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14A" w14:textId="66B588D9" w:rsidR="00D610F6" w:rsidRPr="00792DD5" w:rsidRDefault="00D610F6" w:rsidP="00CB3CF3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الح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دُ للهِ الذيْ لا خ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رَ إلا مِنهُ، ولا فَضْلَ إلا مِن لَدُنْهُ. وأَشْهَدُ أنْ لا إلهَ إلا اللهُ وَحْدَهُ لا شَرِيْكَ له الحَق</w:t>
      </w:r>
      <w:r w:rsidR="00581FDB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المُبِيْنُ، وأَشْهَدُ أنَّ مُحَمَّدًا عَبْدُهُ ورَسُوْلُهُ اَلأمِينُ. صَلَّى اللهُ وسلَّمَ علَيهِ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كلَّ حينٍ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 أمَّا بَعْدُ: فَ</w:t>
      </w:r>
      <w:r w:rsidR="003F48B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اتَّقُوا اللهَ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{</w:t>
      </w:r>
      <w:r w:rsidRPr="00792DD5">
        <w:rPr>
          <w:rStyle w:val="afd"/>
          <w:rFonts w:cs="KFGQPC Uthman Taha Naskh" w:hint="cs"/>
          <w:sz w:val="40"/>
          <w:szCs w:val="48"/>
          <w:rtl/>
        </w:rPr>
        <w:t>وَاعْلَمُوا أَنَّكُمْ مُلَاقُوهُ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}.</w:t>
      </w:r>
    </w:p>
    <w:p w14:paraId="0BA2BBA1" w14:textId="0DB190BF" w:rsidR="00A261E0" w:rsidRPr="00792DD5" w:rsidRDefault="00053A85" w:rsidP="00CB3CF3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يا عبدَ اللهِ: 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اسمع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هذا ال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موقف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الذي 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قط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ذوبة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ً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ول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طفًا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و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ذوب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ر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قةً وع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طفًا.</w:t>
      </w:r>
    </w:p>
    <w:p w14:paraId="363D2949" w14:textId="5E480135" w:rsidR="00053A85" w:rsidRDefault="00A261E0" w:rsidP="000C508E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كان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053A8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نبي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053A8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نا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-صَلَّى اللهُ عليهِ وسلَّمَ-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إذا زارت</w:t>
      </w:r>
      <w:r w:rsidR="00E62DA3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ابنت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فاطمة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قام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إليها 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تلق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اها 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رح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بها قائلاً: </w:t>
      </w:r>
      <w:r w:rsidR="003F48B5" w:rsidRPr="00792DD5">
        <w:rPr>
          <w:rStyle w:val="afd"/>
          <w:rFonts w:cs="KFGQPC Uthman Taha Naskh"/>
          <w:sz w:val="40"/>
          <w:szCs w:val="48"/>
          <w:rtl/>
        </w:rPr>
        <w:t xml:space="preserve">مَرْحَبًا </w:t>
      </w:r>
      <w:proofErr w:type="gramStart"/>
      <w:r w:rsidR="003F48B5" w:rsidRPr="00792DD5">
        <w:rPr>
          <w:rStyle w:val="afd"/>
          <w:rFonts w:cs="KFGQPC Uthman Taha Naskh"/>
          <w:sz w:val="40"/>
          <w:szCs w:val="48"/>
          <w:rtl/>
        </w:rPr>
        <w:t>بِابْنَتِي</w:t>
      </w:r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(</w:t>
      </w:r>
      <w:proofErr w:type="gramEnd"/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footnoteReference w:id="1"/>
      </w:r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)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. ثم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ج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س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ها 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بجانِبِهِ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؛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مبالغة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ً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في الحفاوة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والمحبة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والإكرام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وكان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عل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ح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ها والدفاع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عنها قائلاً</w:t>
      </w:r>
      <w:r w:rsidR="003F48B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: </w:t>
      </w:r>
      <w:r w:rsidR="00595D5D" w:rsidRPr="00792DD5">
        <w:rPr>
          <w:rStyle w:val="afd"/>
          <w:rFonts w:cs="KFGQPC Uthman Taha Naskh"/>
          <w:sz w:val="40"/>
          <w:szCs w:val="48"/>
          <w:rtl/>
        </w:rPr>
        <w:t xml:space="preserve">فَاطِمَةُ بَضْعَةٌ مِنِّي، فَمَنْ أَغْضَبَهَا </w:t>
      </w:r>
      <w:proofErr w:type="gramStart"/>
      <w:r w:rsidR="00595D5D" w:rsidRPr="00792DD5">
        <w:rPr>
          <w:rStyle w:val="afd"/>
          <w:rFonts w:cs="KFGQPC Uthman Taha Naskh"/>
          <w:sz w:val="40"/>
          <w:szCs w:val="48"/>
          <w:rtl/>
        </w:rPr>
        <w:t>أَغْضَبَنِي</w:t>
      </w:r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(</w:t>
      </w:r>
      <w:proofErr w:type="gramEnd"/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footnoteReference w:id="2"/>
      </w:r>
      <w:r w:rsidR="00595D5D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)</w:t>
      </w:r>
      <w:r w:rsidR="00595D5D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7D04B77F" w14:textId="4C36598F" w:rsidR="00A261E0" w:rsidRPr="00792DD5" w:rsidRDefault="00A261E0" w:rsidP="00C20DB7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إنه </w:t>
      </w:r>
      <w:r w:rsidR="00CB041C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الح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CB041C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CB041C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CB041C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الأ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CB041C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بوي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CB041C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CB041C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CB041C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تعامل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154C22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النبوي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154C22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مع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البنات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BE5E4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الرقيقات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BE5E4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على أرق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ى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وأرقِّ ال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مستو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يات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لأن</w:t>
      </w:r>
      <w:r w:rsidR="000517E4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القدوة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الحسنة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-صَلَّى اللهُ عَلَيْهِ وَسَلَّمَ- يتطابقُ ف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عل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هذا مع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قوله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</w:t>
      </w:r>
      <w:r w:rsidR="00C20DB7" w:rsidRPr="00143618">
        <w:rPr>
          <w:rStyle w:val="afd"/>
          <w:rFonts w:cs="KFGQPC Uthman Taha Naskh"/>
          <w:sz w:val="40"/>
          <w:szCs w:val="48"/>
          <w:rtl/>
        </w:rPr>
        <w:t>‌خَيْرُكُمْ ‌خَيْرُكُمْ لِأَهْلِهِ</w:t>
      </w:r>
      <w:r w:rsidR="000517E4">
        <w:rPr>
          <w:rStyle w:val="afd"/>
          <w:rFonts w:cs="KFGQPC Uthman Taha Naskh" w:hint="cs"/>
          <w:sz w:val="40"/>
          <w:szCs w:val="48"/>
          <w:rtl/>
        </w:rPr>
        <w:t>،</w:t>
      </w:r>
      <w:r w:rsidR="00C20DB7" w:rsidRPr="00143618">
        <w:rPr>
          <w:rStyle w:val="afd"/>
          <w:rFonts w:cs="KFGQPC Uthman Taha Naskh"/>
          <w:sz w:val="40"/>
          <w:szCs w:val="48"/>
          <w:rtl/>
        </w:rPr>
        <w:t xml:space="preserve"> وَأَنَا خَيْرُكُمْ لِأَهْلِي</w:t>
      </w:r>
      <w:r w:rsidR="00C20DB7" w:rsidRPr="00BE732E">
        <w:rPr>
          <w:rStyle w:val="ae"/>
          <w:rFonts w:ascii="Traditional Arabic" w:hAnsi="Traditional Arabic"/>
          <w:color w:val="000000"/>
          <w:rtl/>
        </w:rPr>
        <w:t>(</w:t>
      </w:r>
      <w:r w:rsidR="00C20DB7" w:rsidRPr="00BE732E">
        <w:rPr>
          <w:rStyle w:val="ae"/>
          <w:rFonts w:ascii="Traditional Arabic" w:hAnsi="Traditional Arabic"/>
          <w:color w:val="000000"/>
          <w:rtl/>
        </w:rPr>
        <w:footnoteReference w:id="3"/>
      </w:r>
      <w:r w:rsidR="00C20DB7" w:rsidRPr="00BE732E">
        <w:rPr>
          <w:rStyle w:val="ae"/>
          <w:rFonts w:ascii="Traditional Arabic" w:hAnsi="Traditional Arabic"/>
          <w:color w:val="000000"/>
          <w:rtl/>
        </w:rPr>
        <w:t>)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63B5B29C" w14:textId="3026BEED" w:rsidR="00BF4139" w:rsidRPr="00792DD5" w:rsidRDefault="00A261E0" w:rsidP="00CB3CF3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بقي</w:t>
      </w:r>
      <w:r w:rsidR="00C866A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 نعرف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أعج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ما في هذا الموقف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وهو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هذا التدفق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العاطفي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النبوي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17E4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حب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A84F84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المحمدي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A84F84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أبوي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كان لفاطمة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وهي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في الخامسة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والعشرين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من ع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ها</w:t>
      </w:r>
      <w:r w:rsidR="000517E4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حيثُ صارتْ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زوجة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ً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وأم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ًا</w:t>
      </w:r>
      <w:r w:rsidR="00BF4139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لخمسة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BF4139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أولاد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ٍ</w:t>
      </w:r>
      <w:r w:rsidR="00BF4139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</w:p>
    <w:p w14:paraId="2BF12B6C" w14:textId="75438172" w:rsidR="00053A85" w:rsidRDefault="00BE55C1" w:rsidP="00CB3CF3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والدرس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المستفاد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هو أن 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نوقِن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الأ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ولادَ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ي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كب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رون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وي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كب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ح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</w:t>
      </w:r>
      <w:r w:rsidR="000517E4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هم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معهم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وليس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وا ل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ع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بًا ي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له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ى بهم صغارًا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وي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لون</w:t>
      </w:r>
      <w:r w:rsidR="00053A8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53A8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كبارًا.</w:t>
      </w:r>
    </w:p>
    <w:p w14:paraId="4C91F345" w14:textId="4257812E" w:rsidR="00962ED6" w:rsidRPr="00792DD5" w:rsidRDefault="00BE55C1" w:rsidP="00CB3CF3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lastRenderedPageBreak/>
        <w:t xml:space="preserve">ثم 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B314A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نسأل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أنفس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نا: هل نحن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واضحون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في 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تعبير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نا عن 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مشاعر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الحب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بنات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نا الكبار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C20DB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خصوصاً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، </w:t>
      </w:r>
      <w:r w:rsidR="000517E4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والأولادِ عموماً، 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أم نظن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أنهم استغن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B033A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وا عن تص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ريح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نا لهم بالحب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لما كب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261E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وا؟ </w:t>
      </w:r>
    </w:p>
    <w:p w14:paraId="442CB386" w14:textId="00845915" w:rsidR="00143618" w:rsidRDefault="00143618" w:rsidP="007B36BC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سم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عوهُنَّ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دومًا كلمةَ: أحبكِ،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وكون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وا الحِضْن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الدافئ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َ،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والحِصْن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الدافعَ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،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البنتُ تُحِبُّ أن تَتَحَدَّث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مع أب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يها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أخ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يها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وزوجها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ولكن ماذا تفعل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إذا صارتِ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الع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لاقةُ صامتة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ً،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فلا حِوَارَ ولا ابتسامة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ولا ممازحة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َ،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إن لم تُشْ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بِعها أُسرتُها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في عاطفتِها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سْتَغِلَّها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متسوِ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رُو أسوارِنا، من لصوصِ وسائلِ التواصلِ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ثم تجِدُها 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تَمِيل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إلى العُزْلة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،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وربما تَتحاي</w:t>
      </w:r>
      <w:r w:rsidR="00393019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لُ للخروجِ من البيتِ.</w:t>
      </w:r>
    </w:p>
    <w:p w14:paraId="26FC6B01" w14:textId="5E3161F1" w:rsidR="00111AE6" w:rsidRPr="00792DD5" w:rsidRDefault="00E62DA3" w:rsidP="007B36BC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أي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ها الآباء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والأمهات</w:t>
      </w:r>
      <w:r w:rsidR="00FC2EF7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إن الله</w:t>
      </w:r>
      <w:r w:rsidR="00C21DC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ascii="Sakkal Majalla" w:hAnsi="Sakkal Majalla" w:cs="Sakkal Majalla" w:hint="cs"/>
          <w:b w:val="0"/>
          <w:bCs w:val="0"/>
          <w:sz w:val="40"/>
          <w:szCs w:val="48"/>
          <w:rtl/>
        </w:rPr>
        <w:t>–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تعال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ى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أوصا</w:t>
      </w:r>
      <w:r w:rsidR="00042DA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نا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وصية</w:t>
      </w:r>
      <w:r w:rsidR="00C21DC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ً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خَصَّ</w:t>
      </w:r>
      <w:r w:rsidR="00042DA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نا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به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،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قال </w:t>
      </w:r>
      <w:r w:rsidRPr="00792DD5">
        <w:rPr>
          <w:rStyle w:val="afd"/>
          <w:rFonts w:ascii="Sakkal Majalla" w:hAnsi="Sakkal Majalla" w:cs="Sakkal Majalla" w:hint="cs"/>
          <w:b w:val="0"/>
          <w:bCs w:val="0"/>
          <w:sz w:val="40"/>
          <w:szCs w:val="48"/>
          <w:rtl/>
        </w:rPr>
        <w:t>–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سبحان</w:t>
      </w:r>
      <w:r w:rsidR="00C21DC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C21DC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</w:t>
      </w:r>
      <w:r w:rsidR="00042DAE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</w:t>
      </w:r>
      <w:r w:rsidR="00042DAE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{</w:t>
      </w:r>
      <w:r w:rsidR="00042DAE" w:rsidRPr="00792DD5">
        <w:rPr>
          <w:rStyle w:val="afd"/>
          <w:rFonts w:cs="KFGQPC Uthman Taha Naskh"/>
          <w:sz w:val="40"/>
          <w:szCs w:val="48"/>
          <w:rtl/>
        </w:rPr>
        <w:t>يُوصِيكُمُ اللَّهُ فِي أَوْلَادِكُمْ</w:t>
      </w:r>
      <w:r w:rsidR="0016373D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}.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B954AA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افْتَحُوا قُلُوبَك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لهمْ </w:t>
      </w:r>
      <w:r w:rsidR="00B957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عموماً، 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لهنَّ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خصوصاً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، </w:t>
      </w:r>
      <w:r w:rsidR="00AA5F29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وحاوِرُوهُنَّ، </w:t>
      </w:r>
      <w:r w:rsidR="00111AE6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وعِيشُوا مشاكلَهُنَّ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627F93C6" w14:textId="0F0F57E6" w:rsidR="00185E76" w:rsidRPr="00185E76" w:rsidRDefault="00D859DA" w:rsidP="00D81286">
      <w:pP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أي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ها الأولياء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والأوصياء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: إ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نَّ بعضَ 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مَنْ غَفَلَ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عن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اليوم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AB5A01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الآخر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B5A01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قادَه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الطمعُ إلى تضييعِ حقوقِ أقاربهِ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الماليةِ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،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لا سيَّما النساء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منهن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،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إما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تأخيرِه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لميراثِه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، 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وأظلمُ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منه وأطغَى مَن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يبخَسُه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نَّ أو 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يَجح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دُه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حقوقَه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َّ؛ 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لينطب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قَ عليهِ قولُ الحقِ </w:t>
      </w:r>
      <w:r w:rsidR="00185E76" w:rsidRPr="00185E76">
        <w:rPr>
          <w:rStyle w:val="afd"/>
          <w:rFonts w:ascii="Times New Roman" w:hAnsi="Times New Roman" w:cs="Times New Roman" w:hint="cs"/>
          <w:b w:val="0"/>
          <w:bCs w:val="0"/>
          <w:sz w:val="40"/>
          <w:szCs w:val="48"/>
          <w:rtl/>
        </w:rPr>
        <w:t>–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سبحان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: (</w:t>
      </w:r>
      <w:r w:rsidR="00185E76" w:rsidRPr="00154C22">
        <w:rPr>
          <w:rStyle w:val="afd"/>
          <w:rFonts w:cs="KFGQPC Uthman Taha Naskh"/>
          <w:sz w:val="40"/>
          <w:szCs w:val="48"/>
          <w:rtl/>
        </w:rPr>
        <w:t>وَتَأْكُلُونَ التُّرَاثَ أَكْلا لَمًّا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) 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أي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: الميراث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قالَ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الح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س</w:t>
      </w:r>
      <w:r w:rsidR="00143618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ن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-رحمهُ اللهُ-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: كان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وا لا يُوَرِّثون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النساء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، ولا يورّ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ثون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الصغار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، وقرأ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: </w:t>
      </w:r>
      <w:r w:rsidR="00185E76" w:rsidRPr="00154C22">
        <w:rPr>
          <w:rStyle w:val="afd"/>
          <w:rFonts w:cs="KFGQPC Uthman Taha Naskh"/>
          <w:sz w:val="40"/>
          <w:szCs w:val="48"/>
          <w:rtl/>
        </w:rPr>
        <w:t>(</w:t>
      </w:r>
      <w:r w:rsidR="00D81286" w:rsidRPr="00154C22">
        <w:rPr>
          <w:rStyle w:val="afd"/>
          <w:rFonts w:cs="KFGQPC Uthman Taha Naskh"/>
          <w:sz w:val="40"/>
          <w:szCs w:val="48"/>
          <w:rtl/>
        </w:rPr>
        <w:t>وَمَا يُتْلَى عَلَيْكُمْ فِي الْكِتَابِ</w:t>
      </w:r>
      <w:r w:rsidR="00D81286" w:rsidRPr="00154C22">
        <w:rPr>
          <w:rStyle w:val="afd"/>
          <w:rFonts w:cs="KFGQPC Uthman Taha Naskh" w:hint="cs"/>
          <w:sz w:val="40"/>
          <w:szCs w:val="48"/>
          <w:rtl/>
        </w:rPr>
        <w:t xml:space="preserve"> </w:t>
      </w:r>
      <w:r w:rsidR="00185E76" w:rsidRPr="00154C22">
        <w:rPr>
          <w:rStyle w:val="afd"/>
          <w:rFonts w:cs="KFGQPC Uthman Taha Naskh" w:hint="cs"/>
          <w:sz w:val="40"/>
          <w:szCs w:val="48"/>
          <w:rtl/>
        </w:rPr>
        <w:t xml:space="preserve">فِيْ </w:t>
      </w:r>
      <w:r w:rsidR="00185E76" w:rsidRPr="00154C22">
        <w:rPr>
          <w:rStyle w:val="afd"/>
          <w:rFonts w:cs="KFGQPC Uthman Taha Naskh"/>
          <w:sz w:val="40"/>
          <w:szCs w:val="48"/>
          <w:rtl/>
        </w:rPr>
        <w:t>يَتَامَى النِّسَاءِ اللاتِي لا تُؤْتُونَهُنَّ مَا كُتِبَ لَهُنَّ)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أي: لا </w:t>
      </w:r>
      <w:proofErr w:type="gramStart"/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تورِّث</w:t>
      </w:r>
      <w:r w:rsidR="00B957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ون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185E76"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B957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B957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185E76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(</w:t>
      </w:r>
      <w:proofErr w:type="gramEnd"/>
      <w:r w:rsidR="00185E76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footnoteReference w:id="4"/>
      </w:r>
      <w:r w:rsidR="00185E76" w:rsidRPr="00BE732E">
        <w:rPr>
          <w:rStyle w:val="afd"/>
          <w:rFonts w:ascii="Traditional Arabic" w:hAnsi="Traditional Arabic" w:cs="Traditional Arabic"/>
          <w:b w:val="0"/>
          <w:bCs w:val="0"/>
          <w:color w:val="000000"/>
          <w:sz w:val="40"/>
          <w:szCs w:val="48"/>
          <w:vertAlign w:val="superscript"/>
          <w:rtl/>
        </w:rPr>
        <w:t>)</w:t>
      </w:r>
      <w:r w:rsidR="00185E76"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43BEA3DD" w14:textId="1A1230CC" w:rsidR="009B0ECC" w:rsidRDefault="00185E76" w:rsidP="009B0ECC">
      <w:pPr>
        <w:pBdr>
          <w:bottom w:val="double" w:sz="6" w:space="1" w:color="auto"/>
        </w:pBd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lastRenderedPageBreak/>
        <w:t>و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رب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ما 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بعض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الأولياء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ستغ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ل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ن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سكوتَه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D859D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عن المطالبةِ 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خ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ج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ل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D859D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، فهذا ظلم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ٌ</w:t>
      </w:r>
      <w:r w:rsidR="00D859D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كبير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ٌ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، فإن النساء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يُظل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ن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في 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ميراثِهِنَّ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كثيراً، 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حتى إن بعضَه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يع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ش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ْنَ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ع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>يشة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185E76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الفقر</w:t>
      </w:r>
      <w:r w:rsidRPr="00185E7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اءِ، وإرثُهن بالملايينِ.</w:t>
      </w:r>
      <w:r w:rsidR="009B0ECC" w:rsidRPr="009B0ECC">
        <w:rPr>
          <w:rtl/>
        </w:rPr>
        <w:t xml:space="preserve"> </w:t>
      </w:r>
    </w:p>
    <w:p w14:paraId="7F7BABA9" w14:textId="74118AD2" w:rsidR="00185E76" w:rsidRPr="00185E76" w:rsidRDefault="00BE55C1" w:rsidP="009B0ECC">
      <w:pPr>
        <w:pBdr>
          <w:bottom w:val="double" w:sz="6" w:space="1" w:color="auto"/>
        </w:pBdr>
        <w:tabs>
          <w:tab w:val="left" w:pos="8126"/>
        </w:tabs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للهَ 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للهَ في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نساء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بيوت</w:t>
      </w:r>
      <w:r w:rsidR="00154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كم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،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ليس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من الرجولة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التسلط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والسطوة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على حقوق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النساء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الضعيفات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فهذا خلاف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وصية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رسول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الله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-صَلَّى اللهُ عَلَيْهِ وَسَلَّمَ-</w:t>
      </w:r>
      <w:r w:rsidR="005A1C36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القائل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</w:t>
      </w:r>
      <w:r w:rsidR="009B0ECC" w:rsidRPr="009B0ECC">
        <w:rPr>
          <w:rStyle w:val="afd"/>
          <w:rFonts w:cs="KFGQPC Uthman Taha Naskh"/>
          <w:sz w:val="40"/>
          <w:szCs w:val="48"/>
          <w:rtl/>
        </w:rPr>
        <w:t>فَاتَّقُوا ‌اللهَ ‌فِي ‌النِّسَاءِ</w:t>
      </w:r>
      <w:r w:rsidR="009B0ECC" w:rsidRPr="00BE732E">
        <w:rPr>
          <w:rStyle w:val="ae"/>
          <w:rFonts w:ascii="Traditional Arabic" w:hAnsi="Traditional Arabic"/>
          <w:color w:val="000000"/>
          <w:rtl/>
        </w:rPr>
        <w:t>(</w:t>
      </w:r>
      <w:r w:rsidR="009B0ECC" w:rsidRPr="00BE732E">
        <w:rPr>
          <w:rStyle w:val="ae"/>
          <w:rFonts w:ascii="Traditional Arabic" w:hAnsi="Traditional Arabic"/>
          <w:color w:val="000000"/>
          <w:rtl/>
        </w:rPr>
        <w:footnoteReference w:id="5"/>
      </w:r>
      <w:r w:rsidR="009B0ECC" w:rsidRPr="00BE732E">
        <w:rPr>
          <w:rStyle w:val="ae"/>
          <w:rFonts w:ascii="Traditional Arabic" w:hAnsi="Traditional Arabic"/>
          <w:color w:val="000000"/>
          <w:rtl/>
        </w:rPr>
        <w:t>)</w:t>
      </w:r>
      <w:r w:rsidR="009B0ECC" w:rsidRPr="009B0ECC">
        <w:rPr>
          <w:rStyle w:val="afd"/>
          <w:rFonts w:cs="KFGQPC Uthman Taha Naskh" w:hint="cs"/>
          <w:sz w:val="40"/>
          <w:szCs w:val="48"/>
          <w:rtl/>
        </w:rPr>
        <w:t>.</w:t>
      </w:r>
    </w:p>
    <w:p w14:paraId="051C58F0" w14:textId="68B9B2E1" w:rsidR="00891A8A" w:rsidRPr="00792DD5" w:rsidRDefault="00891A8A" w:rsidP="00AB5A01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الحمدُ للهِ خيرِ محمودٍ، والصلاةُ والسلامُ على خيرِ حامدٍ، أما بعدُ:</w:t>
      </w:r>
    </w:p>
    <w:p w14:paraId="72AD3CB5" w14:textId="4C595799" w:rsidR="00891A8A" w:rsidRPr="00792DD5" w:rsidRDefault="007B36BC" w:rsidP="00891A8A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فيا 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أيُّها المؤمنونَ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: 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ثمَّتَ منكرٌ خطيرٌ يتعلَّقُ بالنساءِ، وقد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نه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ى الله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عن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هُ نهياً شديداً، ألا وهوَ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العَضْل</w:t>
      </w:r>
      <w:r w:rsidR="00F262D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، والعَضْلُ هو </w:t>
      </w:r>
      <w:r w:rsidR="00F262D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تأخيرُ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F262D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تزويجِ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F262D7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المرأة</w:t>
      </w:r>
      <w:r w:rsidR="00F262D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F262D7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ظلمًا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أو التضييق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عليها </w:t>
      </w:r>
      <w:r w:rsidR="00F262D7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بعدَ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زواج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ها،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أ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تنكيد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5E394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زوج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ِها</w:t>
      </w:r>
      <w:r w:rsidR="005E3940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حيات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ها؛ استغلالاً </w:t>
      </w:r>
      <w:r w:rsidR="00792DD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792DD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ضَعْفِها</w:t>
      </w:r>
      <w:r w:rsidR="00792DD5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792DD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حيائ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ها.</w:t>
      </w:r>
    </w:p>
    <w:p w14:paraId="1BA09BBB" w14:textId="0DE0CD76" w:rsidR="00891A8A" w:rsidRPr="00792DD5" w:rsidRDefault="00D859DA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ن ص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ض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ما قال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رب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نا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2C0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عز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وجل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="002C0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-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: </w:t>
      </w:r>
      <w:r w:rsidR="00891A8A" w:rsidRPr="005A1C36">
        <w:rPr>
          <w:rStyle w:val="afd"/>
          <w:rFonts w:cs="KFGQPC Uthman Taha Naskh"/>
          <w:sz w:val="40"/>
          <w:szCs w:val="48"/>
          <w:rtl/>
        </w:rPr>
        <w:t>(وَلاَ تَعْضُلُوهُنَّ لِتَذْهَبُوا بِبَعْضِ مَا ءاتَيْتُمُوهُنَّ)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أن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ضيِّقَ الزوجُ على زوجته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أو ي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منعَها من حقِّها في النفقة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أو القَسْم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أو حُسن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شرة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؛ لأجل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أن 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سترج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عَ 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الدَّنِيئُ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ها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</w:p>
    <w:p w14:paraId="570B0B5D" w14:textId="256E7742" w:rsidR="005A1C36" w:rsidRPr="00891A8A" w:rsidRDefault="005A1C36" w:rsidP="005A1C36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 w:hint="cs"/>
          <w:b w:val="0"/>
          <w:bCs w:val="0"/>
          <w:sz w:val="40"/>
          <w:szCs w:val="48"/>
          <w:rtl/>
        </w:rPr>
      </w:pPr>
      <w:r>
        <w:rPr>
          <w:rFonts w:cs="KFGQPC Uthman Taha Naskh" w:hint="cs"/>
          <w:sz w:val="40"/>
          <w:szCs w:val="48"/>
          <w:rtl/>
        </w:rPr>
        <w:t xml:space="preserve">فيا </w:t>
      </w:r>
      <w:r w:rsidRPr="007B36BC">
        <w:rPr>
          <w:rFonts w:cs="KFGQPC Uthman Taha Naskh" w:hint="cs"/>
          <w:sz w:val="40"/>
          <w:szCs w:val="48"/>
          <w:rtl/>
        </w:rPr>
        <w:t>أي</w:t>
      </w:r>
      <w:r w:rsidR="005E3940">
        <w:rPr>
          <w:rFonts w:cs="KFGQPC Uthman Taha Naskh" w:hint="cs"/>
          <w:sz w:val="40"/>
          <w:szCs w:val="48"/>
          <w:rtl/>
        </w:rPr>
        <w:t>ُّ</w:t>
      </w:r>
      <w:r w:rsidRPr="007B36BC">
        <w:rPr>
          <w:rFonts w:cs="KFGQPC Uthman Taha Naskh" w:hint="cs"/>
          <w:sz w:val="40"/>
          <w:szCs w:val="48"/>
          <w:rtl/>
        </w:rPr>
        <w:t xml:space="preserve">ها </w:t>
      </w:r>
      <w:r w:rsidRPr="007B36B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الزوج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انِ</w:t>
      </w:r>
      <w:r w:rsidRPr="007B36BC">
        <w:rPr>
          <w:rFonts w:cs="KFGQPC Uthman Taha Naskh" w:hint="cs"/>
          <w:sz w:val="40"/>
          <w:szCs w:val="48"/>
          <w:rtl/>
        </w:rPr>
        <w:t xml:space="preserve">: </w:t>
      </w:r>
      <w:r>
        <w:rPr>
          <w:rFonts w:cs="KFGQPC Uthman Taha Naskh" w:hint="cs"/>
          <w:sz w:val="40"/>
          <w:szCs w:val="48"/>
          <w:rtl/>
        </w:rPr>
        <w:t>ل</w:t>
      </w:r>
      <w:r w:rsidR="005E3940">
        <w:rPr>
          <w:rFonts w:cs="KFGQPC Uthman Taha Naskh" w:hint="cs"/>
          <w:sz w:val="40"/>
          <w:szCs w:val="48"/>
          <w:rtl/>
        </w:rPr>
        <w:t>ِ</w:t>
      </w:r>
      <w:r>
        <w:rPr>
          <w:rFonts w:cs="KFGQPC Uthman Taha Naskh" w:hint="cs"/>
          <w:sz w:val="40"/>
          <w:szCs w:val="48"/>
          <w:rtl/>
        </w:rPr>
        <w:t>ي</w:t>
      </w:r>
      <w:r w:rsidR="005E3940">
        <w:rPr>
          <w:rFonts w:cs="KFGQPC Uthman Taha Naskh" w:hint="cs"/>
          <w:sz w:val="40"/>
          <w:szCs w:val="48"/>
          <w:rtl/>
        </w:rPr>
        <w:t>َ</w:t>
      </w:r>
      <w:r w:rsidRPr="007B36BC">
        <w:rPr>
          <w:rFonts w:cs="KFGQPC Uthman Taha Naskh" w:hint="cs"/>
          <w:sz w:val="40"/>
          <w:szCs w:val="48"/>
          <w:rtl/>
        </w:rPr>
        <w:t xml:space="preserve">حفظْ </w:t>
      </w:r>
      <w:r>
        <w:rPr>
          <w:rFonts w:cs="KFGQPC Uthman Taha Naskh" w:hint="cs"/>
          <w:sz w:val="40"/>
          <w:szCs w:val="48"/>
          <w:rtl/>
        </w:rPr>
        <w:t>كل</w:t>
      </w:r>
      <w:r w:rsidR="005E3940">
        <w:rPr>
          <w:rFonts w:cs="KFGQPC Uthman Taha Naskh" w:hint="cs"/>
          <w:sz w:val="40"/>
          <w:szCs w:val="48"/>
          <w:rtl/>
        </w:rPr>
        <w:t>ٌ</w:t>
      </w:r>
      <w:r>
        <w:rPr>
          <w:rFonts w:cs="KFGQPC Uthman Taha Naskh" w:hint="cs"/>
          <w:sz w:val="40"/>
          <w:szCs w:val="48"/>
          <w:rtl/>
        </w:rPr>
        <w:t xml:space="preserve"> منك</w:t>
      </w:r>
      <w:r w:rsidR="00E342D0">
        <w:rPr>
          <w:rFonts w:cs="KFGQPC Uthman Taha Naskh" w:hint="cs"/>
          <w:sz w:val="40"/>
          <w:szCs w:val="48"/>
          <w:rtl/>
        </w:rPr>
        <w:t>ُ</w:t>
      </w:r>
      <w:r>
        <w:rPr>
          <w:rFonts w:cs="KFGQPC Uthman Taha Naskh" w:hint="cs"/>
          <w:sz w:val="40"/>
          <w:szCs w:val="48"/>
          <w:rtl/>
        </w:rPr>
        <w:t>م</w:t>
      </w:r>
      <w:r w:rsidR="00E342D0">
        <w:rPr>
          <w:rFonts w:cs="KFGQPC Uthman Taha Naskh" w:hint="cs"/>
          <w:sz w:val="40"/>
          <w:szCs w:val="48"/>
          <w:rtl/>
        </w:rPr>
        <w:t>َ</w:t>
      </w:r>
      <w:r>
        <w:rPr>
          <w:rFonts w:cs="KFGQPC Uthman Taha Naskh" w:hint="cs"/>
          <w:sz w:val="40"/>
          <w:szCs w:val="48"/>
          <w:rtl/>
        </w:rPr>
        <w:t>ا للآخر</w:t>
      </w:r>
      <w:r w:rsidR="005E3940">
        <w:rPr>
          <w:rFonts w:cs="KFGQPC Uthman Taha Naskh" w:hint="cs"/>
          <w:sz w:val="40"/>
          <w:szCs w:val="48"/>
          <w:rtl/>
        </w:rPr>
        <w:t>ِ</w:t>
      </w:r>
      <w:r w:rsidRPr="007B36BC">
        <w:rPr>
          <w:rFonts w:cs="KFGQPC Uthman Taha Naskh" w:hint="cs"/>
          <w:sz w:val="40"/>
          <w:szCs w:val="48"/>
          <w:rtl/>
        </w:rPr>
        <w:t xml:space="preserve"> حقَّه</w:t>
      </w:r>
      <w:r w:rsidR="005E3940">
        <w:rPr>
          <w:rFonts w:cs="KFGQPC Uthman Taha Naskh" w:hint="cs"/>
          <w:sz w:val="40"/>
          <w:szCs w:val="48"/>
          <w:rtl/>
        </w:rPr>
        <w:t>ُ</w:t>
      </w:r>
      <w:r w:rsidRPr="007B36BC">
        <w:rPr>
          <w:rFonts w:cs="KFGQPC Uthman Taha Naskh" w:hint="cs"/>
          <w:sz w:val="40"/>
          <w:szCs w:val="48"/>
          <w:rtl/>
        </w:rPr>
        <w:t xml:space="preserve"> وقدْرَه</w:t>
      </w:r>
      <w:r w:rsidR="005E3940">
        <w:rPr>
          <w:rFonts w:cs="KFGQPC Uthman Taha Naskh" w:hint="cs"/>
          <w:sz w:val="40"/>
          <w:szCs w:val="48"/>
          <w:rtl/>
        </w:rPr>
        <w:t>ُ،</w:t>
      </w:r>
      <w:r w:rsidRPr="007B36BC">
        <w:rPr>
          <w:rFonts w:cs="KFGQPC Uthman Taha Naskh" w:hint="cs"/>
          <w:sz w:val="40"/>
          <w:szCs w:val="48"/>
          <w:rtl/>
        </w:rPr>
        <w:t xml:space="preserve"> وليُبْنَ بيتُك</w:t>
      </w:r>
      <w:r w:rsidR="005E3940">
        <w:rPr>
          <w:rFonts w:cs="KFGQPC Uthman Taha Naskh" w:hint="cs"/>
          <w:sz w:val="40"/>
          <w:szCs w:val="48"/>
          <w:rtl/>
        </w:rPr>
        <w:t>ُ</w:t>
      </w:r>
      <w:r>
        <w:rPr>
          <w:rFonts w:cs="KFGQPC Uthman Taha Naskh" w:hint="cs"/>
          <w:sz w:val="40"/>
          <w:szCs w:val="48"/>
          <w:rtl/>
        </w:rPr>
        <w:t>ما</w:t>
      </w:r>
      <w:r w:rsidRPr="007B36BC">
        <w:rPr>
          <w:rFonts w:cs="KFGQPC Uthman Taha Naskh" w:hint="cs"/>
          <w:sz w:val="40"/>
          <w:szCs w:val="48"/>
          <w:rtl/>
        </w:rPr>
        <w:t xml:space="preserve"> على اثنتينِ</w:t>
      </w:r>
      <w:r w:rsidR="00B95790">
        <w:rPr>
          <w:rFonts w:cs="KFGQPC Uthman Taha Naskh" w:hint="cs"/>
          <w:sz w:val="40"/>
          <w:szCs w:val="48"/>
          <w:rtl/>
        </w:rPr>
        <w:t>؛</w:t>
      </w:r>
      <w:r w:rsidR="00522321">
        <w:rPr>
          <w:rFonts w:cs="KFGQPC Uthman Taha Naskh" w:hint="cs"/>
          <w:sz w:val="40"/>
          <w:szCs w:val="48"/>
          <w:rtl/>
        </w:rPr>
        <w:t xml:space="preserve"> المودةِ والرحمةِ، مصداقاً لقولِ ربِّنا</w:t>
      </w:r>
      <w:r w:rsidRPr="007B36BC">
        <w:rPr>
          <w:rFonts w:cs="KFGQPC Uthman Taha Naskh" w:hint="cs"/>
          <w:sz w:val="40"/>
          <w:szCs w:val="48"/>
          <w:rtl/>
        </w:rPr>
        <w:t>:</w:t>
      </w:r>
      <w:r>
        <w:rPr>
          <w:rFonts w:cs="KFGQPC Uthman Taha Naskh" w:hint="cs"/>
          <w:sz w:val="40"/>
          <w:szCs w:val="48"/>
          <w:rtl/>
        </w:rPr>
        <w:t xml:space="preserve"> </w:t>
      </w:r>
      <w:r w:rsidRPr="007B36BC">
        <w:rPr>
          <w:rFonts w:cs="KFGQPC Uthman Taha Naskh" w:hint="cs"/>
          <w:sz w:val="40"/>
          <w:szCs w:val="48"/>
          <w:rtl/>
        </w:rPr>
        <w:t>{</w:t>
      </w:r>
      <w:r w:rsidRPr="007B36BC">
        <w:rPr>
          <w:rFonts w:cs="KFGQPC Uthman Taha Naskh" w:hint="cs"/>
          <w:b/>
          <w:bCs/>
          <w:sz w:val="40"/>
          <w:szCs w:val="48"/>
          <w:rtl/>
        </w:rPr>
        <w:t xml:space="preserve">وَجَعَلَ بَيْنَكُمْ مَوَدَّةً </w:t>
      </w:r>
      <w:proofErr w:type="gramStart"/>
      <w:r w:rsidRPr="007B36BC">
        <w:rPr>
          <w:rFonts w:cs="KFGQPC Uthman Taha Naskh" w:hint="cs"/>
          <w:b/>
          <w:bCs/>
          <w:sz w:val="40"/>
          <w:szCs w:val="48"/>
          <w:rtl/>
        </w:rPr>
        <w:t>وَرَحْمَةً</w:t>
      </w:r>
      <w:r w:rsidRPr="007B36BC">
        <w:rPr>
          <w:rFonts w:cs="KFGQPC Uthman Taha Naskh" w:hint="cs"/>
          <w:sz w:val="40"/>
          <w:szCs w:val="48"/>
          <w:rtl/>
        </w:rPr>
        <w:t>}</w:t>
      </w:r>
      <w:r w:rsidRPr="007B36BC">
        <w:rPr>
          <w:rFonts w:cs="KFGQPC Uthman Taha Naskh" w:hint="cs"/>
          <w:sz w:val="20"/>
          <w:szCs w:val="28"/>
          <w:rtl/>
        </w:rPr>
        <w:t>[</w:t>
      </w:r>
      <w:proofErr w:type="gramEnd"/>
      <w:r w:rsidRPr="007B36BC">
        <w:rPr>
          <w:rFonts w:cs="KFGQPC Uthman Taha Naskh" w:hint="cs"/>
          <w:sz w:val="20"/>
          <w:szCs w:val="28"/>
          <w:rtl/>
        </w:rPr>
        <w:t>الروم21]</w:t>
      </w:r>
      <w:r>
        <w:rPr>
          <w:rFonts w:cs="KFGQPC Uthman Taha Naskh" w:hint="cs"/>
          <w:sz w:val="40"/>
          <w:szCs w:val="48"/>
          <w:rtl/>
        </w:rPr>
        <w:t xml:space="preserve"> فبالمودة</w:t>
      </w:r>
      <w:r w:rsidR="005E3940">
        <w:rPr>
          <w:rFonts w:cs="KFGQPC Uthman Taha Naskh" w:hint="cs"/>
          <w:sz w:val="40"/>
          <w:szCs w:val="48"/>
          <w:rtl/>
        </w:rPr>
        <w:t>ِ</w:t>
      </w:r>
      <w:r>
        <w:rPr>
          <w:rFonts w:cs="KFGQPC Uthman Taha Naskh" w:hint="cs"/>
          <w:sz w:val="40"/>
          <w:szCs w:val="48"/>
          <w:rtl/>
        </w:rPr>
        <w:t xml:space="preserve"> ت</w:t>
      </w:r>
      <w:r w:rsidR="005E3940">
        <w:rPr>
          <w:rFonts w:cs="KFGQPC Uthman Taha Naskh" w:hint="cs"/>
          <w:sz w:val="40"/>
          <w:szCs w:val="48"/>
          <w:rtl/>
        </w:rPr>
        <w:t>ُ</w:t>
      </w:r>
      <w:r>
        <w:rPr>
          <w:rFonts w:cs="KFGQPC Uthman Taha Naskh" w:hint="cs"/>
          <w:sz w:val="40"/>
          <w:szCs w:val="48"/>
          <w:rtl/>
        </w:rPr>
        <w:t>بن</w:t>
      </w:r>
      <w:r>
        <w:rPr>
          <w:rFonts w:cs="KFGQPC Uthman Taha Naskh" w:hint="cs"/>
          <w:sz w:val="40"/>
          <w:szCs w:val="48"/>
          <w:rtl/>
        </w:rPr>
        <w:t>َ</w:t>
      </w:r>
      <w:r>
        <w:rPr>
          <w:rFonts w:cs="KFGQPC Uthman Taha Naskh" w:hint="cs"/>
          <w:sz w:val="40"/>
          <w:szCs w:val="48"/>
          <w:rtl/>
        </w:rPr>
        <w:t xml:space="preserve">ى </w:t>
      </w:r>
      <w:r w:rsidR="00522321">
        <w:rPr>
          <w:rFonts w:cs="KFGQPC Uthman Taha Naskh" w:hint="cs"/>
          <w:sz w:val="40"/>
          <w:szCs w:val="48"/>
          <w:rtl/>
        </w:rPr>
        <w:t>المنازلُ</w:t>
      </w:r>
      <w:r>
        <w:rPr>
          <w:rFonts w:cs="KFGQPC Uthman Taha Naskh" w:hint="cs"/>
          <w:sz w:val="40"/>
          <w:szCs w:val="48"/>
          <w:rtl/>
        </w:rPr>
        <w:t>، وبالرحمة</w:t>
      </w:r>
      <w:r w:rsidR="005E3940">
        <w:rPr>
          <w:rFonts w:cs="KFGQPC Uthman Taha Naskh" w:hint="cs"/>
          <w:sz w:val="40"/>
          <w:szCs w:val="48"/>
          <w:rtl/>
        </w:rPr>
        <w:t>ِ</w:t>
      </w:r>
      <w:r>
        <w:rPr>
          <w:rFonts w:cs="KFGQPC Uthman Taha Naskh" w:hint="cs"/>
          <w:sz w:val="40"/>
          <w:szCs w:val="48"/>
          <w:rtl/>
        </w:rPr>
        <w:t xml:space="preserve"> </w:t>
      </w:r>
      <w:r>
        <w:rPr>
          <w:rFonts w:cs="KFGQPC Uthman Taha Naskh" w:hint="cs"/>
          <w:sz w:val="40"/>
          <w:szCs w:val="48"/>
          <w:rtl/>
        </w:rPr>
        <w:t>ت</w:t>
      </w:r>
      <w:r w:rsidR="005E3940">
        <w:rPr>
          <w:rFonts w:cs="KFGQPC Uthman Taha Naskh" w:hint="cs"/>
          <w:sz w:val="40"/>
          <w:szCs w:val="48"/>
          <w:rtl/>
        </w:rPr>
        <w:t>ُ</w:t>
      </w:r>
      <w:r>
        <w:rPr>
          <w:rFonts w:cs="KFGQPC Uthman Taha Naskh" w:hint="cs"/>
          <w:sz w:val="40"/>
          <w:szCs w:val="48"/>
          <w:rtl/>
        </w:rPr>
        <w:t>وأ</w:t>
      </w:r>
      <w:r w:rsidR="005E3940">
        <w:rPr>
          <w:rFonts w:cs="KFGQPC Uthman Taha Naskh" w:hint="cs"/>
          <w:sz w:val="40"/>
          <w:szCs w:val="48"/>
          <w:rtl/>
        </w:rPr>
        <w:t>َ</w:t>
      </w:r>
      <w:r>
        <w:rPr>
          <w:rFonts w:cs="KFGQPC Uthman Taha Naskh" w:hint="cs"/>
          <w:sz w:val="40"/>
          <w:szCs w:val="48"/>
          <w:rtl/>
        </w:rPr>
        <w:t>دُ</w:t>
      </w:r>
      <w:r>
        <w:rPr>
          <w:rFonts w:cs="KFGQPC Uthman Taha Naskh" w:hint="cs"/>
          <w:sz w:val="40"/>
          <w:szCs w:val="48"/>
          <w:rtl/>
        </w:rPr>
        <w:t xml:space="preserve"> المشاكل</w:t>
      </w:r>
      <w:r>
        <w:rPr>
          <w:rFonts w:cs="KFGQPC Uthman Taha Naskh" w:hint="cs"/>
          <w:sz w:val="40"/>
          <w:szCs w:val="48"/>
          <w:rtl/>
        </w:rPr>
        <w:t>ُ</w:t>
      </w:r>
      <w:r>
        <w:rPr>
          <w:rFonts w:cs="KFGQPC Uthman Taha Naskh" w:hint="cs"/>
          <w:sz w:val="40"/>
          <w:szCs w:val="48"/>
          <w:rtl/>
        </w:rPr>
        <w:t>.</w:t>
      </w:r>
      <w:r>
        <w:rPr>
          <w:rFonts w:cs="KFGQPC Uthman Taha Naskh" w:hint="cs"/>
          <w:sz w:val="40"/>
          <w:szCs w:val="48"/>
          <w:rtl/>
        </w:rPr>
        <w:t xml:space="preserve"> </w:t>
      </w:r>
    </w:p>
    <w:p w14:paraId="46CE68D8" w14:textId="554D2C62" w:rsidR="00891A8A" w:rsidRPr="00792DD5" w:rsidRDefault="00D859DA" w:rsidP="002C0C22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ومن العضل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المحر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: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أن 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متنع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الولي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عن تزويج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ولي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ت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إذا خَطبَها كُفءٌ قد رضيَتْه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 w:rsidR="002C0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وي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2C0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دخل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2C0C22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فيه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تلكم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العادات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الجاهلية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9B0ECC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الق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ب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لية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حيالَ المرأةِ المسكينةِ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بحَجْزِ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ها 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وح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ج</w:t>
      </w:r>
      <w:r w:rsidR="00152D7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رِها لابن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عم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ها، و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هيَ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لا ت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ريد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</w:p>
    <w:p w14:paraId="10F774F1" w14:textId="70273C92" w:rsidR="002C0C22" w:rsidRDefault="002C0C22" w:rsidP="002C0C22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lastRenderedPageBreak/>
        <w:t>ألم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ق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رسول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الله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-صَلَّى اللهُ عَلَيْهِ وَسَلَّمَ-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: </w:t>
      </w:r>
      <w:r w:rsidR="00891A8A" w:rsidRPr="002C0C22">
        <w:rPr>
          <w:rStyle w:val="afd"/>
          <w:rFonts w:cs="KFGQPC Uthman Taha Naskh"/>
          <w:sz w:val="40"/>
          <w:szCs w:val="48"/>
          <w:rtl/>
        </w:rPr>
        <w:t>إِذَا خَطَبَ إِلَيْكُمْ مَنْ تَرْضَوْنَ دِينَهُ وَخُلُقَهُ فَزَوِّجُوهُ، إِلاَّ تَفْعَلُوا تَكُنْ فِتْنَةٌ فِي الأَرْضِ، وَفَسَادٌ عَرِيضٌ</w:t>
      </w:r>
      <w:r w:rsidR="00D14BE6" w:rsidRPr="00D14BE6">
        <w:rPr>
          <w:rStyle w:val="ae"/>
          <w:rtl/>
        </w:rPr>
        <w:t>(</w:t>
      </w:r>
      <w:r w:rsidR="00D14BE6">
        <w:rPr>
          <w:rStyle w:val="ae"/>
          <w:rtl/>
        </w:rPr>
        <w:footnoteReference w:id="6"/>
      </w:r>
      <w:r w:rsidR="00D14BE6" w:rsidRPr="00D14BE6">
        <w:rPr>
          <w:rStyle w:val="ae"/>
          <w:rtl/>
        </w:rPr>
        <w:t>)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</w:p>
    <w:p w14:paraId="339521C9" w14:textId="2C8A2B41" w:rsidR="00AF6E52" w:rsidRPr="00792DD5" w:rsidRDefault="00891A8A" w:rsidP="002C0C22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فما الفتنة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والفساد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العريض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يا تُر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ى؟!</w:t>
      </w:r>
      <w:r w:rsidRPr="00792DD5">
        <w:rPr>
          <w:sz w:val="28"/>
          <w:szCs w:val="36"/>
          <w:rtl/>
        </w:rPr>
        <w:t xml:space="preserve"> </w:t>
      </w:r>
    </w:p>
    <w:p w14:paraId="6BD4CCC3" w14:textId="12F9EEAF" w:rsidR="00891A8A" w:rsidRPr="00792DD5" w:rsidRDefault="005E3940" w:rsidP="00AF6E52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فيُقالُ: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ر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دُّ الخاطبِ الك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فءِ ي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حص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ل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به فتنة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ٌ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والمرأة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كالرجل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لها شهوة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ٌ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وميل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ٌ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والزواجُ خيرُ حامٍ من هذه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الفتنة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والفساد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العريض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="00891A8A"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.</w:t>
      </w:r>
    </w:p>
    <w:p w14:paraId="0AEC4039" w14:textId="4BAA3481" w:rsidR="009B0ECC" w:rsidRDefault="009B0ECC" w:rsidP="009B0ECC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ف</w:t>
      </w:r>
      <w:r w:rsidR="00792DD5"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اللهم 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جن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ب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 الفتن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والفساد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و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احفظ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أعراضَنا، واحفظ</w:t>
      </w:r>
      <w:r w:rsidR="00BE732E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علينا دينَنا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12977B8B" w14:textId="7C239A14" w:rsidR="00E53241" w:rsidRDefault="00E53241" w:rsidP="00E53241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اللهم 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ارزق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نساءَنا م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زيدَ التبص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رِ بكيدِ م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تبعِي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الشهواتِ، الذين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يريدون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أن ن</w:t>
      </w:r>
      <w:r w:rsidR="00551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م</w:t>
      </w:r>
      <w:r w:rsidR="00551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يلَ ميلاً عظيمًا.</w:t>
      </w:r>
    </w:p>
    <w:p w14:paraId="3DEBC1AB" w14:textId="4A17CCAC" w:rsidR="005A1C36" w:rsidRDefault="005A1C36" w:rsidP="009B0ECC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اجزِ أزواجَنا عنا خيراً على ما تود</w:t>
      </w:r>
      <w:r w:rsidR="005E394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دْنَ، وخدَمْنَ وربَّيْنَ وتبعَّلْنَ.</w:t>
      </w:r>
    </w:p>
    <w:p w14:paraId="21453ADC" w14:textId="7FDA46F9" w:rsidR="00792DD5" w:rsidRPr="00891A8A" w:rsidRDefault="00792DD5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</w:rPr>
      </w:pP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اجزِ والدِينا عنا خيرَ الجزاءِ، وارحمهُما كما ربَيانا صغاراً، وأعِن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َّ</w:t>
      </w: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 على برِهِما كباراً.</w:t>
      </w:r>
    </w:p>
    <w:p w14:paraId="5BEC8D69" w14:textId="2DB6B774" w:rsidR="00891A8A" w:rsidRPr="00891A8A" w:rsidRDefault="00891A8A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</w:rPr>
      </w:pP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آمِنَّا في أوطانِنا ودُورنِا، وأصلحْ أئمتَنا وولاةَ أمورنِا، وافرجْ لهم في المضائقِ</w:t>
      </w:r>
      <w:r w:rsidR="00AB5A01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واكشفْ لهم وجوهَ الحقائقِ.</w:t>
      </w:r>
    </w:p>
    <w:p w14:paraId="3932B302" w14:textId="47D84E4B" w:rsidR="00703F1E" w:rsidRPr="00703F1E" w:rsidRDefault="00703F1E" w:rsidP="00703F1E">
      <w:pPr>
        <w:tabs>
          <w:tab w:val="left" w:pos="8126"/>
        </w:tabs>
        <w:spacing w:line="220" w:lineRule="auto"/>
        <w:ind w:left="-1054" w:right="142" w:firstLine="485"/>
        <w:jc w:val="both"/>
        <w:rPr>
          <w:rFonts w:cs="KFGQPC Uthman Taha Naskh"/>
          <w:sz w:val="40"/>
          <w:szCs w:val="48"/>
        </w:rPr>
      </w:pPr>
      <w:r w:rsidRPr="00703F1E">
        <w:rPr>
          <w:rFonts w:cs="KFGQPC Uthman Taha Naskh" w:hint="cs"/>
          <w:sz w:val="40"/>
          <w:szCs w:val="48"/>
          <w:rtl/>
        </w:rPr>
        <w:t>اللَّهُمَّ صُبَّ عَليْنا الخَيْر صَبَّا</w:t>
      </w:r>
      <w:r w:rsidR="00522321">
        <w:rPr>
          <w:rFonts w:cs="KFGQPC Uthman Taha Naskh" w:hint="cs"/>
          <w:sz w:val="40"/>
          <w:szCs w:val="48"/>
          <w:rtl/>
        </w:rPr>
        <w:t>ً</w:t>
      </w:r>
      <w:r w:rsidRPr="00703F1E">
        <w:rPr>
          <w:rFonts w:cs="KFGQPC Uthman Taha Naskh" w:hint="cs"/>
          <w:sz w:val="40"/>
          <w:szCs w:val="48"/>
          <w:rtl/>
        </w:rPr>
        <w:t xml:space="preserve"> صَبَّا</w:t>
      </w:r>
      <w:r w:rsidR="00522321">
        <w:rPr>
          <w:rFonts w:cs="KFGQPC Uthman Taha Naskh" w:hint="cs"/>
          <w:sz w:val="40"/>
          <w:szCs w:val="48"/>
          <w:rtl/>
        </w:rPr>
        <w:t>ً</w:t>
      </w:r>
      <w:r w:rsidRPr="00703F1E">
        <w:rPr>
          <w:rFonts w:cs="KFGQPC Uthman Taha Naskh" w:hint="cs"/>
          <w:sz w:val="40"/>
          <w:szCs w:val="48"/>
          <w:rtl/>
        </w:rPr>
        <w:t>، ولا تَجْعَل عَيْشَنَا كَدَّا</w:t>
      </w:r>
      <w:r w:rsidR="00522321">
        <w:rPr>
          <w:rFonts w:cs="KFGQPC Uthman Taha Naskh" w:hint="cs"/>
          <w:sz w:val="40"/>
          <w:szCs w:val="48"/>
          <w:rtl/>
        </w:rPr>
        <w:t>ً</w:t>
      </w:r>
      <w:r w:rsidRPr="00703F1E">
        <w:rPr>
          <w:rFonts w:cs="KFGQPC Uthman Taha Naskh" w:hint="cs"/>
          <w:sz w:val="40"/>
          <w:szCs w:val="48"/>
          <w:rtl/>
        </w:rPr>
        <w:t>.</w:t>
      </w:r>
    </w:p>
    <w:p w14:paraId="55F6BA19" w14:textId="77777777" w:rsidR="00792DD5" w:rsidRDefault="00792DD5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اللهم واكف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نا وبلادَنا شرَّ الأشرار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وكيدَ الفجار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، وانصر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 xml:space="preserve"> مجاهد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ينا ومرابط</w:t>
      </w:r>
      <w:r w:rsidRPr="00792DD5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 w:rsidRPr="00792DD5">
        <w:rPr>
          <w:rStyle w:val="afd"/>
          <w:rFonts w:cs="KFGQPC Uthman Taha Naskh"/>
          <w:b w:val="0"/>
          <w:bCs w:val="0"/>
          <w:sz w:val="40"/>
          <w:szCs w:val="48"/>
          <w:rtl/>
        </w:rPr>
        <w:t>ينا.</w:t>
      </w:r>
    </w:p>
    <w:p w14:paraId="544D01FD" w14:textId="77E3AA85" w:rsidR="009B0ECC" w:rsidRDefault="009B0ECC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إنا نحمد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كَ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كثيراً</w:t>
      </w:r>
      <w:r w:rsidR="00E342D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على إنزال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ك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غيثاً غزيراً.</w:t>
      </w:r>
    </w:p>
    <w:p w14:paraId="615E66D6" w14:textId="671817CE" w:rsidR="009B0ECC" w:rsidRDefault="009B0ECC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تاب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ع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علينا الخيرات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وأنز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ل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ْ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معها البركات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ُ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5B675CCE" w14:textId="44885F37" w:rsidR="00053A85" w:rsidRPr="00792DD5" w:rsidRDefault="00053A85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  <w:rtl/>
        </w:rPr>
      </w:pP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عمَّ بالغيث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ِ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بلاد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 xml:space="preserve"> المسلمين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، واجعلنا من الشاكرين</w:t>
      </w:r>
      <w:r w:rsidR="00981C90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َ</w:t>
      </w:r>
      <w:r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.</w:t>
      </w:r>
    </w:p>
    <w:p w14:paraId="15ADD9C4" w14:textId="53E83E44" w:rsidR="0012359B" w:rsidRPr="00792DD5" w:rsidRDefault="00891A8A" w:rsidP="00792DD5">
      <w:pPr>
        <w:tabs>
          <w:tab w:val="left" w:pos="8126"/>
        </w:tabs>
        <w:spacing w:line="220" w:lineRule="auto"/>
        <w:ind w:left="-1054" w:right="142" w:firstLine="485"/>
        <w:jc w:val="both"/>
        <w:rPr>
          <w:rStyle w:val="afd"/>
          <w:rFonts w:cs="KFGQPC Uthman Taha Naskh"/>
          <w:b w:val="0"/>
          <w:bCs w:val="0"/>
          <w:sz w:val="40"/>
          <w:szCs w:val="48"/>
        </w:rPr>
      </w:pPr>
      <w:r w:rsidRPr="00891A8A">
        <w:rPr>
          <w:rStyle w:val="afd"/>
          <w:rFonts w:cs="KFGQPC Uthman Taha Naskh" w:hint="cs"/>
          <w:b w:val="0"/>
          <w:bCs w:val="0"/>
          <w:sz w:val="40"/>
          <w:szCs w:val="48"/>
          <w:rtl/>
        </w:rPr>
        <w:t>اللهم صلِ وسلِّمْ على عبدِكَ ورسولِكَ محمدٍ.</w:t>
      </w:r>
    </w:p>
    <w:sectPr w:rsidR="0012359B" w:rsidRPr="00792DD5" w:rsidSect="00792DD5">
      <w:headerReference w:type="default" r:id="rId7"/>
      <w:footnotePr>
        <w:numRestart w:val="eachPage"/>
      </w:footnotePr>
      <w:pgSz w:w="11906" w:h="16838"/>
      <w:pgMar w:top="1036" w:right="991" w:bottom="284" w:left="426" w:header="426" w:footer="300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1886" w14:textId="77777777" w:rsidR="00AB7B99" w:rsidRDefault="00AB7B99" w:rsidP="00111AE6">
      <w:r>
        <w:separator/>
      </w:r>
    </w:p>
  </w:endnote>
  <w:endnote w:type="continuationSeparator" w:id="0">
    <w:p w14:paraId="1FCCD5E6" w14:textId="77777777" w:rsidR="00AB7B99" w:rsidRDefault="00AB7B99" w:rsidP="0011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7D0D" w14:textId="77777777" w:rsidR="00AB7B99" w:rsidRDefault="00AB7B99" w:rsidP="00111AE6">
      <w:r>
        <w:separator/>
      </w:r>
    </w:p>
  </w:footnote>
  <w:footnote w:type="continuationSeparator" w:id="0">
    <w:p w14:paraId="58027341" w14:textId="77777777" w:rsidR="00AB7B99" w:rsidRDefault="00AB7B99" w:rsidP="00111AE6">
      <w:r>
        <w:continuationSeparator/>
      </w:r>
    </w:p>
  </w:footnote>
  <w:footnote w:id="1">
    <w:p w14:paraId="0B64B88B" w14:textId="77777777" w:rsidR="00AA5F29" w:rsidRPr="00C20DB7" w:rsidRDefault="00AA5F29" w:rsidP="00BE732E">
      <w:pPr>
        <w:pStyle w:val="af3"/>
        <w:widowControl w:val="0"/>
        <w:ind w:left="-426"/>
        <w:jc w:val="both"/>
        <w:rPr>
          <w:rFonts w:ascii="Tahoma" w:hAnsi="Tahoma" w:cs="KFGQPC Uthman Taha Naskh"/>
          <w:b/>
          <w:bCs/>
          <w:color w:val="000000"/>
          <w:sz w:val="24"/>
          <w:szCs w:val="24"/>
        </w:rPr>
      </w:pP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(</w:t>
      </w:r>
      <w:r w:rsidRPr="00C20DB7">
        <w:rPr>
          <w:rStyle w:val="ae"/>
          <w:rFonts w:ascii="Tahoma" w:hAnsi="Tahoma" w:cs="KFGQPC Uthman Taha Naskh"/>
          <w:b/>
          <w:bCs/>
          <w:color w:val="000000"/>
          <w:sz w:val="24"/>
          <w:szCs w:val="24"/>
          <w:vertAlign w:val="baseline"/>
        </w:rPr>
        <w:footnoteRef/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 xml:space="preserve">)صحيح البخاري </w:t>
      </w:r>
      <w:r w:rsidRPr="00C20DB7">
        <w:rPr>
          <w:rFonts w:ascii="Tahoma" w:hAnsi="Tahoma" w:cs="KFGQPC Uthman Taha Naskh" w:hint="cs"/>
          <w:b/>
          <w:bCs/>
          <w:color w:val="000000"/>
          <w:sz w:val="24"/>
          <w:szCs w:val="24"/>
          <w:rtl/>
        </w:rPr>
        <w:t>(</w:t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3623</w:t>
      </w:r>
      <w:r w:rsidRPr="00C20DB7">
        <w:rPr>
          <w:rFonts w:cs="KFGQPC Uthman Taha Naskh" w:hint="cs"/>
          <w:b/>
          <w:bCs/>
          <w:sz w:val="24"/>
          <w:szCs w:val="24"/>
          <w:rtl/>
        </w:rPr>
        <w:t>)</w:t>
      </w:r>
      <w:r w:rsidRPr="00C20DB7">
        <w:rPr>
          <w:rFonts w:cs="KFGQPC Uthman Taha Naskh"/>
          <w:b/>
          <w:bCs/>
          <w:sz w:val="24"/>
          <w:szCs w:val="24"/>
          <w:rtl/>
        </w:rPr>
        <w:t xml:space="preserve"> </w:t>
      </w:r>
      <w:r w:rsidRPr="00C20DB7">
        <w:rPr>
          <w:rFonts w:cs="KFGQPC Uthman Taha Naskh" w:hint="cs"/>
          <w:b/>
          <w:bCs/>
          <w:sz w:val="24"/>
          <w:szCs w:val="24"/>
          <w:rtl/>
        </w:rPr>
        <w:t>و</w:t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صحيح مسلم (2450)</w:t>
      </w:r>
    </w:p>
  </w:footnote>
  <w:footnote w:id="2">
    <w:p w14:paraId="32086CDC" w14:textId="77777777" w:rsidR="00AA5F29" w:rsidRPr="00C20DB7" w:rsidRDefault="00AA5F29" w:rsidP="00BE732E">
      <w:pPr>
        <w:pStyle w:val="af3"/>
        <w:widowControl w:val="0"/>
        <w:ind w:left="-426"/>
        <w:jc w:val="both"/>
        <w:rPr>
          <w:rFonts w:ascii="Tahoma" w:hAnsi="Tahoma" w:cs="KFGQPC Uthman Taha Naskh"/>
          <w:b/>
          <w:bCs/>
          <w:color w:val="000000"/>
          <w:sz w:val="24"/>
          <w:szCs w:val="24"/>
        </w:rPr>
      </w:pP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(</w:t>
      </w:r>
      <w:r w:rsidRPr="00C20DB7">
        <w:rPr>
          <w:rFonts w:cs="KFGQPC Uthman Taha Naskh"/>
          <w:b/>
          <w:bCs/>
          <w:sz w:val="24"/>
          <w:szCs w:val="24"/>
        </w:rPr>
        <w:footnoteRef/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)</w:t>
      </w:r>
      <w:r w:rsidRPr="00C20DB7">
        <w:rPr>
          <w:rFonts w:ascii="Tahoma" w:hAnsi="Tahoma" w:cs="KFGQPC Uthman Taha Naskh" w:hint="cs"/>
          <w:b/>
          <w:bCs/>
          <w:color w:val="000000"/>
          <w:sz w:val="24"/>
          <w:szCs w:val="24"/>
          <w:rtl/>
        </w:rPr>
        <w:t>صحيح البخاري (3714) و</w:t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صحيح مسلم (2449)</w:t>
      </w:r>
    </w:p>
  </w:footnote>
  <w:footnote w:id="3">
    <w:p w14:paraId="440E465D" w14:textId="47AE8FDE" w:rsidR="00C20DB7" w:rsidRPr="00C20DB7" w:rsidRDefault="00C20DB7" w:rsidP="00BE732E">
      <w:pPr>
        <w:pStyle w:val="af3"/>
        <w:widowControl w:val="0"/>
        <w:ind w:left="-426"/>
        <w:jc w:val="both"/>
        <w:rPr>
          <w:rFonts w:ascii="Tahoma" w:hAnsi="Tahoma" w:cs="KFGQPC Uthman Taha Naskh" w:hint="cs"/>
          <w:b/>
          <w:bCs/>
          <w:color w:val="000000"/>
          <w:sz w:val="24"/>
          <w:szCs w:val="24"/>
        </w:rPr>
      </w:pP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(</w:t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</w:rPr>
        <w:footnoteRef/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 xml:space="preserve">) </w:t>
      </w:r>
      <w:r w:rsidRPr="00C20DB7">
        <w:rPr>
          <w:rFonts w:ascii="Tahoma" w:hAnsi="Tahoma" w:cs="KFGQPC Uthman Taha Naskh"/>
          <w:b/>
          <w:bCs/>
          <w:color w:val="000000"/>
          <w:sz w:val="24"/>
          <w:szCs w:val="24"/>
          <w:rtl/>
        </w:rPr>
        <w:t>سنن الترمذي (3895</w:t>
      </w:r>
      <w:r w:rsidRPr="00C20DB7">
        <w:rPr>
          <w:rFonts w:ascii="Tahoma" w:hAnsi="Tahoma" w:cs="KFGQPC Uthman Taha Naskh" w:hint="cs"/>
          <w:b/>
          <w:bCs/>
          <w:color w:val="000000"/>
          <w:sz w:val="24"/>
          <w:szCs w:val="24"/>
          <w:rtl/>
        </w:rPr>
        <w:t>)</w:t>
      </w:r>
    </w:p>
  </w:footnote>
  <w:footnote w:id="4">
    <w:p w14:paraId="6FF136F3" w14:textId="77777777" w:rsidR="00185E76" w:rsidRPr="00C20DB7" w:rsidRDefault="00185E76" w:rsidP="00BE732E">
      <w:pPr>
        <w:pStyle w:val="af3"/>
        <w:widowControl w:val="0"/>
        <w:ind w:left="-426" w:firstLine="170"/>
        <w:jc w:val="both"/>
        <w:rPr>
          <w:rFonts w:cs="KFGQPC Uthman Taha Naskh"/>
          <w:b/>
          <w:bCs/>
          <w:sz w:val="26"/>
          <w:szCs w:val="26"/>
          <w:rtl/>
        </w:rPr>
      </w:pPr>
      <w:r w:rsidRPr="00C20DB7">
        <w:rPr>
          <w:rFonts w:cs="KFGQPC Uthman Taha Naskh"/>
          <w:b/>
          <w:bCs/>
          <w:sz w:val="26"/>
          <w:szCs w:val="26"/>
        </w:rPr>
        <w:t>(</w:t>
      </w:r>
      <w:r w:rsidRPr="00C20DB7">
        <w:rPr>
          <w:rFonts w:cs="KFGQPC Uthman Taha Naskh"/>
          <w:b/>
          <w:bCs/>
          <w:sz w:val="26"/>
          <w:szCs w:val="26"/>
        </w:rPr>
        <w:footnoteRef/>
      </w:r>
      <w:r w:rsidRPr="00C20DB7">
        <w:rPr>
          <w:rFonts w:cs="KFGQPC Uthman Taha Naskh"/>
          <w:b/>
          <w:bCs/>
          <w:sz w:val="26"/>
          <w:szCs w:val="26"/>
        </w:rPr>
        <w:t>)</w:t>
      </w:r>
      <w:r w:rsidRPr="00C20DB7">
        <w:rPr>
          <w:rFonts w:cs="KFGQPC Uthman Taha Naskh"/>
          <w:b/>
          <w:bCs/>
          <w:sz w:val="26"/>
          <w:szCs w:val="26"/>
          <w:rtl/>
        </w:rPr>
        <w:t xml:space="preserve">تفسير الطبري (24/ 414) </w:t>
      </w:r>
      <w:r w:rsidRPr="00C20DB7">
        <w:rPr>
          <w:rFonts w:cs="KFGQPC Uthman Taha Naskh" w:hint="cs"/>
          <w:b/>
          <w:bCs/>
          <w:sz w:val="26"/>
          <w:szCs w:val="26"/>
          <w:rtl/>
        </w:rPr>
        <w:t>و</w:t>
      </w:r>
      <w:r w:rsidRPr="00C20DB7">
        <w:rPr>
          <w:rFonts w:cs="KFGQPC Uthman Taha Naskh"/>
          <w:b/>
          <w:bCs/>
          <w:sz w:val="26"/>
          <w:szCs w:val="26"/>
          <w:rtl/>
        </w:rPr>
        <w:t xml:space="preserve">البحر المحيط في التفسير (10/ 475) </w:t>
      </w:r>
      <w:r w:rsidRPr="00C20DB7">
        <w:rPr>
          <w:rFonts w:cs="KFGQPC Uthman Taha Naskh" w:hint="cs"/>
          <w:b/>
          <w:bCs/>
          <w:sz w:val="26"/>
          <w:szCs w:val="26"/>
          <w:rtl/>
        </w:rPr>
        <w:t>و</w:t>
      </w:r>
      <w:r w:rsidRPr="00C20DB7">
        <w:rPr>
          <w:rFonts w:cs="KFGQPC Uthman Taha Naskh"/>
          <w:b/>
          <w:bCs/>
          <w:sz w:val="26"/>
          <w:szCs w:val="26"/>
          <w:rtl/>
        </w:rPr>
        <w:t>تفسير الزمخشري (4/ 751)</w:t>
      </w:r>
    </w:p>
  </w:footnote>
  <w:footnote w:id="5">
    <w:p w14:paraId="39C13152" w14:textId="6620BFA1" w:rsidR="009B0ECC" w:rsidRPr="00C20DB7" w:rsidRDefault="009B0ECC" w:rsidP="00BE732E">
      <w:pPr>
        <w:pStyle w:val="af3"/>
        <w:widowControl w:val="0"/>
        <w:ind w:left="-426" w:firstLine="170"/>
        <w:jc w:val="both"/>
        <w:rPr>
          <w:rFonts w:cs="KFGQPC Uthman Taha Naskh" w:hint="cs"/>
          <w:b/>
          <w:bCs/>
          <w:sz w:val="26"/>
          <w:szCs w:val="26"/>
        </w:rPr>
      </w:pPr>
      <w:r w:rsidRPr="00C20DB7">
        <w:rPr>
          <w:rFonts w:cs="KFGQPC Uthman Taha Naskh"/>
          <w:b/>
          <w:bCs/>
          <w:sz w:val="26"/>
          <w:szCs w:val="26"/>
          <w:rtl/>
        </w:rPr>
        <w:t>(</w:t>
      </w:r>
      <w:r w:rsidRPr="00C20DB7">
        <w:rPr>
          <w:rFonts w:cs="KFGQPC Uthman Taha Naskh"/>
          <w:b/>
          <w:bCs/>
          <w:sz w:val="26"/>
          <w:szCs w:val="26"/>
        </w:rPr>
        <w:footnoteRef/>
      </w:r>
      <w:r w:rsidRPr="00C20DB7">
        <w:rPr>
          <w:rFonts w:cs="KFGQPC Uthman Taha Naskh"/>
          <w:b/>
          <w:bCs/>
          <w:sz w:val="26"/>
          <w:szCs w:val="26"/>
          <w:rtl/>
        </w:rPr>
        <w:t xml:space="preserve">) </w:t>
      </w:r>
      <w:r w:rsidRPr="00C20DB7">
        <w:rPr>
          <w:rFonts w:cs="KFGQPC Uthman Taha Naskh"/>
          <w:b/>
          <w:bCs/>
          <w:sz w:val="26"/>
          <w:szCs w:val="26"/>
          <w:rtl/>
        </w:rPr>
        <w:t>صحيح مسلم (</w:t>
      </w:r>
      <w:r w:rsidRPr="00C20DB7">
        <w:rPr>
          <w:rFonts w:cs="KFGQPC Uthman Taha Naskh" w:hint="cs"/>
          <w:b/>
          <w:bCs/>
          <w:sz w:val="26"/>
          <w:szCs w:val="26"/>
          <w:rtl/>
        </w:rPr>
        <w:t>1218</w:t>
      </w:r>
      <w:r w:rsidRPr="00C20DB7">
        <w:rPr>
          <w:rFonts w:cs="KFGQPC Uthman Taha Naskh"/>
          <w:b/>
          <w:bCs/>
          <w:sz w:val="26"/>
          <w:szCs w:val="26"/>
          <w:rtl/>
        </w:rPr>
        <w:t>)</w:t>
      </w:r>
    </w:p>
  </w:footnote>
  <w:footnote w:id="6">
    <w:p w14:paraId="2C4B992A" w14:textId="59B5E699" w:rsidR="00D14BE6" w:rsidRPr="00D14BE6" w:rsidRDefault="00D14BE6" w:rsidP="00D14BE6">
      <w:pPr>
        <w:pStyle w:val="af3"/>
        <w:widowControl w:val="0"/>
        <w:ind w:left="-426" w:firstLine="170"/>
        <w:jc w:val="both"/>
        <w:rPr>
          <w:rFonts w:cs="KFGQPC Uthman Taha Naskh" w:hint="cs"/>
          <w:b/>
          <w:bCs/>
          <w:sz w:val="26"/>
          <w:szCs w:val="26"/>
        </w:rPr>
      </w:pPr>
      <w:r w:rsidRPr="00D14BE6">
        <w:rPr>
          <w:rFonts w:cs="KFGQPC Uthman Taha Naskh"/>
          <w:b/>
          <w:bCs/>
          <w:sz w:val="26"/>
          <w:szCs w:val="26"/>
          <w:rtl/>
        </w:rPr>
        <w:t>(</w:t>
      </w:r>
      <w:r w:rsidRPr="00D14BE6">
        <w:rPr>
          <w:rFonts w:cs="KFGQPC Uthman Taha Naskh"/>
          <w:b/>
          <w:bCs/>
          <w:sz w:val="26"/>
          <w:szCs w:val="26"/>
        </w:rPr>
        <w:footnoteRef/>
      </w:r>
      <w:r w:rsidRPr="00D14BE6">
        <w:rPr>
          <w:rFonts w:cs="KFGQPC Uthman Taha Naskh"/>
          <w:b/>
          <w:bCs/>
          <w:sz w:val="26"/>
          <w:szCs w:val="26"/>
          <w:rtl/>
        </w:rPr>
        <w:t xml:space="preserve">) </w:t>
      </w:r>
      <w:r w:rsidRPr="00D14BE6">
        <w:rPr>
          <w:rFonts w:cs="KFGQPC Uthman Taha Naskh"/>
          <w:b/>
          <w:bCs/>
          <w:sz w:val="26"/>
          <w:szCs w:val="26"/>
          <w:rtl/>
        </w:rPr>
        <w:t>سنن الترمذي (1110</w:t>
      </w:r>
      <w:r w:rsidRPr="00D14BE6">
        <w:rPr>
          <w:rFonts w:cs="KFGQPC Uthman Taha Naskh" w:hint="cs"/>
          <w:b/>
          <w:bCs/>
          <w:sz w:val="26"/>
          <w:szCs w:val="26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87B0" w14:textId="36655627" w:rsidR="00AA5F29" w:rsidRPr="00F96132" w:rsidRDefault="00AA5F29" w:rsidP="00B4690A">
    <w:pPr>
      <w:pStyle w:val="a8"/>
      <w:pBdr>
        <w:bottom w:val="thinThickLargeGap" w:sz="48" w:space="0" w:color="auto"/>
      </w:pBdr>
      <w:bidi/>
      <w:jc w:val="left"/>
      <w:rPr>
        <w:rFonts w:cs="KFGQPC Uthman Taha Naskh"/>
        <w:sz w:val="36"/>
      </w:rPr>
    </w:pPr>
    <w:r w:rsidRPr="00F96132">
      <w:rPr>
        <w:rFonts w:cs="KFGQPC Uthman Taha Naskh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BF275" wp14:editId="76613CC1">
              <wp:simplePos x="0" y="0"/>
              <wp:positionH relativeFrom="column">
                <wp:posOffset>193932</wp:posOffset>
              </wp:positionH>
              <wp:positionV relativeFrom="paragraph">
                <wp:posOffset>75079</wp:posOffset>
              </wp:positionV>
              <wp:extent cx="398834" cy="250190"/>
              <wp:effectExtent l="0" t="0" r="2032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834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8E192" w14:textId="77777777" w:rsidR="00AA5F29" w:rsidRPr="00CD3E6E" w:rsidRDefault="00AA5F2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D6122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BF27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5.25pt;margin-top:5.9pt;width:31.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">
              <v:textbox inset="0,0,0,0">
                <w:txbxContent>
                  <w:p w14:paraId="5C58E192" w14:textId="77777777" w:rsidR="00AA5F29" w:rsidRPr="00CD3E6E" w:rsidRDefault="00AA5F2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D6122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96132" w:rsidRPr="00F96132">
      <w:rPr>
        <w:rFonts w:cs="KFGQPC Uthman Taha Naskh" w:hint="cs"/>
        <w:b/>
        <w:bCs/>
        <w:sz w:val="40"/>
        <w:szCs w:val="24"/>
        <w:rtl/>
      </w:rPr>
      <w:t>زوجاتُنا و</w:t>
    </w:r>
    <w:r w:rsidR="00B4690A" w:rsidRPr="00F96132">
      <w:rPr>
        <w:rFonts w:cs="KFGQPC Uthman Taha Naskh" w:hint="cs"/>
        <w:b/>
        <w:bCs/>
        <w:sz w:val="40"/>
        <w:szCs w:val="24"/>
        <w:rtl/>
      </w:rPr>
      <w:t>بناتُنا وأخواتُنا</w:t>
    </w:r>
    <w:r w:rsidR="00B4690A" w:rsidRPr="00F96132">
      <w:rPr>
        <w:rFonts w:cs="KFGQPC Uthman Taha Naskh" w:hint="cs"/>
        <w:sz w:val="40"/>
        <w:szCs w:val="24"/>
        <w:rtl/>
      </w:rPr>
      <w:t xml:space="preserve"> </w:t>
    </w:r>
    <w:r w:rsidR="00B4690A" w:rsidRPr="00F96132">
      <w:rPr>
        <w:rFonts w:cs="KFGQPC Uthman Taha Naskh" w:hint="cs"/>
        <w:sz w:val="36"/>
        <w:rtl/>
      </w:rPr>
      <w:t>(</w:t>
    </w:r>
    <w:r w:rsidR="00AF6E52">
      <w:rPr>
        <w:rFonts w:cs="KFGQPC Uthman Taha Naskh" w:hint="cs"/>
        <w:sz w:val="36"/>
        <w:rtl/>
      </w:rPr>
      <w:t xml:space="preserve">21 جمادى الآخر </w:t>
    </w:r>
    <w:r w:rsidR="00B4690A" w:rsidRPr="00F96132">
      <w:rPr>
        <w:rFonts w:cs="KFGQPC Uthman Taha Naskh" w:hint="cs"/>
        <w:sz w:val="36"/>
        <w:rtl/>
      </w:rPr>
      <w:t>144</w:t>
    </w:r>
    <w:r w:rsidR="00AF6E52">
      <w:rPr>
        <w:rFonts w:cs="KFGQPC Uthman Taha Naskh" w:hint="cs"/>
        <w:sz w:val="36"/>
        <w:rtl/>
      </w:rPr>
      <w:t>7</w:t>
    </w:r>
    <w:r w:rsidR="00B4690A" w:rsidRPr="00F96132">
      <w:rPr>
        <w:rFonts w:cs="KFGQPC Uthman Taha Naskh" w:hint="cs"/>
        <w:sz w:val="36"/>
        <w:rtl/>
      </w:rPr>
      <w:t>هـ)</w:t>
    </w:r>
    <w:r w:rsidR="00AF6E52">
      <w:rPr>
        <w:rFonts w:cs="KFGQPC Uthman Taha Naskh" w:hint="cs"/>
        <w:sz w:val="36"/>
        <w:rtl/>
      </w:rPr>
      <w:t xml:space="preserve"> </w:t>
    </w:r>
    <w:r w:rsidR="00B4690A" w:rsidRPr="00F96132">
      <w:rPr>
        <w:rFonts w:cs="KFGQPC Uthman Taha Naskh" w:hint="cs"/>
        <w:sz w:val="36"/>
        <w:rtl/>
      </w:rPr>
      <w:t>راشد البداح</w:t>
    </w:r>
    <w:r w:rsidR="00AF6E52">
      <w:rPr>
        <w:rFonts w:cs="KFGQPC Uthman Taha Naskh" w:hint="cs"/>
        <w:sz w:val="36"/>
        <w:rtl/>
      </w:rPr>
      <w:t xml:space="preserve"> -السعودية -</w:t>
    </w:r>
    <w:r w:rsidR="00B4690A" w:rsidRPr="00F96132">
      <w:rPr>
        <w:rFonts w:cs="KFGQPC Uthman Taha Naskh" w:hint="cs"/>
        <w:sz w:val="36"/>
        <w:rtl/>
      </w:rPr>
      <w:t xml:space="preserve"> الزلفي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B87"/>
    <w:multiLevelType w:val="hybridMultilevel"/>
    <w:tmpl w:val="1C544814"/>
    <w:lvl w:ilvl="0" w:tplc="04090001">
      <w:start w:val="1"/>
      <w:numFmt w:val="bullet"/>
      <w:lvlText w:val=""/>
      <w:lvlJc w:val="left"/>
      <w:pPr>
        <w:ind w:left="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64D48EE"/>
    <w:multiLevelType w:val="hybridMultilevel"/>
    <w:tmpl w:val="2E26EF2A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94F2EBF"/>
    <w:multiLevelType w:val="hybridMultilevel"/>
    <w:tmpl w:val="71D46D4E"/>
    <w:lvl w:ilvl="0" w:tplc="E4703C3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  <w:lang w:bidi="ar-SA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4CE8189A"/>
    <w:multiLevelType w:val="hybridMultilevel"/>
    <w:tmpl w:val="0C50B1EA"/>
    <w:lvl w:ilvl="0" w:tplc="32B82DDE">
      <w:numFmt w:val="bullet"/>
      <w:lvlText w:val="-"/>
      <w:lvlJc w:val="left"/>
      <w:pPr>
        <w:ind w:left="-778" w:hanging="360"/>
      </w:pPr>
      <w:rPr>
        <w:rFonts w:ascii="Al-lotus" w:eastAsia="Times New Roman" w:hAnsi="Al-lotus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65E67DE8"/>
    <w:multiLevelType w:val="hybridMultilevel"/>
    <w:tmpl w:val="BAAE51EC"/>
    <w:lvl w:ilvl="0" w:tplc="04090001">
      <w:start w:val="1"/>
      <w:numFmt w:val="bullet"/>
      <w:lvlText w:val=""/>
      <w:lvlJc w:val="left"/>
      <w:pPr>
        <w:ind w:left="-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7" w15:restartNumberingAfterBreak="0">
    <w:nsid w:val="677C3DA2"/>
    <w:multiLevelType w:val="hybridMultilevel"/>
    <w:tmpl w:val="247AAC84"/>
    <w:lvl w:ilvl="0" w:tplc="32B82DDE">
      <w:numFmt w:val="bullet"/>
      <w:lvlText w:val="-"/>
      <w:lvlJc w:val="left"/>
      <w:pPr>
        <w:ind w:left="-209" w:hanging="360"/>
      </w:pPr>
      <w:rPr>
        <w:rFonts w:ascii="Al-lotus" w:eastAsia="Times New Roman" w:hAnsi="Al-lotus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</w:abstractNum>
  <w:abstractNum w:abstractNumId="8" w15:restartNumberingAfterBreak="0">
    <w:nsid w:val="6BD51796"/>
    <w:multiLevelType w:val="hybridMultilevel"/>
    <w:tmpl w:val="00924716"/>
    <w:lvl w:ilvl="0" w:tplc="04090001">
      <w:start w:val="1"/>
      <w:numFmt w:val="bullet"/>
      <w:lvlText w:val=""/>
      <w:lvlJc w:val="left"/>
      <w:pPr>
        <w:ind w:left="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9" w15:restartNumberingAfterBreak="0">
    <w:nsid w:val="7ECA5E7C"/>
    <w:multiLevelType w:val="hybridMultilevel"/>
    <w:tmpl w:val="F1ACFC26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 w16cid:durableId="497615011">
    <w:abstractNumId w:val="5"/>
  </w:num>
  <w:num w:numId="2" w16cid:durableId="2063209498">
    <w:abstractNumId w:val="1"/>
  </w:num>
  <w:num w:numId="3" w16cid:durableId="318046542">
    <w:abstractNumId w:val="8"/>
  </w:num>
  <w:num w:numId="4" w16cid:durableId="836899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6962849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592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0121272">
    <w:abstractNumId w:val="2"/>
  </w:num>
  <w:num w:numId="8" w16cid:durableId="2087023726">
    <w:abstractNumId w:val="0"/>
  </w:num>
  <w:num w:numId="9" w16cid:durableId="1472560166">
    <w:abstractNumId w:val="7"/>
  </w:num>
  <w:num w:numId="10" w16cid:durableId="263925354">
    <w:abstractNumId w:val="4"/>
  </w:num>
  <w:num w:numId="11" w16cid:durableId="326369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E6"/>
    <w:rsid w:val="00001DFD"/>
    <w:rsid w:val="0002574E"/>
    <w:rsid w:val="00042DAE"/>
    <w:rsid w:val="000517E4"/>
    <w:rsid w:val="00051AF1"/>
    <w:rsid w:val="00053A85"/>
    <w:rsid w:val="00074DD8"/>
    <w:rsid w:val="00075B92"/>
    <w:rsid w:val="000762B5"/>
    <w:rsid w:val="00083E2A"/>
    <w:rsid w:val="00097DCB"/>
    <w:rsid w:val="00097FFE"/>
    <w:rsid w:val="000A4F6E"/>
    <w:rsid w:val="000C08E4"/>
    <w:rsid w:val="000C508E"/>
    <w:rsid w:val="000D202C"/>
    <w:rsid w:val="000E2621"/>
    <w:rsid w:val="000F66E4"/>
    <w:rsid w:val="001068B1"/>
    <w:rsid w:val="00111AE6"/>
    <w:rsid w:val="001128A7"/>
    <w:rsid w:val="0012359B"/>
    <w:rsid w:val="00141577"/>
    <w:rsid w:val="00143618"/>
    <w:rsid w:val="00152D75"/>
    <w:rsid w:val="00154C22"/>
    <w:rsid w:val="001565A6"/>
    <w:rsid w:val="0016373D"/>
    <w:rsid w:val="00166094"/>
    <w:rsid w:val="00185E76"/>
    <w:rsid w:val="001B3220"/>
    <w:rsid w:val="001D052F"/>
    <w:rsid w:val="001D481B"/>
    <w:rsid w:val="001E4C5C"/>
    <w:rsid w:val="00210596"/>
    <w:rsid w:val="00211079"/>
    <w:rsid w:val="00247F6A"/>
    <w:rsid w:val="00251DDA"/>
    <w:rsid w:val="00270C0E"/>
    <w:rsid w:val="0027116D"/>
    <w:rsid w:val="00274D4E"/>
    <w:rsid w:val="002A02E6"/>
    <w:rsid w:val="002A3BF5"/>
    <w:rsid w:val="002B0C36"/>
    <w:rsid w:val="002C0C10"/>
    <w:rsid w:val="002C0C22"/>
    <w:rsid w:val="002C46BD"/>
    <w:rsid w:val="00305526"/>
    <w:rsid w:val="003342E2"/>
    <w:rsid w:val="00336EC0"/>
    <w:rsid w:val="00343982"/>
    <w:rsid w:val="00354155"/>
    <w:rsid w:val="00355E33"/>
    <w:rsid w:val="00393019"/>
    <w:rsid w:val="00396E40"/>
    <w:rsid w:val="003A21AB"/>
    <w:rsid w:val="003B1D08"/>
    <w:rsid w:val="003D7B61"/>
    <w:rsid w:val="003E7979"/>
    <w:rsid w:val="003F48B5"/>
    <w:rsid w:val="00406EDE"/>
    <w:rsid w:val="004337A7"/>
    <w:rsid w:val="004445F8"/>
    <w:rsid w:val="00456458"/>
    <w:rsid w:val="004A3F44"/>
    <w:rsid w:val="004D35AB"/>
    <w:rsid w:val="00512C46"/>
    <w:rsid w:val="00522321"/>
    <w:rsid w:val="00551940"/>
    <w:rsid w:val="00562912"/>
    <w:rsid w:val="00581FDB"/>
    <w:rsid w:val="00595D5D"/>
    <w:rsid w:val="005A1C36"/>
    <w:rsid w:val="005A2EB1"/>
    <w:rsid w:val="005B2F22"/>
    <w:rsid w:val="005C7D9D"/>
    <w:rsid w:val="005E3940"/>
    <w:rsid w:val="0064321A"/>
    <w:rsid w:val="006722CA"/>
    <w:rsid w:val="0068596A"/>
    <w:rsid w:val="006976D7"/>
    <w:rsid w:val="006E234E"/>
    <w:rsid w:val="006E6B72"/>
    <w:rsid w:val="006E6BA2"/>
    <w:rsid w:val="006F3671"/>
    <w:rsid w:val="006F4CA7"/>
    <w:rsid w:val="006F5702"/>
    <w:rsid w:val="00703F1E"/>
    <w:rsid w:val="0074520F"/>
    <w:rsid w:val="00760BF3"/>
    <w:rsid w:val="00777673"/>
    <w:rsid w:val="00792DD5"/>
    <w:rsid w:val="00793F74"/>
    <w:rsid w:val="007B10E0"/>
    <w:rsid w:val="007B36BC"/>
    <w:rsid w:val="007B5D2B"/>
    <w:rsid w:val="007F6F87"/>
    <w:rsid w:val="00807F8F"/>
    <w:rsid w:val="008452E1"/>
    <w:rsid w:val="00875E98"/>
    <w:rsid w:val="00890336"/>
    <w:rsid w:val="00891A8A"/>
    <w:rsid w:val="008C48A6"/>
    <w:rsid w:val="008F42FA"/>
    <w:rsid w:val="008F4869"/>
    <w:rsid w:val="008F703C"/>
    <w:rsid w:val="0092661E"/>
    <w:rsid w:val="00953590"/>
    <w:rsid w:val="00962ED6"/>
    <w:rsid w:val="00981C90"/>
    <w:rsid w:val="00991E40"/>
    <w:rsid w:val="009A7ACE"/>
    <w:rsid w:val="009B0ECC"/>
    <w:rsid w:val="009B682D"/>
    <w:rsid w:val="009B7238"/>
    <w:rsid w:val="009D62BA"/>
    <w:rsid w:val="009F26D1"/>
    <w:rsid w:val="00A261E0"/>
    <w:rsid w:val="00A342DF"/>
    <w:rsid w:val="00A44C74"/>
    <w:rsid w:val="00A65CAD"/>
    <w:rsid w:val="00A77F53"/>
    <w:rsid w:val="00A84F84"/>
    <w:rsid w:val="00A91565"/>
    <w:rsid w:val="00AA5F29"/>
    <w:rsid w:val="00AB5A01"/>
    <w:rsid w:val="00AB7B99"/>
    <w:rsid w:val="00AD4E8E"/>
    <w:rsid w:val="00AE4707"/>
    <w:rsid w:val="00AF6E52"/>
    <w:rsid w:val="00B033AE"/>
    <w:rsid w:val="00B10987"/>
    <w:rsid w:val="00B26F80"/>
    <w:rsid w:val="00B314A5"/>
    <w:rsid w:val="00B432B8"/>
    <w:rsid w:val="00B4690A"/>
    <w:rsid w:val="00B954AA"/>
    <w:rsid w:val="00B95790"/>
    <w:rsid w:val="00BC6176"/>
    <w:rsid w:val="00BD6122"/>
    <w:rsid w:val="00BE32C8"/>
    <w:rsid w:val="00BE55C1"/>
    <w:rsid w:val="00BE5E4E"/>
    <w:rsid w:val="00BE732E"/>
    <w:rsid w:val="00BF4139"/>
    <w:rsid w:val="00C126BD"/>
    <w:rsid w:val="00C20DB7"/>
    <w:rsid w:val="00C21DC5"/>
    <w:rsid w:val="00C425EE"/>
    <w:rsid w:val="00C5248A"/>
    <w:rsid w:val="00C5563F"/>
    <w:rsid w:val="00C74A6C"/>
    <w:rsid w:val="00C866A5"/>
    <w:rsid w:val="00CB041C"/>
    <w:rsid w:val="00CB3CF3"/>
    <w:rsid w:val="00CB6B30"/>
    <w:rsid w:val="00CC2130"/>
    <w:rsid w:val="00CD470B"/>
    <w:rsid w:val="00CE4C14"/>
    <w:rsid w:val="00D144C7"/>
    <w:rsid w:val="00D14BE6"/>
    <w:rsid w:val="00D404E6"/>
    <w:rsid w:val="00D610F6"/>
    <w:rsid w:val="00D63D87"/>
    <w:rsid w:val="00D67B73"/>
    <w:rsid w:val="00D81286"/>
    <w:rsid w:val="00D81808"/>
    <w:rsid w:val="00D859DA"/>
    <w:rsid w:val="00DA2616"/>
    <w:rsid w:val="00DB31DB"/>
    <w:rsid w:val="00DB5871"/>
    <w:rsid w:val="00DE4C74"/>
    <w:rsid w:val="00E11D81"/>
    <w:rsid w:val="00E143F7"/>
    <w:rsid w:val="00E342D0"/>
    <w:rsid w:val="00E40ACF"/>
    <w:rsid w:val="00E40F6C"/>
    <w:rsid w:val="00E53241"/>
    <w:rsid w:val="00E54FD6"/>
    <w:rsid w:val="00E567FF"/>
    <w:rsid w:val="00E61427"/>
    <w:rsid w:val="00E62DA3"/>
    <w:rsid w:val="00E777A9"/>
    <w:rsid w:val="00EB2B31"/>
    <w:rsid w:val="00EC5007"/>
    <w:rsid w:val="00ED6969"/>
    <w:rsid w:val="00ED6ACD"/>
    <w:rsid w:val="00EE0FE9"/>
    <w:rsid w:val="00EF1C16"/>
    <w:rsid w:val="00F033F4"/>
    <w:rsid w:val="00F04B3F"/>
    <w:rsid w:val="00F1412A"/>
    <w:rsid w:val="00F262D7"/>
    <w:rsid w:val="00F61602"/>
    <w:rsid w:val="00F629F1"/>
    <w:rsid w:val="00F70AF8"/>
    <w:rsid w:val="00F96132"/>
    <w:rsid w:val="00F97628"/>
    <w:rsid w:val="00FA2C9F"/>
    <w:rsid w:val="00FB4F82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ECD221"/>
  <w15:chartTrackingRefBased/>
  <w15:docId w15:val="{DAA6F654-93CB-49A7-B6D1-F6DBE89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AE6"/>
    <w:pPr>
      <w:bidi/>
    </w:pPr>
    <w:rPr>
      <w:rFonts w:ascii="Al-lotus" w:hAnsi="Al-lotus" w:cs="Al-lotus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nhideWhenUsed/>
    <w:rsid w:val="00111AE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111AE6"/>
    <w:rPr>
      <w:rFonts w:cs="Traditional Arabic"/>
      <w:color w:val="000000"/>
      <w:sz w:val="36"/>
      <w:szCs w:val="36"/>
      <w:lang w:eastAsia="ar-SA"/>
    </w:rPr>
  </w:style>
  <w:style w:type="character" w:styleId="afd">
    <w:name w:val="Strong"/>
    <w:basedOn w:val="a0"/>
    <w:qFormat/>
    <w:rsid w:val="00CB3CF3"/>
    <w:rPr>
      <w:b/>
      <w:bCs/>
    </w:rPr>
  </w:style>
  <w:style w:type="paragraph" w:styleId="afe">
    <w:name w:val="List Paragraph"/>
    <w:basedOn w:val="a"/>
    <w:uiPriority w:val="34"/>
    <w:qFormat/>
    <w:rsid w:val="00E62DA3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185E76"/>
    <w:rPr>
      <w:rFonts w:ascii="Al-lotus" w:hAnsi="Al-lotus" w:cs="Al-lotu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18</cp:revision>
  <cp:lastPrinted>2025-12-08T20:38:00Z</cp:lastPrinted>
  <dcterms:created xsi:type="dcterms:W3CDTF">2025-12-08T09:02:00Z</dcterms:created>
  <dcterms:modified xsi:type="dcterms:W3CDTF">2025-12-09T15:07:00Z</dcterms:modified>
</cp:coreProperties>
</file>