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7D19" w14:textId="5FF7EED3" w:rsidR="002F54AF" w:rsidRPr="00951205" w:rsidRDefault="008C6CC2" w:rsidP="002F54AF">
      <w:pPr>
        <w:rPr>
          <w:rFonts w:cs="KFGQPC Uthman Taha Naskh"/>
          <w:sz w:val="48"/>
          <w:szCs w:val="48"/>
          <w:rtl/>
        </w:rPr>
      </w:pPr>
      <w:r w:rsidRPr="008C6CC2">
        <w:rPr>
          <w:rFonts w:cs="KFGQPC Uthman Taha Naskh" w:hint="cs"/>
          <w:sz w:val="48"/>
          <w:szCs w:val="48"/>
          <w:rtl/>
        </w:rPr>
        <w:t>الحمدُ للهِ الذي أظهرَ لعبادهِ من آياتِه دليلاً، وأشهدُ أن لا إله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 xml:space="preserve"> إلا اللهُ المتفردُ بالخلقِ والتدبيرِ جملةً وتفصيلاً، وأشهدُ أن محمدًا عبدُه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8C6CC2">
        <w:rPr>
          <w:rFonts w:cs="KFGQPC Uthman Taha Naskh" w:hint="cs"/>
          <w:sz w:val="48"/>
          <w:szCs w:val="48"/>
          <w:rtl/>
        </w:rPr>
        <w:t xml:space="preserve"> ورسولُه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8C6CC2">
        <w:rPr>
          <w:rFonts w:cs="KFGQPC Uthman Taha Naskh" w:hint="cs"/>
          <w:sz w:val="48"/>
          <w:szCs w:val="48"/>
          <w:rtl/>
        </w:rPr>
        <w:t xml:space="preserve"> أصدقُ الخلقِ قِيلاً، </w:t>
      </w:r>
      <w:r w:rsidR="002F54AF" w:rsidRPr="00951205">
        <w:rPr>
          <w:rFonts w:cs="KFGQPC Uthman Taha Naskh" w:hint="cs"/>
          <w:sz w:val="48"/>
          <w:szCs w:val="48"/>
          <w:rtl/>
        </w:rPr>
        <w:t>ف</w:t>
      </w:r>
      <w:r w:rsidRPr="008C6CC2">
        <w:rPr>
          <w:rFonts w:cs="KFGQPC Uthman Taha Naskh" w:hint="cs"/>
          <w:sz w:val="48"/>
          <w:szCs w:val="48"/>
          <w:rtl/>
        </w:rPr>
        <w:t>صلى اللهُ وسلَّم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 xml:space="preserve"> </w:t>
      </w:r>
      <w:r w:rsidR="00985EA6" w:rsidRPr="008C6CC2">
        <w:rPr>
          <w:rFonts w:cs="KFGQPC Uthman Taha Naskh" w:hint="cs"/>
          <w:sz w:val="48"/>
          <w:szCs w:val="48"/>
          <w:rtl/>
        </w:rPr>
        <w:t>عليه</w:t>
      </w:r>
      <w:r w:rsidR="00985EA6">
        <w:rPr>
          <w:rFonts w:cs="KFGQPC Uthman Taha Naskh" w:hint="cs"/>
          <w:sz w:val="48"/>
          <w:szCs w:val="48"/>
          <w:rtl/>
        </w:rPr>
        <w:t>ِ</w:t>
      </w:r>
      <w:r w:rsidR="00985EA6" w:rsidRPr="008C6CC2">
        <w:rPr>
          <w:rFonts w:cs="KFGQPC Uthman Taha Naskh" w:hint="cs"/>
          <w:sz w:val="48"/>
          <w:szCs w:val="48"/>
          <w:rtl/>
        </w:rPr>
        <w:t xml:space="preserve"> </w:t>
      </w:r>
      <w:r w:rsidRPr="008C6CC2">
        <w:rPr>
          <w:rFonts w:cs="KFGQPC Uthman Taha Naskh" w:hint="cs"/>
          <w:sz w:val="48"/>
          <w:szCs w:val="48"/>
          <w:rtl/>
        </w:rPr>
        <w:t>تسليمًا</w:t>
      </w:r>
      <w:r w:rsidR="002F54AF" w:rsidRPr="00951205">
        <w:rPr>
          <w:rFonts w:cs="KFGQPC Uthman Taha Naskh" w:hint="cs"/>
          <w:sz w:val="48"/>
          <w:szCs w:val="48"/>
          <w:rtl/>
        </w:rPr>
        <w:t xml:space="preserve"> طويلاً</w:t>
      </w:r>
      <w:r w:rsidRPr="008C6CC2">
        <w:rPr>
          <w:rFonts w:cs="KFGQPC Uthman Taha Naskh" w:hint="cs"/>
          <w:sz w:val="48"/>
          <w:szCs w:val="48"/>
          <w:rtl/>
        </w:rPr>
        <w:t>.</w:t>
      </w:r>
      <w:r w:rsidR="002F54AF" w:rsidRPr="00951205">
        <w:rPr>
          <w:rFonts w:cs="KFGQPC Uthman Taha Naskh" w:hint="cs"/>
          <w:sz w:val="48"/>
          <w:szCs w:val="48"/>
          <w:rtl/>
        </w:rPr>
        <w:t xml:space="preserve"> أما بعدُ:</w:t>
      </w:r>
    </w:p>
    <w:p w14:paraId="2D23B4E1" w14:textId="1C5E004E" w:rsidR="000075CE" w:rsidRPr="00951205" w:rsidRDefault="002F54AF" w:rsidP="002F54AF">
      <w:pPr>
        <w:jc w:val="center"/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t>فاتق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وا اللهَ؛ فتقوَى اللهِ ما...جاورَتْ قلبَ امرئٍ إلا وَصَلْ</w:t>
      </w:r>
    </w:p>
    <w:p w14:paraId="14A79C15" w14:textId="5FC8BCC7" w:rsidR="006D16F5" w:rsidRPr="00951205" w:rsidRDefault="00B26619" w:rsidP="00831B58">
      <w:pPr>
        <w:ind w:firstLine="423"/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 w:hint="cs"/>
          <w:sz w:val="48"/>
          <w:szCs w:val="48"/>
          <w:rtl/>
        </w:rPr>
        <w:t xml:space="preserve">إنهم </w:t>
      </w:r>
      <w:r w:rsidRPr="00951205">
        <w:rPr>
          <w:rFonts w:cs="KFGQPC Uthman Taha Naskh"/>
          <w:sz w:val="48"/>
          <w:szCs w:val="48"/>
          <w:rtl/>
        </w:rPr>
        <w:t>درع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الأمة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، </w:t>
      </w:r>
      <w:r w:rsidRPr="00951205">
        <w:rPr>
          <w:rFonts w:cs="KFGQPC Uthman Taha Naskh" w:hint="cs"/>
          <w:sz w:val="48"/>
          <w:szCs w:val="48"/>
          <w:rtl/>
        </w:rPr>
        <w:t>و</w:t>
      </w:r>
      <w:r w:rsidRPr="00951205">
        <w:rPr>
          <w:rFonts w:cs="KFGQPC Uthman Taha Naskh"/>
          <w:sz w:val="48"/>
          <w:szCs w:val="48"/>
          <w:rtl/>
        </w:rPr>
        <w:t>ثرو</w:t>
      </w:r>
      <w:r w:rsidRPr="00951205">
        <w:rPr>
          <w:rFonts w:cs="KFGQPC Uthman Taha Naskh" w:hint="cs"/>
          <w:sz w:val="48"/>
          <w:szCs w:val="48"/>
          <w:rtl/>
        </w:rPr>
        <w:t>ت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 w:hint="cs"/>
          <w:sz w:val="48"/>
          <w:szCs w:val="48"/>
          <w:rtl/>
        </w:rPr>
        <w:t xml:space="preserve">ها </w:t>
      </w:r>
      <w:r w:rsidRPr="00951205">
        <w:rPr>
          <w:rFonts w:cs="KFGQPC Uthman Taha Naskh"/>
          <w:sz w:val="48"/>
          <w:szCs w:val="48"/>
          <w:rtl/>
        </w:rPr>
        <w:t>الحقيقية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.</w:t>
      </w:r>
      <w:r w:rsidRPr="00951205">
        <w:rPr>
          <w:rFonts w:cs="KFGQPC Uthman Taha Naskh" w:hint="cs"/>
          <w:sz w:val="48"/>
          <w:szCs w:val="48"/>
          <w:rtl/>
        </w:rPr>
        <w:t xml:space="preserve"> م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>ن هؤلاء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 w:hint="cs"/>
          <w:sz w:val="48"/>
          <w:szCs w:val="48"/>
          <w:rtl/>
        </w:rPr>
        <w:t>؟! إنهم الشباب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 w:hint="cs"/>
          <w:sz w:val="48"/>
          <w:szCs w:val="48"/>
          <w:rtl/>
        </w:rPr>
        <w:t xml:space="preserve"> يا شباب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 w:hint="cs"/>
          <w:sz w:val="48"/>
          <w:szCs w:val="48"/>
          <w:rtl/>
        </w:rPr>
        <w:t xml:space="preserve">. </w:t>
      </w:r>
      <w:r w:rsidR="006D16F5" w:rsidRPr="00951205">
        <w:rPr>
          <w:rFonts w:cs="KFGQPC Uthman Taha Naskh" w:hint="cs"/>
          <w:sz w:val="48"/>
          <w:szCs w:val="48"/>
          <w:rtl/>
        </w:rPr>
        <w:t>وقد مر</w:t>
      </w:r>
      <w:r w:rsidR="00F67429">
        <w:rPr>
          <w:rFonts w:cs="KFGQPC Uthman Taha Naskh" w:hint="cs"/>
          <w:sz w:val="48"/>
          <w:szCs w:val="48"/>
          <w:rtl/>
        </w:rPr>
        <w:t>َّ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في آخر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ج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6D16F5" w:rsidRPr="00951205">
        <w:rPr>
          <w:rFonts w:cs="KFGQPC Uthman Taha Naskh" w:hint="cs"/>
          <w:sz w:val="48"/>
          <w:szCs w:val="48"/>
          <w:rtl/>
        </w:rPr>
        <w:t>م</w:t>
      </w:r>
      <w:r w:rsidR="002F7AB9">
        <w:rPr>
          <w:rFonts w:cs="KFGQPC Uthman Taha Naskh" w:hint="cs"/>
          <w:sz w:val="48"/>
          <w:szCs w:val="48"/>
          <w:rtl/>
        </w:rPr>
        <w:t>ُ</w:t>
      </w:r>
      <w:r w:rsidR="006D16F5" w:rsidRPr="00951205">
        <w:rPr>
          <w:rFonts w:cs="KFGQPC Uthman Taha Naskh" w:hint="cs"/>
          <w:sz w:val="48"/>
          <w:szCs w:val="48"/>
          <w:rtl/>
        </w:rPr>
        <w:t>عتين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الحديث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عن تعامل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القدوة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الحسنة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-صَلَّى اللهُ عَلَيْهِ وَسَلَّمَ- مع الأطفال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ومع كبار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السن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>، واليوم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6D16F5" w:rsidRPr="00951205">
        <w:rPr>
          <w:rFonts w:cs="KFGQPC Uthman Taha Naskh" w:hint="cs"/>
          <w:sz w:val="48"/>
          <w:szCs w:val="48"/>
          <w:rtl/>
        </w:rPr>
        <w:t>ست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6D16F5" w:rsidRPr="00951205">
        <w:rPr>
          <w:rFonts w:cs="KFGQPC Uthman Taha Naskh" w:hint="cs"/>
          <w:sz w:val="48"/>
          <w:szCs w:val="48"/>
          <w:rtl/>
        </w:rPr>
        <w:t>ل</w:t>
      </w:r>
      <w:r w:rsidR="00F67429">
        <w:rPr>
          <w:rFonts w:cs="KFGQPC Uthman Taha Naskh" w:hint="cs"/>
          <w:sz w:val="48"/>
          <w:szCs w:val="48"/>
          <w:rtl/>
        </w:rPr>
        <w:t>ْ</w:t>
      </w:r>
      <w:r w:rsidR="006D16F5" w:rsidRPr="00951205">
        <w:rPr>
          <w:rFonts w:cs="KFGQPC Uthman Taha Naskh" w:hint="cs"/>
          <w:sz w:val="48"/>
          <w:szCs w:val="48"/>
          <w:rtl/>
        </w:rPr>
        <w:t>ه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>م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و</w:t>
      </w:r>
      <w:r w:rsidR="00AD6435" w:rsidRPr="00951205">
        <w:rPr>
          <w:rFonts w:cs="KFGQPC Uthman Taha Naskh" w:hint="cs"/>
          <w:sz w:val="48"/>
          <w:szCs w:val="48"/>
          <w:rtl/>
        </w:rPr>
        <w:t>نتعلم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AD6435" w:rsidRPr="00951205">
        <w:rPr>
          <w:rFonts w:cs="KFGQPC Uthman Taha Naskh" w:hint="cs"/>
          <w:sz w:val="48"/>
          <w:szCs w:val="48"/>
          <w:rtl/>
        </w:rPr>
        <w:t xml:space="preserve"> كيف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AD6435" w:rsidRPr="00951205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 w:hint="cs"/>
          <w:sz w:val="48"/>
          <w:szCs w:val="48"/>
          <w:rtl/>
        </w:rPr>
        <w:t>كان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 xml:space="preserve"> </w:t>
      </w:r>
      <w:r w:rsidR="005B54EC">
        <w:rPr>
          <w:rFonts w:cs="KFGQPC Uthman Taha Naskh" w:hint="cs"/>
          <w:sz w:val="48"/>
          <w:szCs w:val="48"/>
          <w:rtl/>
        </w:rPr>
        <w:t>نبيُّنا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F6742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AD6435" w:rsidRPr="00951205">
        <w:rPr>
          <w:rFonts w:cs="KFGQPC Uthman Taha Naskh" w:hint="cs"/>
          <w:sz w:val="48"/>
          <w:szCs w:val="48"/>
          <w:rtl/>
        </w:rPr>
        <w:t>يتعامل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AD6435" w:rsidRPr="00951205">
        <w:rPr>
          <w:rFonts w:cs="KFGQPC Uthman Taha Naskh" w:hint="cs"/>
          <w:sz w:val="48"/>
          <w:szCs w:val="48"/>
          <w:rtl/>
        </w:rPr>
        <w:t xml:space="preserve"> مع </w:t>
      </w:r>
      <w:r w:rsidR="006D16F5" w:rsidRPr="00951205">
        <w:rPr>
          <w:rFonts w:cs="KFGQPC Uthman Taha Naskh" w:hint="cs"/>
          <w:sz w:val="48"/>
          <w:szCs w:val="48"/>
          <w:rtl/>
        </w:rPr>
        <w:t>الشباب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 </w:t>
      </w:r>
      <w:r w:rsidR="00AD6435" w:rsidRPr="00951205">
        <w:rPr>
          <w:rFonts w:cs="KFGQPC Uthman Taha Naskh" w:hint="cs"/>
          <w:sz w:val="48"/>
          <w:szCs w:val="48"/>
          <w:rtl/>
        </w:rPr>
        <w:t>الذين نسم</w:t>
      </w:r>
      <w:r w:rsidR="002F7AB9">
        <w:rPr>
          <w:rFonts w:cs="KFGQPC Uthman Taha Naskh" w:hint="cs"/>
          <w:sz w:val="48"/>
          <w:szCs w:val="48"/>
          <w:rtl/>
        </w:rPr>
        <w:t>ِّ</w:t>
      </w:r>
      <w:r w:rsidR="00AD6435" w:rsidRPr="00951205">
        <w:rPr>
          <w:rFonts w:cs="KFGQPC Uthman Taha Naskh" w:hint="cs"/>
          <w:sz w:val="48"/>
          <w:szCs w:val="48"/>
          <w:rtl/>
        </w:rPr>
        <w:t>يهم</w:t>
      </w:r>
      <w:r w:rsidR="00F67429">
        <w:rPr>
          <w:rFonts w:cs="KFGQPC Uthman Taha Naskh" w:hint="cs"/>
          <w:sz w:val="48"/>
          <w:szCs w:val="48"/>
          <w:rtl/>
        </w:rPr>
        <w:t>ْ</w:t>
      </w:r>
      <w:r w:rsidR="00AD6435" w:rsidRPr="00951205">
        <w:rPr>
          <w:rFonts w:cs="KFGQPC Uthman Taha Naskh" w:hint="cs"/>
          <w:sz w:val="48"/>
          <w:szCs w:val="48"/>
          <w:rtl/>
        </w:rPr>
        <w:t xml:space="preserve"> بالمراهقين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6D16F5" w:rsidRPr="00951205">
        <w:rPr>
          <w:rFonts w:cs="KFGQPC Uthman Taha Naskh" w:hint="cs"/>
          <w:sz w:val="48"/>
          <w:szCs w:val="48"/>
          <w:rtl/>
        </w:rPr>
        <w:t>.</w:t>
      </w:r>
    </w:p>
    <w:p w14:paraId="470FE7AB" w14:textId="0F11FA1B" w:rsidR="006D16F5" w:rsidRPr="00951205" w:rsidRDefault="006D16F5" w:rsidP="006D16F5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 w:hint="cs"/>
          <w:sz w:val="48"/>
          <w:szCs w:val="48"/>
          <w:rtl/>
        </w:rPr>
        <w:t>ف</w:t>
      </w:r>
      <w:r w:rsidR="00AD6435" w:rsidRPr="00951205">
        <w:rPr>
          <w:rFonts w:cs="KFGQPC Uthman Taha Naskh" w:hint="cs"/>
          <w:sz w:val="48"/>
          <w:szCs w:val="48"/>
          <w:rtl/>
        </w:rPr>
        <w:t xml:space="preserve">لقد كان </w:t>
      </w:r>
      <w:r w:rsidR="006D4707" w:rsidRPr="00951205">
        <w:rPr>
          <w:rFonts w:cs="KFGQPC Uthman Taha Naskh" w:hint="cs"/>
          <w:sz w:val="48"/>
          <w:szCs w:val="48"/>
          <w:rtl/>
        </w:rPr>
        <w:t>ي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6D4707" w:rsidRPr="00951205">
        <w:rPr>
          <w:rFonts w:cs="KFGQPC Uthman Taha Naskh" w:hint="cs"/>
          <w:sz w:val="48"/>
          <w:szCs w:val="48"/>
          <w:rtl/>
        </w:rPr>
        <w:t>حب</w:t>
      </w:r>
      <w:r w:rsidR="00F67429">
        <w:rPr>
          <w:rFonts w:cs="KFGQPC Uthman Taha Naskh" w:hint="cs"/>
          <w:sz w:val="48"/>
          <w:szCs w:val="48"/>
          <w:rtl/>
        </w:rPr>
        <w:t>ُّ</w:t>
      </w:r>
      <w:r w:rsidR="006D4707" w:rsidRPr="00951205">
        <w:rPr>
          <w:rFonts w:cs="KFGQPC Uthman Taha Naskh" w:hint="cs"/>
          <w:sz w:val="48"/>
          <w:szCs w:val="48"/>
          <w:rtl/>
        </w:rPr>
        <w:t>هم</w:t>
      </w:r>
      <w:r w:rsidR="00F67429">
        <w:rPr>
          <w:rFonts w:cs="KFGQPC Uthman Taha Naskh" w:hint="cs"/>
          <w:sz w:val="48"/>
          <w:szCs w:val="48"/>
          <w:rtl/>
        </w:rPr>
        <w:t>ْ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و</w:t>
      </w:r>
      <w:r w:rsidR="00B26619" w:rsidRPr="00951205">
        <w:rPr>
          <w:rFonts w:cs="KFGQPC Uthman Taha Naskh" w:hint="cs"/>
          <w:sz w:val="48"/>
          <w:szCs w:val="48"/>
          <w:rtl/>
        </w:rPr>
        <w:t>ي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B26619" w:rsidRPr="00951205">
        <w:rPr>
          <w:rFonts w:cs="KFGQPC Uthman Taha Naskh" w:hint="cs"/>
          <w:sz w:val="48"/>
          <w:szCs w:val="48"/>
          <w:rtl/>
        </w:rPr>
        <w:t>قر</w:t>
      </w:r>
      <w:r w:rsidR="00F67429">
        <w:rPr>
          <w:rFonts w:cs="KFGQPC Uthman Taha Naskh" w:hint="cs"/>
          <w:sz w:val="48"/>
          <w:szCs w:val="48"/>
          <w:rtl/>
        </w:rPr>
        <w:t>ِّ</w:t>
      </w:r>
      <w:r w:rsidR="00B26619" w:rsidRPr="00951205">
        <w:rPr>
          <w:rFonts w:cs="KFGQPC Uthman Taha Naskh" w:hint="cs"/>
          <w:sz w:val="48"/>
          <w:szCs w:val="48"/>
          <w:rtl/>
        </w:rPr>
        <w:t>به</w:t>
      </w:r>
      <w:r w:rsidR="006D4707" w:rsidRPr="00951205">
        <w:rPr>
          <w:rFonts w:cs="KFGQPC Uthman Taha Naskh" w:hint="cs"/>
          <w:sz w:val="48"/>
          <w:szCs w:val="48"/>
          <w:rtl/>
        </w:rPr>
        <w:t>م</w:t>
      </w:r>
      <w:r w:rsidR="00C47E22">
        <w:rPr>
          <w:rFonts w:cs="KFGQPC Uthman Taha Naskh" w:hint="cs"/>
          <w:sz w:val="48"/>
          <w:szCs w:val="48"/>
          <w:rtl/>
        </w:rPr>
        <w:t>ْ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، </w:t>
      </w:r>
      <w:r w:rsidR="00B26619" w:rsidRPr="00951205">
        <w:rPr>
          <w:rFonts w:cs="KFGQPC Uthman Taha Naskh" w:hint="cs"/>
          <w:sz w:val="48"/>
          <w:szCs w:val="48"/>
          <w:rtl/>
        </w:rPr>
        <w:t xml:space="preserve">بل </w:t>
      </w:r>
      <w:r w:rsidR="000075CE" w:rsidRPr="00951205">
        <w:rPr>
          <w:rFonts w:cs="KFGQPC Uthman Taha Naskh"/>
          <w:sz w:val="48"/>
          <w:szCs w:val="48"/>
          <w:rtl/>
        </w:rPr>
        <w:t>حط</w:t>
      </w:r>
      <w:r w:rsidR="00F67429">
        <w:rPr>
          <w:rFonts w:cs="KFGQPC Uthman Taha Naskh" w:hint="cs"/>
          <w:sz w:val="48"/>
          <w:szCs w:val="48"/>
          <w:rtl/>
        </w:rPr>
        <w:t>َّ</w:t>
      </w:r>
      <w:r w:rsidR="000075CE" w:rsidRPr="00951205">
        <w:rPr>
          <w:rFonts w:cs="KFGQPC Uthman Taha Naskh"/>
          <w:sz w:val="48"/>
          <w:szCs w:val="48"/>
          <w:rtl/>
        </w:rPr>
        <w:t>م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حواجز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C47E22">
        <w:rPr>
          <w:rFonts w:cs="KFGQPC Uthman Taha Naskh" w:hint="cs"/>
          <w:sz w:val="48"/>
          <w:szCs w:val="48"/>
          <w:rtl/>
        </w:rPr>
        <w:t xml:space="preserve">أمامَهمُ </w:t>
      </w:r>
      <w:r w:rsidR="00AD6435" w:rsidRPr="00951205">
        <w:rPr>
          <w:rFonts w:cs="KFGQPC Uthman Taha Naskh" w:hint="cs"/>
          <w:sz w:val="48"/>
          <w:szCs w:val="48"/>
          <w:rtl/>
        </w:rPr>
        <w:t>الفوارق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AD6435" w:rsidRPr="00951205">
        <w:rPr>
          <w:rFonts w:cs="KFGQPC Uthman Taha Naskh" w:hint="cs"/>
          <w:sz w:val="48"/>
          <w:szCs w:val="48"/>
          <w:rtl/>
        </w:rPr>
        <w:t xml:space="preserve"> العمرية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0D04E7" w:rsidRPr="00951205">
        <w:rPr>
          <w:rFonts w:cs="KFGQPC Uthman Taha Naskh" w:hint="cs"/>
          <w:sz w:val="48"/>
          <w:szCs w:val="48"/>
          <w:rtl/>
        </w:rPr>
        <w:t>بعلاقة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D04E7" w:rsidRPr="00951205">
        <w:rPr>
          <w:rFonts w:cs="KFGQPC Uthman Taha Naskh"/>
          <w:sz w:val="48"/>
          <w:szCs w:val="48"/>
          <w:rtl/>
        </w:rPr>
        <w:t xml:space="preserve"> الحب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D04E7" w:rsidRPr="00951205">
        <w:rPr>
          <w:rFonts w:cs="KFGQPC Uthman Taha Naskh"/>
          <w:sz w:val="48"/>
          <w:szCs w:val="48"/>
          <w:rtl/>
        </w:rPr>
        <w:t xml:space="preserve"> والق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D04E7" w:rsidRPr="00951205">
        <w:rPr>
          <w:rFonts w:cs="KFGQPC Uthman Taha Naskh"/>
          <w:sz w:val="48"/>
          <w:szCs w:val="48"/>
          <w:rtl/>
        </w:rPr>
        <w:t>رب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D04E7" w:rsidRPr="00951205">
        <w:rPr>
          <w:rFonts w:cs="KFGQPC Uthman Taha Naskh"/>
          <w:sz w:val="48"/>
          <w:szCs w:val="48"/>
          <w:rtl/>
        </w:rPr>
        <w:t xml:space="preserve"> والثقة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D04E7" w:rsidRPr="00951205">
        <w:rPr>
          <w:rFonts w:cs="KFGQPC Uthman Taha Naskh" w:hint="cs"/>
          <w:sz w:val="48"/>
          <w:szCs w:val="48"/>
          <w:rtl/>
        </w:rPr>
        <w:t>.</w:t>
      </w:r>
      <w:r w:rsidR="000D04E7" w:rsidRPr="00951205">
        <w:rPr>
          <w:rFonts w:cs="KFGQPC Uthman Taha Naskh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ولذا نج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د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أكثر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الذين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كان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النبي</w:t>
      </w:r>
      <w:r w:rsidR="00F67429">
        <w:rPr>
          <w:rFonts w:cs="KFGQPC Uthman Taha Naskh" w:hint="cs"/>
          <w:sz w:val="48"/>
          <w:szCs w:val="48"/>
          <w:rtl/>
        </w:rPr>
        <w:t>ُّ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47E22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يُرد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فُهم </w:t>
      </w:r>
      <w:r w:rsidRPr="00951205">
        <w:rPr>
          <w:rFonts w:cs="KFGQPC Uthman Taha Naskh" w:hint="cs"/>
          <w:sz w:val="48"/>
          <w:szCs w:val="48"/>
          <w:rtl/>
        </w:rPr>
        <w:t>إذا رك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 w:hint="cs"/>
          <w:sz w:val="48"/>
          <w:szCs w:val="48"/>
          <w:rtl/>
        </w:rPr>
        <w:t>ب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هم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الشباب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، والإرداف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حالة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قُرْبٍ </w:t>
      </w:r>
      <w:r w:rsidR="00C47E22">
        <w:rPr>
          <w:rFonts w:cs="KFGQPC Uthman Taha Naskh" w:hint="cs"/>
          <w:sz w:val="48"/>
          <w:szCs w:val="48"/>
          <w:rtl/>
        </w:rPr>
        <w:t>وحبٍّ</w:t>
      </w:r>
      <w:r w:rsidRPr="00951205">
        <w:rPr>
          <w:rFonts w:cs="KFGQPC Uthman Taha Naskh"/>
          <w:sz w:val="48"/>
          <w:szCs w:val="48"/>
          <w:rtl/>
        </w:rPr>
        <w:t>.</w:t>
      </w:r>
    </w:p>
    <w:p w14:paraId="455D9FA2" w14:textId="0DA07ACF" w:rsidR="000075CE" w:rsidRPr="00951205" w:rsidRDefault="00B26619" w:rsidP="00831B58">
      <w:pPr>
        <w:ind w:firstLine="423"/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 w:hint="cs"/>
          <w:sz w:val="48"/>
          <w:szCs w:val="48"/>
          <w:rtl/>
        </w:rPr>
        <w:t>ف</w:t>
      </w:r>
      <w:r w:rsidR="00831B58" w:rsidRPr="00951205">
        <w:rPr>
          <w:rFonts w:cs="KFGQPC Uthman Taha Naskh" w:hint="cs"/>
          <w:sz w:val="48"/>
          <w:szCs w:val="48"/>
          <w:rtl/>
        </w:rPr>
        <w:t>في</w:t>
      </w:r>
      <w:r w:rsidR="000075CE" w:rsidRPr="00951205">
        <w:rPr>
          <w:rFonts w:cs="KFGQPC Uthman Taha Naskh"/>
          <w:sz w:val="48"/>
          <w:szCs w:val="48"/>
          <w:rtl/>
        </w:rPr>
        <w:t xml:space="preserve"> ح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جة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الوداع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في عرفة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، وهو </w:t>
      </w:r>
      <w:r w:rsidRPr="00951205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="000075CE" w:rsidRPr="00951205">
        <w:rPr>
          <w:rFonts w:cs="KFGQPC Uthman Taha Naskh"/>
          <w:sz w:val="48"/>
          <w:szCs w:val="48"/>
          <w:rtl/>
        </w:rPr>
        <w:t>على ناقته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وال</w:t>
      </w:r>
      <w:r w:rsidR="00C47E22">
        <w:rPr>
          <w:rFonts w:cs="KFGQPC Uthman Taha Naskh" w:hint="cs"/>
          <w:sz w:val="48"/>
          <w:szCs w:val="48"/>
          <w:rtl/>
        </w:rPr>
        <w:t>جموعُ الغفيرةُ</w:t>
      </w:r>
      <w:r w:rsidR="000075CE" w:rsidRPr="00951205">
        <w:rPr>
          <w:rFonts w:cs="KFGQPC Uthman Taha Naskh"/>
          <w:sz w:val="48"/>
          <w:szCs w:val="48"/>
          <w:rtl/>
        </w:rPr>
        <w:t xml:space="preserve"> حول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، وإذا به</w:t>
      </w:r>
      <w:r w:rsidR="005B54EC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ي</w:t>
      </w:r>
      <w:r w:rsidR="00C47E22">
        <w:rPr>
          <w:rFonts w:cs="KFGQPC Uthman Taha Naskh" w:hint="cs"/>
          <w:sz w:val="48"/>
          <w:szCs w:val="48"/>
          <w:rtl/>
        </w:rPr>
        <w:t>نادِيْ</w:t>
      </w:r>
      <w:r w:rsidR="000075CE" w:rsidRPr="00951205">
        <w:rPr>
          <w:rFonts w:cs="KFGQPC Uthman Taha Naskh"/>
          <w:sz w:val="48"/>
          <w:szCs w:val="48"/>
          <w:rtl/>
        </w:rPr>
        <w:t xml:space="preserve">: </w:t>
      </w:r>
      <w:r w:rsidR="000075CE" w:rsidRPr="00951205">
        <w:rPr>
          <w:rStyle w:val="Char4"/>
          <w:rFonts w:cs="KFGQPC Uthman Taha Naskh"/>
          <w:sz w:val="48"/>
          <w:szCs w:val="48"/>
          <w:rtl/>
        </w:rPr>
        <w:t>ادْعُوا لِي أُسَامَةَ بْنَ زَيْدٍ</w:t>
      </w:r>
      <w:r w:rsidR="000075CE" w:rsidRPr="00951205">
        <w:rPr>
          <w:rStyle w:val="ae"/>
          <w:rFonts w:cs="KFGQPC Uthman Taha Naskh"/>
          <w:sz w:val="48"/>
          <w:szCs w:val="48"/>
          <w:rtl/>
        </w:rPr>
        <w:t>(</w:t>
      </w:r>
      <w:r w:rsidR="000075CE" w:rsidRPr="00951205">
        <w:rPr>
          <w:rStyle w:val="ae"/>
          <w:rFonts w:cs="KFGQPC Uthman Taha Naskh"/>
          <w:sz w:val="48"/>
          <w:szCs w:val="48"/>
          <w:rtl/>
        </w:rPr>
        <w:footnoteReference w:id="1"/>
      </w:r>
      <w:r w:rsidR="000075CE" w:rsidRPr="00951205">
        <w:rPr>
          <w:rStyle w:val="ae"/>
          <w:rFonts w:cs="KFGQPC Uthman Taha Naskh"/>
          <w:sz w:val="48"/>
          <w:szCs w:val="48"/>
          <w:rtl/>
        </w:rPr>
        <w:t>)</w:t>
      </w:r>
      <w:r w:rsidRPr="00951205">
        <w:rPr>
          <w:rFonts w:cs="KFGQPC Uthman Taha Naskh" w:hint="cs"/>
          <w:sz w:val="48"/>
          <w:szCs w:val="48"/>
          <w:rtl/>
        </w:rPr>
        <w:t xml:space="preserve"> ف</w:t>
      </w:r>
      <w:r w:rsidR="000075CE" w:rsidRPr="00951205">
        <w:rPr>
          <w:rFonts w:cs="KFGQPC Uthman Taha Naskh"/>
          <w:sz w:val="48"/>
          <w:szCs w:val="48"/>
          <w:rtl/>
        </w:rPr>
        <w:t>جعل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1F1695" w:rsidRPr="00951205">
        <w:rPr>
          <w:rFonts w:cs="KFGQPC Uthman Taha Naskh" w:hint="cs"/>
          <w:sz w:val="48"/>
          <w:szCs w:val="48"/>
          <w:rtl/>
        </w:rPr>
        <w:t>الذين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1F1695" w:rsidRPr="00951205">
        <w:rPr>
          <w:rFonts w:cs="KFGQPC Uthman Taha Naskh" w:hint="cs"/>
          <w:sz w:val="48"/>
          <w:szCs w:val="48"/>
          <w:rtl/>
        </w:rPr>
        <w:t xml:space="preserve"> لا يعرفونه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5B54EC">
        <w:rPr>
          <w:rFonts w:cs="KFGQPC Uthman Taha Naskh" w:hint="cs"/>
          <w:sz w:val="48"/>
          <w:szCs w:val="48"/>
          <w:rtl/>
        </w:rPr>
        <w:t>يترقَّبُونَ</w:t>
      </w:r>
      <w:r w:rsidR="000075CE" w:rsidRPr="00951205">
        <w:rPr>
          <w:rFonts w:cs="KFGQPC Uthman Taha Naskh"/>
          <w:sz w:val="48"/>
          <w:szCs w:val="48"/>
          <w:rtl/>
        </w:rPr>
        <w:t xml:space="preserve"> م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ن </w:t>
      </w:r>
      <w:r w:rsidR="005B54EC">
        <w:rPr>
          <w:rFonts w:cs="KFGQPC Uthman Taha Naskh" w:hint="cs"/>
          <w:sz w:val="48"/>
          <w:szCs w:val="48"/>
          <w:rtl/>
        </w:rPr>
        <w:t>يكونُ</w:t>
      </w:r>
      <w:r w:rsidR="000075CE" w:rsidRPr="00951205">
        <w:rPr>
          <w:rFonts w:cs="KFGQPC Uthman Taha Naskh"/>
          <w:sz w:val="48"/>
          <w:szCs w:val="48"/>
          <w:rtl/>
        </w:rPr>
        <w:t xml:space="preserve"> أسامة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بن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زيد</w:t>
      </w:r>
      <w:r w:rsidR="00F67429">
        <w:rPr>
          <w:rFonts w:cs="KFGQPC Uthman Taha Naskh" w:hint="cs"/>
          <w:sz w:val="48"/>
          <w:szCs w:val="48"/>
          <w:rtl/>
        </w:rPr>
        <w:t>ٍ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1F1695" w:rsidRPr="00951205">
        <w:rPr>
          <w:rFonts w:cs="KFGQPC Uthman Taha Naskh" w:hint="cs"/>
          <w:sz w:val="48"/>
          <w:szCs w:val="48"/>
          <w:rtl/>
        </w:rPr>
        <w:t>المخصوص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بهذا النداء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والانتظار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؟! وكأنما تخي</w:t>
      </w:r>
      <w:r w:rsidR="00C47E22">
        <w:rPr>
          <w:rFonts w:cs="KFGQPC Uthman Taha Naskh" w:hint="cs"/>
          <w:sz w:val="48"/>
          <w:szCs w:val="48"/>
          <w:rtl/>
        </w:rPr>
        <w:t>َّ</w:t>
      </w:r>
      <w:r w:rsidR="000075CE" w:rsidRPr="00951205">
        <w:rPr>
          <w:rFonts w:cs="KFGQPC Uthman Taha Naskh"/>
          <w:sz w:val="48"/>
          <w:szCs w:val="48"/>
          <w:rtl/>
        </w:rPr>
        <w:t>لوه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شيخاً كبيراً ذا لحية</w:t>
      </w:r>
      <w:r w:rsidR="00F67429">
        <w:rPr>
          <w:rFonts w:cs="KFGQPC Uthman Taha Naskh" w:hint="cs"/>
          <w:sz w:val="48"/>
          <w:szCs w:val="48"/>
          <w:rtl/>
        </w:rPr>
        <w:t>ٍ</w:t>
      </w:r>
      <w:r w:rsidR="000075CE" w:rsidRPr="00951205">
        <w:rPr>
          <w:rFonts w:cs="KFGQPC Uthman Taha Naskh"/>
          <w:sz w:val="48"/>
          <w:szCs w:val="48"/>
          <w:rtl/>
        </w:rPr>
        <w:t xml:space="preserve"> بيضاء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، فبينما هم كذلك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إذْ جاء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شابٌّ أسودُ في الثامنة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عشرة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من عمره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، فتوث</w:t>
      </w:r>
      <w:r w:rsidR="00F67429">
        <w:rPr>
          <w:rFonts w:cs="KFGQPC Uthman Taha Naskh" w:hint="cs"/>
          <w:sz w:val="48"/>
          <w:szCs w:val="48"/>
          <w:rtl/>
        </w:rPr>
        <w:t>َّ</w:t>
      </w:r>
      <w:r w:rsidR="000075CE" w:rsidRPr="00951205">
        <w:rPr>
          <w:rFonts w:cs="KFGQPC Uthman Taha Naskh"/>
          <w:sz w:val="48"/>
          <w:szCs w:val="48"/>
          <w:rtl/>
        </w:rPr>
        <w:t>ب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ناقة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النبي</w:t>
      </w:r>
      <w:r w:rsidR="005B54EC">
        <w:rPr>
          <w:rFonts w:cs="KFGQPC Uthman Taha Naskh" w:hint="cs"/>
          <w:sz w:val="48"/>
          <w:szCs w:val="48"/>
          <w:rtl/>
        </w:rPr>
        <w:t>ِّ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75CE" w:rsidRPr="00951205">
        <w:rPr>
          <w:rFonts w:cs="KFGQPC Uthman Taha Naskh"/>
          <w:sz w:val="48"/>
          <w:szCs w:val="48"/>
          <w:rtl/>
        </w:rPr>
        <w:t xml:space="preserve"> وجلس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خلف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وال</w:t>
      </w:r>
      <w:r w:rsidR="00F67429">
        <w:rPr>
          <w:rFonts w:cs="KFGQPC Uthman Taha Naskh" w:hint="cs"/>
          <w:sz w:val="48"/>
          <w:szCs w:val="48"/>
          <w:rtl/>
        </w:rPr>
        <w:t>ْ</w:t>
      </w:r>
      <w:r w:rsidR="000075CE" w:rsidRPr="00951205">
        <w:rPr>
          <w:rFonts w:cs="KFGQPC Uthman Taha Naskh"/>
          <w:sz w:val="48"/>
          <w:szCs w:val="48"/>
          <w:rtl/>
        </w:rPr>
        <w:t>ت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ز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م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، </w:t>
      </w:r>
      <w:r w:rsidR="00384593" w:rsidRPr="00951205">
        <w:rPr>
          <w:rFonts w:cs="KFGQPC Uthman Taha Naskh" w:hint="cs"/>
          <w:sz w:val="48"/>
          <w:szCs w:val="48"/>
          <w:rtl/>
        </w:rPr>
        <w:t>وسط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="00384593" w:rsidRPr="00951205">
        <w:rPr>
          <w:rFonts w:cs="KFGQPC Uthman Taha Naskh" w:hint="cs"/>
          <w:sz w:val="48"/>
          <w:szCs w:val="48"/>
          <w:rtl/>
        </w:rPr>
        <w:t xml:space="preserve"> </w:t>
      </w:r>
      <w:r w:rsidR="000075CE" w:rsidRPr="00951205">
        <w:rPr>
          <w:rFonts w:cs="KFGQPC Uthman Taha Naskh"/>
          <w:sz w:val="48"/>
          <w:szCs w:val="48"/>
          <w:rtl/>
        </w:rPr>
        <w:t>استغراب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384593" w:rsidRPr="00951205">
        <w:rPr>
          <w:rFonts w:cs="KFGQPC Uthman Taha Naskh" w:hint="cs"/>
          <w:sz w:val="48"/>
          <w:szCs w:val="48"/>
          <w:rtl/>
        </w:rPr>
        <w:t>واغتباط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384593" w:rsidRPr="00951205">
        <w:rPr>
          <w:rFonts w:cs="KFGQPC Uthman Taha Naskh" w:hint="cs"/>
          <w:sz w:val="48"/>
          <w:szCs w:val="48"/>
          <w:rtl/>
        </w:rPr>
        <w:t xml:space="preserve"> هذه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384593" w:rsidRPr="00951205">
        <w:rPr>
          <w:rFonts w:cs="KFGQPC Uthman Taha Naskh" w:hint="cs"/>
          <w:sz w:val="48"/>
          <w:szCs w:val="48"/>
          <w:rtl/>
        </w:rPr>
        <w:t xml:space="preserve"> الجموع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384593" w:rsidRPr="00951205">
        <w:rPr>
          <w:rFonts w:cs="KFGQPC Uthman Taha Naskh" w:hint="cs"/>
          <w:sz w:val="48"/>
          <w:szCs w:val="48"/>
          <w:rtl/>
        </w:rPr>
        <w:t>.</w:t>
      </w:r>
    </w:p>
    <w:p w14:paraId="4762BC19" w14:textId="77777777" w:rsidR="00EA7065" w:rsidRDefault="000075CE" w:rsidP="002F7AB9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lastRenderedPageBreak/>
        <w:t>كما نلاحظ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أن النبي</w:t>
      </w:r>
      <w:r w:rsidR="00F67429">
        <w:rPr>
          <w:rFonts w:cs="KFGQPC Uthman Taha Naskh" w:hint="cs"/>
          <w:sz w:val="48"/>
          <w:szCs w:val="48"/>
          <w:rtl/>
        </w:rPr>
        <w:t>َّ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951205">
        <w:rPr>
          <w:rFonts w:cs="KFGQPC Uthman Taha Naskh"/>
          <w:sz w:val="48"/>
          <w:szCs w:val="48"/>
          <w:rtl/>
        </w:rPr>
        <w:t xml:space="preserve"> كان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ي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غد</w:t>
      </w:r>
      <w:r w:rsidR="005B54EC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ق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على الشباب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بفيض</w:t>
      </w:r>
      <w:r w:rsidR="00F67429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غامر</w:t>
      </w:r>
      <w:r w:rsidR="00F67429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من المشاعر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والعواطف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، فنراه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ي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مس</w:t>
      </w:r>
      <w:r w:rsidR="00EA7065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ك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بيد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الشاب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معاذ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بن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جبل</w:t>
      </w:r>
      <w:r w:rsidR="00F67429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>، في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جعل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يد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في يده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، ثم يقول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: </w:t>
      </w:r>
      <w:r w:rsidRPr="00951205">
        <w:rPr>
          <w:rStyle w:val="Char4"/>
          <w:rFonts w:cs="KFGQPC Uthman Taha Naskh"/>
          <w:sz w:val="48"/>
          <w:szCs w:val="48"/>
          <w:rtl/>
        </w:rPr>
        <w:t>«يَا مُعَاذُ بْنَ جَبَلٍ!</w:t>
      </w:r>
      <w:r w:rsidR="00343232" w:rsidRPr="00951205">
        <w:rPr>
          <w:rStyle w:val="Char4"/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Style w:val="Char4"/>
          <w:rFonts w:cs="KFGQPC Uthman Taha Naskh"/>
          <w:sz w:val="48"/>
          <w:szCs w:val="48"/>
          <w:rtl/>
        </w:rPr>
        <w:t>وَالله إِنِّي لَأُحِبُّكَ..»</w:t>
      </w:r>
      <w:r w:rsidRPr="00951205">
        <w:rPr>
          <w:rStyle w:val="ae"/>
          <w:rFonts w:cs="KFGQPC Uthman Taha Naskh"/>
          <w:sz w:val="48"/>
          <w:szCs w:val="48"/>
          <w:rtl/>
        </w:rPr>
        <w:t>(</w:t>
      </w:r>
      <w:r w:rsidRPr="00951205">
        <w:rPr>
          <w:rStyle w:val="ae"/>
          <w:rFonts w:cs="KFGQPC Uthman Taha Naskh"/>
          <w:sz w:val="48"/>
          <w:szCs w:val="48"/>
          <w:rtl/>
        </w:rPr>
        <w:footnoteReference w:id="2"/>
      </w:r>
      <w:r w:rsidRPr="00951205">
        <w:rPr>
          <w:rStyle w:val="ae"/>
          <w:rFonts w:cs="KFGQPC Uthman Taha Naskh"/>
          <w:sz w:val="48"/>
          <w:szCs w:val="48"/>
          <w:rtl/>
        </w:rPr>
        <w:t>)</w:t>
      </w:r>
      <w:r w:rsidRPr="00951205">
        <w:rPr>
          <w:rFonts w:cs="KFGQPC Uthman Taha Naskh"/>
          <w:sz w:val="48"/>
          <w:szCs w:val="48"/>
          <w:rtl/>
        </w:rPr>
        <w:t>.</w:t>
      </w:r>
    </w:p>
    <w:p w14:paraId="7560F769" w14:textId="741DC799" w:rsidR="000075CE" w:rsidRPr="00951205" w:rsidRDefault="000075CE" w:rsidP="002F7AB9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t>ولك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أن تتخيل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مشاعر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معاذ</w:t>
      </w:r>
      <w:r w:rsidR="00F67429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وخفقات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قلبه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="00772166">
        <w:rPr>
          <w:rFonts w:cs="KFGQPC Uthman Taha Naskh" w:hint="cs"/>
          <w:sz w:val="48"/>
          <w:szCs w:val="48"/>
          <w:rtl/>
        </w:rPr>
        <w:t>،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772166">
        <w:rPr>
          <w:rFonts w:cs="KFGQPC Uthman Taha Naskh" w:hint="cs"/>
          <w:sz w:val="48"/>
          <w:szCs w:val="48"/>
          <w:rtl/>
        </w:rPr>
        <w:t>وفرحَتَهُ بهذه الحفاوةِ</w:t>
      </w:r>
      <w:r w:rsidR="00772166">
        <w:rPr>
          <w:rFonts w:cs="KFGQPC Uthman Taha Naskh" w:hint="cs"/>
          <w:sz w:val="48"/>
          <w:szCs w:val="48"/>
          <w:rtl/>
        </w:rPr>
        <w:t>،</w:t>
      </w:r>
      <w:r w:rsidR="00772166" w:rsidRPr="00951205">
        <w:rPr>
          <w:rFonts w:cs="KFGQPC Uthman Taha Naskh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حين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كانت يده</w:t>
      </w:r>
      <w:r w:rsidR="00F6742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في يد</w:t>
      </w:r>
      <w:r w:rsidR="00F6742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النبي</w:t>
      </w:r>
      <w:r w:rsidR="00F67429">
        <w:rPr>
          <w:rFonts w:cs="KFGQPC Uthman Taha Naskh" w:hint="cs"/>
          <w:sz w:val="48"/>
          <w:szCs w:val="48"/>
          <w:rtl/>
        </w:rPr>
        <w:t>ِّ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951205">
        <w:rPr>
          <w:rFonts w:cs="KFGQPC Uthman Taha Naskh"/>
          <w:sz w:val="48"/>
          <w:szCs w:val="48"/>
          <w:rtl/>
        </w:rPr>
        <w:t>.</w:t>
      </w:r>
    </w:p>
    <w:p w14:paraId="3AF710D6" w14:textId="72230BB4" w:rsidR="000075CE" w:rsidRPr="00951205" w:rsidRDefault="000075CE" w:rsidP="000075CE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t>ولك</w:t>
      </w:r>
      <w:r w:rsidR="00F6742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أن تتخيل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عبد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الله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بن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عمر</w:t>
      </w:r>
      <w:r w:rsidR="002F7AB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شاباً دون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العشرين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من عمره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، </w:t>
      </w:r>
      <w:r w:rsidR="006D16F5" w:rsidRPr="00951205">
        <w:rPr>
          <w:rFonts w:cs="KFGQPC Uthman Taha Naskh" w:hint="cs"/>
          <w:sz w:val="48"/>
          <w:szCs w:val="48"/>
          <w:rtl/>
        </w:rPr>
        <w:t>ونبي</w:t>
      </w:r>
      <w:r w:rsidR="00C35F03">
        <w:rPr>
          <w:rFonts w:cs="KFGQPC Uthman Taha Naskh" w:hint="cs"/>
          <w:sz w:val="48"/>
          <w:szCs w:val="48"/>
          <w:rtl/>
        </w:rPr>
        <w:t>ُّ</w:t>
      </w:r>
      <w:r w:rsidR="006D16F5" w:rsidRPr="00951205">
        <w:rPr>
          <w:rFonts w:cs="KFGQPC Uthman Taha Naskh" w:hint="cs"/>
          <w:sz w:val="48"/>
          <w:szCs w:val="48"/>
          <w:rtl/>
        </w:rPr>
        <w:t>ك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قد وضع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يديه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على منكبيه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D52156" w:rsidRPr="00951205">
        <w:rPr>
          <w:rFonts w:cs="KFGQPC Uthman Taha Naskh" w:hint="cs"/>
          <w:sz w:val="48"/>
          <w:szCs w:val="48"/>
          <w:rtl/>
        </w:rPr>
        <w:t xml:space="preserve">، في </w:t>
      </w:r>
      <w:r w:rsidRPr="00951205">
        <w:rPr>
          <w:rFonts w:cs="KFGQPC Uthman Taha Naskh"/>
          <w:sz w:val="48"/>
          <w:szCs w:val="48"/>
          <w:rtl/>
        </w:rPr>
        <w:t>لحظة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ق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ربٍ، ولمسة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حبٍّ، </w:t>
      </w:r>
      <w:r w:rsidR="00D52156" w:rsidRPr="00951205">
        <w:rPr>
          <w:rFonts w:cs="KFGQPC Uthman Taha Naskh" w:hint="cs"/>
          <w:sz w:val="48"/>
          <w:szCs w:val="48"/>
          <w:rtl/>
        </w:rPr>
        <w:t>ل</w:t>
      </w:r>
      <w:r w:rsidRPr="00951205">
        <w:rPr>
          <w:rFonts w:cs="KFGQPC Uthman Taha Naskh"/>
          <w:sz w:val="48"/>
          <w:szCs w:val="48"/>
          <w:rtl/>
        </w:rPr>
        <w:t>يقول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له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: </w:t>
      </w:r>
      <w:r w:rsidRPr="00951205">
        <w:rPr>
          <w:rStyle w:val="Char4"/>
          <w:rFonts w:cs="KFGQPC Uthman Taha Naskh"/>
          <w:sz w:val="48"/>
          <w:szCs w:val="48"/>
          <w:rtl/>
        </w:rPr>
        <w:t>«يَا عَبْدَ الله! كُنْ فِي الدُّنْيَا كَأَنَّكَ غَرِيبٌ أَوْ عَابِرُ سَبِيلٍ»</w:t>
      </w:r>
      <w:r w:rsidRPr="00951205">
        <w:rPr>
          <w:rStyle w:val="ae"/>
          <w:rFonts w:cs="KFGQPC Uthman Taha Naskh"/>
          <w:sz w:val="48"/>
          <w:szCs w:val="48"/>
          <w:rtl/>
        </w:rPr>
        <w:t>(</w:t>
      </w:r>
      <w:r w:rsidRPr="00951205">
        <w:rPr>
          <w:rStyle w:val="ae"/>
          <w:rFonts w:cs="KFGQPC Uthman Taha Naskh"/>
          <w:sz w:val="48"/>
          <w:szCs w:val="48"/>
          <w:rtl/>
        </w:rPr>
        <w:footnoteReference w:id="3"/>
      </w:r>
      <w:r w:rsidRPr="00951205">
        <w:rPr>
          <w:rStyle w:val="ae"/>
          <w:rFonts w:cs="KFGQPC Uthman Taha Naskh"/>
          <w:sz w:val="48"/>
          <w:szCs w:val="48"/>
          <w:rtl/>
        </w:rPr>
        <w:t>)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D52156" w:rsidRPr="00951205">
        <w:rPr>
          <w:rFonts w:cs="KFGQPC Uthman Taha Naskh" w:hint="cs"/>
          <w:sz w:val="48"/>
          <w:szCs w:val="48"/>
          <w:rtl/>
        </w:rPr>
        <w:t>إنها وصية</w:t>
      </w:r>
      <w:r w:rsidR="00C35F03">
        <w:rPr>
          <w:rFonts w:cs="KFGQPC Uthman Taha Naskh" w:hint="cs"/>
          <w:sz w:val="48"/>
          <w:szCs w:val="48"/>
          <w:rtl/>
        </w:rPr>
        <w:t>ٌ</w:t>
      </w:r>
      <w:r w:rsidR="00D52156" w:rsidRPr="00951205">
        <w:rPr>
          <w:rFonts w:cs="KFGQPC Uthman Taha Naskh" w:hint="cs"/>
          <w:sz w:val="48"/>
          <w:szCs w:val="48"/>
          <w:rtl/>
        </w:rPr>
        <w:t xml:space="preserve"> نبوية</w:t>
      </w:r>
      <w:r w:rsidR="00C35F03">
        <w:rPr>
          <w:rFonts w:cs="KFGQPC Uthman Taha Naskh" w:hint="cs"/>
          <w:sz w:val="48"/>
          <w:szCs w:val="48"/>
          <w:rtl/>
        </w:rPr>
        <w:t>ٌ</w:t>
      </w:r>
      <w:r w:rsidR="00D52156" w:rsidRPr="00951205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تُقَدّم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في وعاء</w:t>
      </w:r>
      <w:r w:rsidR="00C35F03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مشاعري</w:t>
      </w:r>
      <w:r w:rsidR="00C35F03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جميل</w:t>
      </w:r>
      <w:r w:rsidR="00C35F03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>!</w:t>
      </w:r>
    </w:p>
    <w:p w14:paraId="334DC7DF" w14:textId="5C6DB145" w:rsidR="000075CE" w:rsidRPr="00951205" w:rsidRDefault="006D16F5" w:rsidP="000075CE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 w:hint="cs"/>
          <w:sz w:val="48"/>
          <w:szCs w:val="48"/>
          <w:rtl/>
        </w:rPr>
        <w:t>و</w:t>
      </w:r>
      <w:r w:rsidR="000075CE" w:rsidRPr="00951205">
        <w:rPr>
          <w:rFonts w:cs="KFGQPC Uthman Taha Naskh"/>
          <w:sz w:val="48"/>
          <w:szCs w:val="48"/>
          <w:rtl/>
        </w:rPr>
        <w:t>كان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75CE" w:rsidRPr="00951205">
        <w:rPr>
          <w:rFonts w:cs="KFGQPC Uthman Taha Naskh"/>
          <w:sz w:val="48"/>
          <w:szCs w:val="48"/>
          <w:rtl/>
        </w:rPr>
        <w:t xml:space="preserve"> يتفهَّم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رغائب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الشباب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ومشاعر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هم، ففي ح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جة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الوداع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كان م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ردفاً على راحلته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الفضل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بن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العباس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، وكان شاباً وسيماً، فأتت</w:t>
      </w:r>
      <w:r w:rsidR="00C35F03">
        <w:rPr>
          <w:rFonts w:cs="KFGQPC Uthman Taha Naskh" w:hint="cs"/>
          <w:sz w:val="48"/>
          <w:szCs w:val="48"/>
          <w:rtl/>
        </w:rPr>
        <w:t>ْ</w:t>
      </w:r>
      <w:r w:rsidR="000075CE" w:rsidRPr="00951205">
        <w:rPr>
          <w:rFonts w:cs="KFGQPC Uthman Taha Naskh"/>
          <w:sz w:val="48"/>
          <w:szCs w:val="48"/>
          <w:rtl/>
        </w:rPr>
        <w:t xml:space="preserve"> فتاة</w:t>
      </w:r>
      <w:r w:rsidR="00C35F03">
        <w:rPr>
          <w:rFonts w:cs="KFGQPC Uthman Taha Naskh" w:hint="cs"/>
          <w:sz w:val="48"/>
          <w:szCs w:val="48"/>
          <w:rtl/>
        </w:rPr>
        <w:t>ٌ</w:t>
      </w:r>
      <w:r w:rsidR="000075CE" w:rsidRPr="00951205">
        <w:rPr>
          <w:rFonts w:cs="KFGQPC Uthman Taha Naskh"/>
          <w:sz w:val="48"/>
          <w:szCs w:val="48"/>
          <w:rtl/>
        </w:rPr>
        <w:t xml:space="preserve"> جميلة</w:t>
      </w:r>
      <w:r w:rsidR="00C35F03">
        <w:rPr>
          <w:rFonts w:cs="KFGQPC Uthman Taha Naskh" w:hint="cs"/>
          <w:sz w:val="48"/>
          <w:szCs w:val="48"/>
          <w:rtl/>
        </w:rPr>
        <w:t>ٌ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19092B" w:rsidRPr="00951205">
        <w:rPr>
          <w:rFonts w:cs="KFGQPC Uthman Taha Naskh" w:hint="cs"/>
          <w:sz w:val="48"/>
          <w:szCs w:val="48"/>
          <w:rtl/>
        </w:rPr>
        <w:t>تستفتي</w:t>
      </w:r>
      <w:r w:rsidR="002F7AB9">
        <w:rPr>
          <w:rFonts w:cs="KFGQPC Uthman Taha Naskh" w:hint="cs"/>
          <w:sz w:val="48"/>
          <w:szCs w:val="48"/>
          <w:rtl/>
        </w:rPr>
        <w:t>ْ</w:t>
      </w:r>
      <w:r w:rsidR="000075CE" w:rsidRPr="00951205">
        <w:rPr>
          <w:rFonts w:cs="KFGQPC Uthman Taha Naskh"/>
          <w:sz w:val="48"/>
          <w:szCs w:val="48"/>
          <w:rtl/>
        </w:rPr>
        <w:t xml:space="preserve"> النبي</w:t>
      </w:r>
      <w:r w:rsidR="00C35F03">
        <w:rPr>
          <w:rFonts w:cs="KFGQPC Uthman Taha Naskh" w:hint="cs"/>
          <w:sz w:val="48"/>
          <w:szCs w:val="48"/>
          <w:rtl/>
        </w:rPr>
        <w:t>َّ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75CE" w:rsidRPr="00951205">
        <w:rPr>
          <w:rFonts w:cs="KFGQPC Uthman Taha Naskh"/>
          <w:sz w:val="48"/>
          <w:szCs w:val="48"/>
          <w:rtl/>
        </w:rPr>
        <w:t>، فجعل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الفضل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ينظر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إليها وتنظر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إليه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، فل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و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ى النبي</w:t>
      </w:r>
      <w:r w:rsidR="00C35F03">
        <w:rPr>
          <w:rFonts w:cs="KFGQPC Uthman Taha Naskh" w:hint="cs"/>
          <w:sz w:val="48"/>
          <w:szCs w:val="48"/>
          <w:rtl/>
        </w:rPr>
        <w:t>ُّ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75CE" w:rsidRPr="00951205">
        <w:rPr>
          <w:rFonts w:cs="KFGQPC Uthman Taha Naskh"/>
          <w:sz w:val="48"/>
          <w:szCs w:val="48"/>
          <w:rtl/>
        </w:rPr>
        <w:t xml:space="preserve"> ع</w:t>
      </w:r>
      <w:r w:rsidR="002F7AB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ن</w:t>
      </w:r>
      <w:r w:rsidR="002F7AB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ق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الفضل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عنها، </w:t>
      </w:r>
      <w:r w:rsidR="000075CE" w:rsidRPr="00951205">
        <w:rPr>
          <w:rFonts w:cs="KFGQPC Uthman Taha Naskh" w:hint="cs"/>
          <w:sz w:val="48"/>
          <w:szCs w:val="48"/>
          <w:rtl/>
        </w:rPr>
        <w:t>و</w:t>
      </w:r>
      <w:r w:rsidR="000075CE" w:rsidRPr="00951205">
        <w:rPr>
          <w:rFonts w:cs="KFGQPC Uthman Taha Naskh"/>
          <w:sz w:val="48"/>
          <w:szCs w:val="48"/>
          <w:rtl/>
        </w:rPr>
        <w:t>لم ي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عن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="000075CE" w:rsidRPr="00951205">
        <w:rPr>
          <w:rFonts w:cs="KFGQPC Uthman Taha Naskh"/>
          <w:sz w:val="48"/>
          <w:szCs w:val="48"/>
          <w:rtl/>
        </w:rPr>
        <w:t>فه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ولم يُقَر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="000075CE" w:rsidRPr="00951205">
        <w:rPr>
          <w:rFonts w:cs="KFGQPC Uthman Taha Naskh"/>
          <w:sz w:val="48"/>
          <w:szCs w:val="48"/>
          <w:rtl/>
        </w:rPr>
        <w:t>عه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، </w:t>
      </w:r>
      <w:r w:rsidR="000075CE" w:rsidRPr="00951205">
        <w:rPr>
          <w:rFonts w:cs="KFGQPC Uthman Taha Naskh" w:hint="cs"/>
          <w:sz w:val="48"/>
          <w:szCs w:val="48"/>
          <w:rtl/>
        </w:rPr>
        <w:t>و</w:t>
      </w:r>
      <w:r w:rsidR="000075CE" w:rsidRPr="00951205">
        <w:rPr>
          <w:rFonts w:cs="KFGQPC Uthman Taha Naskh"/>
          <w:sz w:val="48"/>
          <w:szCs w:val="48"/>
          <w:rtl/>
        </w:rPr>
        <w:t>الأعج</w:t>
      </w:r>
      <w:r w:rsidR="00EA7065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ب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أنه لم يوب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="000075CE" w:rsidRPr="00951205">
        <w:rPr>
          <w:rFonts w:cs="KFGQPC Uthman Taha Naskh"/>
          <w:sz w:val="48"/>
          <w:szCs w:val="48"/>
          <w:rtl/>
        </w:rPr>
        <w:t>خ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الفتاة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، </w:t>
      </w:r>
      <w:r w:rsidR="000D04E7" w:rsidRPr="00951205">
        <w:rPr>
          <w:rFonts w:cs="KFGQPC Uthman Taha Naskh" w:hint="cs"/>
          <w:sz w:val="48"/>
          <w:szCs w:val="48"/>
          <w:rtl/>
        </w:rPr>
        <w:t xml:space="preserve">بل </w:t>
      </w:r>
      <w:r w:rsidR="000075CE" w:rsidRPr="00951205">
        <w:rPr>
          <w:rFonts w:cs="KFGQPC Uthman Taha Naskh"/>
          <w:sz w:val="48"/>
          <w:szCs w:val="48"/>
          <w:rtl/>
        </w:rPr>
        <w:t>وعظ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ها بطريقة</w:t>
      </w:r>
      <w:r w:rsidR="00C35F03">
        <w:rPr>
          <w:rFonts w:cs="KFGQPC Uthman Taha Naskh" w:hint="cs"/>
          <w:sz w:val="48"/>
          <w:szCs w:val="48"/>
          <w:rtl/>
        </w:rPr>
        <w:t>ٍ</w:t>
      </w:r>
      <w:r w:rsidR="000075CE" w:rsidRPr="00951205">
        <w:rPr>
          <w:rFonts w:cs="KFGQPC Uthman Taha Naskh"/>
          <w:sz w:val="48"/>
          <w:szCs w:val="48"/>
          <w:rtl/>
        </w:rPr>
        <w:t xml:space="preserve"> غير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مباشرة</w:t>
      </w:r>
      <w:r w:rsidR="00C35F03">
        <w:rPr>
          <w:rFonts w:cs="KFGQPC Uthman Taha Naskh" w:hint="cs"/>
          <w:sz w:val="48"/>
          <w:szCs w:val="48"/>
          <w:rtl/>
        </w:rPr>
        <w:t>ٍ</w:t>
      </w:r>
      <w:r w:rsidR="000075CE" w:rsidRPr="00951205">
        <w:rPr>
          <w:rFonts w:cs="KFGQPC Uthman Taha Naskh"/>
          <w:sz w:val="48"/>
          <w:szCs w:val="48"/>
          <w:rtl/>
        </w:rPr>
        <w:t>، وهي وعظ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الفضل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برفق</w:t>
      </w:r>
      <w:r w:rsidR="00C35F03">
        <w:rPr>
          <w:rFonts w:cs="KFGQPC Uthman Taha Naskh" w:hint="cs"/>
          <w:sz w:val="48"/>
          <w:szCs w:val="48"/>
          <w:rtl/>
        </w:rPr>
        <w:t>ٍ</w:t>
      </w:r>
      <w:r w:rsidR="0019092B" w:rsidRPr="00951205">
        <w:rPr>
          <w:rFonts w:cs="KFGQPC Uthman Taha Naskh" w:hint="cs"/>
          <w:sz w:val="48"/>
          <w:szCs w:val="48"/>
          <w:rtl/>
        </w:rPr>
        <w:t xml:space="preserve"> وهي تسمع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Style w:val="ae"/>
          <w:rFonts w:cs="KFGQPC Uthman Taha Naskh"/>
          <w:sz w:val="48"/>
          <w:szCs w:val="48"/>
          <w:rtl/>
        </w:rPr>
        <w:t>(</w:t>
      </w:r>
      <w:r w:rsidR="000075CE" w:rsidRPr="00951205">
        <w:rPr>
          <w:rStyle w:val="ae"/>
          <w:rFonts w:cs="KFGQPC Uthman Taha Naskh"/>
          <w:sz w:val="48"/>
          <w:szCs w:val="48"/>
          <w:rtl/>
        </w:rPr>
        <w:footnoteReference w:id="4"/>
      </w:r>
      <w:r w:rsidR="000075CE" w:rsidRPr="00951205">
        <w:rPr>
          <w:rStyle w:val="ae"/>
          <w:rFonts w:cs="KFGQPC Uthman Taha Naskh"/>
          <w:sz w:val="48"/>
          <w:szCs w:val="48"/>
          <w:rtl/>
        </w:rPr>
        <w:t>)</w:t>
      </w:r>
      <w:r w:rsidR="000075CE" w:rsidRPr="00951205">
        <w:rPr>
          <w:rFonts w:cs="KFGQPC Uthman Taha Naskh"/>
          <w:sz w:val="48"/>
          <w:szCs w:val="48"/>
          <w:rtl/>
        </w:rPr>
        <w:t>.</w:t>
      </w:r>
    </w:p>
    <w:p w14:paraId="03A0ABEF" w14:textId="643FC21D" w:rsidR="000075CE" w:rsidRPr="00951205" w:rsidRDefault="000075CE" w:rsidP="00951205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t>وم</w:t>
      </w:r>
      <w:r w:rsidR="002F7AB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ن تفه</w:t>
      </w:r>
      <w:r w:rsidR="002F7AB9">
        <w:rPr>
          <w:rFonts w:cs="KFGQPC Uthman Taha Naskh" w:hint="cs"/>
          <w:sz w:val="48"/>
          <w:szCs w:val="48"/>
          <w:rtl/>
        </w:rPr>
        <w:t>ُّ</w:t>
      </w:r>
      <w:r w:rsidRPr="00951205">
        <w:rPr>
          <w:rFonts w:cs="KFGQPC Uthman Taha Naskh"/>
          <w:sz w:val="48"/>
          <w:szCs w:val="48"/>
          <w:rtl/>
        </w:rPr>
        <w:t>م</w:t>
      </w:r>
      <w:r w:rsidR="002F7AB9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لرغائب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الشباب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: ما رواه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مالك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بن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الحويرث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قال</w:t>
      </w:r>
      <w:r w:rsidR="002F7AB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: ق</w:t>
      </w:r>
      <w:r w:rsidR="002F7AB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د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منا على رسول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الله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951205">
        <w:rPr>
          <w:rFonts w:cs="KFGQPC Uthman Taha Naskh"/>
          <w:sz w:val="48"/>
          <w:szCs w:val="48"/>
          <w:rtl/>
        </w:rPr>
        <w:t xml:space="preserve"> ونحن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ش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ب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ب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ة</w:t>
      </w:r>
      <w:r w:rsidR="00C35F03">
        <w:rPr>
          <w:rFonts w:cs="KFGQPC Uthman Taha Naskh" w:hint="cs"/>
          <w:sz w:val="48"/>
          <w:szCs w:val="48"/>
          <w:rtl/>
        </w:rPr>
        <w:t>ٌ</w:t>
      </w:r>
      <w:r w:rsidRPr="00951205">
        <w:rPr>
          <w:rFonts w:cs="KFGQPC Uthman Taha Naskh"/>
          <w:sz w:val="48"/>
          <w:szCs w:val="48"/>
          <w:rtl/>
        </w:rPr>
        <w:t xml:space="preserve"> م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تقاربون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، فأقمنا عند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lastRenderedPageBreak/>
        <w:t>عشرين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ليلة</w:t>
      </w:r>
      <w:r w:rsidR="00C35F03">
        <w:rPr>
          <w:rFonts w:cs="KFGQPC Uthman Taha Naskh" w:hint="cs"/>
          <w:sz w:val="48"/>
          <w:szCs w:val="48"/>
          <w:rtl/>
        </w:rPr>
        <w:t>ً</w:t>
      </w:r>
      <w:r w:rsidRPr="00951205">
        <w:rPr>
          <w:rFonts w:cs="KFGQPC Uthman Taha Naskh"/>
          <w:sz w:val="48"/>
          <w:szCs w:val="48"/>
          <w:rtl/>
        </w:rPr>
        <w:t xml:space="preserve">، وكان رحيماً </w:t>
      </w:r>
      <w:r w:rsidR="006D4707" w:rsidRPr="00951205">
        <w:rPr>
          <w:rFonts w:cs="KFGQPC Uthman Taha Naskh" w:hint="cs"/>
          <w:sz w:val="48"/>
          <w:szCs w:val="48"/>
          <w:rtl/>
        </w:rPr>
        <w:t>رقيقاً</w:t>
      </w:r>
      <w:r w:rsidRPr="00951205">
        <w:rPr>
          <w:rFonts w:cs="KFGQPC Uthman Taha Naskh"/>
          <w:sz w:val="48"/>
          <w:szCs w:val="48"/>
          <w:rtl/>
        </w:rPr>
        <w:t xml:space="preserve">؛ فلما رأى </w:t>
      </w:r>
      <w:r w:rsidR="006D4707" w:rsidRPr="00951205">
        <w:rPr>
          <w:rFonts w:cs="KFGQPC Uthman Taha Naskh" w:hint="cs"/>
          <w:sz w:val="48"/>
          <w:szCs w:val="48"/>
          <w:rtl/>
        </w:rPr>
        <w:t>شوق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6D4707" w:rsidRPr="00951205">
        <w:rPr>
          <w:rFonts w:cs="KFGQPC Uthman Taha Naskh" w:hint="cs"/>
          <w:sz w:val="48"/>
          <w:szCs w:val="48"/>
          <w:rtl/>
        </w:rPr>
        <w:t>نا إلى أهل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6D4707" w:rsidRPr="00951205">
        <w:rPr>
          <w:rFonts w:cs="KFGQPC Uthman Taha Naskh" w:hint="cs"/>
          <w:sz w:val="48"/>
          <w:szCs w:val="48"/>
          <w:rtl/>
        </w:rPr>
        <w:t>نا</w:t>
      </w:r>
      <w:r w:rsidR="00C35F03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قال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: </w:t>
      </w:r>
      <w:r w:rsidRPr="00951205">
        <w:rPr>
          <w:rStyle w:val="Char4"/>
          <w:rFonts w:cs="KFGQPC Uthman Taha Naskh"/>
          <w:sz w:val="48"/>
          <w:szCs w:val="48"/>
          <w:rtl/>
        </w:rPr>
        <w:t>«ارْجِعُوا إِلَى أَهْلِيكُمْ»</w:t>
      </w:r>
      <w:r w:rsidRPr="00951205">
        <w:rPr>
          <w:rStyle w:val="ae"/>
          <w:rFonts w:cs="KFGQPC Uthman Taha Naskh"/>
          <w:sz w:val="48"/>
          <w:szCs w:val="48"/>
          <w:rtl/>
        </w:rPr>
        <w:t>(</w:t>
      </w:r>
      <w:r w:rsidRPr="00951205">
        <w:rPr>
          <w:rStyle w:val="ae"/>
          <w:rFonts w:cs="KFGQPC Uthman Taha Naskh"/>
          <w:sz w:val="48"/>
          <w:szCs w:val="48"/>
          <w:rtl/>
        </w:rPr>
        <w:footnoteReference w:id="5"/>
      </w:r>
      <w:r w:rsidRPr="00951205">
        <w:rPr>
          <w:rStyle w:val="ae"/>
          <w:rFonts w:cs="KFGQPC Uthman Taha Naskh"/>
          <w:sz w:val="48"/>
          <w:szCs w:val="48"/>
          <w:rtl/>
        </w:rPr>
        <w:t>)</w:t>
      </w:r>
      <w:r w:rsidRPr="00951205">
        <w:rPr>
          <w:rFonts w:cs="KFGQPC Uthman Taha Naskh"/>
          <w:sz w:val="48"/>
          <w:szCs w:val="48"/>
          <w:rtl/>
        </w:rPr>
        <w:t>.</w:t>
      </w:r>
      <w:r w:rsidR="00951205">
        <w:rPr>
          <w:rFonts w:cs="KFGQPC Uthman Taha Naskh" w:hint="cs"/>
          <w:sz w:val="48"/>
          <w:szCs w:val="48"/>
          <w:rtl/>
        </w:rPr>
        <w:t xml:space="preserve"> ف</w:t>
      </w:r>
      <w:r w:rsidRPr="00951205">
        <w:rPr>
          <w:rFonts w:cs="KFGQPC Uthman Taha Naskh"/>
          <w:sz w:val="48"/>
          <w:szCs w:val="48"/>
          <w:rtl/>
        </w:rPr>
        <w:t>قد لاح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ظ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شوق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الشباب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إلى زوجات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هم، </w:t>
      </w:r>
      <w:r w:rsidR="00C35F03">
        <w:rPr>
          <w:rFonts w:cs="KFGQPC Uthman Taha Naskh" w:hint="cs"/>
          <w:sz w:val="48"/>
          <w:szCs w:val="48"/>
          <w:rtl/>
        </w:rPr>
        <w:t>و</w:t>
      </w:r>
      <w:r w:rsidRPr="00951205">
        <w:rPr>
          <w:rFonts w:cs="KFGQPC Uthman Taha Naskh"/>
          <w:sz w:val="48"/>
          <w:szCs w:val="48"/>
          <w:rtl/>
        </w:rPr>
        <w:t>هذا من رحمته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بهم.</w:t>
      </w:r>
    </w:p>
    <w:p w14:paraId="45F0AEC4" w14:textId="3F23D34B" w:rsidR="000075CE" w:rsidRDefault="000075CE" w:rsidP="000075CE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t>ولتف</w:t>
      </w:r>
      <w:r w:rsidR="00EA7065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هُّم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النبي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Pr="00951205">
        <w:rPr>
          <w:rFonts w:cs="KFGQPC Uthman Taha Naskh" w:hint="cs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951205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لرغبات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الشباب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="000D04E7" w:rsidRPr="00951205">
        <w:rPr>
          <w:rFonts w:cs="KFGQPC Uthman Taha Naskh" w:hint="cs"/>
          <w:sz w:val="48"/>
          <w:szCs w:val="48"/>
          <w:rtl/>
        </w:rPr>
        <w:t>،</w:t>
      </w:r>
      <w:r w:rsidRPr="00951205">
        <w:rPr>
          <w:rFonts w:cs="KFGQPC Uthman Taha Naskh"/>
          <w:sz w:val="48"/>
          <w:szCs w:val="48"/>
          <w:rtl/>
        </w:rPr>
        <w:t xml:space="preserve"> كان</w:t>
      </w:r>
      <w:r w:rsidR="002F7AB9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الشباب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ي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بوحون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له برغائب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م؛ يأتي إليه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شاب</w:t>
      </w:r>
      <w:r w:rsidR="00C35F03">
        <w:rPr>
          <w:rFonts w:cs="KFGQPC Uthman Taha Naskh" w:hint="cs"/>
          <w:sz w:val="48"/>
          <w:szCs w:val="48"/>
          <w:rtl/>
        </w:rPr>
        <w:t>ٌ</w:t>
      </w:r>
      <w:r w:rsidRPr="00951205">
        <w:rPr>
          <w:rFonts w:cs="KFGQPC Uthman Taha Naskh"/>
          <w:sz w:val="48"/>
          <w:szCs w:val="48"/>
          <w:rtl/>
        </w:rPr>
        <w:t xml:space="preserve"> فيقول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: يا رسول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الله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، ائذن</w:t>
      </w:r>
      <w:r w:rsidR="00C35F03">
        <w:rPr>
          <w:rFonts w:cs="KFGQPC Uthman Taha Naskh" w:hint="cs"/>
          <w:sz w:val="48"/>
          <w:szCs w:val="48"/>
          <w:rtl/>
        </w:rPr>
        <w:t>ْ</w:t>
      </w:r>
      <w:r w:rsidRPr="00951205">
        <w:rPr>
          <w:rFonts w:cs="KFGQPC Uthman Taha Naskh"/>
          <w:sz w:val="48"/>
          <w:szCs w:val="48"/>
          <w:rtl/>
        </w:rPr>
        <w:t xml:space="preserve"> لي في الزنا!! فما وبّخ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ولا ن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ر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، وإنما قال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له: </w:t>
      </w:r>
      <w:r w:rsidRPr="00951205">
        <w:rPr>
          <w:rStyle w:val="Char4"/>
          <w:rFonts w:cs="KFGQPC Uthman Taha Naskh"/>
          <w:sz w:val="48"/>
          <w:szCs w:val="48"/>
          <w:rtl/>
        </w:rPr>
        <w:t>«أَتَرْضَاهُ لِأُمِّكَ؟ أَتَرْضَاهُ لِأُخْتِكَ؟ أَتَرْضَاهُ لِعَمَّتِكَ؟ أَتَرْضَاهُ لِخَالَتِكَ؟»</w:t>
      </w:r>
      <w:r w:rsidRPr="00951205">
        <w:rPr>
          <w:rFonts w:cs="KFGQPC Uthman Taha Naskh"/>
          <w:sz w:val="48"/>
          <w:szCs w:val="48"/>
          <w:rtl/>
        </w:rPr>
        <w:t xml:space="preserve">. </w:t>
      </w:r>
      <w:r w:rsidR="009B34D1" w:rsidRPr="00951205">
        <w:rPr>
          <w:rFonts w:cs="KFGQPC Uthman Taha Naskh" w:hint="cs"/>
          <w:sz w:val="48"/>
          <w:szCs w:val="48"/>
          <w:rtl/>
        </w:rPr>
        <w:t>وفي كل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="009B34D1" w:rsidRPr="00951205">
        <w:rPr>
          <w:rFonts w:cs="KFGQPC Uthman Taha Naskh" w:hint="cs"/>
          <w:sz w:val="48"/>
          <w:szCs w:val="48"/>
          <w:rtl/>
        </w:rPr>
        <w:t xml:space="preserve"> ذلك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9B34D1" w:rsidRPr="00951205">
        <w:rPr>
          <w:rFonts w:cs="KFGQPC Uthman Taha Naskh" w:hint="cs"/>
          <w:sz w:val="48"/>
          <w:szCs w:val="48"/>
          <w:rtl/>
        </w:rPr>
        <w:t xml:space="preserve"> يقول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>: لا والذي</w:t>
      </w:r>
      <w:r w:rsidR="002F7AB9">
        <w:rPr>
          <w:rFonts w:cs="KFGQPC Uthman Taha Naskh" w:hint="cs"/>
          <w:sz w:val="48"/>
          <w:szCs w:val="48"/>
          <w:rtl/>
        </w:rPr>
        <w:t>ْ</w:t>
      </w:r>
      <w:r w:rsidRPr="00951205">
        <w:rPr>
          <w:rFonts w:cs="KFGQPC Uthman Taha Naskh"/>
          <w:sz w:val="48"/>
          <w:szCs w:val="48"/>
          <w:rtl/>
        </w:rPr>
        <w:t xml:space="preserve"> بعث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ك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بالحق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Pr="00951205">
        <w:rPr>
          <w:rFonts w:cs="KFGQPC Uthman Taha Naskh"/>
          <w:sz w:val="48"/>
          <w:szCs w:val="48"/>
          <w:rtl/>
        </w:rPr>
        <w:t xml:space="preserve">. </w:t>
      </w:r>
      <w:r w:rsidR="009B34D1" w:rsidRPr="00951205">
        <w:rPr>
          <w:rFonts w:cs="KFGQPC Uthman Taha Naskh" w:hint="cs"/>
          <w:sz w:val="48"/>
          <w:szCs w:val="48"/>
          <w:rtl/>
        </w:rPr>
        <w:t>ف</w:t>
      </w:r>
      <w:r w:rsidRPr="00951205">
        <w:rPr>
          <w:rFonts w:cs="KFGQPC Uthman Taha Naskh"/>
          <w:sz w:val="48"/>
          <w:szCs w:val="48"/>
          <w:rtl/>
        </w:rPr>
        <w:t>قال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: </w:t>
      </w:r>
      <w:r w:rsidRPr="00951205">
        <w:rPr>
          <w:rStyle w:val="Char4"/>
          <w:rFonts w:cs="KFGQPC Uthman Taha Naskh"/>
          <w:sz w:val="48"/>
          <w:szCs w:val="48"/>
          <w:rtl/>
        </w:rPr>
        <w:t>«فَكَذَلكَ النَّاسُ؛ لَا يَرضَونَهُ لِبَنَاتِهِمْ، وَلَا لِأُمَّهَاتِهِمْ، وَلَا لِأَخَوَاتِهِمْ»</w:t>
      </w:r>
      <w:r w:rsidRPr="00951205">
        <w:rPr>
          <w:rFonts w:cs="KFGQPC Uthman Taha Naskh"/>
          <w:sz w:val="48"/>
          <w:szCs w:val="48"/>
          <w:rtl/>
        </w:rPr>
        <w:t xml:space="preserve">. ثم </w:t>
      </w:r>
      <w:r w:rsidR="002F7AB9">
        <w:rPr>
          <w:rFonts w:cs="KFGQPC Uthman Taha Naskh" w:hint="cs"/>
          <w:sz w:val="48"/>
          <w:szCs w:val="48"/>
          <w:rtl/>
        </w:rPr>
        <w:t>ي</w:t>
      </w:r>
      <w:r w:rsidRPr="00951205">
        <w:rPr>
          <w:rFonts w:cs="KFGQPC Uthman Taha Naskh"/>
          <w:sz w:val="48"/>
          <w:szCs w:val="48"/>
          <w:rtl/>
        </w:rPr>
        <w:t>ضع</w:t>
      </w:r>
      <w:r w:rsidR="002F7AB9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يدَه</w:t>
      </w:r>
      <w:r w:rsidR="00C35F03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على صدر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هذا الشاب</w:t>
      </w:r>
      <w:r w:rsidR="00C35F03">
        <w:rPr>
          <w:rFonts w:cs="KFGQPC Uthman Taha Naskh" w:hint="cs"/>
          <w:sz w:val="48"/>
          <w:szCs w:val="48"/>
          <w:rtl/>
        </w:rPr>
        <w:t>ِّ</w:t>
      </w:r>
      <w:r w:rsidRPr="00951205">
        <w:rPr>
          <w:rFonts w:cs="KFGQPC Uthman Taha Naskh"/>
          <w:sz w:val="48"/>
          <w:szCs w:val="48"/>
          <w:rtl/>
        </w:rPr>
        <w:t>، حتى وج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د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ب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ر</w:t>
      </w:r>
      <w:r w:rsidR="00C35F03">
        <w:rPr>
          <w:rFonts w:cs="KFGQPC Uthman Taha Naskh" w:hint="cs"/>
          <w:sz w:val="48"/>
          <w:szCs w:val="48"/>
          <w:rtl/>
        </w:rPr>
        <w:t>ْ</w:t>
      </w:r>
      <w:r w:rsidRPr="00951205">
        <w:rPr>
          <w:rFonts w:cs="KFGQPC Uthman Taha Naskh"/>
          <w:sz w:val="48"/>
          <w:szCs w:val="48"/>
          <w:rtl/>
        </w:rPr>
        <w:t>د</w:t>
      </w:r>
      <w:r w:rsidR="00C35F03">
        <w:rPr>
          <w:rFonts w:cs="KFGQPC Uthman Taha Naskh" w:hint="cs"/>
          <w:sz w:val="48"/>
          <w:szCs w:val="48"/>
          <w:rtl/>
        </w:rPr>
        <w:t>َ</w:t>
      </w:r>
      <w:r w:rsidR="002F7AB9">
        <w:rPr>
          <w:rFonts w:cs="KFGQPC Uthman Taha Naskh" w:hint="cs"/>
          <w:sz w:val="48"/>
          <w:szCs w:val="48"/>
          <w:rtl/>
        </w:rPr>
        <w:t>ها</w:t>
      </w:r>
      <w:r w:rsidRPr="00951205">
        <w:rPr>
          <w:rFonts w:cs="KFGQPC Uthman Taha Naskh"/>
          <w:sz w:val="48"/>
          <w:szCs w:val="48"/>
          <w:rtl/>
        </w:rPr>
        <w:t xml:space="preserve"> على صدر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ه</w:t>
      </w:r>
      <w:r w:rsidR="00C35F03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، ثم </w:t>
      </w:r>
      <w:r w:rsidR="002F7AB9">
        <w:rPr>
          <w:rFonts w:cs="KFGQPC Uthman Taha Naskh" w:hint="cs"/>
          <w:sz w:val="48"/>
          <w:szCs w:val="48"/>
          <w:rtl/>
        </w:rPr>
        <w:t>يقولُ</w:t>
      </w:r>
      <w:r w:rsidRPr="00951205">
        <w:rPr>
          <w:rFonts w:cs="KFGQPC Uthman Taha Naskh"/>
          <w:sz w:val="48"/>
          <w:szCs w:val="48"/>
          <w:rtl/>
        </w:rPr>
        <w:t xml:space="preserve">: </w:t>
      </w:r>
      <w:r w:rsidRPr="00951205">
        <w:rPr>
          <w:rStyle w:val="Char4"/>
          <w:rFonts w:cs="KFGQPC Uthman Taha Naskh"/>
          <w:sz w:val="48"/>
          <w:szCs w:val="48"/>
          <w:rtl/>
        </w:rPr>
        <w:t>«اللهُمَّ اغْفِرْ ذَنْبَهُ، وَحَصِّنْ فَرْجَهُ»</w:t>
      </w:r>
      <w:r w:rsidRPr="00951205">
        <w:rPr>
          <w:rStyle w:val="ae"/>
          <w:rFonts w:cs="KFGQPC Uthman Taha Naskh"/>
          <w:sz w:val="48"/>
          <w:szCs w:val="48"/>
          <w:rtl/>
        </w:rPr>
        <w:t>(</w:t>
      </w:r>
      <w:r w:rsidRPr="00951205">
        <w:rPr>
          <w:rStyle w:val="ae"/>
          <w:rFonts w:cs="KFGQPC Uthman Taha Naskh"/>
          <w:sz w:val="48"/>
          <w:szCs w:val="48"/>
          <w:rtl/>
        </w:rPr>
        <w:footnoteReference w:id="6"/>
      </w:r>
      <w:r w:rsidRPr="00951205">
        <w:rPr>
          <w:rStyle w:val="ae"/>
          <w:rFonts w:cs="KFGQPC Uthman Taha Naskh"/>
          <w:sz w:val="48"/>
          <w:szCs w:val="48"/>
          <w:rtl/>
        </w:rPr>
        <w:t>)</w:t>
      </w:r>
      <w:r w:rsidRPr="00951205">
        <w:rPr>
          <w:rFonts w:cs="KFGQPC Uthman Taha Naskh"/>
          <w:sz w:val="48"/>
          <w:szCs w:val="48"/>
          <w:rtl/>
        </w:rPr>
        <w:t>.</w:t>
      </w:r>
    </w:p>
    <w:p w14:paraId="1092980F" w14:textId="79443A14" w:rsidR="00C35F03" w:rsidRPr="00951205" w:rsidRDefault="00C35F03" w:rsidP="000075CE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إنه التعام</w:t>
      </w:r>
      <w:r w:rsidR="008A53C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ل</w:t>
      </w:r>
      <w:r w:rsidR="008A53CF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النبوي</w:t>
      </w:r>
      <w:r w:rsidR="008A53CF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 xml:space="preserve"> الأبوي</w:t>
      </w:r>
      <w:r w:rsidR="008A53CF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8A53CF">
        <w:rPr>
          <w:rFonts w:cs="KFGQPC Uthman Taha Naskh" w:hint="cs"/>
          <w:sz w:val="48"/>
          <w:szCs w:val="48"/>
          <w:rtl/>
        </w:rPr>
        <w:t>في الرفقِ والمرافَقَةِ والملاطَفَةِ.</w:t>
      </w:r>
    </w:p>
    <w:p w14:paraId="3D6D5EDC" w14:textId="29B87188" w:rsidR="000075CE" w:rsidRPr="00951205" w:rsidRDefault="008C6CC2" w:rsidP="00951205">
      <w:pPr>
        <w:rPr>
          <w:rFonts w:cs="KFGQPC Uthman Taha Naskh"/>
          <w:sz w:val="48"/>
          <w:szCs w:val="48"/>
          <w:rtl/>
        </w:rPr>
      </w:pPr>
      <w:r w:rsidRPr="008C6CC2">
        <w:rPr>
          <w:rFonts w:cs="KFGQPC Uthman Taha Naskh" w:hint="cs"/>
          <w:sz w:val="48"/>
          <w:szCs w:val="48"/>
          <w:rtl/>
        </w:rPr>
        <w:t>الْحَمْدُ لِل</w:t>
      </w:r>
      <w:r w:rsidR="008A53CF">
        <w:rPr>
          <w:rFonts w:cs="KFGQPC Uthman Taha Naskh" w:hint="cs"/>
          <w:sz w:val="48"/>
          <w:szCs w:val="48"/>
          <w:rtl/>
        </w:rPr>
        <w:t>هِ</w:t>
      </w:r>
      <w:r w:rsidRPr="008C6CC2">
        <w:rPr>
          <w:rFonts w:cs="KFGQPC Uthman Taha Naskh" w:hint="cs"/>
          <w:sz w:val="48"/>
          <w:szCs w:val="48"/>
          <w:rtl/>
        </w:rPr>
        <w:t xml:space="preserve"> رَبِّ الْعَالَمِينَ، وصلى الله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8C6CC2">
        <w:rPr>
          <w:rFonts w:cs="KFGQPC Uthman Taha Naskh" w:hint="cs"/>
          <w:sz w:val="48"/>
          <w:szCs w:val="48"/>
          <w:rtl/>
        </w:rPr>
        <w:t xml:space="preserve"> وسلم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 xml:space="preserve"> على المبعوث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8C6CC2">
        <w:rPr>
          <w:rFonts w:cs="KFGQPC Uthman Taha Naskh" w:hint="cs"/>
          <w:sz w:val="48"/>
          <w:szCs w:val="48"/>
          <w:rtl/>
        </w:rPr>
        <w:t xml:space="preserve"> رحمة</w:t>
      </w:r>
      <w:r w:rsidR="008A53CF">
        <w:rPr>
          <w:rFonts w:cs="KFGQPC Uthman Taha Naskh" w:hint="cs"/>
          <w:sz w:val="48"/>
          <w:szCs w:val="48"/>
          <w:rtl/>
        </w:rPr>
        <w:t>ً</w:t>
      </w:r>
      <w:r w:rsidRPr="008C6CC2">
        <w:rPr>
          <w:rFonts w:cs="KFGQPC Uthman Taha Naskh" w:hint="cs"/>
          <w:sz w:val="48"/>
          <w:szCs w:val="48"/>
          <w:rtl/>
        </w:rPr>
        <w:t xml:space="preserve"> للعالمين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، أما بعد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8C6CC2">
        <w:rPr>
          <w:rFonts w:cs="KFGQPC Uthman Taha Naskh" w:hint="cs"/>
          <w:sz w:val="48"/>
          <w:szCs w:val="48"/>
          <w:rtl/>
        </w:rPr>
        <w:t>:</w:t>
      </w:r>
      <w:r w:rsidR="00951205">
        <w:rPr>
          <w:rFonts w:cs="KFGQPC Uthman Taha Naskh" w:hint="cs"/>
          <w:sz w:val="48"/>
          <w:szCs w:val="48"/>
          <w:rtl/>
        </w:rPr>
        <w:t xml:space="preserve"> فيا </w:t>
      </w:r>
      <w:r w:rsidR="006D16F5" w:rsidRPr="00951205">
        <w:rPr>
          <w:rFonts w:cs="KFGQPC Uthman Taha Naskh" w:hint="cs"/>
          <w:sz w:val="48"/>
          <w:szCs w:val="48"/>
          <w:rtl/>
        </w:rPr>
        <w:t>أي</w:t>
      </w:r>
      <w:r w:rsidR="008A53CF">
        <w:rPr>
          <w:rFonts w:cs="KFGQPC Uthman Taha Naskh" w:hint="cs"/>
          <w:sz w:val="48"/>
          <w:szCs w:val="48"/>
          <w:rtl/>
        </w:rPr>
        <w:t>ُّ</w:t>
      </w:r>
      <w:r w:rsidR="006D16F5" w:rsidRPr="00951205">
        <w:rPr>
          <w:rFonts w:cs="KFGQPC Uthman Taha Naskh" w:hint="cs"/>
          <w:sz w:val="48"/>
          <w:szCs w:val="48"/>
          <w:rtl/>
        </w:rPr>
        <w:t>ها المؤمنون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6D16F5" w:rsidRPr="00951205">
        <w:rPr>
          <w:rFonts w:cs="KFGQPC Uthman Taha Naskh" w:hint="cs"/>
          <w:sz w:val="48"/>
          <w:szCs w:val="48"/>
          <w:rtl/>
        </w:rPr>
        <w:t xml:space="preserve">: </w:t>
      </w:r>
      <w:r w:rsidR="000075CE" w:rsidRPr="00951205">
        <w:rPr>
          <w:rFonts w:cs="KFGQPC Uthman Taha Naskh"/>
          <w:sz w:val="48"/>
          <w:szCs w:val="48"/>
          <w:rtl/>
        </w:rPr>
        <w:t>كان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B26619"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75CE" w:rsidRPr="00951205">
        <w:rPr>
          <w:rFonts w:cs="KFGQPC Uthman Taha Naskh"/>
          <w:sz w:val="48"/>
          <w:szCs w:val="48"/>
          <w:rtl/>
        </w:rPr>
        <w:t xml:space="preserve"> يث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ق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بالشباب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، ولا ي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ستهين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بق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د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رات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ه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م، ولا ي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هم</w:t>
      </w:r>
      <w:r w:rsidR="008A53CF">
        <w:rPr>
          <w:rFonts w:cs="KFGQPC Uthman Taha Naskh" w:hint="cs"/>
          <w:sz w:val="48"/>
          <w:szCs w:val="48"/>
          <w:rtl/>
        </w:rPr>
        <w:t>ِّ</w:t>
      </w:r>
      <w:r w:rsidR="000075CE" w:rsidRPr="00951205">
        <w:rPr>
          <w:rFonts w:cs="KFGQPC Uthman Taha Naskh"/>
          <w:sz w:val="48"/>
          <w:szCs w:val="48"/>
          <w:rtl/>
        </w:rPr>
        <w:t>ش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م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واهب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هم، وإنما ي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سن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>د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إليهم جلائل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الأعمال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إذا رآه</w:t>
      </w:r>
      <w:r w:rsidR="002F7AB9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م أهلاً لذلك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.</w:t>
      </w:r>
    </w:p>
    <w:p w14:paraId="49BE5304" w14:textId="6BEA7853" w:rsidR="000075CE" w:rsidRPr="00951205" w:rsidRDefault="00B26619" w:rsidP="000075CE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 w:hint="cs"/>
          <w:sz w:val="48"/>
          <w:szCs w:val="48"/>
          <w:rtl/>
        </w:rPr>
        <w:t xml:space="preserve">فقد </w:t>
      </w:r>
      <w:r w:rsidR="000075CE" w:rsidRPr="00951205">
        <w:rPr>
          <w:rFonts w:cs="KFGQPC Uthman Taha Naskh"/>
          <w:sz w:val="48"/>
          <w:szCs w:val="48"/>
          <w:rtl/>
        </w:rPr>
        <w:t>خرج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Pr="00951205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075CE" w:rsidRPr="00951205">
        <w:rPr>
          <w:rFonts w:cs="KFGQPC Uthman Taha Naskh"/>
          <w:sz w:val="48"/>
          <w:szCs w:val="48"/>
          <w:rtl/>
        </w:rPr>
        <w:t xml:space="preserve"> من مكة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بعد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الفتح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0075CE" w:rsidRPr="00951205">
        <w:rPr>
          <w:rFonts w:cs="KFGQPC Uthman Taha Naskh"/>
          <w:sz w:val="48"/>
          <w:szCs w:val="48"/>
          <w:rtl/>
        </w:rPr>
        <w:t xml:space="preserve"> فأَمّر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عليها ع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>تّاب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بن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أسيد</w:t>
      </w:r>
      <w:r w:rsidR="008A53CF">
        <w:rPr>
          <w:rFonts w:cs="KFGQPC Uthman Taha Naskh" w:hint="cs"/>
          <w:sz w:val="48"/>
          <w:szCs w:val="48"/>
          <w:rtl/>
        </w:rPr>
        <w:t>ٍ</w:t>
      </w:r>
      <w:r w:rsidR="000075CE" w:rsidRPr="00951205">
        <w:rPr>
          <w:rFonts w:cs="KFGQPC Uthman Taha Naskh"/>
          <w:sz w:val="48"/>
          <w:szCs w:val="48"/>
          <w:rtl/>
        </w:rPr>
        <w:t xml:space="preserve"> وع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م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ر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ه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نحو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عشرين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سنة</w:t>
      </w:r>
      <w:r w:rsidR="008A53CF">
        <w:rPr>
          <w:rFonts w:cs="KFGQPC Uthman Taha Naskh" w:hint="cs"/>
          <w:sz w:val="48"/>
          <w:szCs w:val="48"/>
          <w:rtl/>
        </w:rPr>
        <w:t>ً</w:t>
      </w:r>
      <w:r w:rsidR="000075CE" w:rsidRPr="00951205">
        <w:rPr>
          <w:rStyle w:val="ae"/>
          <w:rFonts w:cs="KFGQPC Uthman Taha Naskh"/>
          <w:sz w:val="48"/>
          <w:szCs w:val="48"/>
          <w:rtl/>
        </w:rPr>
        <w:t>(</w:t>
      </w:r>
      <w:r w:rsidR="000075CE" w:rsidRPr="00951205">
        <w:rPr>
          <w:rStyle w:val="ae"/>
          <w:rFonts w:cs="KFGQPC Uthman Taha Naskh"/>
          <w:sz w:val="48"/>
          <w:szCs w:val="48"/>
          <w:rtl/>
        </w:rPr>
        <w:footnoteReference w:id="7"/>
      </w:r>
      <w:r w:rsidR="000075CE" w:rsidRPr="00951205">
        <w:rPr>
          <w:rStyle w:val="ae"/>
          <w:rFonts w:cs="KFGQPC Uthman Taha Naskh"/>
          <w:sz w:val="48"/>
          <w:szCs w:val="48"/>
          <w:rtl/>
        </w:rPr>
        <w:t>)</w:t>
      </w:r>
      <w:r w:rsidR="000075CE" w:rsidRPr="00951205">
        <w:rPr>
          <w:rFonts w:cs="KFGQPC Uthman Taha Naskh"/>
          <w:sz w:val="48"/>
          <w:szCs w:val="48"/>
          <w:rtl/>
        </w:rPr>
        <w:t>. ولك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أن تتخيل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0075CE" w:rsidRPr="00951205">
        <w:rPr>
          <w:rFonts w:cs="KFGQPC Uthman Taha Naskh"/>
          <w:sz w:val="48"/>
          <w:szCs w:val="48"/>
          <w:rtl/>
        </w:rPr>
        <w:t xml:space="preserve"> </w:t>
      </w:r>
      <w:r w:rsidR="006D4707" w:rsidRPr="00951205">
        <w:rPr>
          <w:rFonts w:cs="KFGQPC Uthman Taha Naskh" w:hint="cs"/>
          <w:sz w:val="48"/>
          <w:szCs w:val="48"/>
          <w:rtl/>
        </w:rPr>
        <w:t>أن</w:t>
      </w:r>
      <w:r w:rsidR="000075CE" w:rsidRPr="00951205">
        <w:rPr>
          <w:rFonts w:cs="KFGQPC Uthman Taha Naskh"/>
          <w:sz w:val="48"/>
          <w:szCs w:val="48"/>
          <w:rtl/>
        </w:rPr>
        <w:t xml:space="preserve"> مكة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آن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6D4707" w:rsidRPr="00951205">
        <w:rPr>
          <w:rFonts w:cs="KFGQPC Uthman Taha Naskh" w:hint="cs"/>
          <w:sz w:val="48"/>
          <w:szCs w:val="48"/>
          <w:rtl/>
        </w:rPr>
        <w:t>ذاك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</w:t>
      </w:r>
      <w:r w:rsidR="000075CE" w:rsidRPr="00951205">
        <w:rPr>
          <w:rFonts w:cs="KFGQPC Uthman Taha Naskh"/>
          <w:sz w:val="48"/>
          <w:szCs w:val="48"/>
          <w:rtl/>
        </w:rPr>
        <w:t>فيها كبراء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قريش</w:t>
      </w:r>
      <w:r w:rsidR="008A53CF">
        <w:rPr>
          <w:rFonts w:cs="KFGQPC Uthman Taha Naskh" w:hint="cs"/>
          <w:sz w:val="48"/>
          <w:szCs w:val="48"/>
          <w:rtl/>
        </w:rPr>
        <w:t>ٍ</w:t>
      </w:r>
      <w:r w:rsidR="000075CE" w:rsidRPr="00951205">
        <w:rPr>
          <w:rFonts w:cs="KFGQPC Uthman Taha Naskh"/>
          <w:sz w:val="48"/>
          <w:szCs w:val="48"/>
          <w:rtl/>
        </w:rPr>
        <w:t xml:space="preserve"> وأشياخ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>ها، والأمير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075CE" w:rsidRPr="00951205">
        <w:rPr>
          <w:rFonts w:cs="KFGQPC Uthman Taha Naskh"/>
          <w:sz w:val="48"/>
          <w:szCs w:val="48"/>
          <w:rtl/>
        </w:rPr>
        <w:t xml:space="preserve"> عليهم شاب</w:t>
      </w:r>
      <w:r w:rsidR="008A53CF">
        <w:rPr>
          <w:rFonts w:cs="KFGQPC Uthman Taha Naskh" w:hint="cs"/>
          <w:sz w:val="48"/>
          <w:szCs w:val="48"/>
          <w:rtl/>
        </w:rPr>
        <w:t>ٌ</w:t>
      </w:r>
      <w:r w:rsidR="000075CE" w:rsidRPr="00951205">
        <w:rPr>
          <w:rFonts w:cs="KFGQPC Uthman Taha Naskh"/>
          <w:sz w:val="48"/>
          <w:szCs w:val="48"/>
          <w:rtl/>
        </w:rPr>
        <w:t xml:space="preserve"> عشريني</w:t>
      </w:r>
      <w:r w:rsidR="008A53CF">
        <w:rPr>
          <w:rFonts w:cs="KFGQPC Uthman Taha Naskh" w:hint="cs"/>
          <w:sz w:val="48"/>
          <w:szCs w:val="48"/>
          <w:rtl/>
        </w:rPr>
        <w:t>ٌّ</w:t>
      </w:r>
      <w:r w:rsidR="000075CE" w:rsidRPr="00951205">
        <w:rPr>
          <w:rFonts w:cs="KFGQPC Uthman Taha Naskh"/>
          <w:sz w:val="48"/>
          <w:szCs w:val="48"/>
          <w:rtl/>
        </w:rPr>
        <w:t>.</w:t>
      </w:r>
    </w:p>
    <w:p w14:paraId="2583ABFA" w14:textId="4AD89D74" w:rsidR="000075CE" w:rsidRPr="00951205" w:rsidRDefault="000075CE" w:rsidP="000075CE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lastRenderedPageBreak/>
        <w:t>كما جهَّز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جيشاً إلى الشام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، </w:t>
      </w:r>
      <w:r w:rsidR="000D04E7" w:rsidRPr="00951205">
        <w:rPr>
          <w:rFonts w:cs="KFGQPC Uthman Taha Naskh" w:hint="cs"/>
          <w:sz w:val="48"/>
          <w:szCs w:val="48"/>
          <w:rtl/>
        </w:rPr>
        <w:t>أمير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0D04E7" w:rsidRPr="00951205">
        <w:rPr>
          <w:rFonts w:cs="KFGQPC Uthman Taha Naskh" w:hint="cs"/>
          <w:sz w:val="48"/>
          <w:szCs w:val="48"/>
          <w:rtl/>
        </w:rPr>
        <w:t>ه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أسامة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بن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زيد</w:t>
      </w:r>
      <w:r w:rsidR="008A53CF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951205" w:rsidRPr="00951205">
        <w:rPr>
          <w:rFonts w:cs="KFGQPC Uthman Taha Naskh" w:hint="cs"/>
          <w:sz w:val="48"/>
          <w:szCs w:val="48"/>
          <w:rtl/>
        </w:rPr>
        <w:t>ذ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951205" w:rsidRPr="00951205">
        <w:rPr>
          <w:rFonts w:cs="KFGQPC Uthman Taha Naskh" w:hint="cs"/>
          <w:sz w:val="48"/>
          <w:szCs w:val="48"/>
          <w:rtl/>
        </w:rPr>
        <w:t>و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951205" w:rsidRPr="00951205">
        <w:rPr>
          <w:rFonts w:cs="KFGQPC Uthman Taha Naskh" w:hint="cs"/>
          <w:sz w:val="48"/>
          <w:szCs w:val="48"/>
          <w:rtl/>
        </w:rPr>
        <w:t>ال</w:t>
      </w:r>
      <w:r w:rsidRPr="00951205">
        <w:rPr>
          <w:rFonts w:cs="KFGQPC Uthman Taha Naskh"/>
          <w:sz w:val="48"/>
          <w:szCs w:val="48"/>
          <w:rtl/>
        </w:rPr>
        <w:t>ثمانية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عشر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عاماً، وفيهم أبو بكر</w:t>
      </w:r>
      <w:r w:rsidR="008A53CF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 xml:space="preserve"> وعمر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، </w:t>
      </w:r>
      <w:r w:rsidR="008A53CF">
        <w:rPr>
          <w:rFonts w:cs="KFGQPC Uthman Taha Naskh" w:hint="cs"/>
          <w:sz w:val="48"/>
          <w:szCs w:val="48"/>
          <w:rtl/>
        </w:rPr>
        <w:t xml:space="preserve">ثم </w:t>
      </w:r>
      <w:r w:rsidR="009B34D1" w:rsidRPr="00951205">
        <w:rPr>
          <w:rFonts w:cs="KFGQPC Uthman Taha Naskh"/>
          <w:sz w:val="48"/>
          <w:szCs w:val="48"/>
          <w:rtl/>
        </w:rPr>
        <w:t>يعطيه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9B34D1" w:rsidRPr="00951205">
        <w:rPr>
          <w:rFonts w:cs="KFGQPC Uthman Taha Naskh"/>
          <w:sz w:val="48"/>
          <w:szCs w:val="48"/>
          <w:rtl/>
        </w:rPr>
        <w:t xml:space="preserve"> ز</w:t>
      </w:r>
      <w:r w:rsidR="002C5690">
        <w:rPr>
          <w:rFonts w:cs="KFGQPC Uthman Taha Naskh" w:hint="cs"/>
          <w:sz w:val="48"/>
          <w:szCs w:val="48"/>
          <w:rtl/>
        </w:rPr>
        <w:t>َ</w:t>
      </w:r>
      <w:r w:rsidR="009B34D1" w:rsidRPr="00951205">
        <w:rPr>
          <w:rFonts w:cs="KFGQPC Uthman Taha Naskh"/>
          <w:sz w:val="48"/>
          <w:szCs w:val="48"/>
          <w:rtl/>
        </w:rPr>
        <w:t>خ</w:t>
      </w:r>
      <w:r w:rsidR="002C5690">
        <w:rPr>
          <w:rFonts w:cs="KFGQPC Uthman Taha Naskh" w:hint="cs"/>
          <w:sz w:val="48"/>
          <w:szCs w:val="48"/>
          <w:rtl/>
        </w:rPr>
        <w:t>َ</w:t>
      </w:r>
      <w:r w:rsidR="009B34D1" w:rsidRPr="00951205">
        <w:rPr>
          <w:rFonts w:cs="KFGQPC Uthman Taha Naskh"/>
          <w:sz w:val="48"/>
          <w:szCs w:val="48"/>
          <w:rtl/>
        </w:rPr>
        <w:t>ماً معنوياً</w:t>
      </w:r>
      <w:r w:rsidR="002C5690">
        <w:rPr>
          <w:rFonts w:cs="KFGQPC Uthman Taha Naskh" w:hint="cs"/>
          <w:sz w:val="48"/>
          <w:szCs w:val="48"/>
          <w:rtl/>
        </w:rPr>
        <w:t xml:space="preserve"> فيقولُ</w:t>
      </w:r>
      <w:r w:rsidRPr="00951205">
        <w:rPr>
          <w:rFonts w:cs="KFGQPC Uthman Taha Naskh"/>
          <w:sz w:val="48"/>
          <w:szCs w:val="48"/>
          <w:rtl/>
        </w:rPr>
        <w:t>:</w:t>
      </w:r>
      <w:r w:rsidR="002C5690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Style w:val="Char4"/>
          <w:rFonts w:cs="KFGQPC Uthman Taha Naskh"/>
          <w:sz w:val="48"/>
          <w:szCs w:val="48"/>
          <w:rtl/>
        </w:rPr>
        <w:t>وَإِنَّهُ لَجَدِيرٌ بِالإِمَارَةِ</w:t>
      </w:r>
      <w:r w:rsidRPr="00951205">
        <w:rPr>
          <w:rStyle w:val="ae"/>
          <w:rFonts w:cs="KFGQPC Uthman Taha Naskh"/>
          <w:sz w:val="48"/>
          <w:szCs w:val="48"/>
          <w:rtl/>
        </w:rPr>
        <w:t>(</w:t>
      </w:r>
      <w:r w:rsidRPr="00951205">
        <w:rPr>
          <w:rStyle w:val="ae"/>
          <w:rFonts w:cs="KFGQPC Uthman Taha Naskh"/>
          <w:sz w:val="48"/>
          <w:szCs w:val="48"/>
          <w:rtl/>
        </w:rPr>
        <w:footnoteReference w:id="8"/>
      </w:r>
      <w:r w:rsidRPr="00951205">
        <w:rPr>
          <w:rStyle w:val="ae"/>
          <w:rFonts w:cs="KFGQPC Uthman Taha Naskh"/>
          <w:sz w:val="48"/>
          <w:szCs w:val="48"/>
          <w:rtl/>
        </w:rPr>
        <w:t>)</w:t>
      </w:r>
      <w:r w:rsidRPr="00951205">
        <w:rPr>
          <w:rFonts w:cs="KFGQPC Uthman Taha Naskh"/>
          <w:sz w:val="48"/>
          <w:szCs w:val="48"/>
          <w:rtl/>
        </w:rPr>
        <w:t>.</w:t>
      </w:r>
    </w:p>
    <w:p w14:paraId="66E9C350" w14:textId="081787EE" w:rsidR="008A53CF" w:rsidRDefault="000075CE" w:rsidP="004F007F">
      <w:pPr>
        <w:rPr>
          <w:rFonts w:cs="KFGQPC Uthman Taha Naskh"/>
          <w:sz w:val="48"/>
          <w:szCs w:val="48"/>
          <w:rtl/>
        </w:rPr>
      </w:pPr>
      <w:r w:rsidRPr="00951205">
        <w:rPr>
          <w:rFonts w:cs="KFGQPC Uthman Taha Naskh"/>
          <w:sz w:val="48"/>
          <w:szCs w:val="48"/>
          <w:rtl/>
        </w:rPr>
        <w:t>فكان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يؤهل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الجيل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الثاني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باكراً لتحم</w:t>
      </w:r>
      <w:r w:rsidR="008A53CF">
        <w:rPr>
          <w:rFonts w:cs="KFGQPC Uthman Taha Naskh" w:hint="cs"/>
          <w:sz w:val="48"/>
          <w:szCs w:val="48"/>
          <w:rtl/>
        </w:rPr>
        <w:t>ُّ</w:t>
      </w:r>
      <w:r w:rsidRPr="00951205">
        <w:rPr>
          <w:rFonts w:cs="KFGQPC Uthman Taha Naskh"/>
          <w:sz w:val="48"/>
          <w:szCs w:val="48"/>
          <w:rtl/>
        </w:rPr>
        <w:t>ل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المسؤولية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، </w:t>
      </w:r>
      <w:r w:rsidR="0029319C" w:rsidRPr="00951205">
        <w:rPr>
          <w:rFonts w:cs="KFGQPC Uthman Taha Naskh" w:hint="cs"/>
          <w:sz w:val="48"/>
          <w:szCs w:val="48"/>
          <w:rtl/>
        </w:rPr>
        <w:t>و</w:t>
      </w:r>
      <w:r w:rsidRPr="00951205">
        <w:rPr>
          <w:rFonts w:cs="KFGQPC Uthman Taha Naskh"/>
          <w:sz w:val="48"/>
          <w:szCs w:val="48"/>
          <w:rtl/>
        </w:rPr>
        <w:t>مواجهة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الأزمات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29319C" w:rsidRPr="00951205">
        <w:rPr>
          <w:rFonts w:cs="KFGQPC Uthman Taha Naskh" w:hint="cs"/>
          <w:sz w:val="48"/>
          <w:szCs w:val="48"/>
          <w:rtl/>
        </w:rPr>
        <w:t xml:space="preserve"> بثبات</w:t>
      </w:r>
      <w:r w:rsidR="008A53CF">
        <w:rPr>
          <w:rFonts w:cs="KFGQPC Uthman Taha Naskh" w:hint="cs"/>
          <w:sz w:val="48"/>
          <w:szCs w:val="48"/>
          <w:rtl/>
        </w:rPr>
        <w:t>ٍ</w:t>
      </w:r>
      <w:r w:rsidRPr="00951205">
        <w:rPr>
          <w:rFonts w:cs="KFGQPC Uthman Taha Naskh"/>
          <w:sz w:val="48"/>
          <w:szCs w:val="48"/>
          <w:rtl/>
        </w:rPr>
        <w:t>.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</w:t>
      </w:r>
      <w:r w:rsidRPr="00951205">
        <w:rPr>
          <w:rFonts w:cs="KFGQPC Uthman Taha Naskh"/>
          <w:sz w:val="48"/>
          <w:szCs w:val="48"/>
          <w:rtl/>
        </w:rPr>
        <w:t>ولذلك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</w:t>
      </w:r>
      <w:r w:rsidR="00951205" w:rsidRPr="00951205">
        <w:rPr>
          <w:rFonts w:cs="KFGQPC Uthman Taha Naskh" w:hint="cs"/>
          <w:sz w:val="48"/>
          <w:szCs w:val="48"/>
          <w:rtl/>
        </w:rPr>
        <w:t>صار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هؤلاء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الشباب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/>
          <w:sz w:val="48"/>
          <w:szCs w:val="48"/>
          <w:rtl/>
        </w:rPr>
        <w:t xml:space="preserve"> أشياخ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 xml:space="preserve"> الأمة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 xml:space="preserve"> بعد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/>
          <w:sz w:val="48"/>
          <w:szCs w:val="48"/>
          <w:rtl/>
        </w:rPr>
        <w:t>ه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29319C" w:rsidRPr="00951205">
        <w:rPr>
          <w:rFonts w:cs="KFGQPC Uthman Taha Naskh" w:hint="cs"/>
          <w:sz w:val="48"/>
          <w:szCs w:val="48"/>
          <w:rtl/>
        </w:rPr>
        <w:t>، ودعاة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29319C" w:rsidRPr="00951205">
        <w:rPr>
          <w:rFonts w:cs="KFGQPC Uthman Taha Naskh" w:hint="cs"/>
          <w:sz w:val="48"/>
          <w:szCs w:val="48"/>
          <w:rtl/>
        </w:rPr>
        <w:t xml:space="preserve"> الخلق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29319C" w:rsidRPr="00951205">
        <w:rPr>
          <w:rFonts w:cs="KFGQPC Uthman Taha Naskh" w:hint="cs"/>
          <w:sz w:val="48"/>
          <w:szCs w:val="48"/>
          <w:rtl/>
        </w:rPr>
        <w:t xml:space="preserve"> بالحق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/>
          <w:sz w:val="48"/>
          <w:szCs w:val="48"/>
          <w:rtl/>
        </w:rPr>
        <w:t>.</w:t>
      </w:r>
    </w:p>
    <w:p w14:paraId="700E029D" w14:textId="1829B6A8" w:rsidR="009B34D1" w:rsidRPr="00951205" w:rsidRDefault="0029319C" w:rsidP="004F007F">
      <w:pPr>
        <w:rPr>
          <w:rFonts w:cs="KFGQPC Uthman Taha Naskh"/>
          <w:b/>
          <w:bCs/>
          <w:sz w:val="48"/>
          <w:szCs w:val="48"/>
          <w:rtl/>
        </w:rPr>
      </w:pPr>
      <w:r w:rsidRPr="00951205">
        <w:rPr>
          <w:rFonts w:cs="KFGQPC Uthman Taha Naskh" w:hint="cs"/>
          <w:sz w:val="48"/>
          <w:szCs w:val="48"/>
          <w:rtl/>
        </w:rPr>
        <w:t>ف</w:t>
      </w:r>
      <w:r w:rsidR="006D4707" w:rsidRPr="00951205">
        <w:rPr>
          <w:rFonts w:cs="KFGQPC Uthman Taha Naskh" w:hint="cs"/>
          <w:sz w:val="48"/>
          <w:szCs w:val="48"/>
          <w:rtl/>
        </w:rPr>
        <w:t>رضي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الله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عنهم كل</w:t>
      </w:r>
      <w:r w:rsidR="008A53CF">
        <w:rPr>
          <w:rFonts w:cs="KFGQPC Uthman Taha Naskh" w:hint="cs"/>
          <w:sz w:val="48"/>
          <w:szCs w:val="48"/>
          <w:rtl/>
        </w:rPr>
        <w:t>ِّ</w:t>
      </w:r>
      <w:r w:rsidR="006D4707" w:rsidRPr="00951205">
        <w:rPr>
          <w:rFonts w:cs="KFGQPC Uthman Taha Naskh" w:hint="cs"/>
          <w:sz w:val="48"/>
          <w:szCs w:val="48"/>
          <w:rtl/>
        </w:rPr>
        <w:t>هم، وصلى الله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وسلم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على نبي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6D4707" w:rsidRPr="00951205">
        <w:rPr>
          <w:rFonts w:cs="KFGQPC Uthman Taha Naskh" w:hint="cs"/>
          <w:sz w:val="48"/>
          <w:szCs w:val="48"/>
          <w:rtl/>
        </w:rPr>
        <w:t>ه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6D4707" w:rsidRPr="00951205">
        <w:rPr>
          <w:rFonts w:cs="KFGQPC Uthman Taha Naskh" w:hint="cs"/>
          <w:sz w:val="48"/>
          <w:szCs w:val="48"/>
          <w:rtl/>
        </w:rPr>
        <w:t>م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الذي رب</w:t>
      </w:r>
      <w:r w:rsidR="008A53CF">
        <w:rPr>
          <w:rFonts w:cs="KFGQPC Uthman Taha Naskh" w:hint="cs"/>
          <w:sz w:val="48"/>
          <w:szCs w:val="48"/>
          <w:rtl/>
        </w:rPr>
        <w:t>َّ</w:t>
      </w:r>
      <w:r w:rsidR="006D4707" w:rsidRPr="00951205">
        <w:rPr>
          <w:rFonts w:cs="KFGQPC Uthman Taha Naskh" w:hint="cs"/>
          <w:sz w:val="48"/>
          <w:szCs w:val="48"/>
          <w:rtl/>
        </w:rPr>
        <w:t>اهم</w:t>
      </w:r>
      <w:r w:rsidR="008A53CF">
        <w:rPr>
          <w:rFonts w:cs="KFGQPC Uthman Taha Naskh" w:hint="cs"/>
          <w:sz w:val="48"/>
          <w:szCs w:val="48"/>
          <w:rtl/>
        </w:rPr>
        <w:t>ْ</w:t>
      </w:r>
      <w:r w:rsidR="006D4707" w:rsidRPr="00951205">
        <w:rPr>
          <w:rFonts w:cs="KFGQPC Uthman Taha Naskh" w:hint="cs"/>
          <w:sz w:val="48"/>
          <w:szCs w:val="48"/>
          <w:rtl/>
        </w:rPr>
        <w:t xml:space="preserve"> وزك</w:t>
      </w:r>
      <w:r w:rsidR="008A53CF">
        <w:rPr>
          <w:rFonts w:cs="KFGQPC Uthman Taha Naskh" w:hint="cs"/>
          <w:sz w:val="48"/>
          <w:szCs w:val="48"/>
          <w:rtl/>
        </w:rPr>
        <w:t>َّ</w:t>
      </w:r>
      <w:r w:rsidR="006D4707" w:rsidRPr="00951205">
        <w:rPr>
          <w:rFonts w:cs="KFGQPC Uthman Taha Naskh" w:hint="cs"/>
          <w:sz w:val="48"/>
          <w:szCs w:val="48"/>
          <w:rtl/>
        </w:rPr>
        <w:t>اهم</w:t>
      </w:r>
      <w:r w:rsidR="008A53CF">
        <w:rPr>
          <w:rFonts w:cs="KFGQPC Uthman Taha Naskh" w:hint="cs"/>
          <w:sz w:val="48"/>
          <w:szCs w:val="48"/>
          <w:rtl/>
        </w:rPr>
        <w:t>ْ شِيبَهُم وش</w:t>
      </w:r>
      <w:r w:rsidR="00EA7065">
        <w:rPr>
          <w:rFonts w:cs="KFGQPC Uthman Taha Naskh" w:hint="cs"/>
          <w:sz w:val="48"/>
          <w:szCs w:val="48"/>
          <w:rtl/>
        </w:rPr>
        <w:t>ُ</w:t>
      </w:r>
      <w:r w:rsidR="008A53CF">
        <w:rPr>
          <w:rFonts w:cs="KFGQPC Uthman Taha Naskh" w:hint="cs"/>
          <w:sz w:val="48"/>
          <w:szCs w:val="48"/>
          <w:rtl/>
        </w:rPr>
        <w:t>ب</w:t>
      </w:r>
      <w:r w:rsidR="00EA7065">
        <w:rPr>
          <w:rFonts w:cs="KFGQPC Uthman Taha Naskh" w:hint="cs"/>
          <w:sz w:val="48"/>
          <w:szCs w:val="48"/>
          <w:rtl/>
        </w:rPr>
        <w:t>َّ</w:t>
      </w:r>
      <w:r w:rsidR="008A53CF">
        <w:rPr>
          <w:rFonts w:cs="KFGQPC Uthman Taha Naskh" w:hint="cs"/>
          <w:sz w:val="48"/>
          <w:szCs w:val="48"/>
          <w:rtl/>
        </w:rPr>
        <w:t>ا</w:t>
      </w:r>
      <w:r w:rsidR="00EA7065">
        <w:rPr>
          <w:rFonts w:cs="KFGQPC Uthman Taha Naskh" w:hint="cs"/>
          <w:sz w:val="48"/>
          <w:szCs w:val="48"/>
          <w:rtl/>
        </w:rPr>
        <w:t>نَ</w:t>
      </w:r>
      <w:r w:rsidR="008A53CF">
        <w:rPr>
          <w:rFonts w:cs="KFGQPC Uthman Taha Naskh" w:hint="cs"/>
          <w:sz w:val="48"/>
          <w:szCs w:val="48"/>
          <w:rtl/>
        </w:rPr>
        <w:t>هُم</w:t>
      </w:r>
      <w:r w:rsidR="004F007F" w:rsidRPr="00951205">
        <w:rPr>
          <w:rFonts w:cs="KFGQPC Uthman Taha Naskh" w:hint="cs"/>
          <w:sz w:val="48"/>
          <w:szCs w:val="48"/>
          <w:rtl/>
        </w:rPr>
        <w:t>:</w:t>
      </w:r>
      <w:r w:rsidR="004F007F" w:rsidRPr="00951205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9B34D1" w:rsidRPr="00951205">
        <w:rPr>
          <w:rFonts w:cs="KFGQPC Uthman Taha Naskh"/>
          <w:b/>
          <w:bCs/>
          <w:sz w:val="48"/>
          <w:szCs w:val="48"/>
          <w:rtl/>
        </w:rPr>
        <w:t>{لَقَدْ مَنَّ اللَّهُ عَلَى المُؤْمِنِينَ إِذْ بَعَثَ فِيهِمْ رَسُولًا مِنْ أَنْفُسِهِمْ يَتْلُو عَلَيْهِمْ آيَاتِهِ ‌وَيُزَكِّيهِمْ وَيُعَلِّمُهُمُ الكِتَابَ وَالحِكْمَةَ}.</w:t>
      </w:r>
    </w:p>
    <w:p w14:paraId="52D2AD80" w14:textId="75A830D0" w:rsidR="002F7AB9" w:rsidRDefault="005B54EC" w:rsidP="005B54EC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فلنقتَدِ بنبيِّنا في التعامُلِ مع الشبابِ؛ لنكونَ </w:t>
      </w:r>
      <w:r w:rsidR="002F7AB9">
        <w:rPr>
          <w:rFonts w:cs="KFGQPC Uthman Taha Naskh" w:hint="cs"/>
          <w:sz w:val="48"/>
          <w:szCs w:val="48"/>
          <w:rtl/>
        </w:rPr>
        <w:t>من أتباعِهِ على سُنَّتِهِ.</w:t>
      </w:r>
    </w:p>
    <w:p w14:paraId="1E91CD9E" w14:textId="5404B108" w:rsidR="008C6CC2" w:rsidRPr="008C6CC2" w:rsidRDefault="002F54AF" w:rsidP="008C6CC2">
      <w:pPr>
        <w:numPr>
          <w:ilvl w:val="0"/>
          <w:numId w:val="3"/>
        </w:numPr>
        <w:rPr>
          <w:rFonts w:cs="KFGQPC Uthman Taha Naskh"/>
          <w:sz w:val="48"/>
          <w:szCs w:val="48"/>
        </w:rPr>
      </w:pPr>
      <w:r w:rsidRPr="00951205">
        <w:rPr>
          <w:rFonts w:cs="KFGQPC Uthman Taha Naskh" w:hint="cs"/>
          <w:sz w:val="48"/>
          <w:szCs w:val="48"/>
          <w:rtl/>
        </w:rPr>
        <w:t xml:space="preserve">اللهم </w:t>
      </w:r>
      <w:r w:rsidR="008C6CC2" w:rsidRPr="008C6CC2">
        <w:rPr>
          <w:rFonts w:cs="KFGQPC Uthman Taha Naskh" w:hint="cs"/>
          <w:sz w:val="48"/>
          <w:szCs w:val="48"/>
          <w:rtl/>
        </w:rPr>
        <w:t xml:space="preserve">يا مُنَوِّرَ السَّمَوَاتِ وَالْأَرْضِ </w:t>
      </w:r>
      <w:r w:rsidRPr="00951205">
        <w:rPr>
          <w:rFonts w:cs="KFGQPC Uthman Taha Naskh" w:hint="cs"/>
          <w:sz w:val="48"/>
          <w:szCs w:val="48"/>
          <w:rtl/>
        </w:rPr>
        <w:t>نحمد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 w:hint="cs"/>
          <w:sz w:val="48"/>
          <w:szCs w:val="48"/>
          <w:rtl/>
        </w:rPr>
        <w:t>ك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 xml:space="preserve"> على نعمة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 w:hint="cs"/>
          <w:sz w:val="48"/>
          <w:szCs w:val="48"/>
          <w:rtl/>
        </w:rPr>
        <w:t xml:space="preserve"> النيِّرين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951205">
        <w:rPr>
          <w:rFonts w:cs="KFGQPC Uthman Taha Naskh" w:hint="cs"/>
          <w:sz w:val="48"/>
          <w:szCs w:val="48"/>
          <w:rtl/>
        </w:rPr>
        <w:t>، ونسأل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951205">
        <w:rPr>
          <w:rFonts w:cs="KFGQPC Uthman Taha Naskh" w:hint="cs"/>
          <w:sz w:val="48"/>
          <w:szCs w:val="48"/>
          <w:rtl/>
        </w:rPr>
        <w:t>ك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 xml:space="preserve"> أن ت</w:t>
      </w:r>
      <w:r w:rsidR="008C6CC2" w:rsidRPr="008C6CC2">
        <w:rPr>
          <w:rFonts w:cs="KFGQPC Uthman Taha Naskh" w:hint="cs"/>
          <w:sz w:val="48"/>
          <w:szCs w:val="48"/>
          <w:rtl/>
        </w:rPr>
        <w:t>نوِّر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8C6CC2" w:rsidRPr="008C6CC2">
        <w:rPr>
          <w:rFonts w:cs="KFGQPC Uthman Taha Naskh" w:hint="cs"/>
          <w:sz w:val="48"/>
          <w:szCs w:val="48"/>
          <w:rtl/>
        </w:rPr>
        <w:t xml:space="preserve"> لنا حياتَنا </w:t>
      </w:r>
      <w:r w:rsidRPr="00951205">
        <w:rPr>
          <w:rFonts w:cs="KFGQPC Uthman Taha Naskh" w:hint="cs"/>
          <w:sz w:val="48"/>
          <w:szCs w:val="48"/>
          <w:rtl/>
        </w:rPr>
        <w:t>ووفات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>نا، وعبور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951205">
        <w:rPr>
          <w:rFonts w:cs="KFGQPC Uthman Taha Naskh" w:hint="cs"/>
          <w:sz w:val="48"/>
          <w:szCs w:val="48"/>
          <w:rtl/>
        </w:rPr>
        <w:t xml:space="preserve">نا </w:t>
      </w:r>
      <w:r w:rsidR="008C6CC2" w:rsidRPr="008C6CC2">
        <w:rPr>
          <w:rFonts w:cs="KFGQPC Uthman Taha Naskh" w:hint="cs"/>
          <w:sz w:val="48"/>
          <w:szCs w:val="48"/>
          <w:rtl/>
        </w:rPr>
        <w:t>وقبورَنا.</w:t>
      </w:r>
    </w:p>
    <w:p w14:paraId="3C6E0AE5" w14:textId="013164E8" w:rsidR="008C6CC2" w:rsidRPr="008C6CC2" w:rsidRDefault="008C6CC2" w:rsidP="008C6CC2">
      <w:pPr>
        <w:numPr>
          <w:ilvl w:val="0"/>
          <w:numId w:val="3"/>
        </w:numPr>
        <w:rPr>
          <w:rFonts w:cs="KFGQPC Uthman Taha Naskh"/>
          <w:sz w:val="48"/>
          <w:szCs w:val="48"/>
        </w:rPr>
      </w:pPr>
      <w:r w:rsidRPr="008C6CC2">
        <w:rPr>
          <w:rFonts w:cs="KFGQPC Uthman Taha Naskh" w:hint="cs"/>
          <w:sz w:val="48"/>
          <w:szCs w:val="48"/>
          <w:rtl/>
        </w:rPr>
        <w:t>اللهم إنا نعوذ</w:t>
      </w:r>
      <w:r w:rsidR="008A53CF">
        <w:rPr>
          <w:rFonts w:cs="KFGQPC Uthman Taha Naskh" w:hint="cs"/>
          <w:sz w:val="48"/>
          <w:szCs w:val="48"/>
          <w:rtl/>
        </w:rPr>
        <w:t>ُ</w:t>
      </w:r>
      <w:r w:rsidRPr="008C6CC2">
        <w:rPr>
          <w:rFonts w:cs="KFGQPC Uthman Taha Naskh" w:hint="cs"/>
          <w:sz w:val="48"/>
          <w:szCs w:val="48"/>
          <w:rtl/>
        </w:rPr>
        <w:t xml:space="preserve"> بك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 xml:space="preserve"> من زوالِ نعمتِك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، وتحو</w:t>
      </w:r>
      <w:r w:rsidR="008A53CF">
        <w:rPr>
          <w:rFonts w:cs="KFGQPC Uthman Taha Naskh" w:hint="cs"/>
          <w:sz w:val="48"/>
          <w:szCs w:val="48"/>
          <w:rtl/>
        </w:rPr>
        <w:t>ُّ</w:t>
      </w:r>
      <w:r w:rsidRPr="008C6CC2">
        <w:rPr>
          <w:rFonts w:cs="KFGQPC Uthman Taha Naskh" w:hint="cs"/>
          <w:sz w:val="48"/>
          <w:szCs w:val="48"/>
          <w:rtl/>
        </w:rPr>
        <w:t>لِ عافيتِك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، وفُجاء</w:t>
      </w:r>
      <w:r w:rsidR="005B54EC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ةِ نِقمتِك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، وجميعِ سخطِك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.</w:t>
      </w:r>
    </w:p>
    <w:p w14:paraId="1F129E7D" w14:textId="47EE8032" w:rsidR="002F7AB9" w:rsidRDefault="008C6CC2" w:rsidP="00951205">
      <w:pPr>
        <w:numPr>
          <w:ilvl w:val="0"/>
          <w:numId w:val="3"/>
        </w:numPr>
        <w:rPr>
          <w:rFonts w:cs="KFGQPC Uthman Taha Naskh"/>
          <w:sz w:val="48"/>
          <w:szCs w:val="48"/>
        </w:rPr>
      </w:pPr>
      <w:r w:rsidRPr="008C6CC2">
        <w:rPr>
          <w:rFonts w:cs="KFGQPC Uthman Taha Naskh" w:hint="cs"/>
          <w:sz w:val="48"/>
          <w:szCs w:val="48"/>
          <w:rtl/>
        </w:rPr>
        <w:t xml:space="preserve">اللهم وحسِّنْ أخلاقَنا، </w:t>
      </w:r>
      <w:r w:rsidR="00951205" w:rsidRPr="00951205">
        <w:rPr>
          <w:rFonts w:cs="KFGQPC Uthman Taha Naskh" w:hint="cs"/>
          <w:sz w:val="48"/>
          <w:szCs w:val="48"/>
          <w:rtl/>
        </w:rPr>
        <w:t>وطي</w:t>
      </w:r>
      <w:r w:rsidR="008A53CF">
        <w:rPr>
          <w:rFonts w:cs="KFGQPC Uthman Taha Naskh" w:hint="cs"/>
          <w:sz w:val="48"/>
          <w:szCs w:val="48"/>
          <w:rtl/>
        </w:rPr>
        <w:t>ِّ</w:t>
      </w:r>
      <w:r w:rsidR="00951205" w:rsidRPr="00951205">
        <w:rPr>
          <w:rFonts w:cs="KFGQPC Uthman Taha Naskh" w:hint="cs"/>
          <w:sz w:val="48"/>
          <w:szCs w:val="48"/>
          <w:rtl/>
        </w:rPr>
        <w:t>ب</w:t>
      </w:r>
      <w:r w:rsidR="005B54EC">
        <w:rPr>
          <w:rFonts w:cs="KFGQPC Uthman Taha Naskh" w:hint="cs"/>
          <w:sz w:val="48"/>
          <w:szCs w:val="48"/>
          <w:rtl/>
        </w:rPr>
        <w:t>ْ</w:t>
      </w:r>
      <w:r w:rsidR="00951205" w:rsidRPr="00951205">
        <w:rPr>
          <w:rFonts w:cs="KFGQPC Uthman Taha Naskh" w:hint="cs"/>
          <w:sz w:val="48"/>
          <w:szCs w:val="48"/>
          <w:rtl/>
        </w:rPr>
        <w:t xml:space="preserve"> أرزاق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="00951205" w:rsidRPr="00951205">
        <w:rPr>
          <w:rFonts w:cs="KFGQPC Uthman Taha Naskh" w:hint="cs"/>
          <w:sz w:val="48"/>
          <w:szCs w:val="48"/>
          <w:rtl/>
        </w:rPr>
        <w:t>نا</w:t>
      </w:r>
      <w:r w:rsidRPr="008C6CC2">
        <w:rPr>
          <w:rFonts w:cs="KFGQPC Uthman Taha Naskh" w:hint="cs"/>
          <w:sz w:val="48"/>
          <w:szCs w:val="48"/>
          <w:rtl/>
        </w:rPr>
        <w:t xml:space="preserve">، </w:t>
      </w:r>
      <w:r w:rsidR="005B54EC" w:rsidRPr="008C6CC2">
        <w:rPr>
          <w:rFonts w:cs="KFGQPC Uthman Taha Naskh" w:hint="cs"/>
          <w:sz w:val="48"/>
          <w:szCs w:val="48"/>
          <w:rtl/>
        </w:rPr>
        <w:t>واجمعْ على اله</w:t>
      </w:r>
      <w:r w:rsidR="002C5690">
        <w:rPr>
          <w:rFonts w:cs="KFGQPC Uthman Taha Naskh" w:hint="cs"/>
          <w:sz w:val="48"/>
          <w:szCs w:val="48"/>
          <w:rtl/>
        </w:rPr>
        <w:t>ُ</w:t>
      </w:r>
      <w:r w:rsidR="005B54EC" w:rsidRPr="008C6CC2">
        <w:rPr>
          <w:rFonts w:cs="KFGQPC Uthman Taha Naskh" w:hint="cs"/>
          <w:sz w:val="48"/>
          <w:szCs w:val="48"/>
          <w:rtl/>
        </w:rPr>
        <w:t xml:space="preserve">دى شؤونَنا، واقضِ </w:t>
      </w:r>
      <w:r w:rsidR="005B54EC" w:rsidRPr="00951205">
        <w:rPr>
          <w:rFonts w:cs="KFGQPC Uthman Taha Naskh" w:hint="cs"/>
          <w:sz w:val="48"/>
          <w:szCs w:val="48"/>
          <w:rtl/>
        </w:rPr>
        <w:t xml:space="preserve">اللهم </w:t>
      </w:r>
      <w:r w:rsidR="005B54EC" w:rsidRPr="008C6CC2">
        <w:rPr>
          <w:rFonts w:cs="KFGQPC Uthman Taha Naskh" w:hint="cs"/>
          <w:sz w:val="48"/>
          <w:szCs w:val="48"/>
          <w:rtl/>
        </w:rPr>
        <w:t>ديونَنا</w:t>
      </w:r>
      <w:r w:rsidR="005B54EC">
        <w:rPr>
          <w:rFonts w:cs="KFGQPC Uthman Taha Naskh" w:hint="cs"/>
          <w:sz w:val="48"/>
          <w:szCs w:val="48"/>
          <w:rtl/>
        </w:rPr>
        <w:t>، ومتِّعنا</w:t>
      </w:r>
      <w:r w:rsidRPr="008C6CC2">
        <w:rPr>
          <w:rFonts w:cs="KFGQPC Uthman Taha Naskh" w:hint="cs"/>
          <w:sz w:val="48"/>
          <w:szCs w:val="48"/>
          <w:rtl/>
        </w:rPr>
        <w:t xml:space="preserve"> </w:t>
      </w:r>
      <w:r w:rsidR="005B54EC">
        <w:rPr>
          <w:rFonts w:cs="KFGQPC Uthman Taha Naskh" w:hint="cs"/>
          <w:sz w:val="48"/>
          <w:szCs w:val="48"/>
          <w:rtl/>
        </w:rPr>
        <w:t>ب</w:t>
      </w:r>
      <w:r w:rsidRPr="008C6CC2">
        <w:rPr>
          <w:rFonts w:cs="KFGQPC Uthman Taha Naskh" w:hint="cs"/>
          <w:sz w:val="48"/>
          <w:szCs w:val="48"/>
          <w:rtl/>
        </w:rPr>
        <w:t>قو</w:t>
      </w:r>
      <w:r w:rsidR="005B54EC">
        <w:rPr>
          <w:rFonts w:cs="KFGQPC Uthman Taha Naskh" w:hint="cs"/>
          <w:sz w:val="48"/>
          <w:szCs w:val="48"/>
          <w:rtl/>
        </w:rPr>
        <w:t>َّ</w:t>
      </w:r>
      <w:r w:rsidRPr="008C6CC2">
        <w:rPr>
          <w:rFonts w:cs="KFGQPC Uthman Taha Naskh" w:hint="cs"/>
          <w:sz w:val="48"/>
          <w:szCs w:val="48"/>
          <w:rtl/>
        </w:rPr>
        <w:t>ت</w:t>
      </w:r>
      <w:r w:rsidR="005B54EC">
        <w:rPr>
          <w:rFonts w:cs="KFGQPC Uthman Taha Naskh" w:hint="cs"/>
          <w:sz w:val="48"/>
          <w:szCs w:val="48"/>
          <w:rtl/>
        </w:rPr>
        <w:t>ِ</w:t>
      </w:r>
      <w:r w:rsidRPr="008C6CC2">
        <w:rPr>
          <w:rFonts w:cs="KFGQPC Uthman Taha Naskh" w:hint="cs"/>
          <w:sz w:val="48"/>
          <w:szCs w:val="48"/>
          <w:rtl/>
        </w:rPr>
        <w:t xml:space="preserve">نا، </w:t>
      </w:r>
      <w:r w:rsidR="005B54EC">
        <w:rPr>
          <w:rFonts w:cs="KFGQPC Uthman Taha Naskh" w:hint="cs"/>
          <w:sz w:val="48"/>
          <w:szCs w:val="48"/>
          <w:rtl/>
        </w:rPr>
        <w:t>وبارِكْ بقادَتِنا</w:t>
      </w:r>
      <w:r w:rsidRPr="008C6CC2">
        <w:rPr>
          <w:rFonts w:cs="KFGQPC Uthman Taha Naskh" w:hint="cs"/>
          <w:sz w:val="48"/>
          <w:szCs w:val="48"/>
          <w:rtl/>
        </w:rPr>
        <w:t>، إمام</w:t>
      </w:r>
      <w:r w:rsidR="008A53CF">
        <w:rPr>
          <w:rFonts w:cs="KFGQPC Uthman Taha Naskh" w:hint="cs"/>
          <w:sz w:val="48"/>
          <w:szCs w:val="48"/>
          <w:rtl/>
        </w:rPr>
        <w:t>َ</w:t>
      </w:r>
      <w:r w:rsidRPr="008C6CC2">
        <w:rPr>
          <w:rFonts w:cs="KFGQPC Uthman Taha Naskh" w:hint="cs"/>
          <w:sz w:val="48"/>
          <w:szCs w:val="48"/>
          <w:rtl/>
        </w:rPr>
        <w:t>نا وولي</w:t>
      </w:r>
      <w:r w:rsidR="008A53CF">
        <w:rPr>
          <w:rFonts w:cs="KFGQPC Uthman Taha Naskh" w:hint="cs"/>
          <w:sz w:val="48"/>
          <w:szCs w:val="48"/>
          <w:rtl/>
        </w:rPr>
        <w:t>َّ</w:t>
      </w:r>
      <w:r w:rsidRPr="008C6CC2">
        <w:rPr>
          <w:rFonts w:cs="KFGQPC Uthman Taha Naskh" w:hint="cs"/>
          <w:sz w:val="48"/>
          <w:szCs w:val="48"/>
          <w:rtl/>
        </w:rPr>
        <w:t xml:space="preserve"> عهد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8C6CC2">
        <w:rPr>
          <w:rFonts w:cs="KFGQPC Uthman Taha Naskh" w:hint="cs"/>
          <w:sz w:val="48"/>
          <w:szCs w:val="48"/>
          <w:rtl/>
        </w:rPr>
        <w:t>ه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Pr="008C6CC2">
        <w:rPr>
          <w:rFonts w:cs="KFGQPC Uthman Taha Naskh" w:hint="cs"/>
          <w:sz w:val="48"/>
          <w:szCs w:val="48"/>
          <w:rtl/>
        </w:rPr>
        <w:t xml:space="preserve">، </w:t>
      </w:r>
      <w:r w:rsidR="00951205" w:rsidRPr="008C6CC2">
        <w:rPr>
          <w:rFonts w:cs="KFGQPC Uthman Taha Naskh" w:hint="cs"/>
          <w:sz w:val="48"/>
          <w:szCs w:val="48"/>
          <w:rtl/>
        </w:rPr>
        <w:t>وآم</w:t>
      </w:r>
      <w:r w:rsidR="008A53CF">
        <w:rPr>
          <w:rFonts w:cs="KFGQPC Uthman Taha Naskh" w:hint="cs"/>
          <w:sz w:val="48"/>
          <w:szCs w:val="48"/>
          <w:rtl/>
        </w:rPr>
        <w:t>ِ</w:t>
      </w:r>
      <w:r w:rsidR="00951205" w:rsidRPr="008C6CC2">
        <w:rPr>
          <w:rFonts w:cs="KFGQPC Uthman Taha Naskh" w:hint="cs"/>
          <w:sz w:val="48"/>
          <w:szCs w:val="48"/>
          <w:rtl/>
        </w:rPr>
        <w:t>نْ أوطانَنا</w:t>
      </w:r>
      <w:r w:rsidR="005B54EC">
        <w:rPr>
          <w:rFonts w:cs="KFGQPC Uthman Taha Naskh" w:hint="cs"/>
          <w:sz w:val="48"/>
          <w:szCs w:val="48"/>
          <w:rtl/>
        </w:rPr>
        <w:t>، وادحَرْ عُدوانَنا</w:t>
      </w:r>
      <w:r w:rsidRPr="008C6CC2">
        <w:rPr>
          <w:rFonts w:cs="KFGQPC Uthman Taha Naskh" w:hint="cs"/>
          <w:sz w:val="48"/>
          <w:szCs w:val="48"/>
          <w:rtl/>
        </w:rPr>
        <w:t>.</w:t>
      </w:r>
    </w:p>
    <w:p w14:paraId="0C6CC627" w14:textId="2856EC6A" w:rsidR="00C5563F" w:rsidRPr="00951205" w:rsidRDefault="008C6CC2" w:rsidP="002F7AB9">
      <w:pPr>
        <w:numPr>
          <w:ilvl w:val="0"/>
          <w:numId w:val="3"/>
        </w:numPr>
        <w:jc w:val="center"/>
        <w:rPr>
          <w:rFonts w:cs="KFGQPC Uthman Taha Naskh"/>
          <w:sz w:val="48"/>
          <w:szCs w:val="48"/>
        </w:rPr>
      </w:pPr>
      <w:r w:rsidRPr="008C6CC2">
        <w:rPr>
          <w:rFonts w:cs="KFGQPC Uthman Taha Naskh" w:hint="cs"/>
          <w:sz w:val="48"/>
          <w:szCs w:val="48"/>
          <w:rtl/>
        </w:rPr>
        <w:t>اللهم صلِ</w:t>
      </w:r>
      <w:r w:rsidR="002F7AB9">
        <w:rPr>
          <w:rFonts w:cs="KFGQPC Uthman Taha Naskh" w:hint="cs"/>
          <w:sz w:val="48"/>
          <w:szCs w:val="48"/>
          <w:rtl/>
        </w:rPr>
        <w:t>ّ</w:t>
      </w:r>
      <w:r w:rsidRPr="008C6CC2">
        <w:rPr>
          <w:rFonts w:cs="KFGQPC Uthman Taha Naskh" w:hint="cs"/>
          <w:sz w:val="48"/>
          <w:szCs w:val="48"/>
          <w:rtl/>
        </w:rPr>
        <w:t xml:space="preserve"> وسلِّمْ على عبدِكَ ورسولِكَ محمدٍ.</w:t>
      </w:r>
    </w:p>
    <w:sectPr w:rsidR="00C5563F" w:rsidRPr="00951205" w:rsidSect="00951205">
      <w:headerReference w:type="default" r:id="rId7"/>
      <w:pgSz w:w="11906" w:h="16838"/>
      <w:pgMar w:top="709" w:right="0" w:bottom="284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58DD" w14:textId="77777777" w:rsidR="009D285C" w:rsidRDefault="009D285C" w:rsidP="000075CE">
      <w:r>
        <w:separator/>
      </w:r>
    </w:p>
  </w:endnote>
  <w:endnote w:type="continuationSeparator" w:id="0">
    <w:p w14:paraId="2AD57FC6" w14:textId="77777777" w:rsidR="009D285C" w:rsidRDefault="009D285C" w:rsidP="0000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8549" w14:textId="77777777" w:rsidR="009D285C" w:rsidRDefault="009D285C" w:rsidP="000075CE">
      <w:r>
        <w:separator/>
      </w:r>
    </w:p>
  </w:footnote>
  <w:footnote w:type="continuationSeparator" w:id="0">
    <w:p w14:paraId="7570C277" w14:textId="77777777" w:rsidR="009D285C" w:rsidRDefault="009D285C" w:rsidP="000075CE">
      <w:r>
        <w:continuationSeparator/>
      </w:r>
    </w:p>
  </w:footnote>
  <w:footnote w:id="1">
    <w:p w14:paraId="763C5989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«صحيح البخاري» (1669)، و«صحيح مسلم» (1280).</w:t>
      </w:r>
    </w:p>
  </w:footnote>
  <w:footnote w:id="2">
    <w:p w14:paraId="53674134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«سنن أبي داود» (1522).</w:t>
      </w:r>
    </w:p>
  </w:footnote>
  <w:footnote w:id="3">
    <w:p w14:paraId="3BDDFFC4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«صحيح البخاري» (6416).</w:t>
      </w:r>
    </w:p>
  </w:footnote>
  <w:footnote w:id="4">
    <w:p w14:paraId="4EA9E8EE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 xml:space="preserve">) </w:t>
      </w:r>
      <w:r w:rsidRPr="00951205">
        <w:rPr>
          <w:rStyle w:val="ae"/>
          <w:rFonts w:cs="KFGQPC Uthman Taha Naskh" w:hint="cs"/>
          <w:b/>
          <w:bCs/>
          <w:vertAlign w:val="baseline"/>
          <w:rtl/>
        </w:rPr>
        <w:t>«صحيح البخاري» 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t>1513</w:t>
      </w:r>
      <w:r w:rsidRPr="00951205">
        <w:rPr>
          <w:rStyle w:val="ae"/>
          <w:rFonts w:cs="KFGQPC Uthman Taha Naskh" w:hint="cs"/>
          <w:b/>
          <w:bCs/>
          <w:vertAlign w:val="baseline"/>
          <w:rtl/>
        </w:rPr>
        <w:t>). و«صحيح مسلم» 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t>1334</w:t>
      </w:r>
      <w:r w:rsidRPr="00951205">
        <w:rPr>
          <w:rStyle w:val="ae"/>
          <w:rFonts w:cs="KFGQPC Uthman Taha Naskh" w:hint="cs"/>
          <w:b/>
          <w:bCs/>
          <w:vertAlign w:val="baseline"/>
          <w:rtl/>
        </w:rPr>
        <w:t>).</w:t>
      </w:r>
    </w:p>
  </w:footnote>
  <w:footnote w:id="5">
    <w:p w14:paraId="6759CD6C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«صحيح البخاري» (631)، و«صحيح مسلم» (674).</w:t>
      </w:r>
    </w:p>
  </w:footnote>
  <w:footnote w:id="6">
    <w:p w14:paraId="7B2A95B4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«مسند أحمد» (22211).</w:t>
      </w:r>
    </w:p>
  </w:footnote>
  <w:footnote w:id="7">
    <w:p w14:paraId="337A1426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«الطبقات الكبرى» لابن سعد (6/34).</w:t>
      </w:r>
    </w:p>
  </w:footnote>
  <w:footnote w:id="8">
    <w:p w14:paraId="6D63B318" w14:textId="77777777" w:rsidR="000075CE" w:rsidRPr="00951205" w:rsidRDefault="000075CE" w:rsidP="000075CE">
      <w:pPr>
        <w:pStyle w:val="aff3"/>
        <w:rPr>
          <w:rStyle w:val="ae"/>
          <w:rFonts w:cs="KFGQPC Uthman Taha Naskh"/>
          <w:b/>
          <w:bCs/>
          <w:vertAlign w:val="baseline"/>
        </w:rPr>
      </w:pPr>
      <w:r w:rsidRPr="00951205">
        <w:rPr>
          <w:rStyle w:val="ae"/>
          <w:rFonts w:cs="KFGQPC Uthman Taha Naskh"/>
          <w:b/>
          <w:bCs/>
          <w:vertAlign w:val="baseline"/>
          <w:rtl/>
        </w:rPr>
        <w:t>(</w:t>
      </w:r>
      <w:r w:rsidRPr="00951205">
        <w:rPr>
          <w:rStyle w:val="ae"/>
          <w:rFonts w:cs="KFGQPC Uthman Taha Naskh"/>
          <w:b/>
          <w:bCs/>
          <w:vertAlign w:val="baseline"/>
          <w:rtl/>
        </w:rPr>
        <w:footnoteRef/>
      </w:r>
      <w:r w:rsidRPr="00951205">
        <w:rPr>
          <w:rStyle w:val="ae"/>
          <w:rFonts w:cs="KFGQPC Uthman Taha Naskh"/>
          <w:b/>
          <w:bCs/>
          <w:vertAlign w:val="baseline"/>
          <w:rtl/>
        </w:rPr>
        <w:t>) «صحيح البخاري» (4250)، و«صحيح مسلم» (2426).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3B5C" w14:textId="5C41FC96" w:rsidR="00951205" w:rsidRPr="00EA7065" w:rsidRDefault="00951205" w:rsidP="00EA7065">
    <w:pPr>
      <w:pStyle w:val="a8"/>
      <w:pBdr>
        <w:bottom w:val="thinThickLargeGap" w:sz="48" w:space="0" w:color="auto"/>
      </w:pBdr>
      <w:bidi/>
      <w:jc w:val="left"/>
      <w:rPr>
        <w:rFonts w:ascii="Cambria" w:hAnsi="Cambria" w:hint="cs"/>
        <w:sz w:val="36"/>
        <w:rtl/>
      </w:rPr>
    </w:pPr>
    <w:r w:rsidRPr="00EA7065">
      <w:rPr>
        <w:b/>
        <w:bCs/>
        <w:noProof/>
        <w:sz w:val="38"/>
        <w:szCs w:val="38"/>
      </w:rPr>
      <w:pict w14:anchorId="0C08E665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pt;margin-top:14.05pt;width:54pt;height:19.7pt;z-index:251659264">
          <v:textbox style="mso-next-textbox:#_x0000_s1025" inset="0,0,0,0">
            <w:txbxContent>
              <w:p w14:paraId="4C7B6D9C" w14:textId="77777777" w:rsidR="00951205" w:rsidRPr="00CD3E6E" w:rsidRDefault="00951205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EA7065" w:rsidRPr="00EA7065">
      <w:rPr>
        <w:rFonts w:ascii="Cambria" w:hAnsi="Cambria" w:hint="cs"/>
        <w:b/>
        <w:bCs/>
        <w:sz w:val="46"/>
        <w:szCs w:val="30"/>
        <w:rtl/>
      </w:rPr>
      <w:t xml:space="preserve">الرسولُ </w:t>
    </w:r>
    <w:r w:rsidR="00EA7065" w:rsidRPr="00EA7065">
      <w:rPr>
        <w:rFonts w:ascii="Cambria" w:hAnsi="Cambria" w:hint="eastAsia"/>
        <w:b/>
        <w:bCs/>
        <w:sz w:val="46"/>
        <w:szCs w:val="30"/>
        <w:rtl/>
      </w:rPr>
      <w:t>-صَلَّى اللهُ عَلَيْهِ وَسَلَّمَ-</w:t>
    </w:r>
    <w:r w:rsidR="00EA7065" w:rsidRPr="00EA7065">
      <w:rPr>
        <w:rFonts w:ascii="Cambria" w:hAnsi="Cambria" w:hint="cs"/>
        <w:b/>
        <w:bCs/>
        <w:sz w:val="46"/>
        <w:szCs w:val="30"/>
        <w:rtl/>
      </w:rPr>
      <w:t xml:space="preserve"> والشبابُ</w:t>
    </w:r>
    <w:r w:rsidR="00EA7065" w:rsidRPr="00EA7065">
      <w:rPr>
        <w:rFonts w:ascii="Cambria" w:hAnsi="Cambria" w:hint="cs"/>
        <w:sz w:val="46"/>
        <w:szCs w:val="30"/>
        <w:rtl/>
      </w:rPr>
      <w:t xml:space="preserve"> </w:t>
    </w:r>
    <w:r w:rsidR="00EA7065">
      <w:rPr>
        <w:rFonts w:ascii="Cambria" w:hAnsi="Cambria" w:hint="cs"/>
        <w:sz w:val="36"/>
        <w:rtl/>
      </w:rPr>
      <w:t xml:space="preserve">( راشد البداح </w:t>
    </w:r>
    <w:r w:rsidR="00EA7065">
      <w:rPr>
        <w:rFonts w:ascii="Times New Roman" w:hAnsi="Times New Roman" w:cs="Times New Roman" w:hint="cs"/>
        <w:sz w:val="36"/>
        <w:rtl/>
      </w:rPr>
      <w:t>–</w:t>
    </w:r>
    <w:r w:rsidR="00EA7065">
      <w:rPr>
        <w:rFonts w:ascii="Cambria" w:hAnsi="Cambria" w:hint="cs"/>
        <w:sz w:val="36"/>
        <w:rtl/>
      </w:rPr>
      <w:t xml:space="preserve"> الزلفي) 20 ربيع الأول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80C"/>
    <w:multiLevelType w:val="hybridMultilevel"/>
    <w:tmpl w:val="7BC2568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2"/>
  </w:num>
  <w:num w:numId="2" w16cid:durableId="1634797048">
    <w:abstractNumId w:val="1"/>
  </w:num>
  <w:num w:numId="3" w16cid:durableId="14287665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75CE"/>
    <w:rsid w:val="000075CE"/>
    <w:rsid w:val="00051AF1"/>
    <w:rsid w:val="00075B92"/>
    <w:rsid w:val="000762B5"/>
    <w:rsid w:val="00083E2A"/>
    <w:rsid w:val="00097DCB"/>
    <w:rsid w:val="00097FFE"/>
    <w:rsid w:val="000A4F6E"/>
    <w:rsid w:val="000C08E4"/>
    <w:rsid w:val="000D04E7"/>
    <w:rsid w:val="000D202C"/>
    <w:rsid w:val="000E2621"/>
    <w:rsid w:val="000F66E4"/>
    <w:rsid w:val="001068B1"/>
    <w:rsid w:val="001128A7"/>
    <w:rsid w:val="00141577"/>
    <w:rsid w:val="001565A6"/>
    <w:rsid w:val="00166094"/>
    <w:rsid w:val="0019092B"/>
    <w:rsid w:val="001B3220"/>
    <w:rsid w:val="001D052F"/>
    <w:rsid w:val="001D481B"/>
    <w:rsid w:val="001E4C5C"/>
    <w:rsid w:val="001F1695"/>
    <w:rsid w:val="00211079"/>
    <w:rsid w:val="00246F91"/>
    <w:rsid w:val="00247F6A"/>
    <w:rsid w:val="00251DDA"/>
    <w:rsid w:val="0027116D"/>
    <w:rsid w:val="0029319C"/>
    <w:rsid w:val="002A02E6"/>
    <w:rsid w:val="002B0C36"/>
    <w:rsid w:val="002C0C10"/>
    <w:rsid w:val="002C46BD"/>
    <w:rsid w:val="002C5690"/>
    <w:rsid w:val="002F54AF"/>
    <w:rsid w:val="002F7AB9"/>
    <w:rsid w:val="00305526"/>
    <w:rsid w:val="003342E2"/>
    <w:rsid w:val="00336EC0"/>
    <w:rsid w:val="00343232"/>
    <w:rsid w:val="00354155"/>
    <w:rsid w:val="00355E33"/>
    <w:rsid w:val="00384593"/>
    <w:rsid w:val="00396E40"/>
    <w:rsid w:val="003A21AB"/>
    <w:rsid w:val="003B1D08"/>
    <w:rsid w:val="003B2147"/>
    <w:rsid w:val="003D7B61"/>
    <w:rsid w:val="003E7979"/>
    <w:rsid w:val="004445F8"/>
    <w:rsid w:val="00456458"/>
    <w:rsid w:val="004934A7"/>
    <w:rsid w:val="004A3F44"/>
    <w:rsid w:val="004D35AB"/>
    <w:rsid w:val="004F007F"/>
    <w:rsid w:val="00512C46"/>
    <w:rsid w:val="005228B9"/>
    <w:rsid w:val="00562912"/>
    <w:rsid w:val="005B54EC"/>
    <w:rsid w:val="005C7D9D"/>
    <w:rsid w:val="005F773C"/>
    <w:rsid w:val="0064321A"/>
    <w:rsid w:val="006722CA"/>
    <w:rsid w:val="0068596A"/>
    <w:rsid w:val="006D16F5"/>
    <w:rsid w:val="006D4707"/>
    <w:rsid w:val="006E234E"/>
    <w:rsid w:val="006E6B72"/>
    <w:rsid w:val="006E6BA2"/>
    <w:rsid w:val="006F4CA7"/>
    <w:rsid w:val="0074520F"/>
    <w:rsid w:val="00772166"/>
    <w:rsid w:val="00777673"/>
    <w:rsid w:val="00793F74"/>
    <w:rsid w:val="007B10E0"/>
    <w:rsid w:val="007B5D2B"/>
    <w:rsid w:val="007E1F4E"/>
    <w:rsid w:val="007F6F87"/>
    <w:rsid w:val="00807F8F"/>
    <w:rsid w:val="00831B58"/>
    <w:rsid w:val="008452E1"/>
    <w:rsid w:val="00875E98"/>
    <w:rsid w:val="00890336"/>
    <w:rsid w:val="008A53CF"/>
    <w:rsid w:val="008C6CC2"/>
    <w:rsid w:val="008F42FA"/>
    <w:rsid w:val="008F4869"/>
    <w:rsid w:val="00951205"/>
    <w:rsid w:val="00985EA6"/>
    <w:rsid w:val="00991E40"/>
    <w:rsid w:val="009A7ACE"/>
    <w:rsid w:val="009B34D1"/>
    <w:rsid w:val="009B682D"/>
    <w:rsid w:val="009B7238"/>
    <w:rsid w:val="009D285C"/>
    <w:rsid w:val="009F26D1"/>
    <w:rsid w:val="00A03970"/>
    <w:rsid w:val="00A342DF"/>
    <w:rsid w:val="00A44C74"/>
    <w:rsid w:val="00A65CAD"/>
    <w:rsid w:val="00A77F53"/>
    <w:rsid w:val="00AD4E8E"/>
    <w:rsid w:val="00AD6435"/>
    <w:rsid w:val="00B26619"/>
    <w:rsid w:val="00B26F80"/>
    <w:rsid w:val="00B432B8"/>
    <w:rsid w:val="00BC6176"/>
    <w:rsid w:val="00C126BD"/>
    <w:rsid w:val="00C35F03"/>
    <w:rsid w:val="00C47E22"/>
    <w:rsid w:val="00C5563F"/>
    <w:rsid w:val="00CB6B30"/>
    <w:rsid w:val="00CC2130"/>
    <w:rsid w:val="00CD470B"/>
    <w:rsid w:val="00CE4C14"/>
    <w:rsid w:val="00D404E6"/>
    <w:rsid w:val="00D5215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A7065"/>
    <w:rsid w:val="00EC5007"/>
    <w:rsid w:val="00ED6969"/>
    <w:rsid w:val="00EE0FE9"/>
    <w:rsid w:val="00F033F4"/>
    <w:rsid w:val="00F04B3F"/>
    <w:rsid w:val="00F1412A"/>
    <w:rsid w:val="00F61602"/>
    <w:rsid w:val="00F67429"/>
    <w:rsid w:val="00F70AF8"/>
    <w:rsid w:val="00F85033"/>
    <w:rsid w:val="00F97628"/>
    <w:rsid w:val="00FA2C9F"/>
    <w:rsid w:val="00FA32E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4093A4"/>
  <w15:chartTrackingRefBased/>
  <w15:docId w15:val="{4810E3F6-9BB2-4E45-90F6-BDC0D2C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5CE"/>
    <w:pPr>
      <w:bidi/>
      <w:ind w:firstLine="288"/>
      <w:jc w:val="both"/>
    </w:pPr>
    <w:rPr>
      <w:rFonts w:ascii="Lotus Linotype" w:eastAsiaTheme="minorHAnsi" w:hAnsi="Lotus Linotype" w:cs="Lotus Linotype"/>
      <w:kern w:val="0"/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"/>
    <w:qFormat/>
    <w:rsid w:val="00007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fc"/>
    <w:rsid w:val="000075C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0"/>
    <w:qFormat/>
    <w:rsid w:val="000075CE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fd"/>
    <w:rsid w:val="00007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1"/>
    <w:uiPriority w:val="29"/>
    <w:qFormat/>
    <w:rsid w:val="00007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fe"/>
    <w:uiPriority w:val="29"/>
    <w:rsid w:val="000075CE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0075CE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0075CE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2"/>
    <w:uiPriority w:val="30"/>
    <w:qFormat/>
    <w:rsid w:val="000075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ff1"/>
    <w:uiPriority w:val="30"/>
    <w:rsid w:val="000075CE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0075CE"/>
    <w:rPr>
      <w:b/>
      <w:bCs/>
      <w:smallCaps/>
      <w:color w:val="365F91" w:themeColor="accent1" w:themeShade="BF"/>
      <w:spacing w:val="5"/>
    </w:rPr>
  </w:style>
  <w:style w:type="character" w:customStyle="1" w:styleId="2Char">
    <w:name w:val="عنوان 2 Char"/>
    <w:basedOn w:val="a0"/>
    <w:link w:val="2"/>
    <w:uiPriority w:val="9"/>
    <w:rsid w:val="000075CE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aff3">
    <w:name w:val="No Spacing"/>
    <w:basedOn w:val="af3"/>
    <w:link w:val="Char3"/>
    <w:uiPriority w:val="1"/>
    <w:qFormat/>
    <w:rsid w:val="000075CE"/>
    <w:pPr>
      <w:ind w:left="0" w:firstLine="288"/>
    </w:pPr>
    <w:rPr>
      <w:sz w:val="22"/>
      <w:szCs w:val="22"/>
    </w:rPr>
  </w:style>
  <w:style w:type="character" w:customStyle="1" w:styleId="Char4">
    <w:name w:val="حديث Char"/>
    <w:basedOn w:val="a0"/>
    <w:rsid w:val="000075CE"/>
    <w:rPr>
      <w:rFonts w:ascii="Lotus Linotype" w:hAnsi="Lotus Linotype" w:cs="Lotus Linotype"/>
      <w:b/>
      <w:bCs/>
      <w:sz w:val="32"/>
      <w:szCs w:val="32"/>
    </w:rPr>
  </w:style>
  <w:style w:type="character" w:customStyle="1" w:styleId="Char3">
    <w:name w:val="بلا تباعد Char"/>
    <w:basedOn w:val="a0"/>
    <w:link w:val="aff3"/>
    <w:uiPriority w:val="1"/>
    <w:rsid w:val="000075CE"/>
    <w:rPr>
      <w:rFonts w:ascii="Lotus Linotype" w:eastAsiaTheme="minorHAnsi" w:hAnsi="Lotus Linotype" w:cs="Lotus Linotype"/>
      <w:kern w:val="0"/>
      <w:sz w:val="22"/>
      <w:szCs w:val="22"/>
    </w:rPr>
  </w:style>
  <w:style w:type="paragraph" w:styleId="aff4">
    <w:name w:val="footer"/>
    <w:basedOn w:val="a"/>
    <w:link w:val="Char5"/>
    <w:rsid w:val="00951205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ff4"/>
    <w:rsid w:val="00951205"/>
    <w:rPr>
      <w:rFonts w:ascii="Lotus Linotype" w:eastAsiaTheme="minorHAnsi" w:hAnsi="Lotus Linotype" w:cs="Lotus Linotype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7697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24</cp:revision>
  <cp:lastPrinted>2025-09-11T03:14:00Z</cp:lastPrinted>
  <dcterms:created xsi:type="dcterms:W3CDTF">2025-04-05T14:11:00Z</dcterms:created>
  <dcterms:modified xsi:type="dcterms:W3CDTF">2025-09-11T03:14:00Z</dcterms:modified>
</cp:coreProperties>
</file>