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D838E" w14:textId="2DE40298" w:rsidR="00BF56D6" w:rsidRPr="00035C67" w:rsidRDefault="00886193" w:rsidP="00035B21">
      <w:pPr>
        <w:bidi/>
        <w:ind w:firstLine="281"/>
        <w:jc w:val="both"/>
        <w:rPr>
          <w:rFonts w:cs="KFGQPC Uthman Taha Naskh"/>
          <w:sz w:val="48"/>
          <w:szCs w:val="48"/>
        </w:rPr>
      </w:pPr>
      <w:r w:rsidRPr="00035C67">
        <w:rPr>
          <w:rFonts w:cs="KFGQPC Uthman Taha Naskh" w:hint="cs"/>
          <w:sz w:val="48"/>
          <w:szCs w:val="48"/>
          <w:rtl/>
        </w:rPr>
        <w:t>الحمد</w:t>
      </w:r>
      <w:r w:rsidR="0012527A">
        <w:rPr>
          <w:rFonts w:cs="KFGQPC Uthman Taha Naskh" w:hint="cs"/>
          <w:sz w:val="48"/>
          <w:szCs w:val="48"/>
          <w:rtl/>
        </w:rPr>
        <w:t>ُ</w:t>
      </w:r>
      <w:r w:rsidRPr="00035C67">
        <w:rPr>
          <w:rFonts w:cs="KFGQPC Uthman Taha Naskh" w:hint="cs"/>
          <w:sz w:val="48"/>
          <w:szCs w:val="48"/>
          <w:rtl/>
        </w:rPr>
        <w:t xml:space="preserve"> لله</w:t>
      </w:r>
      <w:r w:rsidR="00C359A1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 w:hint="cs"/>
          <w:sz w:val="48"/>
          <w:szCs w:val="48"/>
          <w:rtl/>
        </w:rPr>
        <w:t xml:space="preserve">، </w:t>
      </w:r>
      <w:r w:rsidR="00BF56D6" w:rsidRPr="00035C67">
        <w:rPr>
          <w:rFonts w:cs="KFGQPC Uthman Taha Naskh"/>
          <w:sz w:val="48"/>
          <w:szCs w:val="48"/>
          <w:rtl/>
        </w:rPr>
        <w:t>من</w:t>
      </w:r>
      <w:r w:rsidR="006B7910">
        <w:rPr>
          <w:rFonts w:cs="KFGQPC Uthman Taha Naskh" w:hint="cs"/>
          <w:sz w:val="48"/>
          <w:szCs w:val="48"/>
          <w:rtl/>
        </w:rPr>
        <w:t>ْ</w:t>
      </w:r>
      <w:r w:rsidR="00BF56D6" w:rsidRPr="00035C67">
        <w:rPr>
          <w:rFonts w:cs="KFGQPC Uthman Taha Naskh"/>
          <w:sz w:val="48"/>
          <w:szCs w:val="48"/>
          <w:rtl/>
        </w:rPr>
        <w:t xml:space="preserve"> اتَّقاه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BF56D6" w:rsidRPr="00035C67">
        <w:rPr>
          <w:rFonts w:cs="KFGQPC Uthman Taha Naskh"/>
          <w:sz w:val="48"/>
          <w:szCs w:val="48"/>
          <w:rtl/>
        </w:rPr>
        <w:t xml:space="preserve"> وقاه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BF56D6" w:rsidRPr="00035C67">
        <w:rPr>
          <w:rFonts w:cs="KFGQPC Uthman Taha Naskh"/>
          <w:sz w:val="48"/>
          <w:szCs w:val="48"/>
          <w:rtl/>
        </w:rPr>
        <w:t>، وم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BF56D6" w:rsidRPr="00035C67">
        <w:rPr>
          <w:rFonts w:cs="KFGQPC Uthman Taha Naskh"/>
          <w:sz w:val="48"/>
          <w:szCs w:val="48"/>
          <w:rtl/>
        </w:rPr>
        <w:t>ن</w:t>
      </w:r>
      <w:r w:rsidR="006B7910">
        <w:rPr>
          <w:rFonts w:cs="KFGQPC Uthman Taha Naskh" w:hint="cs"/>
          <w:sz w:val="48"/>
          <w:szCs w:val="48"/>
          <w:rtl/>
        </w:rPr>
        <w:t>ْ</w:t>
      </w:r>
      <w:r w:rsidR="00BF56D6" w:rsidRPr="00035C67">
        <w:rPr>
          <w:rFonts w:cs="KFGQPC Uthman Taha Naskh"/>
          <w:sz w:val="48"/>
          <w:szCs w:val="48"/>
          <w:rtl/>
        </w:rPr>
        <w:t xml:space="preserve"> توكَّل</w:t>
      </w:r>
      <w:r w:rsidR="006B7910">
        <w:rPr>
          <w:rFonts w:cs="KFGQPC Uthman Taha Naskh" w:hint="cs"/>
          <w:sz w:val="48"/>
          <w:szCs w:val="48"/>
          <w:rtl/>
        </w:rPr>
        <w:t>َ</w:t>
      </w:r>
      <w:r w:rsidR="00BF56D6" w:rsidRPr="00035C67">
        <w:rPr>
          <w:rFonts w:cs="KFGQPC Uthman Taha Naskh"/>
          <w:sz w:val="48"/>
          <w:szCs w:val="48"/>
          <w:rtl/>
        </w:rPr>
        <w:t xml:space="preserve"> عليه</w:t>
      </w:r>
      <w:r w:rsidR="00C359A1">
        <w:rPr>
          <w:rFonts w:cs="KFGQPC Uthman Taha Naskh" w:hint="cs"/>
          <w:sz w:val="48"/>
          <w:szCs w:val="48"/>
          <w:rtl/>
        </w:rPr>
        <w:t>ِ</w:t>
      </w:r>
      <w:r w:rsidR="00BF56D6" w:rsidRPr="00035C67">
        <w:rPr>
          <w:rFonts w:cs="KFGQPC Uthman Taha Naskh"/>
          <w:sz w:val="48"/>
          <w:szCs w:val="48"/>
          <w:rtl/>
        </w:rPr>
        <w:t xml:space="preserve"> كفاه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BF56D6" w:rsidRPr="00035C67">
        <w:rPr>
          <w:rFonts w:cs="KFGQPC Uthman Taha Naskh"/>
          <w:sz w:val="48"/>
          <w:szCs w:val="48"/>
          <w:rtl/>
        </w:rPr>
        <w:t>.</w:t>
      </w:r>
      <w:r w:rsidR="002E1DB0" w:rsidRPr="002E1DB0">
        <w:rPr>
          <w:rFonts w:cs="KFGQPC Uthman Taha Naskh" w:hint="cs"/>
          <w:sz w:val="22"/>
          <w:szCs w:val="22"/>
          <w:rtl/>
        </w:rPr>
        <w:t xml:space="preserve"> </w:t>
      </w:r>
      <w:r w:rsidR="00BF56D6" w:rsidRPr="00035C67">
        <w:rPr>
          <w:rFonts w:cs="KFGQPC Uthman Taha Naskh"/>
          <w:sz w:val="48"/>
          <w:szCs w:val="48"/>
          <w:rtl/>
        </w:rPr>
        <w:t>وأشهد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BF56D6" w:rsidRPr="00035C67">
        <w:rPr>
          <w:rFonts w:cs="KFGQPC Uthman Taha Naskh"/>
          <w:sz w:val="48"/>
          <w:szCs w:val="48"/>
          <w:rtl/>
        </w:rPr>
        <w:t xml:space="preserve"> أن</w:t>
      </w:r>
      <w:r w:rsidR="006B7910">
        <w:rPr>
          <w:rFonts w:cs="KFGQPC Uthman Taha Naskh" w:hint="cs"/>
          <w:sz w:val="48"/>
          <w:szCs w:val="48"/>
          <w:rtl/>
        </w:rPr>
        <w:t>ْ</w:t>
      </w:r>
      <w:r w:rsidR="00BF56D6" w:rsidRPr="00035C67">
        <w:rPr>
          <w:rFonts w:cs="KFGQPC Uthman Taha Naskh"/>
          <w:sz w:val="48"/>
          <w:szCs w:val="48"/>
          <w:rtl/>
        </w:rPr>
        <w:t xml:space="preserve"> لا إله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BF56D6" w:rsidRPr="00035C67">
        <w:rPr>
          <w:rFonts w:cs="KFGQPC Uthman Taha Naskh"/>
          <w:sz w:val="48"/>
          <w:szCs w:val="48"/>
          <w:rtl/>
        </w:rPr>
        <w:t xml:space="preserve"> إلا </w:t>
      </w:r>
      <w:r w:rsidR="009B4535">
        <w:rPr>
          <w:rFonts w:cs="KFGQPC Uthman Taha Naskh" w:hint="cs"/>
          <w:sz w:val="48"/>
          <w:szCs w:val="48"/>
          <w:rtl/>
        </w:rPr>
        <w:t>هوَ</w:t>
      </w:r>
      <w:r w:rsidR="00BF56D6" w:rsidRPr="00035C67">
        <w:rPr>
          <w:rFonts w:cs="KFGQPC Uthman Taha Naskh"/>
          <w:sz w:val="48"/>
          <w:szCs w:val="48"/>
          <w:rtl/>
        </w:rPr>
        <w:t xml:space="preserve"> وحد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BF56D6" w:rsidRPr="00035C67">
        <w:rPr>
          <w:rFonts w:cs="KFGQPC Uthman Taha Naskh"/>
          <w:sz w:val="48"/>
          <w:szCs w:val="48"/>
          <w:rtl/>
        </w:rPr>
        <w:t>ه</w:t>
      </w:r>
      <w:r w:rsidR="002C3A86">
        <w:rPr>
          <w:rFonts w:cs="KFGQPC Uthman Taha Naskh" w:hint="cs"/>
          <w:sz w:val="48"/>
          <w:szCs w:val="48"/>
          <w:rtl/>
        </w:rPr>
        <w:t>ُ</w:t>
      </w:r>
      <w:r w:rsidR="00BF56D6" w:rsidRPr="00035C67">
        <w:rPr>
          <w:rFonts w:cs="KFGQPC Uthman Taha Naskh"/>
          <w:sz w:val="48"/>
          <w:szCs w:val="48"/>
          <w:rtl/>
        </w:rPr>
        <w:t xml:space="preserve"> لا شريك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BF56D6" w:rsidRPr="00035C67">
        <w:rPr>
          <w:rFonts w:cs="KFGQPC Uthman Taha Naskh"/>
          <w:sz w:val="48"/>
          <w:szCs w:val="48"/>
          <w:rtl/>
        </w:rPr>
        <w:t xml:space="preserve"> له، ولا ربَّ لنا سواه</w:t>
      </w:r>
      <w:r w:rsidR="006B7910">
        <w:rPr>
          <w:rFonts w:cs="KFGQPC Uthman Taha Naskh" w:hint="cs"/>
          <w:sz w:val="48"/>
          <w:szCs w:val="48"/>
          <w:rtl/>
        </w:rPr>
        <w:t>ُ</w:t>
      </w:r>
      <w:r w:rsidR="00BF56D6" w:rsidRPr="00035C67">
        <w:rPr>
          <w:rFonts w:cs="KFGQPC Uthman Taha Naskh"/>
          <w:sz w:val="48"/>
          <w:szCs w:val="48"/>
          <w:rtl/>
        </w:rPr>
        <w:t>، وأشهد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0F7B86">
        <w:rPr>
          <w:rFonts w:cs="KFGQPC Uthman Taha Naskh"/>
          <w:sz w:val="48"/>
          <w:szCs w:val="48"/>
          <w:rtl/>
        </w:rPr>
        <w:t xml:space="preserve"> أنّ </w:t>
      </w:r>
      <w:r w:rsidR="00BF56D6" w:rsidRPr="00035C67">
        <w:rPr>
          <w:rFonts w:cs="KFGQPC Uthman Taha Naskh"/>
          <w:sz w:val="48"/>
          <w:szCs w:val="48"/>
          <w:rtl/>
        </w:rPr>
        <w:t>محمّداً عبد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BF56D6" w:rsidRPr="00035C67">
        <w:rPr>
          <w:rFonts w:cs="KFGQPC Uthman Taha Naskh"/>
          <w:sz w:val="48"/>
          <w:szCs w:val="48"/>
          <w:rtl/>
        </w:rPr>
        <w:t xml:space="preserve"> الله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="00BF56D6" w:rsidRPr="00035C67">
        <w:rPr>
          <w:rFonts w:cs="KFGQPC Uthman Taha Naskh"/>
          <w:sz w:val="48"/>
          <w:szCs w:val="48"/>
          <w:rtl/>
        </w:rPr>
        <w:t xml:space="preserve"> ورسول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BF56D6" w:rsidRPr="00035C67">
        <w:rPr>
          <w:rFonts w:cs="KFGQPC Uthman Taha Naskh"/>
          <w:sz w:val="48"/>
          <w:szCs w:val="48"/>
          <w:rtl/>
        </w:rPr>
        <w:t>ه</w:t>
      </w:r>
      <w:r w:rsidR="009B4535">
        <w:rPr>
          <w:rFonts w:cs="KFGQPC Uthman Taha Naskh" w:hint="cs"/>
          <w:sz w:val="48"/>
          <w:szCs w:val="48"/>
          <w:rtl/>
        </w:rPr>
        <w:t xml:space="preserve"> ومُصطفاهُ</w:t>
      </w:r>
      <w:r w:rsidR="00BF56D6" w:rsidRPr="00035C67">
        <w:rPr>
          <w:rFonts w:cs="KFGQPC Uthman Taha Naskh"/>
          <w:sz w:val="48"/>
          <w:szCs w:val="48"/>
          <w:rtl/>
        </w:rPr>
        <w:t>، صلّى الله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BF56D6" w:rsidRPr="00035C67">
        <w:rPr>
          <w:rFonts w:cs="KFGQPC Uthman Taha Naskh"/>
          <w:sz w:val="48"/>
          <w:szCs w:val="48"/>
          <w:rtl/>
        </w:rPr>
        <w:t xml:space="preserve"> وسلّم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BF56D6" w:rsidRPr="00035C67">
        <w:rPr>
          <w:rFonts w:cs="KFGQPC Uthman Taha Naskh"/>
          <w:sz w:val="48"/>
          <w:szCs w:val="48"/>
          <w:rtl/>
        </w:rPr>
        <w:t xml:space="preserve"> عليه</w:t>
      </w:r>
      <w:r w:rsidR="004E7D36">
        <w:rPr>
          <w:rFonts w:cs="KFGQPC Uthman Taha Naskh" w:hint="cs"/>
          <w:sz w:val="48"/>
          <w:szCs w:val="48"/>
          <w:rtl/>
        </w:rPr>
        <w:t>ِ</w:t>
      </w:r>
      <w:r w:rsidR="00BF56D6" w:rsidRPr="00035C67">
        <w:rPr>
          <w:rFonts w:cs="KFGQPC Uthman Taha Naskh"/>
          <w:sz w:val="48"/>
          <w:szCs w:val="48"/>
          <w:rtl/>
        </w:rPr>
        <w:t>، و</w:t>
      </w:r>
      <w:r w:rsidR="009B4535">
        <w:rPr>
          <w:rFonts w:cs="KFGQPC Uthman Taha Naskh" w:hint="cs"/>
          <w:sz w:val="48"/>
          <w:szCs w:val="48"/>
          <w:rtl/>
        </w:rPr>
        <w:t xml:space="preserve">رضيَ عن </w:t>
      </w:r>
      <w:r w:rsidR="00BF56D6" w:rsidRPr="00035C67">
        <w:rPr>
          <w:rFonts w:cs="KFGQPC Uthman Taha Naskh"/>
          <w:sz w:val="48"/>
          <w:szCs w:val="48"/>
          <w:rtl/>
        </w:rPr>
        <w:t>أصحابه</w:t>
      </w:r>
      <w:r w:rsidR="00C359A1">
        <w:rPr>
          <w:rFonts w:cs="KFGQPC Uthman Taha Naskh" w:hint="cs"/>
          <w:sz w:val="48"/>
          <w:szCs w:val="48"/>
          <w:rtl/>
        </w:rPr>
        <w:t>ِ</w:t>
      </w:r>
      <w:r w:rsidR="00BF56D6" w:rsidRPr="00035C67">
        <w:rPr>
          <w:rFonts w:cs="KFGQPC Uthman Taha Naskh"/>
          <w:sz w:val="48"/>
          <w:szCs w:val="48"/>
          <w:rtl/>
        </w:rPr>
        <w:t>، ومن اهتد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BF56D6" w:rsidRPr="00035C67">
        <w:rPr>
          <w:rFonts w:cs="KFGQPC Uthman Taha Naskh"/>
          <w:sz w:val="48"/>
          <w:szCs w:val="48"/>
          <w:rtl/>
        </w:rPr>
        <w:t>ى به</w:t>
      </w:r>
      <w:r w:rsidR="002C3A86">
        <w:rPr>
          <w:rFonts w:cs="KFGQPC Uthman Taha Naskh" w:hint="cs"/>
          <w:sz w:val="48"/>
          <w:szCs w:val="48"/>
          <w:rtl/>
        </w:rPr>
        <w:t>ُ</w:t>
      </w:r>
      <w:r w:rsidR="00BF56D6" w:rsidRPr="00035C67">
        <w:rPr>
          <w:rFonts w:cs="KFGQPC Uthman Taha Naskh"/>
          <w:sz w:val="48"/>
          <w:szCs w:val="48"/>
          <w:rtl/>
        </w:rPr>
        <w:t>داه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BF56D6" w:rsidRPr="00035C67">
        <w:rPr>
          <w:rFonts w:cs="KFGQPC Uthman Taha Naskh"/>
          <w:sz w:val="48"/>
          <w:szCs w:val="48"/>
          <w:rtl/>
        </w:rPr>
        <w:t xml:space="preserve">. </w:t>
      </w:r>
      <w:r w:rsidR="00035B21" w:rsidRPr="00035C67">
        <w:rPr>
          <w:rFonts w:cs="KFGQPC Uthman Taha Naskh" w:hint="cs"/>
          <w:sz w:val="48"/>
          <w:szCs w:val="48"/>
          <w:rtl/>
        </w:rPr>
        <w:t>أ</w:t>
      </w:r>
      <w:r w:rsidR="00BF56D6" w:rsidRPr="00035C67">
        <w:rPr>
          <w:rFonts w:cs="KFGQPC Uthman Taha Naskh"/>
          <w:sz w:val="48"/>
          <w:szCs w:val="48"/>
          <w:rtl/>
        </w:rPr>
        <w:t>ما بعد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BF56D6" w:rsidRPr="00035C67">
        <w:rPr>
          <w:rFonts w:cs="KFGQPC Uthman Taha Naskh"/>
          <w:sz w:val="48"/>
          <w:szCs w:val="48"/>
          <w:rtl/>
        </w:rPr>
        <w:t>:</w:t>
      </w:r>
    </w:p>
    <w:p w14:paraId="7F2CA7DD" w14:textId="1F44501F" w:rsidR="001D1A3F" w:rsidRPr="00035C67" w:rsidRDefault="00BF56D6" w:rsidP="006F2668">
      <w:pPr>
        <w:bidi/>
        <w:ind w:firstLine="281"/>
        <w:jc w:val="both"/>
        <w:rPr>
          <w:rFonts w:cs="KFGQPC Uthman Taha Naskh"/>
          <w:sz w:val="26"/>
          <w:szCs w:val="26"/>
          <w:rtl/>
        </w:rPr>
      </w:pPr>
      <w:r w:rsidRPr="00035C67">
        <w:rPr>
          <w:rFonts w:cs="KFGQPC Uthman Taha Naskh"/>
          <w:sz w:val="48"/>
          <w:szCs w:val="48"/>
          <w:rtl/>
        </w:rPr>
        <w:t xml:space="preserve">فإن </w:t>
      </w:r>
      <w:r w:rsidR="001D1A3F" w:rsidRPr="00035C67">
        <w:rPr>
          <w:rFonts w:cs="KFGQPC Uthman Taha Naskh" w:hint="cs"/>
          <w:sz w:val="48"/>
          <w:szCs w:val="48"/>
          <w:rtl/>
        </w:rPr>
        <w:t>دين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FE1E5D" w:rsidRPr="00035C67">
        <w:rPr>
          <w:rFonts w:cs="KFGQPC Uthman Taha Naskh" w:hint="cs"/>
          <w:sz w:val="48"/>
          <w:szCs w:val="48"/>
          <w:rtl/>
        </w:rPr>
        <w:t xml:space="preserve">نا </w:t>
      </w:r>
      <w:r w:rsidR="005278F3">
        <w:rPr>
          <w:rFonts w:cs="KFGQPC Uthman Taha Naskh" w:hint="cs"/>
          <w:sz w:val="48"/>
          <w:szCs w:val="48"/>
          <w:rtl/>
        </w:rPr>
        <w:t xml:space="preserve">دينٌ </w:t>
      </w:r>
      <w:r w:rsidR="00FE1E5D" w:rsidRPr="00035C67">
        <w:rPr>
          <w:rFonts w:cs="KFGQPC Uthman Taha Naskh" w:hint="cs"/>
          <w:sz w:val="48"/>
          <w:szCs w:val="48"/>
          <w:rtl/>
        </w:rPr>
        <w:t>عظيم</w:t>
      </w:r>
      <w:r w:rsidR="00C359A1">
        <w:rPr>
          <w:rFonts w:cs="KFGQPC Uthman Taha Naskh" w:hint="cs"/>
          <w:sz w:val="48"/>
          <w:szCs w:val="48"/>
          <w:rtl/>
        </w:rPr>
        <w:t>ٌ</w:t>
      </w:r>
      <w:r w:rsidR="00FE1E5D" w:rsidRPr="00035C67">
        <w:rPr>
          <w:rFonts w:cs="KFGQPC Uthman Taha Naskh" w:hint="cs"/>
          <w:sz w:val="48"/>
          <w:szCs w:val="48"/>
          <w:rtl/>
        </w:rPr>
        <w:t xml:space="preserve"> </w:t>
      </w:r>
      <w:r w:rsidR="006F2668">
        <w:rPr>
          <w:rFonts w:cs="KFGQPC Uthman Taha Naskh" w:hint="cs"/>
          <w:sz w:val="48"/>
          <w:szCs w:val="48"/>
          <w:rtl/>
        </w:rPr>
        <w:t>كلُه</w:t>
      </w:r>
      <w:r w:rsidR="00514127">
        <w:rPr>
          <w:rFonts w:cs="KFGQPC Uthman Taha Naskh" w:hint="cs"/>
          <w:sz w:val="48"/>
          <w:szCs w:val="48"/>
          <w:rtl/>
        </w:rPr>
        <w:t>ُ</w:t>
      </w:r>
      <w:r w:rsidR="006F2668">
        <w:rPr>
          <w:rFonts w:cs="KFGQPC Uthman Taha Naskh" w:hint="cs"/>
          <w:sz w:val="48"/>
          <w:szCs w:val="48"/>
          <w:rtl/>
        </w:rPr>
        <w:t xml:space="preserve"> كمالٌ</w:t>
      </w:r>
      <w:r w:rsidR="00C359A1">
        <w:rPr>
          <w:rFonts w:cs="KFGQPC Uthman Taha Naskh" w:hint="cs"/>
          <w:sz w:val="48"/>
          <w:szCs w:val="48"/>
          <w:rtl/>
        </w:rPr>
        <w:t xml:space="preserve">، </w:t>
      </w:r>
      <w:r w:rsidR="002E1DB0">
        <w:rPr>
          <w:rFonts w:cs="KFGQPC Uthman Taha Naskh" w:hint="cs"/>
          <w:sz w:val="48"/>
          <w:szCs w:val="48"/>
          <w:rtl/>
        </w:rPr>
        <w:t>وتشريعات</w:t>
      </w:r>
      <w:r w:rsidR="00514127">
        <w:rPr>
          <w:rFonts w:cs="KFGQPC Uthman Taha Naskh" w:hint="cs"/>
          <w:sz w:val="48"/>
          <w:szCs w:val="48"/>
          <w:rtl/>
        </w:rPr>
        <w:t>ُ</w:t>
      </w:r>
      <w:r w:rsidR="002E1DB0">
        <w:rPr>
          <w:rFonts w:cs="KFGQPC Uthman Taha Naskh" w:hint="cs"/>
          <w:sz w:val="48"/>
          <w:szCs w:val="48"/>
          <w:rtl/>
        </w:rPr>
        <w:t>ه</w:t>
      </w:r>
      <w:r w:rsidR="00514127">
        <w:rPr>
          <w:rFonts w:cs="KFGQPC Uthman Taha Naskh" w:hint="cs"/>
          <w:sz w:val="48"/>
          <w:szCs w:val="48"/>
          <w:rtl/>
        </w:rPr>
        <w:t>ُ</w:t>
      </w:r>
      <w:r w:rsidR="002E1DB0">
        <w:rPr>
          <w:rFonts w:cs="KFGQPC Uthman Taha Naskh" w:hint="cs"/>
          <w:sz w:val="48"/>
          <w:szCs w:val="48"/>
          <w:rtl/>
        </w:rPr>
        <w:t xml:space="preserve"> تدل</w:t>
      </w:r>
      <w:r w:rsidR="00514127">
        <w:rPr>
          <w:rFonts w:cs="KFGQPC Uthman Taha Naskh" w:hint="cs"/>
          <w:sz w:val="48"/>
          <w:szCs w:val="48"/>
          <w:rtl/>
        </w:rPr>
        <w:t>ُّ</w:t>
      </w:r>
      <w:r w:rsidR="002E1DB0">
        <w:rPr>
          <w:rFonts w:cs="KFGQPC Uthman Taha Naskh" w:hint="cs"/>
          <w:sz w:val="48"/>
          <w:szCs w:val="48"/>
          <w:rtl/>
        </w:rPr>
        <w:t xml:space="preserve"> على </w:t>
      </w:r>
      <w:r w:rsidR="006F2668">
        <w:rPr>
          <w:rFonts w:cs="KFGQPC Uthman Taha Naskh" w:hint="cs"/>
          <w:sz w:val="48"/>
          <w:szCs w:val="48"/>
          <w:rtl/>
        </w:rPr>
        <w:t>جلال</w:t>
      </w:r>
      <w:r w:rsidR="002E1DB0">
        <w:rPr>
          <w:rFonts w:cs="KFGQPC Uthman Taha Naskh" w:hint="cs"/>
          <w:sz w:val="48"/>
          <w:szCs w:val="48"/>
          <w:rtl/>
        </w:rPr>
        <w:t>ٍ</w:t>
      </w:r>
      <w:r w:rsidR="001D1A3F" w:rsidRPr="00035C67">
        <w:rPr>
          <w:rFonts w:cs="KFGQPC Uthman Taha Naskh" w:hint="cs"/>
          <w:sz w:val="48"/>
          <w:szCs w:val="48"/>
          <w:rtl/>
        </w:rPr>
        <w:t xml:space="preserve"> </w:t>
      </w:r>
      <w:r w:rsidR="002E1DB0">
        <w:rPr>
          <w:rFonts w:cs="KFGQPC Uthman Taha Naskh" w:hint="cs"/>
          <w:sz w:val="48"/>
          <w:szCs w:val="48"/>
          <w:rtl/>
        </w:rPr>
        <w:t xml:space="preserve">أو </w:t>
      </w:r>
      <w:r w:rsidR="00C359A1">
        <w:rPr>
          <w:rFonts w:cs="KFGQPC Uthman Taha Naskh" w:hint="cs"/>
          <w:sz w:val="48"/>
          <w:szCs w:val="48"/>
          <w:rtl/>
        </w:rPr>
        <w:t>ج</w:t>
      </w:r>
      <w:r w:rsidR="002C3A86">
        <w:rPr>
          <w:rFonts w:cs="KFGQPC Uthman Taha Naskh" w:hint="cs"/>
          <w:sz w:val="48"/>
          <w:szCs w:val="48"/>
          <w:rtl/>
        </w:rPr>
        <w:t>َ</w:t>
      </w:r>
      <w:r w:rsidR="00C359A1">
        <w:rPr>
          <w:rFonts w:cs="KFGQPC Uthman Taha Naskh" w:hint="cs"/>
          <w:sz w:val="48"/>
          <w:szCs w:val="48"/>
          <w:rtl/>
        </w:rPr>
        <w:t>مال</w:t>
      </w:r>
      <w:r w:rsidR="002E1DB0">
        <w:rPr>
          <w:rFonts w:cs="KFGQPC Uthman Taha Naskh" w:hint="cs"/>
          <w:sz w:val="48"/>
          <w:szCs w:val="48"/>
          <w:rtl/>
        </w:rPr>
        <w:t>ٍ</w:t>
      </w:r>
      <w:r w:rsidR="001D1A3F" w:rsidRPr="00035C67">
        <w:rPr>
          <w:rFonts w:cs="KFGQPC Uthman Taha Naskh" w:hint="cs"/>
          <w:sz w:val="48"/>
          <w:szCs w:val="48"/>
          <w:rtl/>
        </w:rPr>
        <w:t>، و</w:t>
      </w:r>
      <w:r w:rsidRPr="00035C67">
        <w:rPr>
          <w:rFonts w:cs="KFGQPC Uthman Taha Naskh"/>
          <w:sz w:val="48"/>
          <w:szCs w:val="48"/>
          <w:rtl/>
        </w:rPr>
        <w:t>م</w:t>
      </w:r>
      <w:r w:rsidR="002C3A86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>ن محاس</w:t>
      </w:r>
      <w:r w:rsidR="002C3A86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>ن</w:t>
      </w:r>
      <w:r w:rsidR="00C359A1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 xml:space="preserve"> </w:t>
      </w:r>
      <w:r w:rsidR="001D1A3F" w:rsidRPr="00035C67">
        <w:rPr>
          <w:rFonts w:cs="KFGQPC Uthman Taha Naskh" w:hint="cs"/>
          <w:sz w:val="48"/>
          <w:szCs w:val="48"/>
          <w:rtl/>
        </w:rPr>
        <w:t>دين</w:t>
      </w:r>
      <w:r w:rsidR="00C359A1">
        <w:rPr>
          <w:rFonts w:cs="KFGQPC Uthman Taha Naskh" w:hint="cs"/>
          <w:sz w:val="48"/>
          <w:szCs w:val="48"/>
          <w:rtl/>
        </w:rPr>
        <w:t>ِ</w:t>
      </w:r>
      <w:r w:rsidR="001D1A3F" w:rsidRPr="00035C67">
        <w:rPr>
          <w:rFonts w:cs="KFGQPC Uthman Taha Naskh" w:hint="cs"/>
          <w:sz w:val="48"/>
          <w:szCs w:val="48"/>
          <w:rtl/>
        </w:rPr>
        <w:t>نا ذلكم</w:t>
      </w:r>
      <w:r w:rsidR="000F7B86">
        <w:rPr>
          <w:rFonts w:cs="KFGQPC Uthman Taha Naskh" w:hint="cs"/>
          <w:sz w:val="48"/>
          <w:szCs w:val="48"/>
          <w:rtl/>
        </w:rPr>
        <w:t>ُ</w:t>
      </w:r>
      <w:r w:rsidR="001D1A3F" w:rsidRPr="00035C67">
        <w:rPr>
          <w:rFonts w:cs="KFGQPC Uthman Taha Naskh" w:hint="cs"/>
          <w:sz w:val="48"/>
          <w:szCs w:val="48"/>
          <w:rtl/>
        </w:rPr>
        <w:t xml:space="preserve"> ال</w:t>
      </w:r>
      <w:r w:rsidR="00FE1E5D" w:rsidRPr="00035C67">
        <w:rPr>
          <w:rFonts w:cs="KFGQPC Uthman Taha Naskh" w:hint="cs"/>
          <w:sz w:val="48"/>
          <w:szCs w:val="48"/>
          <w:rtl/>
        </w:rPr>
        <w:t>نظام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FE1E5D" w:rsidRPr="00035C67">
        <w:rPr>
          <w:rFonts w:cs="KFGQPC Uthman Taha Naskh" w:hint="cs"/>
          <w:sz w:val="48"/>
          <w:szCs w:val="48"/>
          <w:rtl/>
        </w:rPr>
        <w:t xml:space="preserve"> </w:t>
      </w:r>
      <w:r w:rsidR="001D1A3F" w:rsidRPr="00035C67">
        <w:rPr>
          <w:rFonts w:cs="KFGQPC Uthman Taha Naskh" w:hint="cs"/>
          <w:sz w:val="48"/>
          <w:szCs w:val="48"/>
          <w:rtl/>
        </w:rPr>
        <w:t>ال</w:t>
      </w:r>
      <w:r w:rsidR="00FE1E5D" w:rsidRPr="00035C67">
        <w:rPr>
          <w:rFonts w:cs="KFGQPC Uthman Taha Naskh" w:hint="cs"/>
          <w:sz w:val="48"/>
          <w:szCs w:val="48"/>
          <w:rtl/>
        </w:rPr>
        <w:t>متق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FE1E5D" w:rsidRPr="00035C67">
        <w:rPr>
          <w:rFonts w:cs="KFGQPC Uthman Taha Naskh" w:hint="cs"/>
          <w:sz w:val="48"/>
          <w:szCs w:val="48"/>
          <w:rtl/>
        </w:rPr>
        <w:t>ن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Pr="00035C67">
        <w:rPr>
          <w:rFonts w:cs="KFGQPC Uthman Taha Naskh"/>
          <w:sz w:val="48"/>
          <w:szCs w:val="48"/>
          <w:rtl/>
        </w:rPr>
        <w:t xml:space="preserve"> </w:t>
      </w:r>
      <w:r w:rsidR="001D1A3F" w:rsidRPr="00035C67">
        <w:rPr>
          <w:rFonts w:cs="KFGQPC Uthman Taha Naskh" w:hint="cs"/>
          <w:sz w:val="48"/>
          <w:szCs w:val="48"/>
          <w:rtl/>
        </w:rPr>
        <w:t>ال</w:t>
      </w:r>
      <w:r w:rsidR="00FE1E5D" w:rsidRPr="00035C67">
        <w:rPr>
          <w:rFonts w:cs="KFGQPC Uthman Taha Naskh" w:hint="cs"/>
          <w:sz w:val="48"/>
          <w:szCs w:val="48"/>
          <w:rtl/>
        </w:rPr>
        <w:t>منضبط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FE1E5D" w:rsidRPr="00035C67">
        <w:rPr>
          <w:rFonts w:cs="KFGQPC Uthman Taha Naskh" w:hint="cs"/>
          <w:sz w:val="48"/>
          <w:szCs w:val="48"/>
          <w:rtl/>
        </w:rPr>
        <w:t>،</w:t>
      </w:r>
      <w:r w:rsidRPr="00035C67">
        <w:rPr>
          <w:rFonts w:cs="KFGQPC Uthman Taha Naskh"/>
          <w:sz w:val="48"/>
          <w:szCs w:val="48"/>
          <w:rtl/>
        </w:rPr>
        <w:t xml:space="preserve"> </w:t>
      </w:r>
      <w:r w:rsidR="001D1A3F" w:rsidRPr="00035C67">
        <w:rPr>
          <w:rFonts w:cs="KFGQPC Uthman Taha Naskh" w:hint="cs"/>
          <w:sz w:val="48"/>
          <w:szCs w:val="48"/>
          <w:rtl/>
        </w:rPr>
        <w:t xml:space="preserve">الذي </w:t>
      </w:r>
      <w:r w:rsidR="00C359A1">
        <w:rPr>
          <w:rFonts w:cs="KFGQPC Uthman Taha Naskh" w:hint="cs"/>
          <w:sz w:val="48"/>
          <w:szCs w:val="48"/>
          <w:rtl/>
        </w:rPr>
        <w:t xml:space="preserve">فرضَهُ </w:t>
      </w:r>
      <w:r w:rsidR="00FE1E5D" w:rsidRPr="00035C67">
        <w:rPr>
          <w:rFonts w:cs="KFGQPC Uthman Taha Naskh" w:hint="cs"/>
          <w:sz w:val="48"/>
          <w:szCs w:val="48"/>
          <w:rtl/>
        </w:rPr>
        <w:t>الله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FE1E5D" w:rsidRPr="00035C67">
        <w:rPr>
          <w:rFonts w:cs="KFGQPC Uthman Taha Naskh" w:hint="cs"/>
          <w:sz w:val="48"/>
          <w:szCs w:val="48"/>
          <w:rtl/>
        </w:rPr>
        <w:t xml:space="preserve"> </w:t>
      </w:r>
      <w:r w:rsidR="00C359A1">
        <w:rPr>
          <w:rFonts w:cs="KFGQPC Uthman Taha Naskh" w:hint="cs"/>
          <w:sz w:val="48"/>
          <w:szCs w:val="48"/>
          <w:rtl/>
        </w:rPr>
        <w:t>وتول</w:t>
      </w:r>
      <w:r w:rsidR="00514127">
        <w:rPr>
          <w:rFonts w:cs="KFGQPC Uthman Taha Naskh" w:hint="cs"/>
          <w:sz w:val="48"/>
          <w:szCs w:val="48"/>
          <w:rtl/>
        </w:rPr>
        <w:t>َّ</w:t>
      </w:r>
      <w:r w:rsidR="00C359A1">
        <w:rPr>
          <w:rFonts w:cs="KFGQPC Uthman Taha Naskh" w:hint="cs"/>
          <w:sz w:val="48"/>
          <w:szCs w:val="48"/>
          <w:rtl/>
        </w:rPr>
        <w:t>ى</w:t>
      </w:r>
      <w:r w:rsidR="00FE1E5D" w:rsidRPr="00035C67">
        <w:rPr>
          <w:rFonts w:cs="KFGQPC Uthman Taha Naskh" w:hint="cs"/>
          <w:sz w:val="48"/>
          <w:szCs w:val="48"/>
          <w:rtl/>
        </w:rPr>
        <w:t xml:space="preserve"> قسمت</w:t>
      </w:r>
      <w:r w:rsidR="00C359A1">
        <w:rPr>
          <w:rFonts w:cs="KFGQPC Uthman Taha Naskh" w:hint="cs"/>
          <w:sz w:val="48"/>
          <w:szCs w:val="48"/>
          <w:rtl/>
        </w:rPr>
        <w:t>َ</w:t>
      </w:r>
      <w:r w:rsidR="00FE1E5D" w:rsidRPr="00035C67">
        <w:rPr>
          <w:rFonts w:cs="KFGQPC Uthman Taha Naskh" w:hint="cs"/>
          <w:sz w:val="48"/>
          <w:szCs w:val="48"/>
          <w:rtl/>
        </w:rPr>
        <w:t>ه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FE1E5D" w:rsidRPr="00035C67">
        <w:rPr>
          <w:rFonts w:cs="KFGQPC Uthman Taha Naskh" w:hint="cs"/>
          <w:sz w:val="48"/>
          <w:szCs w:val="48"/>
          <w:rtl/>
        </w:rPr>
        <w:t xml:space="preserve"> </w:t>
      </w:r>
      <w:r w:rsidR="00C85198">
        <w:rPr>
          <w:rFonts w:cs="KFGQPC Uthman Taha Naskh" w:hint="cs"/>
          <w:sz w:val="48"/>
          <w:szCs w:val="48"/>
          <w:rtl/>
        </w:rPr>
        <w:t>بنفس</w:t>
      </w:r>
      <w:r w:rsidR="002C3A86">
        <w:rPr>
          <w:rFonts w:cs="KFGQPC Uthman Taha Naskh" w:hint="cs"/>
          <w:sz w:val="48"/>
          <w:szCs w:val="48"/>
          <w:rtl/>
        </w:rPr>
        <w:t>ِ</w:t>
      </w:r>
      <w:r w:rsidR="00C85198">
        <w:rPr>
          <w:rFonts w:cs="KFGQPC Uthman Taha Naskh" w:hint="cs"/>
          <w:sz w:val="48"/>
          <w:szCs w:val="48"/>
          <w:rtl/>
        </w:rPr>
        <w:t xml:space="preserve">هِ </w:t>
      </w:r>
      <w:r w:rsidR="00FE1E5D" w:rsidRPr="00035C67">
        <w:rPr>
          <w:rFonts w:cs="KFGQPC Uthman Taha Naskh" w:hint="cs"/>
          <w:sz w:val="48"/>
          <w:szCs w:val="48"/>
          <w:rtl/>
        </w:rPr>
        <w:t>في القرآن</w:t>
      </w:r>
      <w:r w:rsidR="00C359A1">
        <w:rPr>
          <w:rFonts w:cs="KFGQPC Uthman Taha Naskh" w:hint="cs"/>
          <w:sz w:val="48"/>
          <w:szCs w:val="48"/>
          <w:rtl/>
        </w:rPr>
        <w:t>ِ</w:t>
      </w:r>
      <w:r w:rsidR="00FE1E5D" w:rsidRPr="00035C67">
        <w:rPr>
          <w:rFonts w:cs="KFGQPC Uthman Taha Naskh" w:hint="cs"/>
          <w:sz w:val="48"/>
          <w:szCs w:val="48"/>
          <w:rtl/>
        </w:rPr>
        <w:t xml:space="preserve"> الكريم</w:t>
      </w:r>
      <w:r w:rsidR="00C359A1">
        <w:rPr>
          <w:rFonts w:cs="KFGQPC Uthman Taha Naskh" w:hint="cs"/>
          <w:sz w:val="48"/>
          <w:szCs w:val="48"/>
          <w:rtl/>
        </w:rPr>
        <w:t>ِ</w:t>
      </w:r>
      <w:r w:rsidR="00FE1E5D" w:rsidRPr="00035C67">
        <w:rPr>
          <w:rFonts w:cs="KFGQPC Uthman Taha Naskh" w:hint="cs"/>
          <w:sz w:val="48"/>
          <w:szCs w:val="48"/>
          <w:rtl/>
        </w:rPr>
        <w:t xml:space="preserve">، ألا </w:t>
      </w:r>
      <w:r w:rsidR="00FE1E5D" w:rsidRPr="00035C67">
        <w:rPr>
          <w:rFonts w:cs="KFGQPC Uthman Taha Naskh"/>
          <w:sz w:val="48"/>
          <w:szCs w:val="48"/>
          <w:rtl/>
        </w:rPr>
        <w:t>وهو</w:t>
      </w:r>
      <w:r w:rsidR="002C3A86">
        <w:rPr>
          <w:rFonts w:cs="KFGQPC Uthman Taha Naskh" w:hint="cs"/>
          <w:sz w:val="48"/>
          <w:szCs w:val="48"/>
          <w:rtl/>
        </w:rPr>
        <w:t>َ</w:t>
      </w:r>
      <w:r w:rsidR="00FE1E5D" w:rsidRPr="00035C67">
        <w:rPr>
          <w:rFonts w:cs="KFGQPC Uthman Taha Naskh"/>
          <w:sz w:val="48"/>
          <w:szCs w:val="48"/>
          <w:rtl/>
        </w:rPr>
        <w:t xml:space="preserve"> نظام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FE1E5D" w:rsidRPr="00035C67">
        <w:rPr>
          <w:rFonts w:cs="KFGQPC Uthman Taha Naskh"/>
          <w:sz w:val="48"/>
          <w:szCs w:val="48"/>
          <w:rtl/>
        </w:rPr>
        <w:t xml:space="preserve"> </w:t>
      </w:r>
      <w:r w:rsidR="00FE1E5D" w:rsidRPr="00035C67">
        <w:rPr>
          <w:rFonts w:cs="KFGQPC Uthman Taha Naskh" w:hint="cs"/>
          <w:sz w:val="48"/>
          <w:szCs w:val="48"/>
          <w:rtl/>
        </w:rPr>
        <w:t>توريث</w:t>
      </w:r>
      <w:r w:rsidR="00C359A1">
        <w:rPr>
          <w:rFonts w:cs="KFGQPC Uthman Taha Naskh" w:hint="cs"/>
          <w:sz w:val="48"/>
          <w:szCs w:val="48"/>
          <w:rtl/>
        </w:rPr>
        <w:t>ِ</w:t>
      </w:r>
      <w:r w:rsidR="00FE1E5D" w:rsidRPr="00035C67">
        <w:rPr>
          <w:rFonts w:cs="KFGQPC Uthman Taha Naskh" w:hint="cs"/>
          <w:sz w:val="48"/>
          <w:szCs w:val="48"/>
          <w:rtl/>
        </w:rPr>
        <w:t xml:space="preserve"> الميت</w:t>
      </w:r>
      <w:r w:rsidR="00C359A1">
        <w:rPr>
          <w:rFonts w:cs="KFGQPC Uthman Taha Naskh" w:hint="cs"/>
          <w:sz w:val="48"/>
          <w:szCs w:val="48"/>
          <w:rtl/>
        </w:rPr>
        <w:t>ِ</w:t>
      </w:r>
      <w:r w:rsidR="00190ACB">
        <w:rPr>
          <w:rFonts w:cs="KFGQPC Uthman Taha Naskh" w:hint="cs"/>
          <w:sz w:val="48"/>
          <w:szCs w:val="48"/>
          <w:rtl/>
        </w:rPr>
        <w:t xml:space="preserve"> لق</w:t>
      </w:r>
      <w:r w:rsidR="00EA07E7">
        <w:rPr>
          <w:rFonts w:cs="KFGQPC Uthman Taha Naskh" w:hint="cs"/>
          <w:sz w:val="48"/>
          <w:szCs w:val="48"/>
          <w:rtl/>
        </w:rPr>
        <w:t>َ</w:t>
      </w:r>
      <w:r w:rsidR="00190ACB">
        <w:rPr>
          <w:rFonts w:cs="KFGQPC Uthman Taha Naskh" w:hint="cs"/>
          <w:sz w:val="48"/>
          <w:szCs w:val="48"/>
          <w:rtl/>
        </w:rPr>
        <w:t>رابت</w:t>
      </w:r>
      <w:r w:rsidR="00C359A1">
        <w:rPr>
          <w:rFonts w:cs="KFGQPC Uthman Taha Naskh" w:hint="cs"/>
          <w:sz w:val="48"/>
          <w:szCs w:val="48"/>
          <w:rtl/>
        </w:rPr>
        <w:t>ِ</w:t>
      </w:r>
      <w:r w:rsidR="00190ACB">
        <w:rPr>
          <w:rFonts w:cs="KFGQPC Uthman Taha Naskh" w:hint="cs"/>
          <w:sz w:val="48"/>
          <w:szCs w:val="48"/>
          <w:rtl/>
        </w:rPr>
        <w:t>ه</w:t>
      </w:r>
      <w:r w:rsidR="006B7910">
        <w:rPr>
          <w:rFonts w:cs="KFGQPC Uthman Taha Naskh" w:hint="cs"/>
          <w:sz w:val="48"/>
          <w:szCs w:val="48"/>
          <w:rtl/>
        </w:rPr>
        <w:t>ِ</w:t>
      </w:r>
      <w:r w:rsidR="00C85198">
        <w:rPr>
          <w:rFonts w:cs="KFGQPC Uthman Taha Naskh" w:hint="cs"/>
          <w:sz w:val="48"/>
          <w:szCs w:val="48"/>
          <w:rtl/>
        </w:rPr>
        <w:t>. قال</w:t>
      </w:r>
      <w:r w:rsidR="004E7D36">
        <w:rPr>
          <w:rFonts w:cs="KFGQPC Uthman Taha Naskh" w:hint="cs"/>
          <w:sz w:val="48"/>
          <w:szCs w:val="48"/>
          <w:rtl/>
        </w:rPr>
        <w:t>َ</w:t>
      </w:r>
      <w:r w:rsidR="00C85198">
        <w:rPr>
          <w:rFonts w:cs="KFGQPC Uthman Taha Naskh" w:hint="cs"/>
          <w:sz w:val="48"/>
          <w:szCs w:val="48"/>
          <w:rtl/>
        </w:rPr>
        <w:t xml:space="preserve"> رب</w:t>
      </w:r>
      <w:r w:rsidR="004E7D36">
        <w:rPr>
          <w:rFonts w:cs="KFGQPC Uthman Taha Naskh" w:hint="cs"/>
          <w:sz w:val="48"/>
          <w:szCs w:val="48"/>
          <w:rtl/>
        </w:rPr>
        <w:t>ُ</w:t>
      </w:r>
      <w:r w:rsidR="00C85198">
        <w:rPr>
          <w:rFonts w:cs="KFGQPC Uthman Taha Naskh" w:hint="cs"/>
          <w:sz w:val="48"/>
          <w:szCs w:val="48"/>
          <w:rtl/>
        </w:rPr>
        <w:t>نا -سبحان</w:t>
      </w:r>
      <w:r w:rsidR="004E7D36">
        <w:rPr>
          <w:rFonts w:cs="KFGQPC Uthman Taha Naskh" w:hint="cs"/>
          <w:sz w:val="48"/>
          <w:szCs w:val="48"/>
          <w:rtl/>
        </w:rPr>
        <w:t>َ</w:t>
      </w:r>
      <w:r w:rsidR="00C85198">
        <w:rPr>
          <w:rFonts w:cs="KFGQPC Uthman Taha Naskh" w:hint="cs"/>
          <w:sz w:val="48"/>
          <w:szCs w:val="48"/>
          <w:rtl/>
        </w:rPr>
        <w:t>ه</w:t>
      </w:r>
      <w:r w:rsidR="004E7D36">
        <w:rPr>
          <w:rFonts w:cs="KFGQPC Uthman Taha Naskh" w:hint="cs"/>
          <w:sz w:val="48"/>
          <w:szCs w:val="48"/>
          <w:rtl/>
        </w:rPr>
        <w:t>ُ</w:t>
      </w:r>
      <w:r w:rsidR="00C85198">
        <w:rPr>
          <w:rFonts w:cs="KFGQPC Uthman Taha Naskh" w:hint="cs"/>
          <w:sz w:val="48"/>
          <w:szCs w:val="48"/>
          <w:rtl/>
        </w:rPr>
        <w:t>-</w:t>
      </w:r>
      <w:r w:rsidR="00514127">
        <w:rPr>
          <w:rFonts w:cs="KFGQPC Uthman Taha Naskh" w:hint="cs"/>
          <w:sz w:val="48"/>
          <w:szCs w:val="48"/>
          <w:rtl/>
        </w:rPr>
        <w:t>:</w:t>
      </w:r>
      <w:r w:rsidR="00FE1E5D" w:rsidRPr="00035C67">
        <w:rPr>
          <w:rFonts w:cs="KFGQPC Uthman Taha Naskh" w:hint="cs"/>
          <w:sz w:val="48"/>
          <w:szCs w:val="48"/>
          <w:rtl/>
        </w:rPr>
        <w:t xml:space="preserve"> </w:t>
      </w:r>
      <w:r w:rsidR="001D1A3F" w:rsidRPr="00035C67">
        <w:rPr>
          <w:rFonts w:cs="KFGQPC Uthman Taha Naskh"/>
          <w:sz w:val="48"/>
          <w:szCs w:val="48"/>
          <w:rtl/>
        </w:rPr>
        <w:t>{</w:t>
      </w:r>
      <w:r w:rsidR="001D1A3F" w:rsidRPr="00035C67">
        <w:rPr>
          <w:rFonts w:cs="KFGQPC Uthman Taha Naskh"/>
          <w:b/>
          <w:bCs/>
          <w:sz w:val="48"/>
          <w:szCs w:val="48"/>
          <w:rtl/>
        </w:rPr>
        <w:t>يُوصِيكُمُ اللَّهُ فِي أَوْلَادِكُمْ</w:t>
      </w:r>
      <w:r w:rsidR="001D1A3F" w:rsidRPr="00035C67">
        <w:rPr>
          <w:rFonts w:cs="KFGQPC Uthman Taha Naskh"/>
          <w:sz w:val="48"/>
          <w:szCs w:val="48"/>
          <w:rtl/>
        </w:rPr>
        <w:t xml:space="preserve">} </w:t>
      </w:r>
      <w:r w:rsidR="006F2668">
        <w:rPr>
          <w:rFonts w:cs="KFGQPC Uthman Taha Naskh" w:hint="cs"/>
          <w:sz w:val="48"/>
          <w:szCs w:val="48"/>
          <w:rtl/>
        </w:rPr>
        <w:t>و</w:t>
      </w:r>
      <w:r w:rsidR="001D1A3F" w:rsidRPr="00035C67">
        <w:rPr>
          <w:rFonts w:cs="KFGQPC Uthman Taha Naskh" w:hint="cs"/>
          <w:sz w:val="48"/>
          <w:szCs w:val="48"/>
          <w:rtl/>
        </w:rPr>
        <w:t>في آخر</w:t>
      </w:r>
      <w:r w:rsidR="00C359A1">
        <w:rPr>
          <w:rFonts w:cs="KFGQPC Uthman Taha Naskh" w:hint="cs"/>
          <w:sz w:val="48"/>
          <w:szCs w:val="48"/>
          <w:rtl/>
        </w:rPr>
        <w:t>ِ</w:t>
      </w:r>
      <w:r w:rsidR="001D1A3F" w:rsidRPr="00035C67">
        <w:rPr>
          <w:rFonts w:cs="KFGQPC Uthman Taha Naskh" w:hint="cs"/>
          <w:sz w:val="48"/>
          <w:szCs w:val="48"/>
          <w:rtl/>
        </w:rPr>
        <w:t>ها قال</w:t>
      </w:r>
      <w:r w:rsidR="004E7D36">
        <w:rPr>
          <w:rFonts w:cs="KFGQPC Uthman Taha Naskh" w:hint="cs"/>
          <w:sz w:val="48"/>
          <w:szCs w:val="48"/>
          <w:rtl/>
        </w:rPr>
        <w:t>َ</w:t>
      </w:r>
      <w:r w:rsidR="001D1A3F" w:rsidRPr="00035C67">
        <w:rPr>
          <w:rFonts w:cs="KFGQPC Uthman Taha Naskh" w:hint="cs"/>
          <w:sz w:val="48"/>
          <w:szCs w:val="48"/>
          <w:rtl/>
        </w:rPr>
        <w:t xml:space="preserve">: </w:t>
      </w:r>
      <w:r w:rsidR="001D1A3F" w:rsidRPr="00035C67">
        <w:rPr>
          <w:rFonts w:cs="KFGQPC Uthman Taha Naskh"/>
          <w:sz w:val="48"/>
          <w:szCs w:val="48"/>
          <w:rtl/>
        </w:rPr>
        <w:t>{</w:t>
      </w:r>
      <w:r w:rsidR="00CD6348" w:rsidRPr="00035C67">
        <w:rPr>
          <w:rFonts w:cs="KFGQPC Uthman Taha Naskh"/>
          <w:b/>
          <w:bCs/>
          <w:sz w:val="48"/>
          <w:szCs w:val="48"/>
          <w:rtl/>
        </w:rPr>
        <w:t>فَرِيضَةً مِنَ اللَّهِ</w:t>
      </w:r>
      <w:r w:rsidR="001D1A3F" w:rsidRPr="00035C67">
        <w:rPr>
          <w:rFonts w:cs="KFGQPC Uthman Taha Naskh"/>
          <w:sz w:val="48"/>
          <w:szCs w:val="48"/>
          <w:rtl/>
        </w:rPr>
        <w:t xml:space="preserve">} </w:t>
      </w:r>
      <w:r w:rsidR="001D1A3F" w:rsidRPr="00035C67">
        <w:rPr>
          <w:rFonts w:cs="KFGQPC Uthman Taha Naskh" w:hint="cs"/>
          <w:sz w:val="48"/>
          <w:szCs w:val="48"/>
          <w:rtl/>
        </w:rPr>
        <w:t>وقال</w:t>
      </w:r>
      <w:r w:rsidR="004E7D36">
        <w:rPr>
          <w:rFonts w:cs="KFGQPC Uthman Taha Naskh" w:hint="cs"/>
          <w:sz w:val="48"/>
          <w:szCs w:val="48"/>
          <w:rtl/>
        </w:rPr>
        <w:t>َ</w:t>
      </w:r>
      <w:r w:rsidR="001D1A3F" w:rsidRPr="00035C67">
        <w:rPr>
          <w:rFonts w:cs="KFGQPC Uthman Taha Naskh" w:hint="cs"/>
          <w:sz w:val="48"/>
          <w:szCs w:val="48"/>
          <w:rtl/>
        </w:rPr>
        <w:t xml:space="preserve">: </w:t>
      </w:r>
      <w:r w:rsidR="00CD6348" w:rsidRPr="00035C67">
        <w:rPr>
          <w:rFonts w:cs="KFGQPC Uthman Taha Naskh"/>
          <w:sz w:val="48"/>
          <w:szCs w:val="48"/>
          <w:rtl/>
        </w:rPr>
        <w:t>{</w:t>
      </w:r>
      <w:r w:rsidR="00CD6348" w:rsidRPr="00035C67">
        <w:rPr>
          <w:rFonts w:cs="KFGQPC Uthman Taha Naskh"/>
          <w:b/>
          <w:bCs/>
          <w:sz w:val="48"/>
          <w:szCs w:val="48"/>
          <w:rtl/>
        </w:rPr>
        <w:t>وَصِيَّةً مِنَ اللَّهِ</w:t>
      </w:r>
      <w:r w:rsidR="001D1A3F" w:rsidRPr="00035C67">
        <w:rPr>
          <w:rFonts w:cs="KFGQPC Uthman Taha Naskh"/>
          <w:sz w:val="48"/>
          <w:szCs w:val="48"/>
          <w:rtl/>
        </w:rPr>
        <w:t>}</w:t>
      </w:r>
      <w:r w:rsidR="001D1A3F" w:rsidRPr="00035C67">
        <w:rPr>
          <w:rFonts w:cs="KFGQPC Uthman Taha Naskh"/>
          <w:sz w:val="26"/>
          <w:szCs w:val="26"/>
          <w:rtl/>
        </w:rPr>
        <w:t>[النساء</w:t>
      </w:r>
      <w:r w:rsidR="001D1A3F" w:rsidRPr="00035C67">
        <w:rPr>
          <w:rFonts w:cs="KFGQPC Uthman Taha Naskh" w:hint="cs"/>
          <w:sz w:val="26"/>
          <w:szCs w:val="26"/>
          <w:rtl/>
        </w:rPr>
        <w:t xml:space="preserve"> 11و</w:t>
      </w:r>
      <w:r w:rsidR="001D1A3F" w:rsidRPr="00035C67">
        <w:rPr>
          <w:rFonts w:cs="KFGQPC Uthman Taha Naskh"/>
          <w:sz w:val="26"/>
          <w:szCs w:val="26"/>
          <w:rtl/>
        </w:rPr>
        <w:t>12]</w:t>
      </w:r>
    </w:p>
    <w:p w14:paraId="3BA369B2" w14:textId="295454C3" w:rsidR="00FE1E5D" w:rsidRPr="00035C67" w:rsidRDefault="009B4535" w:rsidP="009B4535">
      <w:pPr>
        <w:bidi/>
        <w:ind w:firstLine="281"/>
        <w:jc w:val="both"/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>و</w:t>
      </w:r>
      <w:r w:rsidR="006F2668" w:rsidRPr="00035C67">
        <w:rPr>
          <w:rFonts w:cs="KFGQPC Uthman Taha Naskh"/>
          <w:sz w:val="48"/>
          <w:szCs w:val="48"/>
          <w:rtl/>
        </w:rPr>
        <w:t>إن نظام</w:t>
      </w:r>
      <w:r w:rsidR="006F2668">
        <w:rPr>
          <w:rFonts w:cs="KFGQPC Uthman Taha Naskh" w:hint="cs"/>
          <w:sz w:val="48"/>
          <w:szCs w:val="48"/>
          <w:rtl/>
        </w:rPr>
        <w:t>َ</w:t>
      </w:r>
      <w:r w:rsidR="006F2668" w:rsidRPr="00035C67">
        <w:rPr>
          <w:rFonts w:cs="KFGQPC Uthman Taha Naskh"/>
          <w:sz w:val="48"/>
          <w:szCs w:val="48"/>
          <w:rtl/>
        </w:rPr>
        <w:t xml:space="preserve"> </w:t>
      </w:r>
      <w:r w:rsidR="006F2668" w:rsidRPr="00035C67">
        <w:rPr>
          <w:rFonts w:cs="KFGQPC Uthman Taha Naskh" w:hint="cs"/>
          <w:sz w:val="48"/>
          <w:szCs w:val="48"/>
          <w:rtl/>
        </w:rPr>
        <w:t>الإسلام</w:t>
      </w:r>
      <w:r w:rsidR="006F2668">
        <w:rPr>
          <w:rFonts w:cs="KFGQPC Uthman Taha Naskh" w:hint="cs"/>
          <w:sz w:val="48"/>
          <w:szCs w:val="48"/>
          <w:rtl/>
        </w:rPr>
        <w:t>ِ</w:t>
      </w:r>
      <w:r w:rsidR="006F2668" w:rsidRPr="00035C67">
        <w:rPr>
          <w:rFonts w:cs="KFGQPC Uthman Taha Naskh" w:hint="cs"/>
          <w:sz w:val="48"/>
          <w:szCs w:val="48"/>
          <w:rtl/>
        </w:rPr>
        <w:t xml:space="preserve"> </w:t>
      </w:r>
      <w:r w:rsidR="006F2668" w:rsidRPr="00035C67">
        <w:rPr>
          <w:rFonts w:cs="KFGQPC Uthman Taha Naskh"/>
          <w:sz w:val="48"/>
          <w:szCs w:val="48"/>
          <w:rtl/>
        </w:rPr>
        <w:t>في ا</w:t>
      </w:r>
      <w:r w:rsidR="006F2668">
        <w:rPr>
          <w:rFonts w:cs="KFGQPC Uthman Taha Naskh"/>
          <w:sz w:val="48"/>
          <w:szCs w:val="48"/>
          <w:rtl/>
        </w:rPr>
        <w:t>لتوريث</w:t>
      </w:r>
      <w:r w:rsidR="006F2668">
        <w:rPr>
          <w:rFonts w:cs="KFGQPC Uthman Taha Naskh" w:hint="cs"/>
          <w:sz w:val="48"/>
          <w:szCs w:val="48"/>
          <w:rtl/>
        </w:rPr>
        <w:t>ِ</w:t>
      </w:r>
      <w:r w:rsidR="006F2668">
        <w:rPr>
          <w:rFonts w:cs="KFGQPC Uthman Taha Naskh"/>
          <w:sz w:val="48"/>
          <w:szCs w:val="48"/>
          <w:rtl/>
        </w:rPr>
        <w:t xml:space="preserve"> نظام</w:t>
      </w:r>
      <w:r w:rsidR="006F2668">
        <w:rPr>
          <w:rFonts w:cs="KFGQPC Uthman Taha Naskh" w:hint="cs"/>
          <w:sz w:val="48"/>
          <w:szCs w:val="48"/>
          <w:rtl/>
        </w:rPr>
        <w:t>ٌ</w:t>
      </w:r>
      <w:r w:rsidR="006F2668">
        <w:rPr>
          <w:rFonts w:cs="KFGQPC Uthman Taha Naskh"/>
          <w:sz w:val="48"/>
          <w:szCs w:val="48"/>
          <w:rtl/>
        </w:rPr>
        <w:t xml:space="preserve"> عادل</w:t>
      </w:r>
      <w:r w:rsidR="006F2668">
        <w:rPr>
          <w:rFonts w:cs="KFGQPC Uthman Taha Naskh" w:hint="cs"/>
          <w:sz w:val="48"/>
          <w:szCs w:val="48"/>
          <w:rtl/>
        </w:rPr>
        <w:t>ٌ</w:t>
      </w:r>
      <w:r w:rsidR="00C85198">
        <w:rPr>
          <w:rFonts w:cs="KFGQPC Uthman Taha Naskh" w:hint="cs"/>
          <w:sz w:val="48"/>
          <w:szCs w:val="48"/>
          <w:rtl/>
        </w:rPr>
        <w:t xml:space="preserve"> كاملٌ</w:t>
      </w:r>
      <w:r w:rsidR="006F2668">
        <w:rPr>
          <w:rFonts w:cs="KFGQPC Uthman Taha Naskh" w:hint="cs"/>
          <w:sz w:val="48"/>
          <w:szCs w:val="48"/>
          <w:rtl/>
        </w:rPr>
        <w:t xml:space="preserve">، </w:t>
      </w:r>
      <w:r w:rsidR="006F2668" w:rsidRPr="00035C67">
        <w:rPr>
          <w:rFonts w:cs="KFGQPC Uthman Taha Naskh"/>
          <w:sz w:val="48"/>
          <w:szCs w:val="48"/>
          <w:rtl/>
        </w:rPr>
        <w:t>يراع</w:t>
      </w:r>
      <w:r w:rsidR="004E7D36">
        <w:rPr>
          <w:rFonts w:cs="KFGQPC Uthman Taha Naskh" w:hint="cs"/>
          <w:sz w:val="48"/>
          <w:szCs w:val="48"/>
          <w:rtl/>
        </w:rPr>
        <w:t>ِ</w:t>
      </w:r>
      <w:r w:rsidR="006F2668" w:rsidRPr="00035C67">
        <w:rPr>
          <w:rFonts w:cs="KFGQPC Uthman Taha Naskh"/>
          <w:sz w:val="48"/>
          <w:szCs w:val="48"/>
          <w:rtl/>
        </w:rPr>
        <w:t>ي معن</w:t>
      </w:r>
      <w:r w:rsidR="00514127">
        <w:rPr>
          <w:rFonts w:cs="KFGQPC Uthman Taha Naskh" w:hint="cs"/>
          <w:sz w:val="48"/>
          <w:szCs w:val="48"/>
          <w:rtl/>
        </w:rPr>
        <w:t>َ</w:t>
      </w:r>
      <w:r w:rsidR="006F2668" w:rsidRPr="00035C67">
        <w:rPr>
          <w:rFonts w:cs="KFGQPC Uthman Taha Naskh"/>
          <w:sz w:val="48"/>
          <w:szCs w:val="48"/>
          <w:rtl/>
        </w:rPr>
        <w:t>ى التكافل</w:t>
      </w:r>
      <w:r w:rsidR="006F2668">
        <w:rPr>
          <w:rFonts w:cs="KFGQPC Uthman Taha Naskh" w:hint="cs"/>
          <w:sz w:val="48"/>
          <w:szCs w:val="48"/>
          <w:rtl/>
        </w:rPr>
        <w:t>ِ</w:t>
      </w:r>
      <w:r w:rsidR="006F2668" w:rsidRPr="00035C67">
        <w:rPr>
          <w:rFonts w:cs="KFGQPC Uthman Taha Naskh"/>
          <w:sz w:val="48"/>
          <w:szCs w:val="48"/>
          <w:rtl/>
        </w:rPr>
        <w:t xml:space="preserve"> العائل</w:t>
      </w:r>
      <w:r w:rsidR="006F2668">
        <w:rPr>
          <w:rFonts w:cs="KFGQPC Uthman Taha Naskh" w:hint="cs"/>
          <w:sz w:val="48"/>
          <w:szCs w:val="48"/>
          <w:rtl/>
        </w:rPr>
        <w:t>ِ</w:t>
      </w:r>
      <w:r w:rsidR="006F2668" w:rsidRPr="00035C67">
        <w:rPr>
          <w:rFonts w:cs="KFGQPC Uthman Taha Naskh"/>
          <w:sz w:val="48"/>
          <w:szCs w:val="48"/>
          <w:rtl/>
        </w:rPr>
        <w:t>ي على قدر</w:t>
      </w:r>
      <w:r w:rsidR="006F2668">
        <w:rPr>
          <w:rFonts w:cs="KFGQPC Uthman Taha Naskh" w:hint="cs"/>
          <w:sz w:val="48"/>
          <w:szCs w:val="48"/>
          <w:rtl/>
        </w:rPr>
        <w:t>ِ</w:t>
      </w:r>
      <w:r w:rsidR="006F2668" w:rsidRPr="00035C67">
        <w:rPr>
          <w:rFonts w:cs="KFGQPC Uthman Taha Naskh"/>
          <w:sz w:val="48"/>
          <w:szCs w:val="48"/>
          <w:rtl/>
        </w:rPr>
        <w:t xml:space="preserve"> </w:t>
      </w:r>
      <w:r w:rsidR="006F2668" w:rsidRPr="00035C67">
        <w:rPr>
          <w:rFonts w:cs="KFGQPC Uthman Taha Naskh" w:hint="cs"/>
          <w:sz w:val="48"/>
          <w:szCs w:val="48"/>
          <w:rtl/>
        </w:rPr>
        <w:t>قرابة</w:t>
      </w:r>
      <w:r w:rsidR="006F2668">
        <w:rPr>
          <w:rFonts w:cs="KFGQPC Uthman Taha Naskh" w:hint="cs"/>
          <w:sz w:val="48"/>
          <w:szCs w:val="48"/>
          <w:rtl/>
        </w:rPr>
        <w:t>ِ</w:t>
      </w:r>
      <w:r w:rsidR="006F2668" w:rsidRPr="00035C67">
        <w:rPr>
          <w:rFonts w:cs="KFGQPC Uthman Taha Naskh"/>
          <w:sz w:val="48"/>
          <w:szCs w:val="48"/>
          <w:rtl/>
        </w:rPr>
        <w:t xml:space="preserve"> كل</w:t>
      </w:r>
      <w:r w:rsidR="006F2668">
        <w:rPr>
          <w:rFonts w:cs="KFGQPC Uthman Taha Naskh" w:hint="cs"/>
          <w:sz w:val="48"/>
          <w:szCs w:val="48"/>
          <w:rtl/>
        </w:rPr>
        <w:t>ِ</w:t>
      </w:r>
      <w:r w:rsidR="006F2668" w:rsidRPr="00035C67">
        <w:rPr>
          <w:rFonts w:cs="KFGQPC Uthman Taha Naskh"/>
          <w:sz w:val="48"/>
          <w:szCs w:val="48"/>
          <w:rtl/>
        </w:rPr>
        <w:t xml:space="preserve"> فرد</w:t>
      </w:r>
      <w:r w:rsidR="006F2668">
        <w:rPr>
          <w:rFonts w:cs="KFGQPC Uthman Taha Naskh" w:hint="cs"/>
          <w:sz w:val="48"/>
          <w:szCs w:val="48"/>
          <w:rtl/>
        </w:rPr>
        <w:t>ٍ</w:t>
      </w:r>
      <w:r w:rsidR="006F2668" w:rsidRPr="00035C67">
        <w:rPr>
          <w:rFonts w:cs="KFGQPC Uthman Taha Naskh"/>
          <w:sz w:val="48"/>
          <w:szCs w:val="48"/>
          <w:rtl/>
        </w:rPr>
        <w:t xml:space="preserve"> </w:t>
      </w:r>
      <w:r w:rsidR="006F2668" w:rsidRPr="00035C67">
        <w:rPr>
          <w:rFonts w:cs="KFGQPC Uthman Taha Naskh" w:hint="cs"/>
          <w:sz w:val="48"/>
          <w:szCs w:val="48"/>
          <w:rtl/>
        </w:rPr>
        <w:t>من الميت</w:t>
      </w:r>
      <w:r w:rsidR="006F2668">
        <w:rPr>
          <w:rFonts w:cs="KFGQPC Uthman Taha Naskh" w:hint="cs"/>
          <w:sz w:val="48"/>
          <w:szCs w:val="48"/>
          <w:rtl/>
        </w:rPr>
        <w:t>ِ</w:t>
      </w:r>
      <w:r w:rsidR="004E7D36">
        <w:rPr>
          <w:rFonts w:cs="KFGQPC Uthman Taha Naskh" w:hint="cs"/>
          <w:sz w:val="48"/>
          <w:szCs w:val="48"/>
          <w:rtl/>
        </w:rPr>
        <w:t>،</w:t>
      </w:r>
      <w:r w:rsidR="006F2668" w:rsidRPr="00035C67">
        <w:rPr>
          <w:rFonts w:cs="KFGQPC Uthman Taha Naskh" w:hint="cs"/>
          <w:sz w:val="48"/>
          <w:szCs w:val="48"/>
          <w:rtl/>
        </w:rPr>
        <w:t xml:space="preserve"> </w:t>
      </w:r>
      <w:r w:rsidR="006F2668">
        <w:rPr>
          <w:rFonts w:cs="KFGQPC Uthman Taha Naskh"/>
          <w:sz w:val="48"/>
          <w:szCs w:val="48"/>
          <w:rtl/>
        </w:rPr>
        <w:t>و</w:t>
      </w:r>
      <w:r w:rsidR="006F2668" w:rsidRPr="00035C67">
        <w:rPr>
          <w:rFonts w:cs="KFGQPC Uthman Taha Naskh"/>
          <w:sz w:val="48"/>
          <w:szCs w:val="48"/>
          <w:rtl/>
        </w:rPr>
        <w:t>لا ي</w:t>
      </w:r>
      <w:r w:rsidR="006F2668">
        <w:rPr>
          <w:rFonts w:cs="KFGQPC Uthman Taha Naskh" w:hint="cs"/>
          <w:sz w:val="48"/>
          <w:szCs w:val="48"/>
          <w:rtl/>
        </w:rPr>
        <w:t>َ</w:t>
      </w:r>
      <w:r w:rsidR="006F2668" w:rsidRPr="00035C67">
        <w:rPr>
          <w:rFonts w:cs="KFGQPC Uthman Taha Naskh"/>
          <w:sz w:val="48"/>
          <w:szCs w:val="48"/>
          <w:rtl/>
        </w:rPr>
        <w:t>حر</w:t>
      </w:r>
      <w:r w:rsidR="006F2668">
        <w:rPr>
          <w:rFonts w:cs="KFGQPC Uthman Taha Naskh" w:hint="cs"/>
          <w:sz w:val="48"/>
          <w:szCs w:val="48"/>
          <w:rtl/>
        </w:rPr>
        <w:t>ِ</w:t>
      </w:r>
      <w:r w:rsidR="006F2668" w:rsidRPr="00035C67">
        <w:rPr>
          <w:rFonts w:cs="KFGQPC Uthman Taha Naskh"/>
          <w:sz w:val="48"/>
          <w:szCs w:val="48"/>
          <w:rtl/>
        </w:rPr>
        <w:t>م</w:t>
      </w:r>
      <w:r w:rsidR="006F2668">
        <w:rPr>
          <w:rFonts w:cs="KFGQPC Uthman Taha Naskh" w:hint="cs"/>
          <w:sz w:val="48"/>
          <w:szCs w:val="48"/>
          <w:rtl/>
        </w:rPr>
        <w:t>ُ</w:t>
      </w:r>
      <w:r w:rsidR="006F2668" w:rsidRPr="00035C67">
        <w:rPr>
          <w:rFonts w:cs="KFGQPC Uthman Taha Naskh"/>
          <w:sz w:val="48"/>
          <w:szCs w:val="48"/>
          <w:rtl/>
        </w:rPr>
        <w:t xml:space="preserve"> امرأة</w:t>
      </w:r>
      <w:r w:rsidR="006F2668">
        <w:rPr>
          <w:rFonts w:cs="KFGQPC Uthman Taha Naskh" w:hint="cs"/>
          <w:sz w:val="48"/>
          <w:szCs w:val="48"/>
          <w:rtl/>
        </w:rPr>
        <w:t>ً</w:t>
      </w:r>
      <w:r w:rsidR="006F2668" w:rsidRPr="00035C67">
        <w:rPr>
          <w:rFonts w:cs="KFGQPC Uthman Taha Naskh"/>
          <w:sz w:val="48"/>
          <w:szCs w:val="48"/>
          <w:rtl/>
        </w:rPr>
        <w:t xml:space="preserve"> ولا صغيراً </w:t>
      </w:r>
      <w:r w:rsidR="00C85198">
        <w:rPr>
          <w:rFonts w:cs="KFGQPC Uthman Taha Naskh" w:hint="cs"/>
          <w:sz w:val="48"/>
          <w:szCs w:val="48"/>
          <w:rtl/>
        </w:rPr>
        <w:t>أو ضعيفاً</w:t>
      </w:r>
      <w:r>
        <w:rPr>
          <w:rFonts w:cs="KFGQPC Uthman Taha Naskh" w:hint="cs"/>
          <w:sz w:val="48"/>
          <w:szCs w:val="48"/>
          <w:rtl/>
        </w:rPr>
        <w:t xml:space="preserve">؛ </w:t>
      </w:r>
      <w:r w:rsidR="001D1A3F" w:rsidRPr="00035C67">
        <w:rPr>
          <w:rFonts w:cs="KFGQPC Uthman Taha Naskh" w:hint="cs"/>
          <w:sz w:val="48"/>
          <w:szCs w:val="48"/>
          <w:rtl/>
        </w:rPr>
        <w:t>ليؤمِّن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1D1A3F" w:rsidRPr="00035C67">
        <w:rPr>
          <w:rFonts w:cs="KFGQPC Uthman Taha Naskh" w:hint="cs"/>
          <w:sz w:val="48"/>
          <w:szCs w:val="48"/>
          <w:rtl/>
        </w:rPr>
        <w:t xml:space="preserve"> لهم ع</w:t>
      </w:r>
      <w:r w:rsidR="004E7D36">
        <w:rPr>
          <w:rFonts w:cs="KFGQPC Uthman Taha Naskh" w:hint="cs"/>
          <w:sz w:val="48"/>
          <w:szCs w:val="48"/>
          <w:rtl/>
        </w:rPr>
        <w:t>ِ</w:t>
      </w:r>
      <w:r w:rsidR="001D1A3F" w:rsidRPr="00035C67">
        <w:rPr>
          <w:rFonts w:cs="KFGQPC Uthman Taha Naskh" w:hint="cs"/>
          <w:sz w:val="48"/>
          <w:szCs w:val="48"/>
          <w:rtl/>
        </w:rPr>
        <w:t>يشة</w:t>
      </w:r>
      <w:r w:rsidR="000F7B86">
        <w:rPr>
          <w:rFonts w:cs="KFGQPC Uthman Taha Naskh" w:hint="cs"/>
          <w:sz w:val="48"/>
          <w:szCs w:val="48"/>
          <w:rtl/>
        </w:rPr>
        <w:t>ً</w:t>
      </w:r>
      <w:r w:rsidR="001D1A3F" w:rsidRPr="00035C67">
        <w:rPr>
          <w:rFonts w:cs="KFGQPC Uthman Taha Naskh" w:hint="cs"/>
          <w:sz w:val="48"/>
          <w:szCs w:val="48"/>
          <w:rtl/>
        </w:rPr>
        <w:t xml:space="preserve"> هنيئة</w:t>
      </w:r>
      <w:r w:rsidR="000F7B86">
        <w:rPr>
          <w:rFonts w:cs="KFGQPC Uthman Taha Naskh" w:hint="cs"/>
          <w:sz w:val="48"/>
          <w:szCs w:val="48"/>
          <w:rtl/>
        </w:rPr>
        <w:t>ً</w:t>
      </w:r>
      <w:r w:rsidR="001D1A3F" w:rsidRPr="00035C67">
        <w:rPr>
          <w:rFonts w:cs="KFGQPC Uthman Taha Naskh" w:hint="cs"/>
          <w:sz w:val="48"/>
          <w:szCs w:val="48"/>
          <w:rtl/>
        </w:rPr>
        <w:t>، وحياة</w:t>
      </w:r>
      <w:r w:rsidR="000F7B86">
        <w:rPr>
          <w:rFonts w:cs="KFGQPC Uthman Taha Naskh" w:hint="cs"/>
          <w:sz w:val="48"/>
          <w:szCs w:val="48"/>
          <w:rtl/>
        </w:rPr>
        <w:t>ً</w:t>
      </w:r>
      <w:r w:rsidR="001D1A3F" w:rsidRPr="00035C67">
        <w:rPr>
          <w:rFonts w:cs="KFGQPC Uthman Taha Naskh" w:hint="cs"/>
          <w:sz w:val="48"/>
          <w:szCs w:val="48"/>
          <w:rtl/>
        </w:rPr>
        <w:t xml:space="preserve"> عزيزة</w:t>
      </w:r>
      <w:r w:rsidR="000F7B86">
        <w:rPr>
          <w:rFonts w:cs="KFGQPC Uthman Taha Naskh" w:hint="cs"/>
          <w:sz w:val="48"/>
          <w:szCs w:val="48"/>
          <w:rtl/>
        </w:rPr>
        <w:t>ً</w:t>
      </w:r>
      <w:r w:rsidR="00FE1E5D" w:rsidRPr="00035C67">
        <w:rPr>
          <w:rFonts w:cs="KFGQPC Uthman Taha Naskh"/>
          <w:sz w:val="48"/>
          <w:szCs w:val="48"/>
          <w:rtl/>
        </w:rPr>
        <w:t xml:space="preserve">. </w:t>
      </w:r>
      <w:r w:rsidR="00FE1E5D" w:rsidRPr="00035C67">
        <w:rPr>
          <w:rFonts w:cs="KFGQPC Uthman Taha Naskh" w:hint="cs"/>
          <w:sz w:val="48"/>
          <w:szCs w:val="48"/>
          <w:rtl/>
        </w:rPr>
        <w:t>لقول</w:t>
      </w:r>
      <w:r w:rsidR="00C359A1">
        <w:rPr>
          <w:rFonts w:cs="KFGQPC Uthman Taha Naskh" w:hint="cs"/>
          <w:sz w:val="48"/>
          <w:szCs w:val="48"/>
          <w:rtl/>
        </w:rPr>
        <w:t>ِ</w:t>
      </w:r>
      <w:r w:rsidR="00FE1E5D" w:rsidRPr="00035C67">
        <w:rPr>
          <w:rFonts w:cs="KFGQPC Uthman Taha Naskh"/>
          <w:sz w:val="48"/>
          <w:szCs w:val="48"/>
          <w:rtl/>
        </w:rPr>
        <w:t xml:space="preserve"> النبي</w:t>
      </w:r>
      <w:r w:rsidR="00C359A1">
        <w:rPr>
          <w:rFonts w:cs="KFGQPC Uthman Taha Naskh" w:hint="cs"/>
          <w:sz w:val="48"/>
          <w:szCs w:val="48"/>
          <w:rtl/>
        </w:rPr>
        <w:t>ِ</w:t>
      </w:r>
      <w:r w:rsidR="00FE1E5D" w:rsidRPr="00035C67">
        <w:rPr>
          <w:rFonts w:cs="KFGQPC Uthman Taha Naskh"/>
          <w:sz w:val="48"/>
          <w:szCs w:val="48"/>
          <w:rtl/>
        </w:rPr>
        <w:t xml:space="preserve"> -صَلَّى اللهُ عَلَيْهِ وَسَلَّمَ-: </w:t>
      </w:r>
      <w:r w:rsidR="00C359A1" w:rsidRPr="00C359A1">
        <w:rPr>
          <w:rFonts w:cs="KFGQPC Uthman Taha Naskh"/>
          <w:b/>
          <w:bCs/>
          <w:sz w:val="48"/>
          <w:szCs w:val="48"/>
          <w:rtl/>
        </w:rPr>
        <w:t>إِنَّكَ أَنْ تَذَرَ وَرَثَتَكَ أَغْنِيَاءَ خَيْرٌ مِنْ أَنْ تَذَرَهُمْ عَالَةً يَتَكَفَّفُونَ النَّاسَ</w:t>
      </w:r>
      <w:r w:rsidR="00FE1E5D" w:rsidRPr="00035C67">
        <w:rPr>
          <w:rStyle w:val="ae"/>
          <w:sz w:val="34"/>
          <w:szCs w:val="34"/>
          <w:rtl/>
        </w:rPr>
        <w:t>(</w:t>
      </w:r>
      <w:r w:rsidR="00FE1E5D" w:rsidRPr="00035C67">
        <w:rPr>
          <w:rStyle w:val="ae"/>
          <w:sz w:val="34"/>
          <w:szCs w:val="34"/>
          <w:rtl/>
        </w:rPr>
        <w:footnoteReference w:id="1"/>
      </w:r>
      <w:r w:rsidR="00FE1E5D" w:rsidRPr="00035C67">
        <w:rPr>
          <w:rStyle w:val="ae"/>
          <w:sz w:val="34"/>
          <w:szCs w:val="34"/>
          <w:rtl/>
        </w:rPr>
        <w:t>)</w:t>
      </w:r>
      <w:r w:rsidR="001D1A3F" w:rsidRPr="00035C67">
        <w:rPr>
          <w:rFonts w:cs="KFGQPC Uthman Taha Naskh"/>
          <w:sz w:val="48"/>
          <w:szCs w:val="48"/>
          <w:rtl/>
        </w:rPr>
        <w:t xml:space="preserve">. </w:t>
      </w:r>
    </w:p>
    <w:p w14:paraId="071AA0DE" w14:textId="3B8C66D9" w:rsidR="00B36B19" w:rsidRPr="00035C67" w:rsidRDefault="001D1A3F" w:rsidP="004334C8">
      <w:pPr>
        <w:bidi/>
        <w:ind w:firstLine="281"/>
        <w:jc w:val="both"/>
        <w:rPr>
          <w:rFonts w:cs="KFGQPC Uthman Taha Naskh"/>
          <w:sz w:val="48"/>
          <w:szCs w:val="48"/>
          <w:rtl/>
        </w:rPr>
      </w:pPr>
      <w:r w:rsidRPr="00035C67">
        <w:rPr>
          <w:rFonts w:cs="KFGQPC Uthman Taha Naskh" w:hint="cs"/>
          <w:sz w:val="48"/>
          <w:szCs w:val="48"/>
          <w:rtl/>
        </w:rPr>
        <w:t>لكن</w:t>
      </w:r>
      <w:r w:rsidR="000F7B86">
        <w:rPr>
          <w:rFonts w:cs="KFGQPC Uthman Taha Naskh" w:hint="cs"/>
          <w:sz w:val="48"/>
          <w:szCs w:val="48"/>
          <w:rtl/>
        </w:rPr>
        <w:t>َّ</w:t>
      </w:r>
      <w:r w:rsidRPr="00035C67">
        <w:rPr>
          <w:rFonts w:cs="KFGQPC Uthman Taha Naskh" w:hint="cs"/>
          <w:sz w:val="48"/>
          <w:szCs w:val="48"/>
          <w:rtl/>
        </w:rPr>
        <w:t xml:space="preserve"> بعض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Pr="00035C67">
        <w:rPr>
          <w:rFonts w:cs="KFGQPC Uthman Taha Naskh" w:hint="cs"/>
          <w:sz w:val="48"/>
          <w:szCs w:val="48"/>
          <w:rtl/>
        </w:rPr>
        <w:t xml:space="preserve"> الناس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 w:hint="cs"/>
          <w:sz w:val="48"/>
          <w:szCs w:val="48"/>
          <w:rtl/>
        </w:rPr>
        <w:t xml:space="preserve"> قاد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Pr="00035C67">
        <w:rPr>
          <w:rFonts w:cs="KFGQPC Uthman Taha Naskh" w:hint="cs"/>
          <w:sz w:val="48"/>
          <w:szCs w:val="48"/>
          <w:rtl/>
        </w:rPr>
        <w:t>ه</w:t>
      </w:r>
      <w:r w:rsidR="00EA07E7">
        <w:rPr>
          <w:rFonts w:cs="KFGQPC Uthman Taha Naskh" w:hint="cs"/>
          <w:sz w:val="48"/>
          <w:szCs w:val="48"/>
          <w:rtl/>
        </w:rPr>
        <w:t>ُ</w:t>
      </w:r>
      <w:r w:rsidRPr="00035C67">
        <w:rPr>
          <w:rFonts w:cs="KFGQPC Uthman Taha Naskh" w:hint="cs"/>
          <w:sz w:val="48"/>
          <w:szCs w:val="48"/>
          <w:rtl/>
        </w:rPr>
        <w:t xml:space="preserve"> الطمع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Pr="00035C67">
        <w:rPr>
          <w:rFonts w:cs="KFGQPC Uthman Taha Naskh" w:hint="cs"/>
          <w:sz w:val="48"/>
          <w:szCs w:val="48"/>
          <w:rtl/>
        </w:rPr>
        <w:t xml:space="preserve"> </w:t>
      </w:r>
      <w:r w:rsidR="00B752DE">
        <w:rPr>
          <w:rFonts w:cs="KFGQPC Uthman Taha Naskh" w:hint="cs"/>
          <w:sz w:val="48"/>
          <w:szCs w:val="48"/>
          <w:rtl/>
        </w:rPr>
        <w:t xml:space="preserve">الدنيويُ </w:t>
      </w:r>
      <w:r w:rsidRPr="00035C67">
        <w:rPr>
          <w:rFonts w:cs="KFGQPC Uthman Taha Naskh" w:hint="cs"/>
          <w:sz w:val="48"/>
          <w:szCs w:val="48"/>
          <w:rtl/>
        </w:rPr>
        <w:t>و</w:t>
      </w:r>
      <w:r w:rsidR="004334C8" w:rsidRPr="00035C67">
        <w:rPr>
          <w:rFonts w:cs="KFGQPC Uthman Taha Naskh" w:hint="cs"/>
          <w:sz w:val="48"/>
          <w:szCs w:val="48"/>
          <w:rtl/>
        </w:rPr>
        <w:t>نسيان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</w:t>
      </w:r>
      <w:r w:rsidR="00B752DE">
        <w:rPr>
          <w:rFonts w:cs="KFGQPC Uthman Taha Naskh" w:hint="cs"/>
          <w:sz w:val="48"/>
          <w:szCs w:val="48"/>
          <w:rtl/>
        </w:rPr>
        <w:t xml:space="preserve">المصيرِ </w:t>
      </w:r>
      <w:r w:rsidR="004334C8" w:rsidRPr="00035C67">
        <w:rPr>
          <w:rFonts w:cs="KFGQPC Uthman Taha Naskh" w:hint="cs"/>
          <w:sz w:val="48"/>
          <w:szCs w:val="48"/>
          <w:rtl/>
        </w:rPr>
        <w:t>الآخر</w:t>
      </w:r>
      <w:r w:rsidR="00B752DE">
        <w:rPr>
          <w:rFonts w:cs="KFGQPC Uthman Taha Naskh" w:hint="cs"/>
          <w:sz w:val="48"/>
          <w:szCs w:val="48"/>
          <w:rtl/>
        </w:rPr>
        <w:t>ويِ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إلى تضييع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حقوق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أقاربه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="00B752DE">
        <w:rPr>
          <w:rFonts w:cs="KFGQPC Uthman Taha Naskh" w:hint="cs"/>
          <w:sz w:val="48"/>
          <w:szCs w:val="48"/>
          <w:rtl/>
        </w:rPr>
        <w:t xml:space="preserve"> الوارِثِينَ</w:t>
      </w:r>
      <w:r w:rsidR="004334C8" w:rsidRPr="00035C67">
        <w:rPr>
          <w:rFonts w:cs="KFGQPC Uthman Taha Naskh" w:hint="cs"/>
          <w:sz w:val="48"/>
          <w:szCs w:val="48"/>
          <w:rtl/>
        </w:rPr>
        <w:t>، وإيقاع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الشحناء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بين</w:t>
      </w:r>
      <w:r w:rsidR="004E7D36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 w:hint="cs"/>
          <w:sz w:val="48"/>
          <w:szCs w:val="48"/>
          <w:rtl/>
        </w:rPr>
        <w:t>هم، بسبب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تأخير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 w:hint="cs"/>
          <w:sz w:val="48"/>
          <w:szCs w:val="48"/>
          <w:rtl/>
        </w:rPr>
        <w:t>ه</w:t>
      </w:r>
      <w:r w:rsidR="004E7D36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لميراث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 w:hint="cs"/>
          <w:sz w:val="48"/>
          <w:szCs w:val="48"/>
          <w:rtl/>
        </w:rPr>
        <w:t>هم، وأشد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منه وأطغ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 w:hint="cs"/>
          <w:sz w:val="48"/>
          <w:szCs w:val="48"/>
          <w:rtl/>
        </w:rPr>
        <w:t>ى م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 w:hint="cs"/>
          <w:sz w:val="48"/>
          <w:szCs w:val="48"/>
          <w:rtl/>
        </w:rPr>
        <w:t>ن ي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 w:hint="cs"/>
          <w:sz w:val="48"/>
          <w:szCs w:val="48"/>
          <w:rtl/>
        </w:rPr>
        <w:t>جحد</w:t>
      </w:r>
      <w:r w:rsidR="00C359A1">
        <w:rPr>
          <w:rFonts w:cs="KFGQPC Uthman Taha Naskh" w:hint="cs"/>
          <w:sz w:val="48"/>
          <w:szCs w:val="48"/>
          <w:rtl/>
        </w:rPr>
        <w:t>ُ</w:t>
      </w:r>
      <w:r w:rsidR="004334C8" w:rsidRPr="00035C67">
        <w:rPr>
          <w:rFonts w:cs="KFGQPC Uthman Taha Naskh" w:hint="cs"/>
          <w:sz w:val="48"/>
          <w:szCs w:val="48"/>
          <w:rtl/>
        </w:rPr>
        <w:t>هم حقوق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 w:hint="cs"/>
          <w:sz w:val="48"/>
          <w:szCs w:val="48"/>
          <w:rtl/>
        </w:rPr>
        <w:t>هم، لينطبق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عليه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قول</w:t>
      </w:r>
      <w:r w:rsidR="000F7B86">
        <w:rPr>
          <w:rFonts w:cs="KFGQPC Uthman Taha Naskh" w:hint="cs"/>
          <w:sz w:val="48"/>
          <w:szCs w:val="48"/>
          <w:rtl/>
        </w:rPr>
        <w:t>ُ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الحق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</w:t>
      </w:r>
      <w:r w:rsidR="004334C8" w:rsidRPr="00035C67">
        <w:rPr>
          <w:rFonts w:ascii="Sakkal Majalla" w:hAnsi="Sakkal Majalla" w:cs="Sakkal Majalla" w:hint="cs"/>
          <w:sz w:val="48"/>
          <w:szCs w:val="48"/>
          <w:rtl/>
        </w:rPr>
        <w:t>–</w:t>
      </w:r>
      <w:r w:rsidR="004334C8" w:rsidRPr="00035C67">
        <w:rPr>
          <w:rFonts w:cs="KFGQPC Uthman Taha Naskh" w:hint="cs"/>
          <w:sz w:val="48"/>
          <w:szCs w:val="48"/>
          <w:rtl/>
        </w:rPr>
        <w:t>سبحان</w:t>
      </w:r>
      <w:r w:rsidR="004E7D36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 w:hint="cs"/>
          <w:sz w:val="48"/>
          <w:szCs w:val="48"/>
          <w:rtl/>
        </w:rPr>
        <w:t>ه</w:t>
      </w:r>
      <w:r w:rsidR="004E7D36">
        <w:rPr>
          <w:rFonts w:cs="KFGQPC Uthman Taha Naskh" w:hint="cs"/>
          <w:sz w:val="48"/>
          <w:szCs w:val="48"/>
          <w:rtl/>
        </w:rPr>
        <w:t>ُ</w:t>
      </w:r>
      <w:r w:rsidR="004334C8" w:rsidRPr="00035C67">
        <w:rPr>
          <w:rFonts w:cs="KFGQPC Uthman Taha Naskh" w:hint="cs"/>
          <w:sz w:val="48"/>
          <w:szCs w:val="48"/>
          <w:rtl/>
        </w:rPr>
        <w:t>-</w:t>
      </w:r>
      <w:r w:rsidR="00B36B19" w:rsidRPr="00035C67">
        <w:rPr>
          <w:rFonts w:cs="KFGQPC Uthman Taha Naskh"/>
          <w:sz w:val="48"/>
          <w:szCs w:val="48"/>
          <w:rtl/>
        </w:rPr>
        <w:t>: (</w:t>
      </w:r>
      <w:r w:rsidR="00B36B19" w:rsidRPr="00035C67">
        <w:rPr>
          <w:rFonts w:cs="KFGQPC Uthman Taha Naskh"/>
          <w:b/>
          <w:bCs/>
          <w:sz w:val="48"/>
          <w:szCs w:val="48"/>
          <w:rtl/>
        </w:rPr>
        <w:t>وَتَأْكُلُونَ التُّرَاثَ أَكْلا لَمًّا</w:t>
      </w:r>
      <w:r w:rsidR="00B36B19" w:rsidRPr="00035C67">
        <w:rPr>
          <w:rFonts w:cs="KFGQPC Uthman Taha Naskh"/>
          <w:sz w:val="48"/>
          <w:szCs w:val="48"/>
          <w:rtl/>
        </w:rPr>
        <w:t xml:space="preserve">) </w:t>
      </w:r>
      <w:r w:rsidR="00F859E3" w:rsidRPr="00035C67">
        <w:rPr>
          <w:rFonts w:cs="KFGQPC Uthman Taha Naskh" w:hint="cs"/>
          <w:sz w:val="48"/>
          <w:szCs w:val="48"/>
          <w:rtl/>
        </w:rPr>
        <w:t>أي</w:t>
      </w:r>
      <w:r w:rsidR="00B36B19" w:rsidRPr="00035C67">
        <w:rPr>
          <w:rFonts w:cs="KFGQPC Uthman Taha Naskh"/>
          <w:sz w:val="48"/>
          <w:szCs w:val="48"/>
          <w:rtl/>
        </w:rPr>
        <w:t>: وتأكلون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B36B19" w:rsidRPr="00035C67">
        <w:rPr>
          <w:rFonts w:cs="KFGQPC Uthman Taha Naskh"/>
          <w:sz w:val="48"/>
          <w:szCs w:val="48"/>
          <w:rtl/>
        </w:rPr>
        <w:t xml:space="preserve"> الميراث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B36B19" w:rsidRPr="00035C67">
        <w:rPr>
          <w:rFonts w:cs="KFGQPC Uthman Taha Naskh"/>
          <w:sz w:val="48"/>
          <w:szCs w:val="48"/>
          <w:rtl/>
        </w:rPr>
        <w:t xml:space="preserve"> أكلا</w:t>
      </w:r>
      <w:r w:rsidR="000F7B86">
        <w:rPr>
          <w:rFonts w:cs="KFGQPC Uthman Taha Naskh" w:hint="cs"/>
          <w:sz w:val="48"/>
          <w:szCs w:val="48"/>
          <w:rtl/>
        </w:rPr>
        <w:t>ً</w:t>
      </w:r>
      <w:r w:rsidR="00B36B19" w:rsidRPr="00035C67">
        <w:rPr>
          <w:rFonts w:cs="KFGQPC Uthman Taha Naskh"/>
          <w:sz w:val="48"/>
          <w:szCs w:val="48"/>
          <w:rtl/>
        </w:rPr>
        <w:t xml:space="preserve"> </w:t>
      </w:r>
      <w:r w:rsidR="00F859E3" w:rsidRPr="00035C67">
        <w:rPr>
          <w:rFonts w:cs="KFGQPC Uthman Taha Naskh"/>
          <w:sz w:val="48"/>
          <w:szCs w:val="48"/>
          <w:rtl/>
        </w:rPr>
        <w:t>شديدًا</w:t>
      </w:r>
      <w:r w:rsidR="00B36B19" w:rsidRPr="00035C67">
        <w:rPr>
          <w:rFonts w:cs="KFGQPC Uthman Taha Naskh"/>
          <w:sz w:val="48"/>
          <w:szCs w:val="48"/>
          <w:rtl/>
        </w:rPr>
        <w:t>.</w:t>
      </w:r>
      <w:r w:rsidR="005A6193" w:rsidRPr="00035C67">
        <w:rPr>
          <w:rFonts w:cs="KFGQPC Uthman Taha Naskh" w:hint="cs"/>
          <w:sz w:val="48"/>
          <w:szCs w:val="48"/>
          <w:rtl/>
        </w:rPr>
        <w:t xml:space="preserve"> </w:t>
      </w:r>
      <w:r w:rsidR="00F859E3" w:rsidRPr="00035C67">
        <w:rPr>
          <w:rFonts w:cs="KFGQPC Uthman Taha Naskh" w:hint="cs"/>
          <w:sz w:val="48"/>
          <w:szCs w:val="48"/>
          <w:rtl/>
        </w:rPr>
        <w:t>قال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F859E3" w:rsidRPr="00035C67">
        <w:rPr>
          <w:rFonts w:cs="KFGQPC Uthman Taha Naskh"/>
          <w:sz w:val="48"/>
          <w:szCs w:val="48"/>
          <w:rtl/>
        </w:rPr>
        <w:t xml:space="preserve"> الح</w:t>
      </w:r>
      <w:r w:rsidR="00EA07E7">
        <w:rPr>
          <w:rFonts w:cs="KFGQPC Uthman Taha Naskh" w:hint="cs"/>
          <w:sz w:val="48"/>
          <w:szCs w:val="48"/>
          <w:rtl/>
        </w:rPr>
        <w:t>َ</w:t>
      </w:r>
      <w:r w:rsidR="00F859E3" w:rsidRPr="00035C67">
        <w:rPr>
          <w:rFonts w:cs="KFGQPC Uthman Taha Naskh"/>
          <w:sz w:val="48"/>
          <w:szCs w:val="48"/>
          <w:rtl/>
        </w:rPr>
        <w:t>س</w:t>
      </w:r>
      <w:r w:rsidR="00EA07E7">
        <w:rPr>
          <w:rFonts w:cs="KFGQPC Uthman Taha Naskh" w:hint="cs"/>
          <w:sz w:val="48"/>
          <w:szCs w:val="48"/>
          <w:rtl/>
        </w:rPr>
        <w:t>َ</w:t>
      </w:r>
      <w:r w:rsidR="00F859E3" w:rsidRPr="00035C67">
        <w:rPr>
          <w:rFonts w:cs="KFGQPC Uthman Taha Naskh"/>
          <w:sz w:val="48"/>
          <w:szCs w:val="48"/>
          <w:rtl/>
        </w:rPr>
        <w:t>ن</w:t>
      </w:r>
      <w:r w:rsidR="000F7B86">
        <w:rPr>
          <w:rFonts w:cs="KFGQPC Uthman Taha Naskh" w:hint="cs"/>
          <w:sz w:val="48"/>
          <w:szCs w:val="48"/>
          <w:rtl/>
        </w:rPr>
        <w:t>ُ</w:t>
      </w:r>
      <w:r w:rsidR="00B36B19" w:rsidRPr="00035C67">
        <w:rPr>
          <w:rFonts w:cs="KFGQPC Uthman Taha Naskh"/>
          <w:sz w:val="48"/>
          <w:szCs w:val="48"/>
          <w:rtl/>
        </w:rPr>
        <w:t xml:space="preserve">: </w:t>
      </w:r>
      <w:r w:rsidR="00F859E3" w:rsidRPr="00035C67">
        <w:rPr>
          <w:rFonts w:cs="KFGQPC Uthman Taha Naskh" w:hint="cs"/>
          <w:sz w:val="48"/>
          <w:szCs w:val="48"/>
          <w:rtl/>
        </w:rPr>
        <w:t>يأكل</w:t>
      </w:r>
      <w:r w:rsidR="000F7B86">
        <w:rPr>
          <w:rFonts w:cs="KFGQPC Uthman Taha Naskh" w:hint="cs"/>
          <w:sz w:val="48"/>
          <w:szCs w:val="48"/>
          <w:rtl/>
        </w:rPr>
        <w:t>ُ</w:t>
      </w:r>
      <w:r w:rsidR="00F859E3" w:rsidRPr="00035C67">
        <w:rPr>
          <w:rFonts w:cs="KFGQPC Uthman Taha Naskh" w:hint="cs"/>
          <w:sz w:val="48"/>
          <w:szCs w:val="48"/>
          <w:rtl/>
        </w:rPr>
        <w:t xml:space="preserve"> </w:t>
      </w:r>
      <w:r w:rsidR="00B36B19" w:rsidRPr="00035C67">
        <w:rPr>
          <w:rFonts w:cs="KFGQPC Uthman Taha Naskh"/>
          <w:sz w:val="48"/>
          <w:szCs w:val="48"/>
          <w:rtl/>
        </w:rPr>
        <w:t>نصيب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B36B19" w:rsidRPr="00035C67">
        <w:rPr>
          <w:rFonts w:cs="KFGQPC Uthman Taha Naskh"/>
          <w:sz w:val="48"/>
          <w:szCs w:val="48"/>
          <w:rtl/>
        </w:rPr>
        <w:t>ه ونصيب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B36B19" w:rsidRPr="00035C67">
        <w:rPr>
          <w:rFonts w:cs="KFGQPC Uthman Taha Naskh"/>
          <w:sz w:val="48"/>
          <w:szCs w:val="48"/>
          <w:rtl/>
        </w:rPr>
        <w:t xml:space="preserve"> صاحبه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="00B36B19" w:rsidRPr="00035C67">
        <w:rPr>
          <w:rFonts w:cs="KFGQPC Uthman Taha Naskh"/>
          <w:sz w:val="48"/>
          <w:szCs w:val="48"/>
          <w:rtl/>
        </w:rPr>
        <w:t>.</w:t>
      </w:r>
      <w:r w:rsidR="005A6193" w:rsidRPr="00035C67">
        <w:rPr>
          <w:rFonts w:cs="KFGQPC Uthman Taha Naskh" w:hint="cs"/>
          <w:sz w:val="48"/>
          <w:szCs w:val="48"/>
          <w:rtl/>
        </w:rPr>
        <w:t xml:space="preserve"> فقد </w:t>
      </w:r>
      <w:r w:rsidR="00B36B19" w:rsidRPr="00035C67">
        <w:rPr>
          <w:rFonts w:cs="KFGQPC Uthman Taha Naskh"/>
          <w:sz w:val="48"/>
          <w:szCs w:val="48"/>
          <w:rtl/>
        </w:rPr>
        <w:t>كان</w:t>
      </w:r>
      <w:r w:rsidR="002C3A86">
        <w:rPr>
          <w:rFonts w:cs="KFGQPC Uthman Taha Naskh" w:hint="cs"/>
          <w:sz w:val="48"/>
          <w:szCs w:val="48"/>
          <w:rtl/>
        </w:rPr>
        <w:t>ُ</w:t>
      </w:r>
      <w:r w:rsidR="00B36B19" w:rsidRPr="00035C67">
        <w:rPr>
          <w:rFonts w:cs="KFGQPC Uthman Taha Naskh"/>
          <w:sz w:val="48"/>
          <w:szCs w:val="48"/>
          <w:rtl/>
        </w:rPr>
        <w:t>وا لا يُوَرِّثون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B36B19" w:rsidRPr="00035C67">
        <w:rPr>
          <w:rFonts w:cs="KFGQPC Uthman Taha Naskh"/>
          <w:sz w:val="48"/>
          <w:szCs w:val="48"/>
          <w:rtl/>
        </w:rPr>
        <w:t xml:space="preserve"> النساء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B36B19" w:rsidRPr="00035C67">
        <w:rPr>
          <w:rFonts w:cs="KFGQPC Uthman Taha Naskh"/>
          <w:sz w:val="48"/>
          <w:szCs w:val="48"/>
          <w:rtl/>
        </w:rPr>
        <w:t>، ولا يورّ</w:t>
      </w:r>
      <w:r w:rsidR="005F0E4C">
        <w:rPr>
          <w:rFonts w:cs="KFGQPC Uthman Taha Naskh" w:hint="cs"/>
          <w:sz w:val="48"/>
          <w:szCs w:val="48"/>
          <w:rtl/>
        </w:rPr>
        <w:t>ِ</w:t>
      </w:r>
      <w:r w:rsidR="00B36B19" w:rsidRPr="00035C67">
        <w:rPr>
          <w:rFonts w:cs="KFGQPC Uthman Taha Naskh"/>
          <w:sz w:val="48"/>
          <w:szCs w:val="48"/>
          <w:rtl/>
        </w:rPr>
        <w:t>ثون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B36B19" w:rsidRPr="00035C67">
        <w:rPr>
          <w:rFonts w:cs="KFGQPC Uthman Taha Naskh"/>
          <w:sz w:val="48"/>
          <w:szCs w:val="48"/>
          <w:rtl/>
        </w:rPr>
        <w:t xml:space="preserve"> </w:t>
      </w:r>
      <w:r w:rsidR="00B36B19" w:rsidRPr="00035C67">
        <w:rPr>
          <w:rFonts w:cs="KFGQPC Uthman Taha Naskh"/>
          <w:sz w:val="48"/>
          <w:szCs w:val="48"/>
          <w:rtl/>
        </w:rPr>
        <w:lastRenderedPageBreak/>
        <w:t>الصغار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B36B19" w:rsidRPr="00035C67">
        <w:rPr>
          <w:rFonts w:cs="KFGQPC Uthman Taha Naskh"/>
          <w:sz w:val="48"/>
          <w:szCs w:val="48"/>
          <w:rtl/>
        </w:rPr>
        <w:t>، وقرأ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B36B19" w:rsidRPr="00035C67">
        <w:rPr>
          <w:rFonts w:cs="KFGQPC Uthman Taha Naskh"/>
          <w:sz w:val="48"/>
          <w:szCs w:val="48"/>
          <w:rtl/>
        </w:rPr>
        <w:t>: (</w:t>
      </w:r>
      <w:r w:rsidR="000F7B86" w:rsidRPr="000F7B86">
        <w:rPr>
          <w:rFonts w:cs="KFGQPC Uthman Taha Naskh" w:hint="cs"/>
          <w:b/>
          <w:bCs/>
          <w:sz w:val="48"/>
          <w:szCs w:val="48"/>
          <w:rtl/>
        </w:rPr>
        <w:t>فِيْ</w:t>
      </w:r>
      <w:r w:rsidR="000F7B86">
        <w:rPr>
          <w:rFonts w:cs="KFGQPC Uthman Taha Naskh" w:hint="cs"/>
          <w:sz w:val="48"/>
          <w:szCs w:val="48"/>
          <w:rtl/>
        </w:rPr>
        <w:t xml:space="preserve"> </w:t>
      </w:r>
      <w:r w:rsidR="00B36B19" w:rsidRPr="00035C67">
        <w:rPr>
          <w:rFonts w:cs="KFGQPC Uthman Taha Naskh"/>
          <w:b/>
          <w:bCs/>
          <w:sz w:val="48"/>
          <w:szCs w:val="48"/>
          <w:rtl/>
        </w:rPr>
        <w:t>يَتَامَى النِّسَاءِ اللاتِي لا تُؤْتُونَهُنَّ مَا كُتِبَ لَهُنَّ وَتَرْغَبُونَ أَنْ تَنْكِحُوهُنَّ وَالْمُسْتَضْعَفِينَ مِنَ الْوِلْدَانِ</w:t>
      </w:r>
      <w:r w:rsidR="00B36B19" w:rsidRPr="00035C67">
        <w:rPr>
          <w:rFonts w:cs="KFGQPC Uthman Taha Naskh"/>
          <w:sz w:val="48"/>
          <w:szCs w:val="48"/>
          <w:rtl/>
        </w:rPr>
        <w:t>) أي</w:t>
      </w:r>
      <w:r w:rsidR="00EA07E7">
        <w:rPr>
          <w:rFonts w:cs="KFGQPC Uthman Taha Naskh" w:hint="cs"/>
          <w:sz w:val="48"/>
          <w:szCs w:val="48"/>
          <w:rtl/>
        </w:rPr>
        <w:t>ْ</w:t>
      </w:r>
      <w:r w:rsidR="00B36B19" w:rsidRPr="00035C67">
        <w:rPr>
          <w:rFonts w:cs="KFGQPC Uthman Taha Naskh"/>
          <w:sz w:val="48"/>
          <w:szCs w:val="48"/>
          <w:rtl/>
        </w:rPr>
        <w:t>: لا تورِّثون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="00B36B19" w:rsidRPr="00035C67">
        <w:rPr>
          <w:rFonts w:cs="KFGQPC Uthman Taha Naskh"/>
          <w:sz w:val="48"/>
          <w:szCs w:val="48"/>
          <w:rtl/>
        </w:rPr>
        <w:t>ه</w:t>
      </w:r>
      <w:r w:rsidR="004334C8" w:rsidRPr="00035C67">
        <w:rPr>
          <w:rFonts w:cs="KFGQPC Uthman Taha Naskh" w:hint="cs"/>
          <w:sz w:val="48"/>
          <w:szCs w:val="48"/>
          <w:rtl/>
        </w:rPr>
        <w:t>م</w:t>
      </w:r>
      <w:r w:rsidR="005A6193" w:rsidRPr="00035C67">
        <w:rPr>
          <w:rStyle w:val="ae"/>
          <w:sz w:val="34"/>
          <w:szCs w:val="34"/>
          <w:rtl/>
        </w:rPr>
        <w:t>(</w:t>
      </w:r>
      <w:r w:rsidR="005A6193" w:rsidRPr="00035C67">
        <w:rPr>
          <w:rStyle w:val="ae"/>
          <w:sz w:val="34"/>
          <w:szCs w:val="34"/>
          <w:rtl/>
        </w:rPr>
        <w:footnoteReference w:id="2"/>
      </w:r>
      <w:r w:rsidR="005A6193" w:rsidRPr="00035C67">
        <w:rPr>
          <w:rStyle w:val="ae"/>
          <w:sz w:val="34"/>
          <w:szCs w:val="34"/>
          <w:rtl/>
        </w:rPr>
        <w:t>)</w:t>
      </w:r>
      <w:r w:rsidR="005A6193" w:rsidRPr="00035C67">
        <w:rPr>
          <w:rFonts w:cs="KFGQPC Uthman Taha Naskh" w:hint="cs"/>
          <w:sz w:val="48"/>
          <w:szCs w:val="48"/>
          <w:rtl/>
        </w:rPr>
        <w:t>.</w:t>
      </w:r>
    </w:p>
    <w:p w14:paraId="239A17E7" w14:textId="5C17FC14" w:rsidR="004334C8" w:rsidRPr="00035C67" w:rsidRDefault="000F7B86" w:rsidP="00556761">
      <w:pPr>
        <w:bidi/>
        <w:ind w:firstLine="281"/>
        <w:jc w:val="both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أيُها المؤمنونَ: </w:t>
      </w:r>
      <w:r w:rsidR="00BF56D6" w:rsidRPr="00035C67">
        <w:rPr>
          <w:rFonts w:cs="KFGQPC Uthman Taha Naskh"/>
          <w:sz w:val="48"/>
          <w:szCs w:val="48"/>
          <w:rtl/>
        </w:rPr>
        <w:t>مما يتأكد</w:t>
      </w:r>
      <w:r>
        <w:rPr>
          <w:rFonts w:cs="KFGQPC Uthman Taha Naskh" w:hint="cs"/>
          <w:sz w:val="48"/>
          <w:szCs w:val="48"/>
          <w:rtl/>
        </w:rPr>
        <w:t>ُ</w:t>
      </w:r>
      <w:r w:rsidR="00BF56D6" w:rsidRPr="00035C67">
        <w:rPr>
          <w:rFonts w:cs="KFGQPC Uthman Taha Naskh"/>
          <w:sz w:val="48"/>
          <w:szCs w:val="48"/>
          <w:rtl/>
        </w:rPr>
        <w:t xml:space="preserve"> في حق</w:t>
      </w:r>
      <w:r>
        <w:rPr>
          <w:rFonts w:cs="KFGQPC Uthman Taha Naskh" w:hint="cs"/>
          <w:sz w:val="48"/>
          <w:szCs w:val="48"/>
          <w:rtl/>
        </w:rPr>
        <w:t>ِ</w:t>
      </w:r>
      <w:r w:rsidR="00BF56D6" w:rsidRPr="00035C67">
        <w:rPr>
          <w:rFonts w:cs="KFGQPC Uthman Taha Naskh"/>
          <w:sz w:val="48"/>
          <w:szCs w:val="48"/>
          <w:rtl/>
        </w:rPr>
        <w:t xml:space="preserve"> الوصي</w:t>
      </w:r>
      <w:r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ووكيل</w:t>
      </w:r>
      <w:r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الورثة</w:t>
      </w:r>
      <w:r>
        <w:rPr>
          <w:rFonts w:cs="KFGQPC Uthman Taha Naskh" w:hint="cs"/>
          <w:sz w:val="48"/>
          <w:szCs w:val="48"/>
          <w:rtl/>
        </w:rPr>
        <w:t>ِ</w:t>
      </w:r>
      <w:r w:rsidR="00BF56D6" w:rsidRPr="00035C67">
        <w:rPr>
          <w:rFonts w:cs="KFGQPC Uthman Taha Naskh"/>
          <w:sz w:val="48"/>
          <w:szCs w:val="48"/>
          <w:rtl/>
        </w:rPr>
        <w:t>: المبادرة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="00BF56D6" w:rsidRPr="00035C67">
        <w:rPr>
          <w:rFonts w:cs="KFGQPC Uthman Taha Naskh"/>
          <w:sz w:val="48"/>
          <w:szCs w:val="48"/>
          <w:rtl/>
        </w:rPr>
        <w:t xml:space="preserve"> إلى </w:t>
      </w:r>
      <w:r w:rsidR="004334C8" w:rsidRPr="00035C67">
        <w:rPr>
          <w:rFonts w:cs="KFGQPC Uthman Taha Naskh" w:hint="cs"/>
          <w:sz w:val="48"/>
          <w:szCs w:val="48"/>
          <w:rtl/>
        </w:rPr>
        <w:t>تقسيم</w:t>
      </w:r>
      <w:r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الإرث</w:t>
      </w:r>
      <w:r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/>
          <w:sz w:val="48"/>
          <w:szCs w:val="48"/>
          <w:rtl/>
        </w:rPr>
        <w:t>؛ لأن تأخير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 w:hint="cs"/>
          <w:sz w:val="48"/>
          <w:szCs w:val="48"/>
          <w:rtl/>
        </w:rPr>
        <w:t>ه</w:t>
      </w:r>
      <w:r w:rsidR="00BF56D6" w:rsidRPr="00035C67">
        <w:rPr>
          <w:rFonts w:cs="KFGQPC Uthman Taha Naskh"/>
          <w:sz w:val="48"/>
          <w:szCs w:val="48"/>
          <w:rtl/>
        </w:rPr>
        <w:t xml:space="preserve"> يتسبب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="00BF56D6" w:rsidRPr="00035C67">
        <w:rPr>
          <w:rFonts w:cs="KFGQPC Uthman Taha Naskh"/>
          <w:sz w:val="48"/>
          <w:szCs w:val="48"/>
          <w:rtl/>
        </w:rPr>
        <w:t xml:space="preserve"> في تعطيل</w:t>
      </w:r>
      <w:r>
        <w:rPr>
          <w:rFonts w:cs="KFGQPC Uthman Taha Naskh" w:hint="cs"/>
          <w:sz w:val="48"/>
          <w:szCs w:val="48"/>
          <w:rtl/>
        </w:rPr>
        <w:t>ِ</w:t>
      </w:r>
      <w:r w:rsidR="00BF56D6" w:rsidRPr="00035C67">
        <w:rPr>
          <w:rFonts w:cs="KFGQPC Uthman Taha Naskh"/>
          <w:sz w:val="48"/>
          <w:szCs w:val="48"/>
          <w:rtl/>
        </w:rPr>
        <w:t xml:space="preserve"> الورثة</w:t>
      </w:r>
      <w:r>
        <w:rPr>
          <w:rFonts w:cs="KFGQPC Uthman Taha Naskh" w:hint="cs"/>
          <w:sz w:val="48"/>
          <w:szCs w:val="48"/>
          <w:rtl/>
        </w:rPr>
        <w:t>ِ</w:t>
      </w:r>
      <w:r w:rsidR="00BF56D6" w:rsidRPr="00035C67">
        <w:rPr>
          <w:rFonts w:cs="KFGQPC Uthman Taha Naskh"/>
          <w:sz w:val="48"/>
          <w:szCs w:val="48"/>
          <w:rtl/>
        </w:rPr>
        <w:t xml:space="preserve"> من حق</w:t>
      </w:r>
      <w:r>
        <w:rPr>
          <w:rFonts w:cs="KFGQPC Uthman Taha Naskh" w:hint="cs"/>
          <w:sz w:val="48"/>
          <w:szCs w:val="48"/>
          <w:rtl/>
        </w:rPr>
        <w:t>ِ</w:t>
      </w:r>
      <w:r w:rsidR="00BF56D6" w:rsidRPr="00035C67">
        <w:rPr>
          <w:rFonts w:cs="KFGQPC Uthman Taha Naskh"/>
          <w:sz w:val="48"/>
          <w:szCs w:val="48"/>
          <w:rtl/>
        </w:rPr>
        <w:t>هم، وي</w:t>
      </w:r>
      <w:r w:rsidR="002C3A86">
        <w:rPr>
          <w:rFonts w:cs="KFGQPC Uthman Taha Naskh" w:hint="cs"/>
          <w:sz w:val="48"/>
          <w:szCs w:val="48"/>
          <w:rtl/>
        </w:rPr>
        <w:t>َ</w:t>
      </w:r>
      <w:r w:rsidR="00BF56D6" w:rsidRPr="00035C67">
        <w:rPr>
          <w:rFonts w:cs="KFGQPC Uthman Taha Naskh"/>
          <w:sz w:val="48"/>
          <w:szCs w:val="48"/>
          <w:rtl/>
        </w:rPr>
        <w:t>جر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="00BF56D6" w:rsidRPr="00035C67">
        <w:rPr>
          <w:rFonts w:cs="KFGQPC Uthman Taha Naskh"/>
          <w:sz w:val="48"/>
          <w:szCs w:val="48"/>
          <w:rtl/>
        </w:rPr>
        <w:t xml:space="preserve"> إلى </w:t>
      </w:r>
      <w:r w:rsidR="004334C8" w:rsidRPr="00035C67">
        <w:rPr>
          <w:rFonts w:cs="KFGQPC Uthman Taha Naskh"/>
          <w:sz w:val="48"/>
          <w:szCs w:val="48"/>
          <w:rtl/>
        </w:rPr>
        <w:t>الإثم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/>
          <w:sz w:val="48"/>
          <w:szCs w:val="48"/>
          <w:rtl/>
        </w:rPr>
        <w:t xml:space="preserve"> إذا فرط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>، ويؤدي</w:t>
      </w:r>
      <w:r w:rsidR="004E7D36">
        <w:rPr>
          <w:rFonts w:cs="KFGQPC Uthman Taha Naskh" w:hint="cs"/>
          <w:sz w:val="48"/>
          <w:szCs w:val="48"/>
          <w:rtl/>
        </w:rPr>
        <w:t>ْ</w:t>
      </w:r>
      <w:r w:rsidR="004334C8" w:rsidRPr="00035C67">
        <w:rPr>
          <w:rFonts w:cs="KFGQPC Uthman Taha Naskh"/>
          <w:sz w:val="48"/>
          <w:szCs w:val="48"/>
          <w:rtl/>
        </w:rPr>
        <w:t xml:space="preserve"> للمشاحنات</w:t>
      </w:r>
      <w:r>
        <w:rPr>
          <w:rFonts w:cs="KFGQPC Uthman Taha Naskh" w:hint="cs"/>
          <w:sz w:val="48"/>
          <w:szCs w:val="48"/>
          <w:rtl/>
        </w:rPr>
        <w:t>ِ</w:t>
      </w:r>
      <w:r w:rsidR="00556761">
        <w:rPr>
          <w:rFonts w:cs="KFGQPC Uthman Taha Naskh" w:hint="cs"/>
          <w:sz w:val="48"/>
          <w:szCs w:val="48"/>
          <w:rtl/>
        </w:rPr>
        <w:t xml:space="preserve"> كل</w:t>
      </w:r>
      <w:r w:rsidR="002C3A86">
        <w:rPr>
          <w:rFonts w:cs="KFGQPC Uthman Taha Naskh" w:hint="cs"/>
          <w:sz w:val="48"/>
          <w:szCs w:val="48"/>
          <w:rtl/>
        </w:rPr>
        <w:t>َّ</w:t>
      </w:r>
      <w:r w:rsidR="00556761">
        <w:rPr>
          <w:rFonts w:cs="KFGQPC Uthman Taha Naskh" w:hint="cs"/>
          <w:sz w:val="48"/>
          <w:szCs w:val="48"/>
          <w:rtl/>
        </w:rPr>
        <w:t>ما زادت</w:t>
      </w:r>
      <w:r>
        <w:rPr>
          <w:rFonts w:cs="KFGQPC Uthman Taha Naskh" w:hint="cs"/>
          <w:sz w:val="48"/>
          <w:szCs w:val="48"/>
          <w:rtl/>
        </w:rPr>
        <w:t>ِ</w:t>
      </w:r>
      <w:r w:rsidR="00556761">
        <w:rPr>
          <w:rFonts w:cs="KFGQPC Uthman Taha Naskh" w:hint="cs"/>
          <w:sz w:val="48"/>
          <w:szCs w:val="48"/>
          <w:rtl/>
        </w:rPr>
        <w:t xml:space="preserve"> السنوات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، </w:t>
      </w:r>
      <w:r w:rsidR="00556761">
        <w:rPr>
          <w:rFonts w:cs="KFGQPC Uthman Taha Naskh" w:hint="cs"/>
          <w:sz w:val="48"/>
          <w:szCs w:val="48"/>
          <w:rtl/>
        </w:rPr>
        <w:t>فت</w:t>
      </w:r>
      <w:r w:rsidR="001217FE">
        <w:rPr>
          <w:rFonts w:cs="KFGQPC Uthman Taha Naskh" w:hint="cs"/>
          <w:sz w:val="48"/>
          <w:szCs w:val="48"/>
          <w:rtl/>
        </w:rPr>
        <w:t>َ</w:t>
      </w:r>
      <w:r w:rsidR="00556761">
        <w:rPr>
          <w:rFonts w:cs="KFGQPC Uthman Taha Naskh" w:hint="cs"/>
          <w:sz w:val="48"/>
          <w:szCs w:val="48"/>
          <w:rtl/>
        </w:rPr>
        <w:t>ظ</w:t>
      </w:r>
      <w:r w:rsidR="001217FE">
        <w:rPr>
          <w:rFonts w:cs="KFGQPC Uthman Taha Naskh" w:hint="cs"/>
          <w:sz w:val="48"/>
          <w:szCs w:val="48"/>
          <w:rtl/>
        </w:rPr>
        <w:t>َ</w:t>
      </w:r>
      <w:r w:rsidR="00556761">
        <w:rPr>
          <w:rFonts w:cs="KFGQPC Uthman Taha Naskh" w:hint="cs"/>
          <w:sz w:val="48"/>
          <w:szCs w:val="48"/>
          <w:rtl/>
        </w:rPr>
        <w:t>ل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="004334C8" w:rsidRPr="00035C67">
        <w:rPr>
          <w:rFonts w:cs="KFGQPC Uthman Taha Naskh"/>
          <w:sz w:val="48"/>
          <w:szCs w:val="48"/>
          <w:rtl/>
        </w:rPr>
        <w:t xml:space="preserve"> الحقوق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="004334C8" w:rsidRPr="00035C67">
        <w:rPr>
          <w:rFonts w:cs="KFGQPC Uthman Taha Naskh"/>
          <w:sz w:val="48"/>
          <w:szCs w:val="48"/>
          <w:rtl/>
        </w:rPr>
        <w:t xml:space="preserve"> معلقة</w:t>
      </w:r>
      <w:r w:rsidR="006512F9">
        <w:rPr>
          <w:rFonts w:cs="KFGQPC Uthman Taha Naskh" w:hint="cs"/>
          <w:sz w:val="48"/>
          <w:szCs w:val="48"/>
          <w:rtl/>
        </w:rPr>
        <w:t>ً</w:t>
      </w:r>
      <w:r w:rsidR="004334C8" w:rsidRPr="00035C67">
        <w:rPr>
          <w:rFonts w:cs="KFGQPC Uthman Taha Naskh"/>
          <w:sz w:val="48"/>
          <w:szCs w:val="48"/>
          <w:rtl/>
        </w:rPr>
        <w:t>، وذ</w:t>
      </w:r>
      <w:r w:rsidR="00EA07E7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/>
          <w:sz w:val="48"/>
          <w:szCs w:val="48"/>
          <w:rtl/>
        </w:rPr>
        <w:t>م</w:t>
      </w:r>
      <w:r w:rsidR="001217FE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>م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="004334C8" w:rsidRPr="00035C67">
        <w:rPr>
          <w:rFonts w:cs="KFGQPC Uthman Taha Naskh"/>
          <w:sz w:val="48"/>
          <w:szCs w:val="48"/>
          <w:rtl/>
        </w:rPr>
        <w:t xml:space="preserve"> </w:t>
      </w:r>
      <w:r w:rsidR="004334C8" w:rsidRPr="00035C67">
        <w:rPr>
          <w:rFonts w:cs="KFGQPC Uthman Taha Naskh" w:hint="cs"/>
          <w:sz w:val="48"/>
          <w:szCs w:val="48"/>
          <w:rtl/>
        </w:rPr>
        <w:t>المؤخ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 w:hint="cs"/>
          <w:sz w:val="48"/>
          <w:szCs w:val="48"/>
          <w:rtl/>
        </w:rPr>
        <w:t>رين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 xml:space="preserve"> مشغولة</w:t>
      </w:r>
      <w:r w:rsidR="006512F9">
        <w:rPr>
          <w:rFonts w:cs="KFGQPC Uthman Taha Naskh" w:hint="cs"/>
          <w:sz w:val="48"/>
          <w:szCs w:val="48"/>
          <w:rtl/>
        </w:rPr>
        <w:t>ً</w:t>
      </w:r>
      <w:r w:rsidR="004334C8" w:rsidRPr="00035C67">
        <w:rPr>
          <w:rFonts w:cs="KFGQPC Uthman Taha Naskh"/>
          <w:sz w:val="48"/>
          <w:szCs w:val="48"/>
          <w:rtl/>
        </w:rPr>
        <w:t xml:space="preserve">، </w:t>
      </w:r>
      <w:r w:rsidR="004334C8" w:rsidRPr="00035C67">
        <w:rPr>
          <w:rFonts w:cs="KFGQPC Uthman Taha Naskh" w:hint="cs"/>
          <w:sz w:val="48"/>
          <w:szCs w:val="48"/>
          <w:rtl/>
        </w:rPr>
        <w:t>والقطيعة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م</w:t>
      </w:r>
      <w:r w:rsidR="007628B1">
        <w:rPr>
          <w:rFonts w:cs="KFGQPC Uthman Taha Naskh" w:hint="cs"/>
          <w:sz w:val="48"/>
          <w:szCs w:val="48"/>
          <w:rtl/>
        </w:rPr>
        <w:t>تزايِد</w:t>
      </w:r>
      <w:r w:rsidR="004334C8" w:rsidRPr="00035C67">
        <w:rPr>
          <w:rFonts w:cs="KFGQPC Uthman Taha Naskh" w:hint="cs"/>
          <w:sz w:val="48"/>
          <w:szCs w:val="48"/>
          <w:rtl/>
        </w:rPr>
        <w:t>ة</w:t>
      </w:r>
      <w:r w:rsidR="006512F9">
        <w:rPr>
          <w:rFonts w:cs="KFGQPC Uthman Taha Naskh" w:hint="cs"/>
          <w:sz w:val="48"/>
          <w:szCs w:val="48"/>
          <w:rtl/>
        </w:rPr>
        <w:t>ً</w:t>
      </w:r>
      <w:r w:rsidR="004334C8" w:rsidRPr="00035C67">
        <w:rPr>
          <w:rFonts w:cs="KFGQPC Uthman Taha Naskh"/>
          <w:sz w:val="48"/>
          <w:szCs w:val="48"/>
          <w:rtl/>
        </w:rPr>
        <w:t>.</w:t>
      </w:r>
    </w:p>
    <w:p w14:paraId="6993B5AF" w14:textId="374E06F8" w:rsidR="004334C8" w:rsidRPr="00035C67" w:rsidRDefault="00CD6348" w:rsidP="00885662">
      <w:pPr>
        <w:bidi/>
        <w:ind w:firstLine="281"/>
        <w:jc w:val="both"/>
        <w:rPr>
          <w:rFonts w:cs="KFGQPC Uthman Taha Naskh"/>
          <w:sz w:val="48"/>
          <w:szCs w:val="48"/>
          <w:rtl/>
        </w:rPr>
      </w:pPr>
      <w:r w:rsidRPr="00035C67">
        <w:rPr>
          <w:rFonts w:cs="KFGQPC Uthman Taha Naskh" w:hint="cs"/>
          <w:sz w:val="48"/>
          <w:szCs w:val="48"/>
          <w:rtl/>
        </w:rPr>
        <w:t>فلا يجوز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Pr="00035C67">
        <w:rPr>
          <w:rFonts w:cs="KFGQPC Uthman Taha Naskh" w:hint="cs"/>
          <w:sz w:val="48"/>
          <w:szCs w:val="48"/>
          <w:rtl/>
        </w:rPr>
        <w:t xml:space="preserve"> تأخير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Pr="00035C67">
        <w:rPr>
          <w:rFonts w:cs="KFGQPC Uthman Taha Naskh" w:hint="cs"/>
          <w:sz w:val="48"/>
          <w:szCs w:val="48"/>
          <w:rtl/>
        </w:rPr>
        <w:t xml:space="preserve"> </w:t>
      </w:r>
      <w:r w:rsidR="009B67F4">
        <w:rPr>
          <w:rFonts w:cs="KFGQPC Uthman Taha Naskh" w:hint="cs"/>
          <w:sz w:val="48"/>
          <w:szCs w:val="48"/>
          <w:rtl/>
        </w:rPr>
        <w:t>وكيلِ الورثةِ ل</w:t>
      </w:r>
      <w:r w:rsidRPr="00035C67">
        <w:rPr>
          <w:rFonts w:cs="KFGQPC Uthman Taha Naskh" w:hint="cs"/>
          <w:sz w:val="48"/>
          <w:szCs w:val="48"/>
          <w:rtl/>
        </w:rPr>
        <w:t>ق</w:t>
      </w:r>
      <w:r w:rsidR="002C3A86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 w:hint="cs"/>
          <w:sz w:val="48"/>
          <w:szCs w:val="48"/>
          <w:rtl/>
        </w:rPr>
        <w:t>سمة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 w:hint="cs"/>
          <w:sz w:val="48"/>
          <w:szCs w:val="48"/>
          <w:rtl/>
        </w:rPr>
        <w:t xml:space="preserve"> التركة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 w:hint="cs"/>
          <w:sz w:val="48"/>
          <w:szCs w:val="48"/>
          <w:rtl/>
        </w:rPr>
        <w:t xml:space="preserve">، 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إلا </w:t>
      </w:r>
      <w:r w:rsidR="000F7B86">
        <w:rPr>
          <w:rFonts w:cs="KFGQPC Uthman Taha Naskh" w:hint="cs"/>
          <w:sz w:val="48"/>
          <w:szCs w:val="48"/>
          <w:rtl/>
        </w:rPr>
        <w:t>إن</w:t>
      </w:r>
      <w:r w:rsidR="002C3A86">
        <w:rPr>
          <w:rFonts w:cs="KFGQPC Uthman Taha Naskh" w:hint="cs"/>
          <w:sz w:val="48"/>
          <w:szCs w:val="48"/>
          <w:rtl/>
        </w:rPr>
        <w:t>ْ</w:t>
      </w:r>
      <w:r w:rsidR="000F7B86">
        <w:rPr>
          <w:rFonts w:cs="KFGQPC Uthman Taha Naskh" w:hint="cs"/>
          <w:sz w:val="48"/>
          <w:szCs w:val="48"/>
          <w:rtl/>
        </w:rPr>
        <w:t xml:space="preserve"> تضرر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 xml:space="preserve"> الورثة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="004334C8" w:rsidRPr="00035C67">
        <w:rPr>
          <w:rFonts w:cs="KFGQPC Uthman Taha Naskh"/>
          <w:sz w:val="48"/>
          <w:szCs w:val="48"/>
          <w:rtl/>
        </w:rPr>
        <w:t>، كأن</w:t>
      </w:r>
      <w:r w:rsidR="006512F9">
        <w:rPr>
          <w:rFonts w:cs="KFGQPC Uthman Taha Naskh" w:hint="cs"/>
          <w:sz w:val="48"/>
          <w:szCs w:val="48"/>
          <w:rtl/>
        </w:rPr>
        <w:t>ْ</w:t>
      </w:r>
      <w:r w:rsidR="004334C8" w:rsidRPr="00035C67">
        <w:rPr>
          <w:rFonts w:cs="KFGQPC Uthman Taha Naskh"/>
          <w:sz w:val="48"/>
          <w:szCs w:val="48"/>
          <w:rtl/>
        </w:rPr>
        <w:t xml:space="preserve"> يكون</w:t>
      </w:r>
      <w:r w:rsidR="004E7D36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 xml:space="preserve"> السوق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="004334C8" w:rsidRPr="00035C67">
        <w:rPr>
          <w:rFonts w:cs="KFGQPC Uthman Taha Naskh"/>
          <w:sz w:val="48"/>
          <w:szCs w:val="48"/>
          <w:rtl/>
        </w:rPr>
        <w:t xml:space="preserve"> كاسداً، ويُرج</w:t>
      </w:r>
      <w:r w:rsidR="004334C8" w:rsidRPr="00035C67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>ى أن ي</w:t>
      </w:r>
      <w:r w:rsidR="004E7D36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>تحسن</w:t>
      </w:r>
      <w:r w:rsidR="002C3A86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 xml:space="preserve"> </w:t>
      </w:r>
      <w:r w:rsidR="004334C8" w:rsidRPr="00035C67">
        <w:rPr>
          <w:rFonts w:cs="KFGQPC Uthman Taha Naskh" w:hint="cs"/>
          <w:sz w:val="48"/>
          <w:szCs w:val="48"/>
          <w:rtl/>
        </w:rPr>
        <w:t>قريبًا</w:t>
      </w:r>
      <w:r w:rsidR="004334C8" w:rsidRPr="00035C67">
        <w:rPr>
          <w:rFonts w:cs="KFGQPC Uthman Taha Naskh"/>
          <w:sz w:val="48"/>
          <w:szCs w:val="48"/>
          <w:rtl/>
        </w:rPr>
        <w:t xml:space="preserve">. </w:t>
      </w:r>
      <w:r w:rsidRPr="00035C67">
        <w:rPr>
          <w:rFonts w:cs="KFGQPC Uthman Taha Naskh" w:hint="cs"/>
          <w:sz w:val="48"/>
          <w:szCs w:val="48"/>
          <w:rtl/>
        </w:rPr>
        <w:t>أو</w:t>
      </w:r>
      <w:r w:rsidR="004334C8" w:rsidRPr="00035C67">
        <w:rPr>
          <w:rFonts w:cs="KFGQPC Uthman Taha Naskh"/>
          <w:sz w:val="48"/>
          <w:szCs w:val="48"/>
          <w:rtl/>
        </w:rPr>
        <w:t xml:space="preserve"> اتفق</w:t>
      </w:r>
      <w:r w:rsidR="004E7D36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 xml:space="preserve"> </w:t>
      </w:r>
      <w:r w:rsidRPr="00035C67">
        <w:rPr>
          <w:rFonts w:cs="KFGQPC Uthman Taha Naskh" w:hint="cs"/>
          <w:sz w:val="48"/>
          <w:szCs w:val="48"/>
          <w:rtl/>
        </w:rPr>
        <w:t>جميع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Pr="00035C67">
        <w:rPr>
          <w:rFonts w:cs="KFGQPC Uthman Taha Naskh" w:hint="cs"/>
          <w:sz w:val="48"/>
          <w:szCs w:val="48"/>
          <w:rtl/>
        </w:rPr>
        <w:t xml:space="preserve"> </w:t>
      </w:r>
      <w:r w:rsidRPr="00035C67">
        <w:rPr>
          <w:rFonts w:cs="KFGQPC Uthman Taha Naskh"/>
          <w:sz w:val="48"/>
          <w:szCs w:val="48"/>
          <w:rtl/>
        </w:rPr>
        <w:t>الورثة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 xml:space="preserve"> على عدم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 xml:space="preserve"> تقسيم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 w:hint="cs"/>
          <w:sz w:val="48"/>
          <w:szCs w:val="48"/>
          <w:rtl/>
        </w:rPr>
        <w:t xml:space="preserve">ها </w:t>
      </w:r>
      <w:r w:rsidR="000F7B86">
        <w:rPr>
          <w:rFonts w:cs="KFGQPC Uthman Taha Naskh"/>
          <w:sz w:val="48"/>
          <w:szCs w:val="48"/>
          <w:rtl/>
        </w:rPr>
        <w:t>أو بعض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="000F7B86">
        <w:rPr>
          <w:rFonts w:cs="KFGQPC Uthman Taha Naskh"/>
          <w:sz w:val="48"/>
          <w:szCs w:val="48"/>
          <w:rtl/>
        </w:rPr>
        <w:t>ها</w:t>
      </w:r>
      <w:r w:rsidR="004334C8" w:rsidRPr="00035C67">
        <w:rPr>
          <w:rFonts w:cs="KFGQPC Uthman Taha Naskh"/>
          <w:sz w:val="48"/>
          <w:szCs w:val="48"/>
          <w:rtl/>
        </w:rPr>
        <w:t>، فإن رغ</w:t>
      </w:r>
      <w:r w:rsidR="002C3A86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/>
          <w:sz w:val="48"/>
          <w:szCs w:val="48"/>
          <w:rtl/>
        </w:rPr>
        <w:t>ب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 xml:space="preserve"> </w:t>
      </w:r>
      <w:r w:rsidRPr="00035C67">
        <w:rPr>
          <w:rFonts w:cs="KFGQPC Uthman Taha Naskh" w:hint="cs"/>
          <w:sz w:val="48"/>
          <w:szCs w:val="48"/>
          <w:rtl/>
        </w:rPr>
        <w:t xml:space="preserve">ولو </w:t>
      </w:r>
      <w:r w:rsidR="004334C8" w:rsidRPr="00035C67">
        <w:rPr>
          <w:rFonts w:cs="KFGQPC Uthman Taha Naskh"/>
          <w:sz w:val="48"/>
          <w:szCs w:val="48"/>
          <w:rtl/>
        </w:rPr>
        <w:t>واحد</w:t>
      </w:r>
      <w:r w:rsidR="006512F9">
        <w:rPr>
          <w:rFonts w:cs="KFGQPC Uthman Taha Naskh" w:hint="cs"/>
          <w:sz w:val="48"/>
          <w:szCs w:val="48"/>
          <w:rtl/>
        </w:rPr>
        <w:t>ٌ</w:t>
      </w:r>
      <w:r w:rsidR="004334C8" w:rsidRPr="00035C67">
        <w:rPr>
          <w:rFonts w:cs="KFGQPC Uthman Taha Naskh"/>
          <w:sz w:val="48"/>
          <w:szCs w:val="48"/>
          <w:rtl/>
        </w:rPr>
        <w:t xml:space="preserve"> منهم في </w:t>
      </w:r>
      <w:r w:rsidRPr="00035C67">
        <w:rPr>
          <w:rFonts w:cs="KFGQPC Uthman Taha Naskh"/>
          <w:sz w:val="48"/>
          <w:szCs w:val="48"/>
          <w:rtl/>
        </w:rPr>
        <w:t>نصيب</w:t>
      </w:r>
      <w:r w:rsidR="000F7B86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>ه</w:t>
      </w:r>
      <w:r w:rsidR="004E7D36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 xml:space="preserve"> فيجب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Pr="00035C67">
        <w:rPr>
          <w:rFonts w:cs="KFGQPC Uthman Taha Naskh"/>
          <w:sz w:val="48"/>
          <w:szCs w:val="48"/>
          <w:rtl/>
        </w:rPr>
        <w:t xml:space="preserve"> أن ي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Pr="00035C67">
        <w:rPr>
          <w:rFonts w:cs="KFGQPC Uthman Taha Naskh"/>
          <w:sz w:val="48"/>
          <w:szCs w:val="48"/>
          <w:rtl/>
        </w:rPr>
        <w:t>عط</w:t>
      </w:r>
      <w:r w:rsidR="000F7B86">
        <w:rPr>
          <w:rFonts w:cs="KFGQPC Uthman Taha Naskh" w:hint="cs"/>
          <w:sz w:val="48"/>
          <w:szCs w:val="48"/>
          <w:rtl/>
        </w:rPr>
        <w:t>َ</w:t>
      </w:r>
      <w:r w:rsidRPr="00035C67">
        <w:rPr>
          <w:rFonts w:cs="KFGQPC Uthman Taha Naskh"/>
          <w:sz w:val="48"/>
          <w:szCs w:val="48"/>
          <w:rtl/>
        </w:rPr>
        <w:t>ى</w:t>
      </w:r>
      <w:r w:rsidRPr="00035C67">
        <w:rPr>
          <w:rFonts w:cs="KFGQPC Uthman Taha Naskh" w:hint="cs"/>
          <w:sz w:val="48"/>
          <w:szCs w:val="48"/>
          <w:rtl/>
        </w:rPr>
        <w:t>،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</w:t>
      </w:r>
      <w:r w:rsidRPr="00035C67">
        <w:rPr>
          <w:rFonts w:cs="KFGQPC Uthman Taha Naskh" w:hint="cs"/>
          <w:sz w:val="48"/>
          <w:szCs w:val="48"/>
          <w:rtl/>
        </w:rPr>
        <w:t>لا سي</w:t>
      </w:r>
      <w:r w:rsidR="002C3A86">
        <w:rPr>
          <w:rFonts w:cs="KFGQPC Uthman Taha Naskh" w:hint="cs"/>
          <w:sz w:val="48"/>
          <w:szCs w:val="48"/>
          <w:rtl/>
        </w:rPr>
        <w:t>َّ</w:t>
      </w:r>
      <w:r w:rsidRPr="00035C67">
        <w:rPr>
          <w:rFonts w:cs="KFGQPC Uthman Taha Naskh" w:hint="cs"/>
          <w:sz w:val="48"/>
          <w:szCs w:val="48"/>
          <w:rtl/>
        </w:rPr>
        <w:t>ما ال</w:t>
      </w:r>
      <w:r w:rsidRPr="00035C67">
        <w:rPr>
          <w:rFonts w:cs="KFGQPC Uthman Taha Naskh"/>
          <w:sz w:val="48"/>
          <w:szCs w:val="48"/>
          <w:rtl/>
        </w:rPr>
        <w:t>محتاج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 xml:space="preserve"> </w:t>
      </w:r>
      <w:r w:rsidRPr="00035C67">
        <w:rPr>
          <w:rFonts w:cs="KFGQPC Uthman Taha Naskh" w:hint="cs"/>
          <w:sz w:val="48"/>
          <w:szCs w:val="48"/>
          <w:rtl/>
        </w:rPr>
        <w:t>وال</w:t>
      </w:r>
      <w:r w:rsidR="004334C8" w:rsidRPr="00035C67">
        <w:rPr>
          <w:rFonts w:cs="KFGQPC Uthman Taha Naskh"/>
          <w:sz w:val="48"/>
          <w:szCs w:val="48"/>
          <w:rtl/>
        </w:rPr>
        <w:t>مديون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>، و</w:t>
      </w:r>
      <w:r w:rsidRPr="00035C67">
        <w:rPr>
          <w:rFonts w:cs="KFGQPC Uthman Taha Naskh" w:hint="cs"/>
          <w:sz w:val="48"/>
          <w:szCs w:val="48"/>
          <w:rtl/>
        </w:rPr>
        <w:t>رب</w:t>
      </w:r>
      <w:r w:rsidR="002C3A86">
        <w:rPr>
          <w:rFonts w:cs="KFGQPC Uthman Taha Naskh" w:hint="cs"/>
          <w:sz w:val="48"/>
          <w:szCs w:val="48"/>
          <w:rtl/>
        </w:rPr>
        <w:t>َّ</w:t>
      </w:r>
      <w:r w:rsidRPr="00035C67">
        <w:rPr>
          <w:rFonts w:cs="KFGQPC Uthman Taha Naskh" w:hint="cs"/>
          <w:sz w:val="48"/>
          <w:szCs w:val="48"/>
          <w:rtl/>
        </w:rPr>
        <w:t xml:space="preserve">ما </w:t>
      </w:r>
      <w:r w:rsidR="00BB4D69">
        <w:rPr>
          <w:rFonts w:cs="KFGQPC Uthman Taha Naskh" w:hint="cs"/>
          <w:sz w:val="48"/>
          <w:szCs w:val="48"/>
          <w:rtl/>
        </w:rPr>
        <w:t xml:space="preserve">أن </w:t>
      </w:r>
      <w:r w:rsidR="004334C8" w:rsidRPr="00035C67">
        <w:rPr>
          <w:rFonts w:cs="KFGQPC Uthman Taha Naskh"/>
          <w:sz w:val="48"/>
          <w:szCs w:val="48"/>
          <w:rtl/>
        </w:rPr>
        <w:t>إخوان</w:t>
      </w:r>
      <w:r w:rsidR="00BB4D69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 xml:space="preserve">ه </w:t>
      </w:r>
      <w:r w:rsidR="004334C8" w:rsidRPr="00035C67">
        <w:rPr>
          <w:rFonts w:cs="KFGQPC Uthman Taha Naskh" w:hint="cs"/>
          <w:sz w:val="48"/>
          <w:szCs w:val="48"/>
          <w:rtl/>
        </w:rPr>
        <w:t>ي</w:t>
      </w:r>
      <w:r w:rsidR="004E7D36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>ستغل</w:t>
      </w:r>
      <w:r w:rsidR="004334C8" w:rsidRPr="00035C67">
        <w:rPr>
          <w:rFonts w:cs="KFGQPC Uthman Taha Naskh" w:hint="cs"/>
          <w:sz w:val="48"/>
          <w:szCs w:val="48"/>
          <w:rtl/>
        </w:rPr>
        <w:t>و</w:t>
      </w:r>
      <w:r w:rsidR="004334C8" w:rsidRPr="00035C67">
        <w:rPr>
          <w:rFonts w:cs="KFGQPC Uthman Taha Naskh"/>
          <w:sz w:val="48"/>
          <w:szCs w:val="48"/>
          <w:rtl/>
        </w:rPr>
        <w:t>ن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 xml:space="preserve"> </w:t>
      </w:r>
      <w:r w:rsidRPr="00035C67">
        <w:rPr>
          <w:rFonts w:cs="KFGQPC Uthman Taha Naskh" w:hint="cs"/>
          <w:sz w:val="48"/>
          <w:szCs w:val="48"/>
          <w:rtl/>
        </w:rPr>
        <w:t>سكوت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Pr="00035C67">
        <w:rPr>
          <w:rFonts w:cs="KFGQPC Uthman Taha Naskh" w:hint="cs"/>
          <w:sz w:val="48"/>
          <w:szCs w:val="48"/>
          <w:rtl/>
        </w:rPr>
        <w:t>ه و</w:t>
      </w:r>
      <w:r w:rsidR="004334C8" w:rsidRPr="00035C67">
        <w:rPr>
          <w:rFonts w:cs="KFGQPC Uthman Taha Naskh"/>
          <w:sz w:val="48"/>
          <w:szCs w:val="48"/>
          <w:rtl/>
        </w:rPr>
        <w:t>خجل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>ه، فهذا ظلم</w:t>
      </w:r>
      <w:r w:rsidR="006512F9">
        <w:rPr>
          <w:rFonts w:cs="KFGQPC Uthman Taha Naskh" w:hint="cs"/>
          <w:sz w:val="48"/>
          <w:szCs w:val="48"/>
          <w:rtl/>
        </w:rPr>
        <w:t>ٌ</w:t>
      </w:r>
      <w:r w:rsidR="004334C8" w:rsidRPr="00035C67">
        <w:rPr>
          <w:rFonts w:cs="KFGQPC Uthman Taha Naskh"/>
          <w:sz w:val="48"/>
          <w:szCs w:val="48"/>
          <w:rtl/>
        </w:rPr>
        <w:t>، خاصة</w:t>
      </w:r>
      <w:r w:rsidR="006512F9">
        <w:rPr>
          <w:rFonts w:cs="KFGQPC Uthman Taha Naskh" w:hint="cs"/>
          <w:sz w:val="48"/>
          <w:szCs w:val="48"/>
          <w:rtl/>
        </w:rPr>
        <w:t>ً</w:t>
      </w:r>
      <w:r w:rsidR="004334C8" w:rsidRPr="00035C67">
        <w:rPr>
          <w:rFonts w:cs="KFGQPC Uthman Taha Naskh"/>
          <w:sz w:val="48"/>
          <w:szCs w:val="48"/>
          <w:rtl/>
        </w:rPr>
        <w:t xml:space="preserve"> النساء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BB4D69">
        <w:rPr>
          <w:rFonts w:cs="KFGQPC Uthman Taha Naskh" w:hint="cs"/>
          <w:sz w:val="48"/>
          <w:szCs w:val="48"/>
          <w:rtl/>
        </w:rPr>
        <w:t xml:space="preserve"> والأطفالَ</w:t>
      </w:r>
      <w:r w:rsidR="004334C8" w:rsidRPr="00035C67">
        <w:rPr>
          <w:rFonts w:cs="KFGQPC Uthman Taha Naskh"/>
          <w:sz w:val="48"/>
          <w:szCs w:val="48"/>
          <w:rtl/>
        </w:rPr>
        <w:t xml:space="preserve">، </w:t>
      </w:r>
      <w:r w:rsidR="00BB4D69">
        <w:rPr>
          <w:rFonts w:cs="KFGQPC Uthman Taha Naskh" w:hint="cs"/>
          <w:sz w:val="48"/>
          <w:szCs w:val="48"/>
          <w:rtl/>
        </w:rPr>
        <w:t>و</w:t>
      </w:r>
      <w:r w:rsidR="004334C8" w:rsidRPr="00035C67">
        <w:rPr>
          <w:rFonts w:cs="KFGQPC Uthman Taha Naskh"/>
          <w:sz w:val="48"/>
          <w:szCs w:val="48"/>
          <w:rtl/>
        </w:rPr>
        <w:t>إن النساء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 xml:space="preserve"> يُظل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>من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 xml:space="preserve"> في هذه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/>
          <w:sz w:val="48"/>
          <w:szCs w:val="48"/>
          <w:rtl/>
        </w:rPr>
        <w:t xml:space="preserve"> الحقوق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/>
          <w:sz w:val="48"/>
          <w:szCs w:val="48"/>
          <w:rtl/>
        </w:rPr>
        <w:t xml:space="preserve"> كثيراً، </w:t>
      </w:r>
      <w:r w:rsidR="004334C8" w:rsidRPr="00035C67">
        <w:rPr>
          <w:rFonts w:cs="KFGQPC Uthman Taha Naskh" w:hint="cs"/>
          <w:sz w:val="48"/>
          <w:szCs w:val="48"/>
          <w:rtl/>
        </w:rPr>
        <w:t>حتى إن بعض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 w:hint="cs"/>
          <w:sz w:val="48"/>
          <w:szCs w:val="48"/>
          <w:rtl/>
        </w:rPr>
        <w:t>هن</w:t>
      </w:r>
      <w:r w:rsidR="004334C8" w:rsidRPr="00035C67">
        <w:rPr>
          <w:rFonts w:cs="KFGQPC Uthman Taha Naskh"/>
          <w:sz w:val="48"/>
          <w:szCs w:val="48"/>
          <w:rtl/>
        </w:rPr>
        <w:t xml:space="preserve"> ي</w:t>
      </w:r>
      <w:r w:rsidR="004E7D36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>ع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/>
          <w:sz w:val="48"/>
          <w:szCs w:val="48"/>
          <w:rtl/>
        </w:rPr>
        <w:t>ش</w:t>
      </w:r>
      <w:r w:rsidR="006512F9">
        <w:rPr>
          <w:rFonts w:cs="KFGQPC Uthman Taha Naskh" w:hint="cs"/>
          <w:sz w:val="48"/>
          <w:szCs w:val="48"/>
          <w:rtl/>
        </w:rPr>
        <w:t>ْ</w:t>
      </w:r>
      <w:r w:rsidRPr="00035C67">
        <w:rPr>
          <w:rFonts w:cs="KFGQPC Uthman Taha Naskh" w:hint="cs"/>
          <w:sz w:val="48"/>
          <w:szCs w:val="48"/>
          <w:rtl/>
        </w:rPr>
        <w:t>ن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4334C8" w:rsidRPr="00035C67">
        <w:rPr>
          <w:rFonts w:cs="KFGQPC Uthman Taha Naskh"/>
          <w:sz w:val="48"/>
          <w:szCs w:val="48"/>
          <w:rtl/>
        </w:rPr>
        <w:t xml:space="preserve"> </w:t>
      </w:r>
      <w:r w:rsidRPr="00035C67">
        <w:rPr>
          <w:rFonts w:cs="KFGQPC Uthman Taha Naskh"/>
          <w:sz w:val="48"/>
          <w:szCs w:val="48"/>
          <w:rtl/>
        </w:rPr>
        <w:t>ع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>يشة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Pr="00035C67">
        <w:rPr>
          <w:rFonts w:cs="KFGQPC Uthman Taha Naskh"/>
          <w:sz w:val="48"/>
          <w:szCs w:val="48"/>
          <w:rtl/>
        </w:rPr>
        <w:t xml:space="preserve"> الفق</w:t>
      </w:r>
      <w:r w:rsidR="004334C8" w:rsidRPr="00035C67">
        <w:rPr>
          <w:rFonts w:cs="KFGQPC Uthman Taha Naskh"/>
          <w:sz w:val="48"/>
          <w:szCs w:val="48"/>
          <w:rtl/>
        </w:rPr>
        <w:t>ر</w:t>
      </w:r>
      <w:r w:rsidRPr="00035C67">
        <w:rPr>
          <w:rFonts w:cs="KFGQPC Uthman Taha Naskh" w:hint="cs"/>
          <w:sz w:val="48"/>
          <w:szCs w:val="48"/>
          <w:rtl/>
        </w:rPr>
        <w:t>اء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 w:hint="cs"/>
          <w:sz w:val="48"/>
          <w:szCs w:val="48"/>
          <w:rtl/>
        </w:rPr>
        <w:t>، وإرث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="004334C8" w:rsidRPr="00035C67">
        <w:rPr>
          <w:rFonts w:cs="KFGQPC Uthman Taha Naskh" w:hint="cs"/>
          <w:sz w:val="48"/>
          <w:szCs w:val="48"/>
          <w:rtl/>
        </w:rPr>
        <w:t>هن</w:t>
      </w:r>
      <w:r w:rsidR="002C3A86">
        <w:rPr>
          <w:rFonts w:cs="KFGQPC Uthman Taha Naskh" w:hint="cs"/>
          <w:sz w:val="48"/>
          <w:szCs w:val="48"/>
          <w:rtl/>
        </w:rPr>
        <w:t>َّ</w:t>
      </w:r>
      <w:r w:rsidR="004334C8" w:rsidRPr="00035C67">
        <w:rPr>
          <w:rFonts w:cs="KFGQPC Uthman Taha Naskh" w:hint="cs"/>
          <w:sz w:val="48"/>
          <w:szCs w:val="48"/>
          <w:rtl/>
        </w:rPr>
        <w:t xml:space="preserve"> </w:t>
      </w:r>
      <w:r w:rsidR="00BB4D69">
        <w:rPr>
          <w:rFonts w:cs="KFGQPC Uthman Taha Naskh" w:hint="cs"/>
          <w:sz w:val="48"/>
          <w:szCs w:val="48"/>
          <w:rtl/>
        </w:rPr>
        <w:t xml:space="preserve">قد يكونُ </w:t>
      </w:r>
      <w:r w:rsidRPr="00035C67">
        <w:rPr>
          <w:rFonts w:cs="KFGQPC Uthman Taha Naskh" w:hint="cs"/>
          <w:sz w:val="48"/>
          <w:szCs w:val="48"/>
          <w:rtl/>
        </w:rPr>
        <w:t>بالملايين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="004334C8" w:rsidRPr="00035C67">
        <w:rPr>
          <w:rFonts w:cs="KFGQPC Uthman Taha Naskh" w:hint="cs"/>
          <w:sz w:val="48"/>
          <w:szCs w:val="48"/>
          <w:rtl/>
        </w:rPr>
        <w:t>.</w:t>
      </w:r>
    </w:p>
    <w:p w14:paraId="62ADE053" w14:textId="372C15B0" w:rsidR="0018705E" w:rsidRDefault="00CD6348" w:rsidP="009B67F4">
      <w:pPr>
        <w:bidi/>
        <w:ind w:firstLine="281"/>
        <w:jc w:val="both"/>
        <w:rPr>
          <w:rFonts w:cs="KFGQPC Uthman Taha Naskh"/>
          <w:sz w:val="48"/>
          <w:szCs w:val="48"/>
          <w:rtl/>
        </w:rPr>
      </w:pPr>
      <w:r w:rsidRPr="00035C67">
        <w:rPr>
          <w:rFonts w:cs="KFGQPC Uthman Taha Naskh"/>
          <w:sz w:val="48"/>
          <w:szCs w:val="48"/>
          <w:rtl/>
        </w:rPr>
        <w:t>وينبغي أن يتوسط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Pr="00035C67">
        <w:rPr>
          <w:rFonts w:cs="KFGQPC Uthman Taha Naskh"/>
          <w:sz w:val="48"/>
          <w:szCs w:val="48"/>
          <w:rtl/>
        </w:rPr>
        <w:t xml:space="preserve"> في </w:t>
      </w:r>
      <w:r w:rsidR="004E7D36">
        <w:rPr>
          <w:rFonts w:cs="KFGQPC Uthman Taha Naskh" w:hint="cs"/>
          <w:sz w:val="48"/>
          <w:szCs w:val="48"/>
          <w:rtl/>
        </w:rPr>
        <w:t>إزالةِ</w:t>
      </w:r>
      <w:r w:rsidRPr="00035C67">
        <w:rPr>
          <w:rFonts w:cs="KFGQPC Uthman Taha Naskh"/>
          <w:sz w:val="48"/>
          <w:szCs w:val="48"/>
          <w:rtl/>
        </w:rPr>
        <w:t xml:space="preserve"> </w:t>
      </w:r>
      <w:r w:rsidR="00BB4D69">
        <w:rPr>
          <w:rFonts w:cs="KFGQPC Uthman Taha Naskh" w:hint="cs"/>
          <w:sz w:val="48"/>
          <w:szCs w:val="48"/>
          <w:rtl/>
        </w:rPr>
        <w:t>هذا الظلم</w:t>
      </w:r>
      <w:r w:rsidR="004E7D36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 xml:space="preserve"> </w:t>
      </w:r>
      <w:r w:rsidR="00190ACB">
        <w:rPr>
          <w:rFonts w:cs="KFGQPC Uthman Taha Naskh"/>
          <w:sz w:val="48"/>
          <w:szCs w:val="48"/>
          <w:rtl/>
        </w:rPr>
        <w:t>ذو</w:t>
      </w:r>
      <w:r w:rsidR="00190ACB">
        <w:rPr>
          <w:rFonts w:cs="KFGQPC Uthman Taha Naskh" w:hint="cs"/>
          <w:sz w:val="48"/>
          <w:szCs w:val="48"/>
          <w:rtl/>
        </w:rPr>
        <w:t>و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="0018705E" w:rsidRPr="00035C67">
        <w:rPr>
          <w:rFonts w:cs="KFGQPC Uthman Taha Naskh"/>
          <w:sz w:val="48"/>
          <w:szCs w:val="48"/>
          <w:rtl/>
        </w:rPr>
        <w:t xml:space="preserve"> الحكمة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="0018705E" w:rsidRPr="00035C67">
        <w:rPr>
          <w:rFonts w:cs="KFGQPC Uthman Taha Naskh"/>
          <w:sz w:val="48"/>
          <w:szCs w:val="48"/>
          <w:rtl/>
        </w:rPr>
        <w:t xml:space="preserve"> والأمانة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 xml:space="preserve"> والديانة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 xml:space="preserve">، </w:t>
      </w:r>
      <w:r w:rsidR="00BB4D69">
        <w:rPr>
          <w:rFonts w:cs="KFGQPC Uthman Taha Naskh" w:hint="cs"/>
          <w:sz w:val="48"/>
          <w:szCs w:val="48"/>
          <w:rtl/>
        </w:rPr>
        <w:t>لا سي</w:t>
      </w:r>
      <w:r w:rsidR="001217FE">
        <w:rPr>
          <w:rFonts w:cs="KFGQPC Uthman Taha Naskh" w:hint="cs"/>
          <w:sz w:val="48"/>
          <w:szCs w:val="48"/>
          <w:rtl/>
        </w:rPr>
        <w:t>َّ</w:t>
      </w:r>
      <w:r w:rsidR="00BB4D69">
        <w:rPr>
          <w:rFonts w:cs="KFGQPC Uthman Taha Naskh" w:hint="cs"/>
          <w:sz w:val="48"/>
          <w:szCs w:val="48"/>
          <w:rtl/>
        </w:rPr>
        <w:t>ما الأقارب</w:t>
      </w:r>
      <w:r w:rsidR="001217FE">
        <w:rPr>
          <w:rFonts w:cs="KFGQPC Uthman Taha Naskh" w:hint="cs"/>
          <w:sz w:val="48"/>
          <w:szCs w:val="48"/>
          <w:rtl/>
        </w:rPr>
        <w:t>َ</w:t>
      </w:r>
      <w:r w:rsidR="00BB4D69">
        <w:rPr>
          <w:rFonts w:cs="KFGQPC Uthman Taha Naskh" w:hint="cs"/>
          <w:sz w:val="48"/>
          <w:szCs w:val="48"/>
          <w:rtl/>
        </w:rPr>
        <w:t xml:space="preserve">؛ </w:t>
      </w:r>
      <w:r w:rsidRPr="00035C67">
        <w:rPr>
          <w:rFonts w:cs="KFGQPC Uthman Taha Naskh"/>
          <w:sz w:val="48"/>
          <w:szCs w:val="48"/>
          <w:rtl/>
        </w:rPr>
        <w:t xml:space="preserve">لئلا </w:t>
      </w:r>
      <w:r w:rsidRPr="00035C67">
        <w:rPr>
          <w:rFonts w:cs="KFGQPC Uthman Taha Naskh" w:hint="cs"/>
          <w:sz w:val="48"/>
          <w:szCs w:val="48"/>
          <w:rtl/>
        </w:rPr>
        <w:t>تفوح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Pr="00035C67">
        <w:rPr>
          <w:rFonts w:cs="KFGQPC Uthman Taha Naskh" w:hint="cs"/>
          <w:sz w:val="48"/>
          <w:szCs w:val="48"/>
          <w:rtl/>
        </w:rPr>
        <w:t xml:space="preserve"> رائحة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Pr="00035C67">
        <w:rPr>
          <w:rFonts w:cs="KFGQPC Uthman Taha Naskh"/>
          <w:sz w:val="48"/>
          <w:szCs w:val="48"/>
          <w:rtl/>
        </w:rPr>
        <w:t xml:space="preserve"> النزاع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Pr="00035C67">
        <w:rPr>
          <w:rFonts w:cs="KFGQPC Uthman Taha Naskh"/>
          <w:sz w:val="48"/>
          <w:szCs w:val="48"/>
          <w:rtl/>
        </w:rPr>
        <w:t xml:space="preserve"> </w:t>
      </w:r>
      <w:r w:rsidRPr="00035C67">
        <w:rPr>
          <w:rFonts w:cs="KFGQPC Uthman Taha Naskh" w:hint="cs"/>
          <w:sz w:val="48"/>
          <w:szCs w:val="48"/>
          <w:rtl/>
        </w:rPr>
        <w:t>النتنة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="00190ACB">
        <w:rPr>
          <w:rFonts w:cs="KFGQPC Uthman Taha Naskh" w:hint="cs"/>
          <w:sz w:val="48"/>
          <w:szCs w:val="48"/>
          <w:rtl/>
        </w:rPr>
        <w:t>، و</w:t>
      </w:r>
      <w:r w:rsidR="00556761">
        <w:rPr>
          <w:rFonts w:cs="KFGQPC Uthman Taha Naskh" w:hint="cs"/>
          <w:sz w:val="48"/>
          <w:szCs w:val="48"/>
          <w:rtl/>
        </w:rPr>
        <w:t xml:space="preserve">حتى لا </w:t>
      </w:r>
      <w:r w:rsidR="00190ACB">
        <w:rPr>
          <w:rFonts w:cs="KFGQPC Uthman Taha Naskh" w:hint="cs"/>
          <w:sz w:val="48"/>
          <w:szCs w:val="48"/>
          <w:rtl/>
        </w:rPr>
        <w:t>يتطور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190ACB">
        <w:rPr>
          <w:rFonts w:cs="KFGQPC Uthman Taha Naskh" w:hint="cs"/>
          <w:sz w:val="48"/>
          <w:szCs w:val="48"/>
          <w:rtl/>
        </w:rPr>
        <w:t xml:space="preserve"> </w:t>
      </w:r>
      <w:r w:rsidR="00556761">
        <w:rPr>
          <w:rFonts w:cs="KFGQPC Uthman Taha Naskh" w:hint="cs"/>
          <w:sz w:val="48"/>
          <w:szCs w:val="48"/>
          <w:rtl/>
        </w:rPr>
        <w:t>الأمر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="00556761">
        <w:rPr>
          <w:rFonts w:cs="KFGQPC Uthman Taha Naskh" w:hint="cs"/>
          <w:sz w:val="48"/>
          <w:szCs w:val="48"/>
          <w:rtl/>
        </w:rPr>
        <w:t xml:space="preserve"> </w:t>
      </w:r>
      <w:r w:rsidR="00035B21" w:rsidRPr="00035C67">
        <w:rPr>
          <w:rFonts w:cs="KFGQPC Uthman Taha Naskh" w:hint="cs"/>
          <w:sz w:val="48"/>
          <w:szCs w:val="48"/>
          <w:rtl/>
        </w:rPr>
        <w:t>فضيحة</w:t>
      </w:r>
      <w:r w:rsidR="006512F9">
        <w:rPr>
          <w:rFonts w:cs="KFGQPC Uthman Taha Naskh" w:hint="cs"/>
          <w:sz w:val="48"/>
          <w:szCs w:val="48"/>
          <w:rtl/>
        </w:rPr>
        <w:t>ً</w:t>
      </w:r>
      <w:r w:rsidR="00035B21" w:rsidRPr="00035C67">
        <w:rPr>
          <w:rFonts w:cs="KFGQPC Uthman Taha Naskh" w:hint="cs"/>
          <w:sz w:val="48"/>
          <w:szCs w:val="48"/>
          <w:rtl/>
        </w:rPr>
        <w:t xml:space="preserve"> بال</w:t>
      </w:r>
      <w:r w:rsidRPr="00035C67">
        <w:rPr>
          <w:rFonts w:cs="KFGQPC Uthman Taha Naskh" w:hint="cs"/>
          <w:sz w:val="48"/>
          <w:szCs w:val="48"/>
          <w:rtl/>
        </w:rPr>
        <w:t>محاكم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="00286DDF">
        <w:rPr>
          <w:rFonts w:cs="KFGQPC Uthman Taha Naskh" w:hint="cs"/>
          <w:sz w:val="48"/>
          <w:szCs w:val="48"/>
          <w:rtl/>
        </w:rPr>
        <w:t xml:space="preserve">، </w:t>
      </w:r>
      <w:r w:rsidR="00C85198">
        <w:rPr>
          <w:rFonts w:cs="KFGQPC Uthman Taha Naskh" w:hint="cs"/>
          <w:sz w:val="48"/>
          <w:szCs w:val="48"/>
          <w:rtl/>
        </w:rPr>
        <w:t>وشماتةً</w:t>
      </w:r>
      <w:r w:rsidR="00286DDF">
        <w:rPr>
          <w:rFonts w:cs="KFGQPC Uthman Taha Naskh" w:hint="cs"/>
          <w:sz w:val="48"/>
          <w:szCs w:val="48"/>
          <w:rtl/>
        </w:rPr>
        <w:t xml:space="preserve"> بالمجالس</w:t>
      </w:r>
      <w:r w:rsidR="004E7D36">
        <w:rPr>
          <w:rFonts w:cs="KFGQPC Uthman Taha Naskh" w:hint="cs"/>
          <w:sz w:val="48"/>
          <w:szCs w:val="48"/>
          <w:rtl/>
        </w:rPr>
        <w:t>ِ</w:t>
      </w:r>
      <w:r w:rsidR="009B67F4">
        <w:rPr>
          <w:rFonts w:cs="KFGQPC Uthman Taha Naskh" w:hint="cs"/>
          <w:sz w:val="48"/>
          <w:szCs w:val="48"/>
          <w:rtl/>
        </w:rPr>
        <w:t xml:space="preserve">: </w:t>
      </w:r>
      <w:r w:rsidR="009B67F4" w:rsidRPr="009B67F4">
        <w:rPr>
          <w:rFonts w:cs="KFGQPC Uthman Taha Naskh"/>
          <w:sz w:val="48"/>
          <w:szCs w:val="48"/>
          <w:rtl/>
        </w:rPr>
        <w:t>{</w:t>
      </w:r>
      <w:r w:rsidR="009B67F4" w:rsidRPr="00A14125">
        <w:rPr>
          <w:rFonts w:cs="KFGQPC Uthman Taha Naskh"/>
          <w:b/>
          <w:bCs/>
          <w:sz w:val="48"/>
          <w:szCs w:val="48"/>
          <w:rtl/>
        </w:rPr>
        <w:t>فَاتَّقُوا اللَّهَ وَأَصْلِحُوا ذَاتَ بَيْنِكُمْ</w:t>
      </w:r>
      <w:r w:rsidR="009B67F4" w:rsidRPr="009B67F4">
        <w:rPr>
          <w:rFonts w:cs="KFGQPC Uthman Taha Naskh"/>
          <w:sz w:val="48"/>
          <w:szCs w:val="48"/>
          <w:rtl/>
        </w:rPr>
        <w:t>}</w:t>
      </w:r>
      <w:r w:rsidR="009B67F4">
        <w:rPr>
          <w:rFonts w:cs="KFGQPC Uthman Taha Naskh" w:hint="cs"/>
          <w:sz w:val="48"/>
          <w:szCs w:val="48"/>
          <w:rtl/>
        </w:rPr>
        <w:t>.</w:t>
      </w:r>
    </w:p>
    <w:p w14:paraId="68DEC5AF" w14:textId="44FCA494" w:rsidR="00C85198" w:rsidRDefault="00B61520" w:rsidP="006512F9">
      <w:pPr>
        <w:pBdr>
          <w:bottom w:val="single" w:sz="6" w:space="1" w:color="auto"/>
        </w:pBdr>
        <w:bidi/>
        <w:ind w:firstLine="281"/>
        <w:jc w:val="both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</w:t>
      </w:r>
      <w:r w:rsidR="00286DDF">
        <w:rPr>
          <w:rFonts w:cs="KFGQPC Uthman Taha Naskh" w:hint="cs"/>
          <w:sz w:val="48"/>
          <w:szCs w:val="48"/>
          <w:rtl/>
        </w:rPr>
        <w:t>في المقابل</w:t>
      </w:r>
      <w:r w:rsidR="004E7D36">
        <w:rPr>
          <w:rFonts w:cs="KFGQPC Uthman Taha Naskh" w:hint="cs"/>
          <w:sz w:val="48"/>
          <w:szCs w:val="48"/>
          <w:rtl/>
        </w:rPr>
        <w:t>ِ</w:t>
      </w:r>
      <w:r w:rsidR="00286DDF">
        <w:rPr>
          <w:rFonts w:cs="KFGQPC Uthman Taha Naskh" w:hint="cs"/>
          <w:sz w:val="48"/>
          <w:szCs w:val="48"/>
          <w:rtl/>
        </w:rPr>
        <w:t>؛ ف</w:t>
      </w:r>
      <w:r>
        <w:rPr>
          <w:rFonts w:cs="KFGQPC Uthman Taha Naskh" w:hint="cs"/>
          <w:sz w:val="48"/>
          <w:szCs w:val="48"/>
          <w:rtl/>
        </w:rPr>
        <w:t>لئن</w:t>
      </w:r>
      <w:r w:rsidR="004E7D36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كان</w:t>
      </w:r>
      <w:r w:rsidR="004E7D36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190ACB">
        <w:rPr>
          <w:rFonts w:cs="KFGQPC Uthman Taha Naskh" w:hint="cs"/>
          <w:sz w:val="48"/>
          <w:szCs w:val="48"/>
          <w:rtl/>
        </w:rPr>
        <w:t>وكلاء</w:t>
      </w:r>
      <w:r w:rsidR="006512F9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190ACB">
        <w:rPr>
          <w:rFonts w:cs="KFGQPC Uthman Taha Naskh" w:hint="cs"/>
          <w:sz w:val="48"/>
          <w:szCs w:val="48"/>
          <w:rtl/>
        </w:rPr>
        <w:t>ي</w:t>
      </w:r>
      <w:r>
        <w:rPr>
          <w:rFonts w:cs="KFGQPC Uthman Taha Naskh" w:hint="cs"/>
          <w:sz w:val="48"/>
          <w:szCs w:val="48"/>
          <w:rtl/>
        </w:rPr>
        <w:t>تأخر</w:t>
      </w:r>
      <w:r w:rsidR="00190ACB">
        <w:rPr>
          <w:rFonts w:cs="KFGQPC Uthman Taha Naskh" w:hint="cs"/>
          <w:sz w:val="48"/>
          <w:szCs w:val="48"/>
          <w:rtl/>
        </w:rPr>
        <w:t>ون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190ACB">
        <w:rPr>
          <w:rFonts w:cs="KFGQPC Uthman Taha Naskh" w:hint="cs"/>
          <w:sz w:val="48"/>
          <w:szCs w:val="48"/>
          <w:rtl/>
        </w:rPr>
        <w:t xml:space="preserve"> بقسمة</w:t>
      </w:r>
      <w:r w:rsidR="006512F9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</w:t>
      </w:r>
      <w:r w:rsidR="00190ACB">
        <w:rPr>
          <w:rFonts w:cs="KFGQPC Uthman Taha Naskh" w:hint="cs"/>
          <w:sz w:val="48"/>
          <w:szCs w:val="48"/>
          <w:rtl/>
        </w:rPr>
        <w:t>ميراث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="00190ACB">
        <w:rPr>
          <w:rFonts w:cs="KFGQPC Uthman Taha Naskh" w:hint="cs"/>
          <w:sz w:val="48"/>
          <w:szCs w:val="48"/>
          <w:rtl/>
        </w:rPr>
        <w:t>؛ فإن ث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190ACB">
        <w:rPr>
          <w:rFonts w:cs="KFGQPC Uthman Taha Naskh" w:hint="cs"/>
          <w:sz w:val="48"/>
          <w:szCs w:val="48"/>
          <w:rtl/>
        </w:rPr>
        <w:t>م</w:t>
      </w:r>
      <w:r w:rsidR="006512F9">
        <w:rPr>
          <w:rFonts w:cs="KFGQPC Uthman Taha Naskh" w:hint="cs"/>
          <w:sz w:val="48"/>
          <w:szCs w:val="48"/>
          <w:rtl/>
        </w:rPr>
        <w:t>ّ</w:t>
      </w:r>
      <w:r w:rsidR="00190ACB">
        <w:rPr>
          <w:rFonts w:cs="KFGQPC Uthman Taha Naskh" w:hint="cs"/>
          <w:sz w:val="48"/>
          <w:szCs w:val="48"/>
          <w:rtl/>
        </w:rPr>
        <w:t>ت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190ACB">
        <w:rPr>
          <w:rFonts w:cs="KFGQPC Uthman Taha Naskh" w:hint="cs"/>
          <w:sz w:val="48"/>
          <w:szCs w:val="48"/>
          <w:rtl/>
        </w:rPr>
        <w:t xml:space="preserve"> وكلاء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="00190ACB">
        <w:rPr>
          <w:rFonts w:cs="KFGQPC Uthman Taha Naskh" w:hint="cs"/>
          <w:sz w:val="48"/>
          <w:szCs w:val="48"/>
          <w:rtl/>
        </w:rPr>
        <w:t xml:space="preserve"> أمناء</w:t>
      </w:r>
      <w:r w:rsidR="006512F9">
        <w:rPr>
          <w:rFonts w:cs="KFGQPC Uthman Taha Naskh" w:hint="cs"/>
          <w:sz w:val="48"/>
          <w:szCs w:val="48"/>
          <w:rtl/>
        </w:rPr>
        <w:t>ُ</w:t>
      </w:r>
      <w:r w:rsidR="00190ACB">
        <w:rPr>
          <w:rFonts w:cs="KFGQPC Uthman Taha Naskh" w:hint="cs"/>
          <w:sz w:val="48"/>
          <w:szCs w:val="48"/>
          <w:rtl/>
        </w:rPr>
        <w:t xml:space="preserve"> كثيرو</w:t>
      </w:r>
      <w:r>
        <w:rPr>
          <w:rFonts w:cs="KFGQPC Uthman Taha Naskh" w:hint="cs"/>
          <w:sz w:val="48"/>
          <w:szCs w:val="48"/>
          <w:rtl/>
        </w:rPr>
        <w:t>ن</w:t>
      </w:r>
      <w:r w:rsidR="006512F9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، </w:t>
      </w:r>
      <w:r w:rsidR="006512F9">
        <w:rPr>
          <w:rFonts w:cs="KFGQPC Uthman Taha Naskh" w:hint="cs"/>
          <w:sz w:val="48"/>
          <w:szCs w:val="48"/>
          <w:rtl/>
        </w:rPr>
        <w:t>يبدأ</w:t>
      </w:r>
      <w:r w:rsidR="004E7D36">
        <w:rPr>
          <w:rFonts w:cs="KFGQPC Uthman Taha Naskh" w:hint="cs"/>
          <w:sz w:val="48"/>
          <w:szCs w:val="48"/>
          <w:rtl/>
        </w:rPr>
        <w:t>ُ</w:t>
      </w:r>
      <w:r w:rsidR="006512F9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ي</w:t>
      </w:r>
      <w:r w:rsidR="00EA07E7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ق</w:t>
      </w:r>
      <w:r w:rsidR="00EA07E7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>س</w:t>
      </w:r>
      <w:r w:rsidR="00EA07E7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م</w:t>
      </w:r>
      <w:r w:rsidR="006512F9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أحد</w:t>
      </w:r>
      <w:r w:rsidR="006512F9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هم التركة</w:t>
      </w:r>
      <w:r w:rsidR="006512F9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قبل</w:t>
      </w:r>
      <w:r w:rsidR="006512F9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انتهاء</w:t>
      </w:r>
      <w:r w:rsidR="006512F9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مدة</w:t>
      </w:r>
      <w:r w:rsidR="006512F9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العزاء</w:t>
      </w:r>
      <w:r w:rsidR="006512F9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، بل إن بعض</w:t>
      </w:r>
      <w:r w:rsidR="00F35BF6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هم </w:t>
      </w:r>
      <w:r>
        <w:rPr>
          <w:rFonts w:cs="KFGQPC Uthman Taha Naskh" w:hint="cs"/>
          <w:sz w:val="48"/>
          <w:szCs w:val="48"/>
          <w:rtl/>
        </w:rPr>
        <w:lastRenderedPageBreak/>
        <w:t>يموت</w:t>
      </w:r>
      <w:r w:rsidR="006512F9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م</w:t>
      </w:r>
      <w:r w:rsidR="00EA07E7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ي</w:t>
      </w:r>
      <w:r w:rsidR="00FF10DB">
        <w:rPr>
          <w:rFonts w:cs="KFGQPC Uthman Taha Naskh" w:hint="cs"/>
          <w:sz w:val="48"/>
          <w:szCs w:val="48"/>
          <w:rtl/>
        </w:rPr>
        <w:t>ِّ</w:t>
      </w:r>
      <w:r>
        <w:rPr>
          <w:rFonts w:cs="KFGQPC Uthman Taha Naskh" w:hint="cs"/>
          <w:sz w:val="48"/>
          <w:szCs w:val="48"/>
          <w:rtl/>
        </w:rPr>
        <w:t>ت</w:t>
      </w:r>
      <w:r w:rsidR="006512F9">
        <w:rPr>
          <w:rFonts w:cs="KFGQPC Uthman Taha Naskh" w:hint="cs"/>
          <w:sz w:val="48"/>
          <w:szCs w:val="48"/>
          <w:rtl/>
        </w:rPr>
        <w:t>ُه</w:t>
      </w:r>
      <w:r w:rsidR="00EA07E7">
        <w:rPr>
          <w:rFonts w:cs="KFGQPC Uthman Taha Naskh" w:hint="cs"/>
          <w:sz w:val="48"/>
          <w:szCs w:val="48"/>
          <w:rtl/>
        </w:rPr>
        <w:t>ُ</w:t>
      </w:r>
      <w:r w:rsidR="006512F9">
        <w:rPr>
          <w:rFonts w:cs="KFGQPC Uthman Taha Naskh" w:hint="cs"/>
          <w:sz w:val="48"/>
          <w:szCs w:val="48"/>
          <w:rtl/>
        </w:rPr>
        <w:t xml:space="preserve"> السبت</w:t>
      </w:r>
      <w:r w:rsidR="004E7D36">
        <w:rPr>
          <w:rFonts w:cs="KFGQPC Uthman Taha Naskh" w:hint="cs"/>
          <w:sz w:val="48"/>
          <w:szCs w:val="48"/>
          <w:rtl/>
        </w:rPr>
        <w:t>َ</w:t>
      </w:r>
      <w:r w:rsidR="006512F9">
        <w:rPr>
          <w:rFonts w:cs="KFGQPC Uthman Taha Naskh" w:hint="cs"/>
          <w:sz w:val="48"/>
          <w:szCs w:val="48"/>
          <w:rtl/>
        </w:rPr>
        <w:t>، ف</w:t>
      </w:r>
      <w:r w:rsidR="00EA07E7">
        <w:rPr>
          <w:rFonts w:cs="KFGQPC Uthman Taha Naskh" w:hint="cs"/>
          <w:sz w:val="48"/>
          <w:szCs w:val="48"/>
          <w:rtl/>
        </w:rPr>
        <w:t xml:space="preserve">تراهُ </w:t>
      </w:r>
      <w:r>
        <w:rPr>
          <w:rFonts w:cs="KFGQPC Uthman Taha Naskh" w:hint="cs"/>
          <w:sz w:val="48"/>
          <w:szCs w:val="48"/>
          <w:rtl/>
        </w:rPr>
        <w:t>يراجع</w:t>
      </w:r>
      <w:r w:rsidR="006512F9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المحاك</w:t>
      </w:r>
      <w:r w:rsidR="006512F9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م والدوائر</w:t>
      </w:r>
      <w:r w:rsidR="006512F9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يوم</w:t>
      </w:r>
      <w:r w:rsidR="006512F9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الأحد</w:t>
      </w:r>
      <w:r w:rsidR="006512F9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؛ </w:t>
      </w:r>
      <w:r w:rsidR="007628B1">
        <w:rPr>
          <w:rFonts w:cs="KFGQPC Uthman Taha Naskh" w:hint="cs"/>
          <w:sz w:val="48"/>
          <w:szCs w:val="48"/>
          <w:rtl/>
        </w:rPr>
        <w:t>مسارَعَةً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7628B1">
        <w:rPr>
          <w:rFonts w:cs="KFGQPC Uthman Taha Naskh" w:hint="cs"/>
          <w:sz w:val="48"/>
          <w:szCs w:val="48"/>
          <w:rtl/>
        </w:rPr>
        <w:t>ل</w:t>
      </w:r>
      <w:r>
        <w:rPr>
          <w:rFonts w:cs="KFGQPC Uthman Taha Naskh" w:hint="cs"/>
          <w:sz w:val="48"/>
          <w:szCs w:val="48"/>
          <w:rtl/>
        </w:rPr>
        <w:t>ط</w:t>
      </w:r>
      <w:r w:rsidR="004E7D36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يب</w:t>
      </w:r>
      <w:r w:rsidR="006512F9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النفوس</w:t>
      </w:r>
      <w:r w:rsidR="006512F9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، واستمرار</w:t>
      </w:r>
      <w:r w:rsidR="006512F9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تواص</w:t>
      </w:r>
      <w:r w:rsidR="007628B1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ل</w:t>
      </w:r>
      <w:r w:rsidR="006512F9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رح</w:t>
      </w:r>
      <w:r w:rsidR="006512F9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م</w:t>
      </w:r>
      <w:r w:rsidR="006512F9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ها. </w:t>
      </w:r>
    </w:p>
    <w:p w14:paraId="4383C39E" w14:textId="569F0A02" w:rsidR="0018705E" w:rsidRPr="00035C67" w:rsidRDefault="00B61520" w:rsidP="00C85198">
      <w:pPr>
        <w:pBdr>
          <w:bottom w:val="single" w:sz="6" w:space="1" w:color="auto"/>
        </w:pBdr>
        <w:bidi/>
        <w:ind w:firstLine="281"/>
        <w:jc w:val="both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ف</w:t>
      </w:r>
      <w:r w:rsidR="00190ACB">
        <w:rPr>
          <w:rFonts w:cs="KFGQPC Uthman Taha Naskh" w:hint="cs"/>
          <w:sz w:val="48"/>
          <w:szCs w:val="48"/>
          <w:rtl/>
        </w:rPr>
        <w:t xml:space="preserve">اللهم </w:t>
      </w:r>
      <w:r>
        <w:rPr>
          <w:rFonts w:cs="KFGQPC Uthman Taha Naskh" w:hint="cs"/>
          <w:sz w:val="48"/>
          <w:szCs w:val="48"/>
          <w:rtl/>
        </w:rPr>
        <w:t>كث</w:t>
      </w:r>
      <w:r w:rsidR="004E7D36">
        <w:rPr>
          <w:rFonts w:cs="KFGQPC Uthman Taha Naskh" w:hint="cs"/>
          <w:sz w:val="48"/>
          <w:szCs w:val="48"/>
          <w:rtl/>
        </w:rPr>
        <w:t>ّ</w:t>
      </w:r>
      <w:r w:rsidR="00581E79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ر</w:t>
      </w:r>
      <w:r w:rsidR="00581E79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أمثال</w:t>
      </w:r>
      <w:r w:rsidR="006512F9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هم، وحق</w:t>
      </w:r>
      <w:r w:rsidR="00581E79">
        <w:rPr>
          <w:rFonts w:cs="KFGQPC Uthman Taha Naskh" w:hint="cs"/>
          <w:sz w:val="48"/>
          <w:szCs w:val="48"/>
          <w:rtl/>
        </w:rPr>
        <w:t>ِ</w:t>
      </w:r>
      <w:r w:rsidR="004E7D36">
        <w:rPr>
          <w:rFonts w:cs="KFGQPC Uthman Taha Naskh" w:hint="cs"/>
          <w:sz w:val="48"/>
          <w:szCs w:val="48"/>
          <w:rtl/>
        </w:rPr>
        <w:t>ّ</w:t>
      </w:r>
      <w:r>
        <w:rPr>
          <w:rFonts w:cs="KFGQPC Uthman Taha Naskh" w:hint="cs"/>
          <w:sz w:val="48"/>
          <w:szCs w:val="48"/>
          <w:rtl/>
        </w:rPr>
        <w:t>ق</w:t>
      </w:r>
      <w:r w:rsidR="00581E79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آمال</w:t>
      </w:r>
      <w:r w:rsidR="006512F9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هم.</w:t>
      </w:r>
      <w:r w:rsidR="00190ACB">
        <w:rPr>
          <w:rFonts w:cs="KFGQPC Uthman Taha Naskh" w:hint="cs"/>
          <w:sz w:val="48"/>
          <w:szCs w:val="48"/>
          <w:rtl/>
        </w:rPr>
        <w:t xml:space="preserve"> واللهم لا تجعل</w:t>
      </w:r>
      <w:r w:rsidR="00581E79">
        <w:rPr>
          <w:rFonts w:cs="KFGQPC Uthman Taha Naskh" w:hint="cs"/>
          <w:sz w:val="48"/>
          <w:szCs w:val="48"/>
          <w:rtl/>
        </w:rPr>
        <w:t>ِ</w:t>
      </w:r>
      <w:r w:rsidR="00190ACB">
        <w:rPr>
          <w:rFonts w:cs="KFGQPC Uthman Taha Naskh" w:hint="cs"/>
          <w:sz w:val="48"/>
          <w:szCs w:val="48"/>
          <w:rtl/>
        </w:rPr>
        <w:t xml:space="preserve"> الدنيا أكبر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190ACB">
        <w:rPr>
          <w:rFonts w:cs="KFGQPC Uthman Taha Naskh" w:hint="cs"/>
          <w:sz w:val="48"/>
          <w:szCs w:val="48"/>
          <w:rtl/>
        </w:rPr>
        <w:t xml:space="preserve"> هم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="00190ACB">
        <w:rPr>
          <w:rFonts w:cs="KFGQPC Uthman Taha Naskh" w:hint="cs"/>
          <w:sz w:val="48"/>
          <w:szCs w:val="48"/>
          <w:rtl/>
        </w:rPr>
        <w:t>نا</w:t>
      </w:r>
      <w:r w:rsidR="00556761">
        <w:rPr>
          <w:rFonts w:cs="KFGQPC Uthman Taha Naskh" w:hint="cs"/>
          <w:sz w:val="48"/>
          <w:szCs w:val="48"/>
          <w:rtl/>
        </w:rPr>
        <w:t>،</w:t>
      </w:r>
      <w:r w:rsidR="00190ACB">
        <w:rPr>
          <w:rFonts w:cs="KFGQPC Uthman Taha Naskh" w:hint="cs"/>
          <w:sz w:val="48"/>
          <w:szCs w:val="48"/>
          <w:rtl/>
        </w:rPr>
        <w:t xml:space="preserve"> ولا مبلغ</w:t>
      </w:r>
      <w:r w:rsidR="006512F9">
        <w:rPr>
          <w:rFonts w:cs="KFGQPC Uthman Taha Naskh" w:hint="cs"/>
          <w:sz w:val="48"/>
          <w:szCs w:val="48"/>
          <w:rtl/>
        </w:rPr>
        <w:t>َ</w:t>
      </w:r>
      <w:r w:rsidR="00190ACB">
        <w:rPr>
          <w:rFonts w:cs="KFGQPC Uthman Taha Naskh" w:hint="cs"/>
          <w:sz w:val="48"/>
          <w:szCs w:val="48"/>
          <w:rtl/>
        </w:rPr>
        <w:t xml:space="preserve"> علم</w:t>
      </w:r>
      <w:r w:rsidR="006512F9">
        <w:rPr>
          <w:rFonts w:cs="KFGQPC Uthman Taha Naskh" w:hint="cs"/>
          <w:sz w:val="48"/>
          <w:szCs w:val="48"/>
          <w:rtl/>
        </w:rPr>
        <w:t>ِ</w:t>
      </w:r>
      <w:r w:rsidR="00190ACB">
        <w:rPr>
          <w:rFonts w:cs="KFGQPC Uthman Taha Naskh" w:hint="cs"/>
          <w:sz w:val="48"/>
          <w:szCs w:val="48"/>
          <w:rtl/>
        </w:rPr>
        <w:t>نا.</w:t>
      </w:r>
    </w:p>
    <w:p w14:paraId="3B8EF8F4" w14:textId="073C517E" w:rsidR="00B568FB" w:rsidRPr="00B568FB" w:rsidRDefault="00B568FB" w:rsidP="00B568FB">
      <w:pPr>
        <w:widowControl w:val="0"/>
        <w:bidi/>
        <w:ind w:firstLine="454"/>
        <w:jc w:val="both"/>
        <w:rPr>
          <w:rFonts w:cs="KFGQPC Uthman Taha Naskh"/>
          <w:color w:val="000000"/>
          <w:sz w:val="48"/>
          <w:szCs w:val="48"/>
          <w:lang w:eastAsia="ar-SA"/>
        </w:rPr>
      </w:pPr>
      <w:r w:rsidRPr="00B568FB">
        <w:rPr>
          <w:rFonts w:cs="KFGQPC Uthman Taha Naskh" w:hint="cs"/>
          <w:color w:val="000000"/>
          <w:sz w:val="48"/>
          <w:szCs w:val="48"/>
          <w:rtl/>
          <w:lang w:eastAsia="ar-SA"/>
        </w:rPr>
        <w:t>الحمدُ للهِ على إحسانهِ، وصلى اللهُ وسلمَ على الداعي إلى رضوانِه. أما بعدُ:</w:t>
      </w:r>
    </w:p>
    <w:p w14:paraId="34A5C661" w14:textId="09C6CA44" w:rsidR="009B4535" w:rsidRDefault="00B568FB" w:rsidP="009D3E68">
      <w:pPr>
        <w:widowControl w:val="0"/>
        <w:bidi/>
        <w:ind w:firstLine="454"/>
        <w:jc w:val="both"/>
        <w:rPr>
          <w:rFonts w:cs="KFGQPC Uthman Taha Naskh"/>
          <w:color w:val="000000"/>
          <w:sz w:val="48"/>
          <w:szCs w:val="48"/>
          <w:rtl/>
          <w:lang w:eastAsia="ar-SA"/>
        </w:rPr>
      </w:pPr>
      <w:r>
        <w:rPr>
          <w:rFonts w:cs="KFGQPC Uthman Taha Naskh" w:hint="cs"/>
          <w:color w:val="000000"/>
          <w:sz w:val="48"/>
          <w:szCs w:val="48"/>
          <w:rtl/>
          <w:lang w:eastAsia="ar-SA"/>
        </w:rPr>
        <w:t>فيا عبدَ اللهِ:</w:t>
      </w:r>
      <w:r w:rsidR="009D3E6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9B4535">
        <w:rPr>
          <w:rFonts w:cs="KFGQPC Uthman Taha Naskh" w:hint="cs"/>
          <w:color w:val="000000"/>
          <w:sz w:val="48"/>
          <w:szCs w:val="48"/>
          <w:rtl/>
          <w:lang w:eastAsia="ar-SA"/>
        </w:rPr>
        <w:t>احذر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ْ</w:t>
      </w:r>
      <w:r w:rsidR="009B4535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أن تكون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9B4535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سبباً في قطيعة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ٍ</w:t>
      </w:r>
      <w:r w:rsidR="009B4535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بينَ </w:t>
      </w:r>
      <w:r w:rsidR="009B4535">
        <w:rPr>
          <w:rFonts w:cs="KFGQPC Uthman Taha Naskh" w:hint="cs"/>
          <w:color w:val="000000"/>
          <w:sz w:val="48"/>
          <w:szCs w:val="48"/>
          <w:rtl/>
          <w:lang w:eastAsia="ar-SA"/>
        </w:rPr>
        <w:t>ورثت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9B4535">
        <w:rPr>
          <w:rFonts w:cs="KFGQPC Uthman Taha Naskh" w:hint="cs"/>
          <w:color w:val="000000"/>
          <w:sz w:val="48"/>
          <w:szCs w:val="48"/>
          <w:rtl/>
          <w:lang w:eastAsia="ar-SA"/>
        </w:rPr>
        <w:t>ك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9B4535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من بعد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254365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موت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254365">
        <w:rPr>
          <w:rFonts w:cs="KFGQPC Uthman Taha Naskh" w:hint="cs"/>
          <w:color w:val="000000"/>
          <w:sz w:val="48"/>
          <w:szCs w:val="48"/>
          <w:rtl/>
          <w:lang w:eastAsia="ar-SA"/>
        </w:rPr>
        <w:t>ك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9B4535">
        <w:rPr>
          <w:rFonts w:cs="KFGQPC Uthman Taha Naskh" w:hint="cs"/>
          <w:color w:val="000000"/>
          <w:sz w:val="48"/>
          <w:szCs w:val="48"/>
          <w:rtl/>
          <w:lang w:eastAsia="ar-SA"/>
        </w:rPr>
        <w:t>؛ بسبب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9B4535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جَور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9B4535">
        <w:rPr>
          <w:rFonts w:cs="KFGQPC Uthman Taha Naskh" w:hint="cs"/>
          <w:color w:val="000000"/>
          <w:sz w:val="48"/>
          <w:szCs w:val="48"/>
          <w:rtl/>
          <w:lang w:eastAsia="ar-SA"/>
        </w:rPr>
        <w:t>ك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9B4535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في وصيت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9B4535">
        <w:rPr>
          <w:rFonts w:cs="KFGQPC Uthman Taha Naskh" w:hint="cs"/>
          <w:color w:val="000000"/>
          <w:sz w:val="48"/>
          <w:szCs w:val="48"/>
          <w:rtl/>
          <w:lang w:eastAsia="ar-SA"/>
        </w:rPr>
        <w:t>ك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َ،</w:t>
      </w:r>
      <w:r w:rsidR="009B4535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ولئ</w:t>
      </w:r>
      <w:r w:rsidR="009B4535">
        <w:rPr>
          <w:rFonts w:cs="KFGQPC Uthman Taha Naskh" w:hint="cs"/>
          <w:color w:val="000000"/>
          <w:sz w:val="48"/>
          <w:szCs w:val="48"/>
          <w:rtl/>
          <w:lang w:eastAsia="ar-SA"/>
        </w:rPr>
        <w:t>لا ت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9B4535">
        <w:rPr>
          <w:rFonts w:cs="KFGQPC Uthman Taha Naskh" w:hint="cs"/>
          <w:color w:val="000000"/>
          <w:sz w:val="48"/>
          <w:szCs w:val="48"/>
          <w:rtl/>
          <w:lang w:eastAsia="ar-SA"/>
        </w:rPr>
        <w:t>ق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9B4535">
        <w:rPr>
          <w:rFonts w:cs="KFGQPC Uthman Taha Naskh" w:hint="cs"/>
          <w:color w:val="000000"/>
          <w:sz w:val="48"/>
          <w:szCs w:val="48"/>
          <w:rtl/>
          <w:lang w:eastAsia="ar-SA"/>
        </w:rPr>
        <w:t>ع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9B4535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في الج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9B4535">
        <w:rPr>
          <w:rFonts w:cs="KFGQPC Uthman Taha Naskh" w:hint="cs"/>
          <w:color w:val="000000"/>
          <w:sz w:val="48"/>
          <w:szCs w:val="48"/>
          <w:rtl/>
          <w:lang w:eastAsia="ar-SA"/>
        </w:rPr>
        <w:t>ور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9B4535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وأنت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9B4535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لا ت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9B4535">
        <w:rPr>
          <w:rFonts w:cs="KFGQPC Uthman Taha Naskh" w:hint="cs"/>
          <w:color w:val="000000"/>
          <w:sz w:val="48"/>
          <w:szCs w:val="48"/>
          <w:rtl/>
          <w:lang w:eastAsia="ar-SA"/>
        </w:rPr>
        <w:t>شعر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="009B4535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ف</w:t>
      </w:r>
      <w:r w:rsidR="00254365">
        <w:rPr>
          <w:rFonts w:cs="KFGQPC Uthman Taha Naskh" w:hint="cs"/>
          <w:color w:val="000000"/>
          <w:sz w:val="48"/>
          <w:szCs w:val="48"/>
          <w:rtl/>
          <w:lang w:eastAsia="ar-SA"/>
        </w:rPr>
        <w:t>ل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ْ</w:t>
      </w:r>
      <w:r w:rsidR="00254365">
        <w:rPr>
          <w:rFonts w:cs="KFGQPC Uthman Taha Naskh" w:hint="cs"/>
          <w:color w:val="000000"/>
          <w:sz w:val="48"/>
          <w:szCs w:val="48"/>
          <w:rtl/>
          <w:lang w:eastAsia="ar-SA"/>
        </w:rPr>
        <w:t>ت</w:t>
      </w:r>
      <w:r w:rsidR="009B4535">
        <w:rPr>
          <w:rFonts w:cs="KFGQPC Uthman Taha Naskh" w:hint="cs"/>
          <w:color w:val="000000"/>
          <w:sz w:val="48"/>
          <w:szCs w:val="48"/>
          <w:rtl/>
          <w:lang w:eastAsia="ar-SA"/>
        </w:rPr>
        <w:t>عر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9B4535">
        <w:rPr>
          <w:rFonts w:cs="KFGQPC Uthman Taha Naskh" w:hint="cs"/>
          <w:color w:val="000000"/>
          <w:sz w:val="48"/>
          <w:szCs w:val="48"/>
          <w:rtl/>
          <w:lang w:eastAsia="ar-SA"/>
        </w:rPr>
        <w:t>ض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ْ</w:t>
      </w:r>
      <w:r w:rsidR="009B4535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وصيت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9B4535">
        <w:rPr>
          <w:rFonts w:cs="KFGQPC Uthman Taha Naskh" w:hint="cs"/>
          <w:color w:val="000000"/>
          <w:sz w:val="48"/>
          <w:szCs w:val="48"/>
          <w:rtl/>
          <w:lang w:eastAsia="ar-SA"/>
        </w:rPr>
        <w:t>ك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9B4535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على أهل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9B4535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العلم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7628B1">
        <w:rPr>
          <w:rFonts w:cs="KFGQPC Uthman Taha Naskh" w:hint="cs"/>
          <w:color w:val="000000"/>
          <w:sz w:val="48"/>
          <w:szCs w:val="48"/>
          <w:rtl/>
          <w:lang w:eastAsia="ar-SA"/>
        </w:rPr>
        <w:t>؛</w:t>
      </w:r>
      <w:r w:rsidR="00254365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ليوج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ِّ</w:t>
      </w:r>
      <w:r w:rsidR="00254365">
        <w:rPr>
          <w:rFonts w:cs="KFGQPC Uthman Taha Naskh" w:hint="cs"/>
          <w:color w:val="000000"/>
          <w:sz w:val="48"/>
          <w:szCs w:val="48"/>
          <w:rtl/>
          <w:lang w:eastAsia="ar-SA"/>
        </w:rPr>
        <w:t>ه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="00254365">
        <w:rPr>
          <w:rFonts w:cs="KFGQPC Uthman Taha Naskh" w:hint="cs"/>
          <w:color w:val="000000"/>
          <w:sz w:val="48"/>
          <w:szCs w:val="48"/>
          <w:rtl/>
          <w:lang w:eastAsia="ar-SA"/>
        </w:rPr>
        <w:t>وك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254365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للعدل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9B4535">
        <w:rPr>
          <w:rFonts w:cs="KFGQPC Uthman Taha Naskh" w:hint="cs"/>
          <w:color w:val="000000"/>
          <w:sz w:val="48"/>
          <w:szCs w:val="48"/>
          <w:rtl/>
          <w:lang w:eastAsia="ar-SA"/>
        </w:rPr>
        <w:t>.</w:t>
      </w:r>
    </w:p>
    <w:p w14:paraId="48FC8B4D" w14:textId="1CB68D4D" w:rsidR="009B4535" w:rsidRDefault="009B4535" w:rsidP="009B67F4">
      <w:pPr>
        <w:widowControl w:val="0"/>
        <w:bidi/>
        <w:ind w:firstLine="454"/>
        <w:jc w:val="both"/>
        <w:rPr>
          <w:rFonts w:cs="KFGQPC Uthman Taha Naskh"/>
          <w:color w:val="000000"/>
          <w:sz w:val="48"/>
          <w:szCs w:val="48"/>
          <w:rtl/>
          <w:lang w:eastAsia="ar-SA"/>
        </w:rPr>
      </w:pPr>
      <w:r>
        <w:rPr>
          <w:rFonts w:cs="KFGQPC Uthman Taha Naskh" w:hint="cs"/>
          <w:color w:val="000000"/>
          <w:sz w:val="48"/>
          <w:szCs w:val="48"/>
          <w:rtl/>
          <w:lang w:eastAsia="ar-SA"/>
        </w:rPr>
        <w:t>وي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>
        <w:rPr>
          <w:rFonts w:cs="KFGQPC Uthman Taha Naskh" w:hint="cs"/>
          <w:color w:val="000000"/>
          <w:sz w:val="48"/>
          <w:szCs w:val="48"/>
          <w:rtl/>
          <w:lang w:eastAsia="ar-SA"/>
        </w:rPr>
        <w:t>قال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لمن لم ي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>
        <w:rPr>
          <w:rFonts w:cs="KFGQPC Uthman Taha Naskh" w:hint="cs"/>
          <w:color w:val="000000"/>
          <w:sz w:val="48"/>
          <w:szCs w:val="48"/>
          <w:rtl/>
          <w:lang w:eastAsia="ar-SA"/>
        </w:rPr>
        <w:t>كتب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ْ</w:t>
      </w:r>
      <w:r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وصيت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>
        <w:rPr>
          <w:rFonts w:cs="KFGQPC Uthman Taha Naskh" w:hint="cs"/>
          <w:color w:val="000000"/>
          <w:sz w:val="48"/>
          <w:szCs w:val="48"/>
          <w:rtl/>
          <w:lang w:eastAsia="ar-SA"/>
        </w:rPr>
        <w:t>ه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بعد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>
        <w:rPr>
          <w:rFonts w:cs="KFGQPC Uthman Taha Naskh" w:hint="cs"/>
          <w:color w:val="000000"/>
          <w:sz w:val="48"/>
          <w:szCs w:val="48"/>
          <w:rtl/>
          <w:lang w:eastAsia="ar-SA"/>
        </w:rPr>
        <w:t>: تدار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>
        <w:rPr>
          <w:rFonts w:cs="KFGQPC Uthman Taha Naskh" w:hint="cs"/>
          <w:color w:val="000000"/>
          <w:sz w:val="48"/>
          <w:szCs w:val="48"/>
          <w:rtl/>
          <w:lang w:eastAsia="ar-SA"/>
        </w:rPr>
        <w:t>ك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ْ</w:t>
      </w:r>
      <w:r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أي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>
        <w:rPr>
          <w:rFonts w:cs="KFGQPC Uthman Taha Naskh" w:hint="cs"/>
          <w:color w:val="000000"/>
          <w:sz w:val="48"/>
          <w:szCs w:val="48"/>
          <w:rtl/>
          <w:lang w:eastAsia="ar-SA"/>
        </w:rPr>
        <w:t>ها المبارك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ُ،</w:t>
      </w:r>
      <w:r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B568FB">
        <w:rPr>
          <w:rFonts w:cs="KFGQPC Uthman Taha Naskh" w:hint="cs"/>
          <w:color w:val="000000"/>
          <w:sz w:val="48"/>
          <w:szCs w:val="48"/>
          <w:rtl/>
          <w:lang w:eastAsia="ar-SA"/>
        </w:rPr>
        <w:t>قبلَ أن ي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B568FB">
        <w:rPr>
          <w:rFonts w:cs="KFGQPC Uthman Taha Naskh" w:hint="cs"/>
          <w:color w:val="000000"/>
          <w:sz w:val="48"/>
          <w:szCs w:val="48"/>
          <w:rtl/>
          <w:lang w:eastAsia="ar-SA"/>
        </w:rPr>
        <w:t>فجأكَ الموتُ، و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اعلمْ أنَّ </w:t>
      </w:r>
      <w:r w:rsidR="00B568FB">
        <w:rPr>
          <w:rFonts w:cs="KFGQPC Uthman Taha Naskh" w:hint="cs"/>
          <w:color w:val="000000"/>
          <w:sz w:val="48"/>
          <w:szCs w:val="48"/>
          <w:rtl/>
          <w:lang w:eastAsia="ar-SA"/>
        </w:rPr>
        <w:t>كتابت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B568FB">
        <w:rPr>
          <w:rFonts w:cs="KFGQPC Uthman Taha Naskh" w:hint="cs"/>
          <w:color w:val="000000"/>
          <w:sz w:val="48"/>
          <w:szCs w:val="48"/>
          <w:rtl/>
          <w:lang w:eastAsia="ar-SA"/>
        </w:rPr>
        <w:t>ها لا تُقد</w:t>
      </w:r>
      <w:r w:rsidR="00514127">
        <w:rPr>
          <w:rFonts w:cs="KFGQPC Uthman Taha Naskh" w:hint="cs"/>
          <w:color w:val="000000"/>
          <w:sz w:val="48"/>
          <w:szCs w:val="48"/>
          <w:rtl/>
          <w:lang w:eastAsia="ar-SA"/>
        </w:rPr>
        <w:t>ِّ</w:t>
      </w:r>
      <w:r w:rsidR="00B568FB">
        <w:rPr>
          <w:rFonts w:cs="KFGQPC Uthman Taha Naskh" w:hint="cs"/>
          <w:color w:val="000000"/>
          <w:sz w:val="48"/>
          <w:szCs w:val="48"/>
          <w:rtl/>
          <w:lang w:eastAsia="ar-SA"/>
        </w:rPr>
        <w:t>مُك للموتِ، لكنها تحفظُ حقوقَك وحقوقَ غرمائ</w:t>
      </w:r>
      <w:r w:rsidR="002E1DB0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B568FB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كَ، </w:t>
      </w:r>
      <w:r w:rsidR="009B67F4">
        <w:rPr>
          <w:rFonts w:cs="KFGQPC Uthman Taha Naskh" w:hint="cs"/>
          <w:color w:val="000000"/>
          <w:sz w:val="48"/>
          <w:szCs w:val="48"/>
          <w:rtl/>
          <w:lang w:eastAsia="ar-SA"/>
        </w:rPr>
        <w:t>و</w:t>
      </w:r>
      <w:r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بالوصيةِ تأمَنُ تَنازُعَ الورثةِ أو تَشاكِيَهُم بالمحاكمِ، </w:t>
      </w:r>
      <w:r w:rsidR="00B568FB">
        <w:rPr>
          <w:rFonts w:cs="KFGQPC Uthman Taha Naskh" w:hint="cs"/>
          <w:color w:val="000000"/>
          <w:sz w:val="48"/>
          <w:szCs w:val="48"/>
          <w:rtl/>
          <w:lang w:eastAsia="ar-SA"/>
        </w:rPr>
        <w:t>وبالوصيةِ تمتدُّ لك أجورٌ كثيرةٌ في قبرِكَ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.</w:t>
      </w:r>
      <w:r w:rsidR="00B568FB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9D3E68">
        <w:rPr>
          <w:rFonts w:cs="KFGQPC Uthman Taha Naskh" w:hint="cs"/>
          <w:color w:val="000000"/>
          <w:sz w:val="48"/>
          <w:szCs w:val="48"/>
          <w:rtl/>
          <w:lang w:eastAsia="ar-SA"/>
        </w:rPr>
        <w:t>فاكتبْ ما تتبر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9D3E68">
        <w:rPr>
          <w:rFonts w:cs="KFGQPC Uthman Taha Naskh" w:hint="cs"/>
          <w:color w:val="000000"/>
          <w:sz w:val="48"/>
          <w:szCs w:val="48"/>
          <w:rtl/>
          <w:lang w:eastAsia="ar-SA"/>
        </w:rPr>
        <w:t>عُ به، و</w:t>
      </w:r>
      <w:r>
        <w:rPr>
          <w:rFonts w:cs="KFGQPC Uthman Taha Naskh" w:hint="cs"/>
          <w:color w:val="000000"/>
          <w:sz w:val="48"/>
          <w:szCs w:val="48"/>
          <w:rtl/>
          <w:lang w:eastAsia="ar-SA"/>
        </w:rPr>
        <w:t>اكتب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ْ</w:t>
      </w:r>
      <w:r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9D3E68">
        <w:rPr>
          <w:rFonts w:cs="KFGQPC Uthman Taha Naskh" w:hint="cs"/>
          <w:color w:val="000000"/>
          <w:sz w:val="48"/>
          <w:szCs w:val="48"/>
          <w:rtl/>
          <w:lang w:eastAsia="ar-SA"/>
        </w:rPr>
        <w:t>ما كانَ لك</w:t>
      </w:r>
      <w:r w:rsidR="00514127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9D3E6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أو عليكَ من حقوقٍ.</w:t>
      </w:r>
    </w:p>
    <w:p w14:paraId="53CE3254" w14:textId="42E792EE" w:rsidR="009D3E68" w:rsidRDefault="009D3E68" w:rsidP="009B4535">
      <w:pPr>
        <w:widowControl w:val="0"/>
        <w:bidi/>
        <w:ind w:firstLine="454"/>
        <w:jc w:val="both"/>
        <w:rPr>
          <w:rFonts w:cs="KFGQPC Uthman Taha Naskh"/>
          <w:color w:val="000000"/>
          <w:sz w:val="48"/>
          <w:szCs w:val="48"/>
          <w:rtl/>
          <w:lang w:eastAsia="ar-SA"/>
        </w:rPr>
      </w:pPr>
      <w:r>
        <w:rPr>
          <w:rFonts w:cs="KFGQPC Uthman Taha Naskh" w:hint="cs"/>
          <w:color w:val="000000"/>
          <w:sz w:val="48"/>
          <w:szCs w:val="48"/>
          <w:rtl/>
          <w:lang w:eastAsia="ar-SA"/>
        </w:rPr>
        <w:t>أمَا قالَ</w:t>
      </w:r>
      <w:r w:rsidRPr="00DE22D6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Pr="00DE22D6">
        <w:rPr>
          <w:rFonts w:cs="KFGQPC Uthman Taha Naskh"/>
          <w:color w:val="000000"/>
          <w:sz w:val="48"/>
          <w:szCs w:val="48"/>
          <w:rtl/>
          <w:lang w:eastAsia="ar-SA"/>
        </w:rPr>
        <w:t>رَسُول</w:t>
      </w:r>
      <w:r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E22D6">
        <w:rPr>
          <w:rFonts w:cs="KFGQPC Uthman Taha Naskh" w:hint="cs"/>
          <w:color w:val="000000"/>
          <w:sz w:val="48"/>
          <w:szCs w:val="48"/>
          <w:rtl/>
          <w:lang w:eastAsia="ar-SA"/>
        </w:rPr>
        <w:t>نا</w:t>
      </w:r>
      <w:r w:rsidRPr="00DE22D6">
        <w:rPr>
          <w:rFonts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C5AF9">
        <w:rPr>
          <w:rFonts w:cs="KFGQPC Uthman Taha Naskh" w:hint="cs"/>
          <w:color w:val="000000"/>
          <w:sz w:val="48"/>
          <w:szCs w:val="48"/>
          <w:rtl/>
          <w:lang w:eastAsia="ar-SA"/>
        </w:rPr>
        <w:t>-صَلَّى اللهُ عَلَيْهِ وَسَلَّمَ-</w:t>
      </w:r>
      <w:r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: </w:t>
      </w:r>
      <w:r w:rsidRPr="00DE22D6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مَا حَقُّ امْرِئٍ مُسْلِمٍ لَهُ شَيْءٌ يُوصِي فِيهِ يَبِيتُ لَيْلَتَيْنِ إِلاَّ وَوَصِيَّتُهُ مَكْتُوبَةٌ عِنْدَهُ.</w:t>
      </w:r>
      <w:r w:rsidRPr="00DE22D6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Pr="00DE22D6">
        <w:rPr>
          <w:rFonts w:cs="KFGQPC Uthman Taha Naskh"/>
          <w:color w:val="000000"/>
          <w:sz w:val="48"/>
          <w:szCs w:val="48"/>
          <w:rtl/>
          <w:lang w:eastAsia="ar-SA"/>
        </w:rPr>
        <w:t xml:space="preserve">قَالَ </w:t>
      </w:r>
      <w:r w:rsidRPr="00DE22D6">
        <w:rPr>
          <w:rFonts w:cs="KFGQPC Uthman Taha Naskh" w:hint="cs"/>
          <w:color w:val="000000"/>
          <w:sz w:val="48"/>
          <w:szCs w:val="48"/>
          <w:rtl/>
          <w:lang w:eastAsia="ar-SA"/>
        </w:rPr>
        <w:t>ا</w:t>
      </w:r>
      <w:r w:rsidRPr="00DE22D6">
        <w:rPr>
          <w:rFonts w:cs="KFGQPC Uthman Taha Naskh"/>
          <w:color w:val="000000"/>
          <w:sz w:val="48"/>
          <w:szCs w:val="48"/>
          <w:rtl/>
          <w:lang w:eastAsia="ar-SA"/>
        </w:rPr>
        <w:t xml:space="preserve">بْنُ عُمَرَ: مَا مَرَّتْ عَلَيَّ لَيْلَةٌ مُنْذُ سَمِعْتُ رَسُولَ اللَّهِ </w:t>
      </w:r>
      <w:r>
        <w:rPr>
          <w:rFonts w:cs="KFGQPC Uthman Taha Naskh" w:hint="cs"/>
          <w:color w:val="000000"/>
          <w:sz w:val="48"/>
          <w:szCs w:val="48"/>
          <w:rtl/>
          <w:lang w:eastAsia="ar-SA"/>
        </w:rPr>
        <w:t>-صَلَّى اللهُ عَلَيْهِ وَسَلَّمَ-</w:t>
      </w:r>
      <w:r w:rsidRPr="00DE22D6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Pr="00DE22D6">
        <w:rPr>
          <w:rFonts w:cs="KFGQPC Uthman Taha Naskh"/>
          <w:color w:val="000000"/>
          <w:sz w:val="48"/>
          <w:szCs w:val="48"/>
          <w:rtl/>
          <w:lang w:eastAsia="ar-SA"/>
        </w:rPr>
        <w:t>قَالَ ذَلِكَ إلاَّ وَعِنْدِي وَصِيَّتِي.</w:t>
      </w:r>
      <w:r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متفقٌ عليهِ.</w:t>
      </w:r>
    </w:p>
    <w:p w14:paraId="7200C7C1" w14:textId="2A6CE062" w:rsidR="009B4535" w:rsidRDefault="009D3E68" w:rsidP="00A14125">
      <w:pPr>
        <w:widowControl w:val="0"/>
        <w:bidi/>
        <w:ind w:firstLine="454"/>
        <w:jc w:val="both"/>
        <w:rPr>
          <w:rFonts w:cs="KFGQPC Uthman Taha Naskh"/>
          <w:color w:val="000000"/>
          <w:sz w:val="48"/>
          <w:szCs w:val="48"/>
          <w:rtl/>
          <w:lang w:eastAsia="ar-SA"/>
        </w:rPr>
      </w:pPr>
      <w:r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فأما </w:t>
      </w:r>
      <w:r w:rsidR="00B568FB" w:rsidRPr="00DE22D6">
        <w:rPr>
          <w:rFonts w:cs="KFGQPC Uthman Taha Naskh" w:hint="cs"/>
          <w:color w:val="000000"/>
          <w:sz w:val="48"/>
          <w:szCs w:val="48"/>
          <w:rtl/>
          <w:lang w:eastAsia="ar-SA"/>
        </w:rPr>
        <w:t>إذا كان</w:t>
      </w:r>
      <w:r w:rsidR="00A4742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B568FB" w:rsidRPr="00DE22D6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مال</w:t>
      </w:r>
      <w:r w:rsidR="00B568FB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="00B568FB" w:rsidRPr="00DE22D6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الموص</w:t>
      </w:r>
      <w:r w:rsidR="00B568FB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B568FB" w:rsidRPr="00DE22D6">
        <w:rPr>
          <w:rFonts w:cs="KFGQPC Uthman Taha Naskh" w:hint="cs"/>
          <w:color w:val="000000"/>
          <w:sz w:val="48"/>
          <w:szCs w:val="48"/>
          <w:rtl/>
          <w:lang w:eastAsia="ar-SA"/>
        </w:rPr>
        <w:t>ي قليلاً، وورثت</w:t>
      </w:r>
      <w:r w:rsidR="00B568FB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="00B568FB" w:rsidRPr="00DE22D6">
        <w:rPr>
          <w:rFonts w:cs="KFGQPC Uthman Taha Naskh" w:hint="cs"/>
          <w:color w:val="000000"/>
          <w:sz w:val="48"/>
          <w:szCs w:val="48"/>
          <w:rtl/>
          <w:lang w:eastAsia="ar-SA"/>
        </w:rPr>
        <w:t>ه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="00B568FB" w:rsidRPr="00DE22D6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محتاج</w:t>
      </w:r>
      <w:r w:rsidR="00B568FB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="00B568FB" w:rsidRPr="00DE22D6">
        <w:rPr>
          <w:rFonts w:cs="KFGQPC Uthman Taha Naskh" w:hint="cs"/>
          <w:color w:val="000000"/>
          <w:sz w:val="48"/>
          <w:szCs w:val="48"/>
          <w:rtl/>
          <w:lang w:eastAsia="ar-SA"/>
        </w:rPr>
        <w:t>ون</w:t>
      </w:r>
      <w:r w:rsidR="00B568FB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، </w:t>
      </w:r>
      <w:r w:rsidR="00A47423">
        <w:rPr>
          <w:rFonts w:cs="KFGQPC Uthman Taha Naskh" w:hint="cs"/>
          <w:color w:val="000000"/>
          <w:sz w:val="48"/>
          <w:szCs w:val="48"/>
          <w:rtl/>
          <w:lang w:eastAsia="ar-SA"/>
        </w:rPr>
        <w:t>ف</w:t>
      </w:r>
      <w:r w:rsidRPr="00DE22D6">
        <w:rPr>
          <w:rFonts w:cs="KFGQPC Uthman Taha Naskh" w:hint="cs"/>
          <w:color w:val="000000"/>
          <w:sz w:val="48"/>
          <w:szCs w:val="48"/>
          <w:rtl/>
          <w:lang w:eastAsia="ar-SA"/>
        </w:rPr>
        <w:t>الوصية</w:t>
      </w:r>
      <w:r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E22D6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A47423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حينئذٍ </w:t>
      </w:r>
      <w:r w:rsidRPr="00DE22D6">
        <w:rPr>
          <w:rFonts w:cs="KFGQPC Uthman Taha Naskh" w:hint="cs"/>
          <w:color w:val="000000"/>
          <w:sz w:val="48"/>
          <w:szCs w:val="48"/>
          <w:rtl/>
          <w:lang w:eastAsia="ar-SA"/>
        </w:rPr>
        <w:t>مكروهة</w:t>
      </w:r>
      <w:r w:rsidR="00A47423">
        <w:rPr>
          <w:rFonts w:cs="KFGQPC Uthman Taha Naskh" w:hint="cs"/>
          <w:color w:val="000000"/>
          <w:sz w:val="48"/>
          <w:szCs w:val="48"/>
          <w:rtl/>
          <w:lang w:eastAsia="ar-SA"/>
        </w:rPr>
        <w:t>ٌ</w:t>
      </w:r>
      <w:r w:rsidR="00A14125">
        <w:rPr>
          <w:rFonts w:cs="KFGQPC Uthman Taha Naskh" w:hint="cs"/>
          <w:color w:val="000000"/>
          <w:sz w:val="48"/>
          <w:szCs w:val="48"/>
          <w:rtl/>
          <w:lang w:eastAsia="ar-SA"/>
        </w:rPr>
        <w:t>.</w:t>
      </w:r>
      <w:r w:rsidRPr="00DE22D6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A14125">
        <w:rPr>
          <w:rFonts w:cs="KFGQPC Uthman Taha Naskh" w:hint="cs"/>
          <w:sz w:val="48"/>
          <w:szCs w:val="48"/>
          <w:rtl/>
        </w:rPr>
        <w:t xml:space="preserve">ولَمَّا </w:t>
      </w:r>
      <w:r w:rsidR="00A14125" w:rsidRPr="00A14125">
        <w:rPr>
          <w:rFonts w:cs="KFGQPC Uthman Taha Naskh"/>
          <w:sz w:val="48"/>
          <w:szCs w:val="48"/>
          <w:rtl/>
        </w:rPr>
        <w:t xml:space="preserve">قَالَ </w:t>
      </w:r>
      <w:r w:rsidR="00A14125">
        <w:rPr>
          <w:rFonts w:cs="KFGQPC Uthman Taha Naskh" w:hint="cs"/>
          <w:sz w:val="48"/>
          <w:szCs w:val="48"/>
          <w:rtl/>
        </w:rPr>
        <w:t>رَجُلٌ</w:t>
      </w:r>
      <w:r w:rsidR="00A14125" w:rsidRPr="00A14125">
        <w:rPr>
          <w:rFonts w:cs="KFGQPC Uthman Taha Naskh"/>
          <w:sz w:val="48"/>
          <w:szCs w:val="48"/>
          <w:rtl/>
        </w:rPr>
        <w:t xml:space="preserve"> </w:t>
      </w:r>
      <w:r w:rsidR="00A14125">
        <w:rPr>
          <w:rFonts w:cs="KFGQPC Uthman Taha Naskh" w:hint="cs"/>
          <w:sz w:val="48"/>
          <w:szCs w:val="48"/>
          <w:rtl/>
        </w:rPr>
        <w:t>ل</w:t>
      </w:r>
      <w:r w:rsidR="00A14125" w:rsidRPr="00A14125">
        <w:rPr>
          <w:rFonts w:cs="KFGQPC Uthman Taha Naskh"/>
          <w:sz w:val="48"/>
          <w:szCs w:val="48"/>
          <w:rtl/>
        </w:rPr>
        <w:t>عَلِيّ</w:t>
      </w:r>
      <w:r w:rsidR="00A14125">
        <w:rPr>
          <w:rFonts w:cs="KFGQPC Uthman Taha Naskh" w:hint="cs"/>
          <w:sz w:val="48"/>
          <w:szCs w:val="48"/>
          <w:rtl/>
        </w:rPr>
        <w:t>ٍ -رَضِيَ اللهُ عَنْهُ</w:t>
      </w:r>
      <w:r w:rsidR="00A47423">
        <w:rPr>
          <w:rFonts w:cs="KFGQPC Uthman Taha Naskh" w:hint="cs"/>
          <w:sz w:val="48"/>
          <w:szCs w:val="48"/>
          <w:rtl/>
        </w:rPr>
        <w:t>-</w:t>
      </w:r>
      <w:r w:rsidR="00A14125">
        <w:rPr>
          <w:rFonts w:cs="KFGQPC Uthman Taha Naskh" w:hint="cs"/>
          <w:sz w:val="48"/>
          <w:szCs w:val="48"/>
          <w:rtl/>
        </w:rPr>
        <w:t>:</w:t>
      </w:r>
      <w:r w:rsidR="00A14125" w:rsidRPr="00A14125">
        <w:rPr>
          <w:rFonts w:cs="KFGQPC Uthman Taha Naskh"/>
          <w:sz w:val="48"/>
          <w:szCs w:val="48"/>
          <w:rtl/>
        </w:rPr>
        <w:t xml:space="preserve"> إِنِّي أُرِيدُ أَنْ أُوصِيَ، فَقَالَ لَهُ </w:t>
      </w:r>
      <w:r w:rsidR="00A14125" w:rsidRPr="00A14125">
        <w:rPr>
          <w:rFonts w:cs="KFGQPC Uthman Taha Naskh"/>
          <w:sz w:val="48"/>
          <w:szCs w:val="48"/>
          <w:rtl/>
        </w:rPr>
        <w:lastRenderedPageBreak/>
        <w:t xml:space="preserve">عَلِيٌّ: إِنَّ اللَّهَ </w:t>
      </w:r>
      <w:r w:rsidR="00A47423">
        <w:rPr>
          <w:rFonts w:cs="KFGQPC Uthman Taha Naskh" w:hint="cs"/>
          <w:sz w:val="48"/>
          <w:szCs w:val="48"/>
          <w:rtl/>
        </w:rPr>
        <w:t>-</w:t>
      </w:r>
      <w:r w:rsidR="00A14125" w:rsidRPr="00A14125">
        <w:rPr>
          <w:rFonts w:cs="KFGQPC Uthman Taha Naskh"/>
          <w:sz w:val="48"/>
          <w:szCs w:val="48"/>
          <w:rtl/>
        </w:rPr>
        <w:t>تَعَالَى</w:t>
      </w:r>
      <w:r w:rsidR="00A47423">
        <w:rPr>
          <w:rFonts w:cs="KFGQPC Uthman Taha Naskh" w:hint="cs"/>
          <w:sz w:val="48"/>
          <w:szCs w:val="48"/>
          <w:rtl/>
        </w:rPr>
        <w:t>-</w:t>
      </w:r>
      <w:r w:rsidR="00A14125" w:rsidRPr="00A14125">
        <w:rPr>
          <w:rFonts w:cs="KFGQPC Uthman Taha Naskh"/>
          <w:sz w:val="48"/>
          <w:szCs w:val="48"/>
          <w:rtl/>
        </w:rPr>
        <w:t xml:space="preserve"> يَقُولُ: {</w:t>
      </w:r>
      <w:r w:rsidR="00A14125" w:rsidRPr="00A14125">
        <w:rPr>
          <w:rFonts w:cs="KFGQPC Uthman Taha Naskh"/>
          <w:b/>
          <w:bCs/>
          <w:sz w:val="48"/>
          <w:szCs w:val="48"/>
          <w:rtl/>
        </w:rPr>
        <w:t>إِنْ تَرَكَ خَيْرًا</w:t>
      </w:r>
      <w:r w:rsidR="00A14125" w:rsidRPr="00A14125">
        <w:rPr>
          <w:rFonts w:cs="KFGQPC Uthman Taha Naskh"/>
          <w:sz w:val="48"/>
          <w:szCs w:val="48"/>
          <w:rtl/>
        </w:rPr>
        <w:t>} وَإِنَّكَ إِنَّمَا تَدَعُ شَيْئًا يَسِيرًا، فَدَعْهُ لِعِيَالِكَ، فَهُوَ أَفْضَلُ</w:t>
      </w:r>
      <w:r w:rsidR="00B752DE" w:rsidRPr="00035C67">
        <w:rPr>
          <w:rStyle w:val="ae"/>
          <w:sz w:val="34"/>
          <w:szCs w:val="34"/>
          <w:rtl/>
        </w:rPr>
        <w:t>(</w:t>
      </w:r>
      <w:r w:rsidR="00B752DE" w:rsidRPr="00035C67">
        <w:rPr>
          <w:rStyle w:val="ae"/>
          <w:sz w:val="34"/>
          <w:szCs w:val="34"/>
          <w:rtl/>
        </w:rPr>
        <w:footnoteReference w:id="3"/>
      </w:r>
      <w:r w:rsidR="00B752DE" w:rsidRPr="00035C67">
        <w:rPr>
          <w:rStyle w:val="ae"/>
          <w:sz w:val="34"/>
          <w:szCs w:val="34"/>
          <w:rtl/>
        </w:rPr>
        <w:t>)</w:t>
      </w:r>
      <w:r w:rsidR="00B752DE" w:rsidRPr="00035C67">
        <w:rPr>
          <w:rFonts w:cs="KFGQPC Uthman Taha Naskh"/>
          <w:sz w:val="48"/>
          <w:szCs w:val="48"/>
          <w:rtl/>
        </w:rPr>
        <w:t>.</w:t>
      </w:r>
    </w:p>
    <w:p w14:paraId="34FF1246" w14:textId="481D4A12" w:rsidR="00B568FB" w:rsidRPr="003F00DD" w:rsidRDefault="002E1DB0" w:rsidP="009B4535">
      <w:pPr>
        <w:widowControl w:val="0"/>
        <w:bidi/>
        <w:ind w:firstLine="454"/>
        <w:jc w:val="both"/>
        <w:rPr>
          <w:rFonts w:cs="KFGQPC Uthman Taha Naskh"/>
          <w:color w:val="000000"/>
          <w:sz w:val="48"/>
          <w:szCs w:val="48"/>
          <w:rtl/>
          <w:lang w:eastAsia="ar-SA"/>
        </w:rPr>
      </w:pPr>
      <w:r>
        <w:rPr>
          <w:rFonts w:cs="KFGQPC Uthman Taha Naskh" w:hint="cs"/>
          <w:color w:val="000000"/>
          <w:sz w:val="48"/>
          <w:szCs w:val="48"/>
          <w:rtl/>
          <w:lang w:eastAsia="ar-SA"/>
        </w:rPr>
        <w:t>لكن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ْ</w:t>
      </w:r>
      <w:r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B568FB" w:rsidRPr="003F00DD">
        <w:rPr>
          <w:rFonts w:cs="KFGQPC Uthman Taha Naskh" w:hint="cs"/>
          <w:color w:val="000000"/>
          <w:sz w:val="48"/>
          <w:szCs w:val="48"/>
          <w:rtl/>
          <w:lang w:eastAsia="ar-SA"/>
        </w:rPr>
        <w:t>إذا توفيَ شخصٌ ولم ي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="00B568FB" w:rsidRPr="003F00DD">
        <w:rPr>
          <w:rFonts w:cs="KFGQPC Uthman Taha Naskh" w:hint="cs"/>
          <w:color w:val="000000"/>
          <w:sz w:val="48"/>
          <w:szCs w:val="48"/>
          <w:rtl/>
          <w:lang w:eastAsia="ar-SA"/>
        </w:rPr>
        <w:t>وصِ</w:t>
      </w:r>
      <w:r>
        <w:rPr>
          <w:rFonts w:cs="KFGQPC Uthman Taha Naskh" w:hint="cs"/>
          <w:color w:val="000000"/>
          <w:sz w:val="48"/>
          <w:szCs w:val="48"/>
          <w:rtl/>
          <w:lang w:eastAsia="ar-SA"/>
        </w:rPr>
        <w:t>؛</w:t>
      </w:r>
      <w:r w:rsidR="00B568FB" w:rsidRPr="003F00DD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فهل يُشر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B568FB" w:rsidRPr="003F00DD">
        <w:rPr>
          <w:rFonts w:cs="KFGQPC Uthman Taha Naskh" w:hint="cs"/>
          <w:color w:val="000000"/>
          <w:sz w:val="48"/>
          <w:szCs w:val="48"/>
          <w:rtl/>
          <w:lang w:eastAsia="ar-SA"/>
        </w:rPr>
        <w:t>عُ لأولادهِ إخراجُ شيءٍ من مالهِ على أنه وصيةٌ؟</w:t>
      </w:r>
      <w:r w:rsidR="00B568FB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B568FB" w:rsidRPr="003F00DD">
        <w:rPr>
          <w:rFonts w:cs="KFGQPC Uthman Taha Naskh" w:hint="cs"/>
          <w:color w:val="000000"/>
          <w:sz w:val="48"/>
          <w:szCs w:val="48"/>
          <w:rtl/>
          <w:lang w:eastAsia="ar-SA"/>
        </w:rPr>
        <w:t>لايَلزمُهم</w:t>
      </w:r>
      <w:r w:rsidR="00D171D3">
        <w:rPr>
          <w:rFonts w:cs="KFGQPC Uthman Taha Naskh" w:hint="cs"/>
          <w:color w:val="000000"/>
          <w:sz w:val="48"/>
          <w:szCs w:val="48"/>
          <w:rtl/>
          <w:lang w:eastAsia="ar-SA"/>
        </w:rPr>
        <w:t>ْ</w:t>
      </w:r>
      <w:r w:rsidR="00B568FB" w:rsidRPr="003F00DD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ذلك</w:t>
      </w:r>
      <w:r w:rsidR="00A14125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B568FB" w:rsidRPr="003F00DD">
        <w:rPr>
          <w:rFonts w:cs="KFGQPC Uthman Taha Naskh" w:hint="cs"/>
          <w:color w:val="000000"/>
          <w:sz w:val="48"/>
          <w:szCs w:val="48"/>
          <w:rtl/>
          <w:lang w:eastAsia="ar-SA"/>
        </w:rPr>
        <w:t>، لكنهُ من البرِ بأبِيه</w:t>
      </w:r>
      <w:r w:rsidR="0051412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B568FB" w:rsidRPr="003F00DD">
        <w:rPr>
          <w:rFonts w:cs="KFGQPC Uthman Taha Naskh" w:hint="cs"/>
          <w:color w:val="000000"/>
          <w:sz w:val="48"/>
          <w:szCs w:val="48"/>
          <w:rtl/>
          <w:lang w:eastAsia="ar-SA"/>
        </w:rPr>
        <w:t>م.</w:t>
      </w:r>
    </w:p>
    <w:p w14:paraId="007A8ECA" w14:textId="77800EA0" w:rsidR="00B568FB" w:rsidRPr="00514127" w:rsidRDefault="00B568FB" w:rsidP="00DF020D">
      <w:pPr>
        <w:widowControl w:val="0"/>
        <w:numPr>
          <w:ilvl w:val="0"/>
          <w:numId w:val="4"/>
        </w:numPr>
        <w:overflowPunct/>
        <w:autoSpaceDE/>
        <w:autoSpaceDN/>
        <w:bidi/>
        <w:adjustRightInd/>
        <w:ind w:left="140"/>
        <w:jc w:val="both"/>
        <w:textAlignment w:val="auto"/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</w:pP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ف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اللَّهُمَّ </w:t>
      </w:r>
      <w:r w:rsidR="00254365"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أصلح</w:t>
      </w:r>
      <w:r w:rsidR="00EA07E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ْ</w:t>
      </w:r>
      <w:r w:rsidR="00254365"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ذات</w:t>
      </w:r>
      <w:r w:rsidR="00EA07E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="00254365"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بين</w:t>
      </w:r>
      <w:r w:rsidR="00EA07E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="00254365"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ن</w:t>
      </w:r>
      <w:r w:rsidR="00EA07E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="00254365"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ا، وارزق</w:t>
      </w:r>
      <w:r w:rsidR="00EA07E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ْ</w:t>
      </w:r>
      <w:r w:rsidR="00254365"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نا العدل</w:t>
      </w:r>
      <w:r w:rsidR="00D171D3"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="00254365"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والإحسان</w:t>
      </w:r>
      <w:r w:rsidR="00D171D3"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="00254365"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في أهل</w:t>
      </w:r>
      <w:r w:rsidR="00D171D3"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="00254365"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ينا ومن ي</w:t>
      </w:r>
      <w:r w:rsidR="00D171D3"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="00254365"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ل</w:t>
      </w:r>
      <w:r w:rsidR="00D171D3"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="00254365"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ينا</w:t>
      </w: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.</w:t>
      </w:r>
    </w:p>
    <w:p w14:paraId="47CD9449" w14:textId="37D0426A" w:rsidR="00514127" w:rsidRPr="00514127" w:rsidRDefault="00514127" w:rsidP="00254365">
      <w:pPr>
        <w:widowControl w:val="0"/>
        <w:numPr>
          <w:ilvl w:val="0"/>
          <w:numId w:val="4"/>
        </w:numPr>
        <w:overflowPunct/>
        <w:autoSpaceDE/>
        <w:autoSpaceDN/>
        <w:bidi/>
        <w:adjustRightInd/>
        <w:ind w:left="140"/>
        <w:jc w:val="both"/>
        <w:textAlignment w:val="auto"/>
        <w:rPr>
          <w:rFonts w:cs="KFGQPC Uthman Taha Naskh"/>
          <w:b/>
          <w:bCs/>
          <w:color w:val="000000"/>
          <w:sz w:val="48"/>
          <w:szCs w:val="48"/>
          <w:lang w:eastAsia="ar-SA"/>
        </w:rPr>
      </w:pP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اللهم اجعلِ المالَ م</w:t>
      </w:r>
      <w:r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ُ</w:t>
      </w: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عيناً لنا على مرضات</w:t>
      </w:r>
      <w:r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ك</w:t>
      </w:r>
      <w:r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.</w:t>
      </w:r>
    </w:p>
    <w:p w14:paraId="5547ACC9" w14:textId="59811348" w:rsidR="00254365" w:rsidRPr="00514127" w:rsidRDefault="00254365" w:rsidP="00514127">
      <w:pPr>
        <w:widowControl w:val="0"/>
        <w:numPr>
          <w:ilvl w:val="0"/>
          <w:numId w:val="4"/>
        </w:numPr>
        <w:overflowPunct/>
        <w:autoSpaceDE/>
        <w:autoSpaceDN/>
        <w:bidi/>
        <w:adjustRightInd/>
        <w:ind w:left="140"/>
        <w:jc w:val="both"/>
        <w:textAlignment w:val="auto"/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</w:pP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اللَّهُمَّ إِنّ</w:t>
      </w: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ا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 عَائِذ</w:t>
      </w: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ون</w:t>
      </w:r>
      <w:r w:rsidR="00D171D3"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 بِكَ مِنْ شَرِّ مَا أَعْطَيْتَنَا وَشَرِّ مَا مَنَعْتَ</w:t>
      </w: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نا.</w:t>
      </w:r>
    </w:p>
    <w:p w14:paraId="78C49BAB" w14:textId="52F014F4" w:rsidR="00B568FB" w:rsidRPr="00514127" w:rsidRDefault="00B568FB" w:rsidP="00B568FB">
      <w:pPr>
        <w:widowControl w:val="0"/>
        <w:numPr>
          <w:ilvl w:val="0"/>
          <w:numId w:val="4"/>
        </w:numPr>
        <w:overflowPunct/>
        <w:autoSpaceDE/>
        <w:autoSpaceDN/>
        <w:bidi/>
        <w:adjustRightInd/>
        <w:ind w:left="140"/>
        <w:jc w:val="both"/>
        <w:textAlignment w:val="auto"/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</w:pP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اللَّهُمَّ ابْسُطْ عَلَيْنَا مِنْ </w:t>
      </w:r>
      <w:r w:rsidR="00363144"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بَرَكَاتِكَ</w:t>
      </w:r>
      <w:r w:rsidR="00363144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وَرَحْمَتِكَ</w:t>
      </w:r>
      <w:r w:rsidR="00363144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،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 وَفَضْلِكَ وَرِزْقِكَ</w:t>
      </w: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.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</w:p>
    <w:p w14:paraId="2994E97B" w14:textId="4DDB1C48" w:rsidR="00B568FB" w:rsidRPr="00514127" w:rsidRDefault="00B568FB" w:rsidP="00B568FB">
      <w:pPr>
        <w:widowControl w:val="0"/>
        <w:numPr>
          <w:ilvl w:val="0"/>
          <w:numId w:val="4"/>
        </w:numPr>
        <w:overflowPunct/>
        <w:autoSpaceDE/>
        <w:autoSpaceDN/>
        <w:bidi/>
        <w:adjustRightInd/>
        <w:ind w:left="140"/>
        <w:jc w:val="both"/>
        <w:textAlignment w:val="auto"/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</w:pP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اللَّهُمَّ إِنّ</w:t>
      </w: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ا ن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سْأَلُكَ النَّعِيمَ الْمُقِيمَ الَّذِي لَا يَحُولُ وَلَا يَزُولُ</w:t>
      </w: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.</w:t>
      </w:r>
    </w:p>
    <w:p w14:paraId="06AB0487" w14:textId="433952C6" w:rsidR="00B568FB" w:rsidRPr="00514127" w:rsidRDefault="00B568FB" w:rsidP="00B568FB">
      <w:pPr>
        <w:widowControl w:val="0"/>
        <w:numPr>
          <w:ilvl w:val="0"/>
          <w:numId w:val="4"/>
        </w:numPr>
        <w:overflowPunct/>
        <w:autoSpaceDE/>
        <w:autoSpaceDN/>
        <w:bidi/>
        <w:adjustRightInd/>
        <w:ind w:left="140"/>
        <w:jc w:val="both"/>
        <w:textAlignment w:val="auto"/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</w:pP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اللَّهُمَّ قَاتِل</w:t>
      </w:r>
      <w:r w:rsidR="00957BB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 الْكَفَرَةَ الَّذِينَ يُكَذِّبُونَ رُسُلَكَ وَيَصُدُّونَ عَنْ سَبِيلِكَ</w:t>
      </w: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.</w:t>
      </w:r>
    </w:p>
    <w:p w14:paraId="69D96D75" w14:textId="0C01FF11" w:rsidR="00B568FB" w:rsidRPr="00514127" w:rsidRDefault="00B568FB" w:rsidP="00B568FB">
      <w:pPr>
        <w:widowControl w:val="0"/>
        <w:numPr>
          <w:ilvl w:val="0"/>
          <w:numId w:val="4"/>
        </w:numPr>
        <w:overflowPunct/>
        <w:autoSpaceDE/>
        <w:autoSpaceDN/>
        <w:bidi/>
        <w:adjustRightInd/>
        <w:ind w:left="140"/>
        <w:jc w:val="both"/>
        <w:textAlignment w:val="auto"/>
        <w:rPr>
          <w:rFonts w:cs="KFGQPC Uthman Taha Naskh"/>
          <w:b/>
          <w:bCs/>
          <w:color w:val="000000"/>
          <w:sz w:val="50"/>
          <w:szCs w:val="50"/>
          <w:lang w:eastAsia="ar-SA"/>
        </w:rPr>
      </w:pP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اللهم </w:t>
      </w: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احفظْ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ديا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ر</w:t>
      </w: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نا، وأغز</w:t>
      </w:r>
      <w:r w:rsidR="00D171D3"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ر</w:t>
      </w: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ْ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 أمطار</w:t>
      </w: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نا، وطي</w:t>
      </w:r>
      <w:r w:rsid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َّ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ب</w:t>
      </w:r>
      <w:r w:rsid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ْ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 أقوات</w:t>
      </w: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نا، وارحم</w:t>
      </w:r>
      <w:r w:rsid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ْ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 أموات</w:t>
      </w: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نا، واجمع</w:t>
      </w: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ْ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 على الهد</w:t>
      </w: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ى شؤون</w:t>
      </w: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نا، واقض</w:t>
      </w: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 ديون</w:t>
      </w: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نا.</w:t>
      </w:r>
    </w:p>
    <w:p w14:paraId="705A3F81" w14:textId="52225294" w:rsidR="00B01B14" w:rsidRPr="00514127" w:rsidRDefault="00B568FB" w:rsidP="00B568FB">
      <w:pPr>
        <w:widowControl w:val="0"/>
        <w:numPr>
          <w:ilvl w:val="0"/>
          <w:numId w:val="4"/>
        </w:numPr>
        <w:overflowPunct/>
        <w:autoSpaceDE/>
        <w:autoSpaceDN/>
        <w:bidi/>
        <w:adjustRightInd/>
        <w:ind w:left="140"/>
        <w:jc w:val="both"/>
        <w:textAlignment w:val="auto"/>
        <w:rPr>
          <w:rFonts w:cs="KFGQPC Uthman Taha Naskh"/>
          <w:b/>
          <w:bCs/>
          <w:color w:val="000000"/>
          <w:sz w:val="48"/>
          <w:szCs w:val="48"/>
          <w:lang w:eastAsia="ar-SA"/>
        </w:rPr>
      </w:pP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اللهمَ إنا نحمدُك</w:t>
      </w:r>
      <w:r w:rsid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على الأمنِ في الأوطانِ، وعلى حكامٍ ي</w:t>
      </w:r>
      <w:r w:rsidR="007628B1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حكمون</w:t>
      </w:r>
      <w:r w:rsid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بالشرع</w:t>
      </w:r>
      <w:r w:rsid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والقرآن</w:t>
      </w:r>
      <w:r w:rsid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.</w:t>
      </w:r>
    </w:p>
    <w:p w14:paraId="17B7195C" w14:textId="52E4412B" w:rsidR="00B01B14" w:rsidRPr="00514127" w:rsidRDefault="00B568FB" w:rsidP="00B01B14">
      <w:pPr>
        <w:widowControl w:val="0"/>
        <w:numPr>
          <w:ilvl w:val="0"/>
          <w:numId w:val="4"/>
        </w:numPr>
        <w:overflowPunct/>
        <w:autoSpaceDE/>
        <w:autoSpaceDN/>
        <w:bidi/>
        <w:adjustRightInd/>
        <w:ind w:left="140"/>
        <w:jc w:val="both"/>
        <w:textAlignment w:val="auto"/>
        <w:rPr>
          <w:rFonts w:cs="KFGQPC Uthman Taha Naskh"/>
          <w:b/>
          <w:bCs/>
          <w:color w:val="000000"/>
          <w:sz w:val="48"/>
          <w:szCs w:val="48"/>
          <w:lang w:eastAsia="ar-SA"/>
        </w:rPr>
      </w:pPr>
      <w:r w:rsidRPr="00514127">
        <w:rPr>
          <w:rFonts w:cs="KFGQPC Uthman Taha Naskh" w:hint="eastAsia"/>
          <w:b/>
          <w:bCs/>
          <w:color w:val="000000"/>
          <w:sz w:val="48"/>
          <w:szCs w:val="48"/>
          <w:rtl/>
          <w:lang w:eastAsia="ar-SA"/>
        </w:rPr>
        <w:t>اللهم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514127">
        <w:rPr>
          <w:rFonts w:cs="KFGQPC Uthman Taha Naskh" w:hint="eastAsia"/>
          <w:b/>
          <w:bCs/>
          <w:color w:val="000000"/>
          <w:sz w:val="48"/>
          <w:szCs w:val="48"/>
          <w:rtl/>
          <w:lang w:eastAsia="ar-SA"/>
        </w:rPr>
        <w:t>يا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514127">
        <w:rPr>
          <w:rFonts w:cs="KFGQPC Uthman Taha Naskh" w:hint="eastAsia"/>
          <w:b/>
          <w:bCs/>
          <w:color w:val="000000"/>
          <w:sz w:val="48"/>
          <w:szCs w:val="48"/>
          <w:rtl/>
          <w:lang w:eastAsia="ar-SA"/>
        </w:rPr>
        <w:t>ذا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514127">
        <w:rPr>
          <w:rFonts w:cs="KFGQPC Uthman Taha Naskh" w:hint="eastAsia"/>
          <w:b/>
          <w:bCs/>
          <w:color w:val="000000"/>
          <w:sz w:val="48"/>
          <w:szCs w:val="48"/>
          <w:rtl/>
          <w:lang w:eastAsia="ar-SA"/>
        </w:rPr>
        <w:t>الجلالِ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514127">
        <w:rPr>
          <w:rFonts w:cs="KFGQPC Uthman Taha Naskh" w:hint="eastAsia"/>
          <w:b/>
          <w:bCs/>
          <w:color w:val="000000"/>
          <w:sz w:val="48"/>
          <w:szCs w:val="48"/>
          <w:rtl/>
          <w:lang w:eastAsia="ar-SA"/>
        </w:rPr>
        <w:t>والإكرامِ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514127">
        <w:rPr>
          <w:rFonts w:cs="KFGQPC Uthman Taha Naskh" w:hint="eastAsia"/>
          <w:b/>
          <w:bCs/>
          <w:color w:val="000000"/>
          <w:sz w:val="48"/>
          <w:szCs w:val="48"/>
          <w:rtl/>
          <w:lang w:eastAsia="ar-SA"/>
        </w:rPr>
        <w:t>احفظْ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514127">
        <w:rPr>
          <w:rFonts w:cs="KFGQPC Uthman Taha Naskh" w:hint="eastAsia"/>
          <w:b/>
          <w:bCs/>
          <w:color w:val="000000"/>
          <w:sz w:val="48"/>
          <w:szCs w:val="48"/>
          <w:rtl/>
          <w:lang w:eastAsia="ar-SA"/>
        </w:rPr>
        <w:t>ملِكَنا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514127">
        <w:rPr>
          <w:rFonts w:cs="KFGQPC Uthman Taha Naskh" w:hint="eastAsia"/>
          <w:b/>
          <w:bCs/>
          <w:color w:val="000000"/>
          <w:sz w:val="48"/>
          <w:szCs w:val="48"/>
          <w:rtl/>
          <w:lang w:eastAsia="ar-SA"/>
        </w:rPr>
        <w:t>ووليَ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514127">
        <w:rPr>
          <w:rFonts w:cs="KFGQPC Uthman Taha Naskh" w:hint="eastAsia"/>
          <w:b/>
          <w:bCs/>
          <w:color w:val="000000"/>
          <w:sz w:val="48"/>
          <w:szCs w:val="48"/>
          <w:rtl/>
          <w:lang w:eastAsia="ar-SA"/>
        </w:rPr>
        <w:t>عهدِه</w:t>
      </w:r>
      <w:r w:rsidR="00D450F1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Pr="00514127">
        <w:rPr>
          <w:rFonts w:cs="KFGQPC Uthman Taha Naskh" w:hint="eastAsia"/>
          <w:b/>
          <w:bCs/>
          <w:color w:val="000000"/>
          <w:sz w:val="48"/>
          <w:szCs w:val="48"/>
          <w:rtl/>
          <w:lang w:eastAsia="ar-SA"/>
        </w:rPr>
        <w:t>،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واجزِه</w:t>
      </w:r>
      <w:r w:rsidR="00D450F1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م عن رعيَتِه</w:t>
      </w:r>
      <w:r w:rsidR="00D450F1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م خيرًا، </w:t>
      </w:r>
      <w:r w:rsidRPr="00514127">
        <w:rPr>
          <w:rFonts w:cs="KFGQPC Uthman Taha Naskh" w:hint="eastAsia"/>
          <w:b/>
          <w:bCs/>
          <w:color w:val="000000"/>
          <w:sz w:val="48"/>
          <w:szCs w:val="48"/>
          <w:rtl/>
          <w:lang w:eastAsia="ar-SA"/>
        </w:rPr>
        <w:t>وأعنْه</w:t>
      </w:r>
      <w:r w:rsidR="00D450F1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ُ</w:t>
      </w:r>
      <w:r w:rsidRPr="00514127">
        <w:rPr>
          <w:rFonts w:cs="KFGQPC Uthman Taha Naskh" w:hint="eastAsia"/>
          <w:b/>
          <w:bCs/>
          <w:color w:val="000000"/>
          <w:sz w:val="48"/>
          <w:szCs w:val="48"/>
          <w:rtl/>
          <w:lang w:eastAsia="ar-SA"/>
        </w:rPr>
        <w:t>م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514127">
        <w:rPr>
          <w:rFonts w:cs="KFGQPC Uthman Taha Naskh" w:hint="eastAsia"/>
          <w:b/>
          <w:bCs/>
          <w:color w:val="000000"/>
          <w:sz w:val="48"/>
          <w:szCs w:val="48"/>
          <w:rtl/>
          <w:lang w:eastAsia="ar-SA"/>
        </w:rPr>
        <w:t>ببطانةٍ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514127">
        <w:rPr>
          <w:rFonts w:cs="KFGQPC Uthman Taha Naskh" w:hint="eastAsia"/>
          <w:b/>
          <w:bCs/>
          <w:color w:val="000000"/>
          <w:sz w:val="48"/>
          <w:szCs w:val="48"/>
          <w:rtl/>
          <w:lang w:eastAsia="ar-SA"/>
        </w:rPr>
        <w:t>صالحةٍ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514127">
        <w:rPr>
          <w:rFonts w:cs="KFGQPC Uthman Taha Naskh" w:hint="eastAsia"/>
          <w:b/>
          <w:bCs/>
          <w:color w:val="000000"/>
          <w:sz w:val="48"/>
          <w:szCs w:val="48"/>
          <w:rtl/>
          <w:lang w:eastAsia="ar-SA"/>
        </w:rPr>
        <w:t>على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514127">
        <w:rPr>
          <w:rFonts w:cs="KFGQPC Uthman Taha Naskh" w:hint="eastAsia"/>
          <w:b/>
          <w:bCs/>
          <w:color w:val="000000"/>
          <w:sz w:val="48"/>
          <w:szCs w:val="48"/>
          <w:rtl/>
          <w:lang w:eastAsia="ar-SA"/>
        </w:rPr>
        <w:t>إدارةِ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514127">
        <w:rPr>
          <w:rFonts w:cs="KFGQPC Uthman Taha Naskh" w:hint="eastAsia"/>
          <w:b/>
          <w:bCs/>
          <w:color w:val="000000"/>
          <w:sz w:val="48"/>
          <w:szCs w:val="48"/>
          <w:rtl/>
          <w:lang w:eastAsia="ar-SA"/>
        </w:rPr>
        <w:t>مملكتِهم</w:t>
      </w:r>
      <w:r w:rsidRPr="00514127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.</w:t>
      </w: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</w:t>
      </w:r>
    </w:p>
    <w:p w14:paraId="0599D774" w14:textId="48F4AD50" w:rsidR="00CD6348" w:rsidRPr="00514127" w:rsidRDefault="00B568FB" w:rsidP="00514127">
      <w:pPr>
        <w:widowControl w:val="0"/>
        <w:numPr>
          <w:ilvl w:val="0"/>
          <w:numId w:val="4"/>
        </w:numPr>
        <w:overflowPunct/>
        <w:autoSpaceDE/>
        <w:autoSpaceDN/>
        <w:bidi/>
        <w:adjustRightInd/>
        <w:ind w:left="140"/>
        <w:jc w:val="both"/>
        <w:textAlignment w:val="auto"/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</w:pPr>
      <w:r w:rsidRPr="0051412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اللهم صلِ وسلمْ على عبدِكَ ورسولِكَ محمدٍ.</w:t>
      </w:r>
    </w:p>
    <w:p w14:paraId="79EB2BBE" w14:textId="77777777" w:rsidR="0018705E" w:rsidRPr="0080183E" w:rsidRDefault="0018705E" w:rsidP="0018705E"/>
    <w:p w14:paraId="4DFA177A" w14:textId="77777777" w:rsidR="00CE214D" w:rsidRPr="00D61434" w:rsidRDefault="00CE214D">
      <w:pPr>
        <w:bidi/>
        <w:ind w:firstLine="281"/>
        <w:jc w:val="both"/>
        <w:rPr>
          <w:rFonts w:cs="KFGQPC Uthman Taha Naskh"/>
          <w:sz w:val="12"/>
          <w:szCs w:val="12"/>
        </w:rPr>
      </w:pPr>
    </w:p>
    <w:sectPr w:rsidR="00CE214D" w:rsidRPr="00D61434" w:rsidSect="00581E79">
      <w:headerReference w:type="default" r:id="rId7"/>
      <w:footnotePr>
        <w:numRestart w:val="eachPage"/>
      </w:footnotePr>
      <w:pgSz w:w="11906" w:h="16838"/>
      <w:pgMar w:top="709" w:right="0" w:bottom="284" w:left="709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BEFA7" w14:textId="77777777" w:rsidR="00FE5A70" w:rsidRDefault="00FE5A70" w:rsidP="00BF56D6">
      <w:r>
        <w:separator/>
      </w:r>
    </w:p>
  </w:endnote>
  <w:endnote w:type="continuationSeparator" w:id="0">
    <w:p w14:paraId="4A0C00E7" w14:textId="77777777" w:rsidR="00FE5A70" w:rsidRDefault="00FE5A70" w:rsidP="00BF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BF2B2" w14:textId="77777777" w:rsidR="00FE5A70" w:rsidRDefault="00FE5A70" w:rsidP="00BF56D6">
      <w:pPr>
        <w:widowControl w:val="0"/>
        <w:bidi/>
        <w:jc w:val="both"/>
      </w:pPr>
      <w:r>
        <w:separator/>
      </w:r>
    </w:p>
  </w:footnote>
  <w:footnote w:type="continuationSeparator" w:id="0">
    <w:p w14:paraId="3E01F075" w14:textId="77777777" w:rsidR="00FE5A70" w:rsidRDefault="00FE5A70" w:rsidP="00BF56D6">
      <w:pPr>
        <w:widowControl w:val="0"/>
        <w:bidi/>
        <w:jc w:val="both"/>
      </w:pPr>
      <w:r>
        <w:separator/>
      </w:r>
    </w:p>
  </w:footnote>
  <w:footnote w:id="1">
    <w:p w14:paraId="2347BD94" w14:textId="77777777" w:rsidR="00581E79" w:rsidRPr="00BF56D6" w:rsidRDefault="00581E79" w:rsidP="00FE1E5D">
      <w:pPr>
        <w:pStyle w:val="af3"/>
        <w:widowControl w:val="0"/>
        <w:bidi/>
        <w:ind w:left="-2" w:firstLine="170"/>
        <w:jc w:val="both"/>
        <w:rPr>
          <w:rFonts w:ascii="Tahoma" w:hAnsi="Tahoma" w:cs="KFGQPC Uthman Taha Naskh"/>
          <w:b/>
          <w:bCs/>
          <w:color w:val="000000"/>
          <w:sz w:val="22"/>
          <w:szCs w:val="22"/>
        </w:rPr>
      </w:pPr>
      <w:r w:rsidRPr="00BF56D6">
        <w:rPr>
          <w:rFonts w:ascii="Tahoma" w:hAnsi="Tahoma" w:cs="KFGQPC Uthman Taha Naskh"/>
          <w:b/>
          <w:bCs/>
          <w:color w:val="000000"/>
          <w:sz w:val="22"/>
          <w:szCs w:val="22"/>
          <w:rtl/>
        </w:rPr>
        <w:t>(</w:t>
      </w:r>
      <w:r w:rsidRPr="00BF56D6">
        <w:rPr>
          <w:rStyle w:val="ae"/>
          <w:rFonts w:ascii="Tahoma" w:hAnsi="Tahoma" w:cs="KFGQPC Uthman Taha Naskh"/>
          <w:b/>
          <w:bCs/>
          <w:color w:val="000000"/>
          <w:sz w:val="22"/>
          <w:szCs w:val="22"/>
          <w:vertAlign w:val="baseline"/>
        </w:rPr>
        <w:footnoteRef/>
      </w:r>
      <w:r w:rsidRPr="00BF56D6">
        <w:rPr>
          <w:rFonts w:ascii="Tahoma" w:hAnsi="Tahoma" w:cs="KFGQPC Uthman Taha Naskh"/>
          <w:b/>
          <w:bCs/>
          <w:color w:val="000000"/>
          <w:sz w:val="22"/>
          <w:szCs w:val="22"/>
          <w:rtl/>
        </w:rPr>
        <w:t>)</w:t>
      </w:r>
      <w:r w:rsidRPr="00BF56D6">
        <w:rPr>
          <w:rFonts w:cs="KFGQPC Uthman Taha Naskh" w:hint="cs"/>
          <w:b/>
          <w:bCs/>
          <w:sz w:val="22"/>
          <w:szCs w:val="22"/>
          <w:rtl/>
        </w:rPr>
        <w:t>رواه البخاري (1295) ومسلم (4296)</w:t>
      </w:r>
    </w:p>
  </w:footnote>
  <w:footnote w:id="2">
    <w:p w14:paraId="51ADD690" w14:textId="77777777" w:rsidR="00581E79" w:rsidRPr="002E516B" w:rsidRDefault="00581E79" w:rsidP="002E516B">
      <w:pPr>
        <w:pStyle w:val="af3"/>
        <w:widowControl w:val="0"/>
        <w:bidi/>
        <w:ind w:left="-2" w:firstLine="170"/>
        <w:jc w:val="both"/>
        <w:rPr>
          <w:rFonts w:cs="KFGQPC Uthman Taha Naskh"/>
          <w:b/>
          <w:bCs/>
          <w:sz w:val="22"/>
          <w:szCs w:val="22"/>
          <w:rtl/>
        </w:rPr>
      </w:pPr>
      <w:r w:rsidRPr="00035B21">
        <w:rPr>
          <w:rFonts w:cs="KFGQPC Uthman Taha Naskh"/>
          <w:b/>
          <w:bCs/>
          <w:sz w:val="22"/>
          <w:szCs w:val="22"/>
        </w:rPr>
        <w:t>(</w:t>
      </w:r>
      <w:r w:rsidRPr="002E516B">
        <w:rPr>
          <w:rFonts w:cs="KFGQPC Uthman Taha Naskh"/>
          <w:b/>
          <w:bCs/>
          <w:sz w:val="22"/>
          <w:szCs w:val="22"/>
        </w:rPr>
        <w:footnoteRef/>
      </w:r>
      <w:r w:rsidRPr="002E516B">
        <w:rPr>
          <w:rFonts w:cs="KFGQPC Uthman Taha Naskh"/>
          <w:b/>
          <w:bCs/>
          <w:sz w:val="22"/>
          <w:szCs w:val="22"/>
        </w:rPr>
        <w:t>)</w:t>
      </w:r>
      <w:r w:rsidRPr="002E516B">
        <w:rPr>
          <w:rFonts w:cs="KFGQPC Uthman Taha Naskh"/>
          <w:b/>
          <w:bCs/>
          <w:sz w:val="22"/>
          <w:szCs w:val="22"/>
          <w:rtl/>
        </w:rPr>
        <w:t xml:space="preserve">تفسير الطبري (24/ 414) </w:t>
      </w:r>
      <w:r w:rsidRPr="002E516B">
        <w:rPr>
          <w:rFonts w:cs="KFGQPC Uthman Taha Naskh" w:hint="cs"/>
          <w:b/>
          <w:bCs/>
          <w:sz w:val="22"/>
          <w:szCs w:val="22"/>
          <w:rtl/>
        </w:rPr>
        <w:t>و</w:t>
      </w:r>
      <w:r w:rsidRPr="002E516B">
        <w:rPr>
          <w:rFonts w:cs="KFGQPC Uthman Taha Naskh"/>
          <w:b/>
          <w:bCs/>
          <w:sz w:val="22"/>
          <w:szCs w:val="22"/>
          <w:rtl/>
        </w:rPr>
        <w:t xml:space="preserve">البحر المحيط في التفسير (10/ 475) </w:t>
      </w:r>
      <w:r w:rsidRPr="002E516B">
        <w:rPr>
          <w:rFonts w:cs="KFGQPC Uthman Taha Naskh" w:hint="cs"/>
          <w:b/>
          <w:bCs/>
          <w:sz w:val="22"/>
          <w:szCs w:val="22"/>
          <w:rtl/>
        </w:rPr>
        <w:t>و</w:t>
      </w:r>
      <w:r w:rsidRPr="002E516B">
        <w:rPr>
          <w:rFonts w:cs="KFGQPC Uthman Taha Naskh"/>
          <w:b/>
          <w:bCs/>
          <w:sz w:val="22"/>
          <w:szCs w:val="22"/>
          <w:rtl/>
        </w:rPr>
        <w:t>تفسير الزمخشري (4/ 751)</w:t>
      </w:r>
    </w:p>
  </w:footnote>
  <w:footnote w:id="3">
    <w:p w14:paraId="2E35A650" w14:textId="6D5E4D1C" w:rsidR="00B752DE" w:rsidRPr="00A14125" w:rsidRDefault="00B752DE" w:rsidP="00A14125">
      <w:pPr>
        <w:widowControl w:val="0"/>
        <w:bidi/>
        <w:ind w:firstLine="454"/>
        <w:jc w:val="both"/>
        <w:rPr>
          <w:rFonts w:cs="KFGQPC Uthman Taha Naskh"/>
          <w:b/>
          <w:bCs/>
          <w:sz w:val="22"/>
          <w:szCs w:val="22"/>
        </w:rPr>
      </w:pPr>
      <w:r w:rsidRPr="00A14125">
        <w:rPr>
          <w:rFonts w:cs="KFGQPC Uthman Taha Naskh"/>
          <w:b/>
          <w:bCs/>
          <w:sz w:val="22"/>
          <w:szCs w:val="22"/>
          <w:rtl/>
        </w:rPr>
        <w:t>(</w:t>
      </w:r>
      <w:r w:rsidRPr="00A14125">
        <w:footnoteRef/>
      </w:r>
      <w:r w:rsidRPr="00A14125">
        <w:rPr>
          <w:rFonts w:cs="KFGQPC Uthman Taha Naskh"/>
          <w:b/>
          <w:bCs/>
          <w:sz w:val="22"/>
          <w:szCs w:val="22"/>
          <w:rtl/>
        </w:rPr>
        <w:t>)</w:t>
      </w:r>
      <w:r w:rsidR="00A14125" w:rsidRPr="00A14125">
        <w:rPr>
          <w:rFonts w:cs="KFGQPC Uthman Taha Naskh"/>
          <w:b/>
          <w:bCs/>
          <w:sz w:val="22"/>
          <w:szCs w:val="22"/>
          <w:rtl/>
        </w:rPr>
        <w:t>سنن سعيد بن منصور (التفسير) (</w:t>
      </w:r>
      <w:r w:rsidR="00A14125" w:rsidRPr="00A14125">
        <w:rPr>
          <w:rFonts w:cs="KFGQPC Uthman Taha Naskh" w:hint="cs"/>
          <w:b/>
          <w:bCs/>
          <w:sz w:val="22"/>
          <w:szCs w:val="22"/>
          <w:rtl/>
        </w:rPr>
        <w:t>251</w:t>
      </w:r>
      <w:r w:rsidR="00A14125" w:rsidRPr="00A14125">
        <w:rPr>
          <w:rFonts w:cs="KFGQPC Uthman Taha Naskh"/>
          <w:b/>
          <w:bCs/>
          <w:sz w:val="22"/>
          <w:szCs w:val="22"/>
          <w:rtl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09B0A" w14:textId="53899F50" w:rsidR="00581E79" w:rsidRPr="00581E79" w:rsidRDefault="00581E79" w:rsidP="00581E79">
    <w:pPr>
      <w:pStyle w:val="a8"/>
      <w:pBdr>
        <w:bottom w:val="thinThickLargeGap" w:sz="48" w:space="0" w:color="auto"/>
      </w:pBdr>
      <w:bidi/>
      <w:jc w:val="left"/>
      <w:rPr>
        <w:rFonts w:cs="Generator Black"/>
        <w:sz w:val="36"/>
        <w:rtl/>
      </w:rPr>
    </w:pPr>
    <w:r w:rsidRPr="003E68AC">
      <w:rPr>
        <w:rFonts w:cs="Generator Blac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BD4971" wp14:editId="66B75BC0">
              <wp:simplePos x="0" y="0"/>
              <wp:positionH relativeFrom="column">
                <wp:posOffset>228600</wp:posOffset>
              </wp:positionH>
              <wp:positionV relativeFrom="paragraph">
                <wp:posOffset>10795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75C016" w14:textId="77777777" w:rsidR="00581E79" w:rsidRPr="00CD3E6E" w:rsidRDefault="00581E79">
                          <w:pPr>
                            <w:pStyle w:val="a8"/>
                            <w:jc w:val="center"/>
                            <w:rPr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1A7978">
                            <w:rPr>
                              <w:rStyle w:val="a9"/>
                              <w:noProof/>
                              <w:sz w:val="32"/>
                            </w:rPr>
                            <w:t>4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D4971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pt;margin-top:.8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">
              <v:textbox inset="0,0,0,0">
                <w:txbxContent>
                  <w:p w14:paraId="3C75C016" w14:textId="77777777" w:rsidR="00581E79" w:rsidRPr="00CD3E6E" w:rsidRDefault="00581E79">
                    <w:pPr>
                      <w:pStyle w:val="a8"/>
                      <w:jc w:val="center"/>
                      <w:rPr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1A7978">
                      <w:rPr>
                        <w:rStyle w:val="a9"/>
                        <w:noProof/>
                        <w:sz w:val="32"/>
                      </w:rPr>
                      <w:t>4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DF020D">
      <w:rPr>
        <w:rFonts w:cs="Generator Black" w:hint="cs"/>
        <w:noProof/>
        <w:sz w:val="32"/>
        <w:szCs w:val="32"/>
        <w:rtl/>
      </w:rPr>
      <w:t>ظ</w:t>
    </w:r>
    <w:r w:rsidR="00E51085">
      <w:rPr>
        <w:rFonts w:cs="Generator Black" w:hint="cs"/>
        <w:noProof/>
        <w:sz w:val="32"/>
        <w:szCs w:val="32"/>
        <w:rtl/>
      </w:rPr>
      <w:t>المون</w:t>
    </w:r>
    <w:r w:rsidR="00DF020D">
      <w:rPr>
        <w:rFonts w:cs="Generator Black" w:hint="cs"/>
        <w:noProof/>
        <w:sz w:val="32"/>
        <w:szCs w:val="32"/>
        <w:rtl/>
      </w:rPr>
      <w:t xml:space="preserve"> في الميراث</w:t>
    </w:r>
    <w:r w:rsidRPr="003E68AC">
      <w:rPr>
        <w:rFonts w:cs="Generator Black" w:hint="cs"/>
        <w:sz w:val="40"/>
        <w:szCs w:val="24"/>
        <w:rtl/>
      </w:rPr>
      <w:t xml:space="preserve"> </w:t>
    </w:r>
    <w:r w:rsidRPr="00581E79">
      <w:rPr>
        <w:rFonts w:cs="Generator Black" w:hint="cs"/>
        <w:sz w:val="36"/>
        <w:rtl/>
      </w:rPr>
      <w:t>(</w:t>
    </w:r>
    <w:r w:rsidR="00DF020D">
      <w:rPr>
        <w:rFonts w:cs="Generator Black" w:hint="cs"/>
        <w:sz w:val="36"/>
        <w:rtl/>
      </w:rPr>
      <w:t xml:space="preserve"> </w:t>
    </w:r>
    <w:r w:rsidRPr="00581E79">
      <w:rPr>
        <w:rFonts w:cs="Generator Black" w:hint="cs"/>
        <w:sz w:val="36"/>
        <w:rtl/>
      </w:rPr>
      <w:t xml:space="preserve">راشد البداح </w:t>
    </w:r>
    <w:r w:rsidRPr="00581E79">
      <w:rPr>
        <w:rFonts w:cs="Generator Black"/>
        <w:sz w:val="36"/>
        <w:rtl/>
      </w:rPr>
      <w:t>–</w:t>
    </w:r>
    <w:r w:rsidRPr="00581E79">
      <w:rPr>
        <w:rFonts w:cs="Generator Black" w:hint="cs"/>
        <w:sz w:val="36"/>
        <w:rtl/>
      </w:rPr>
      <w:t xml:space="preserve"> الزلفي</w:t>
    </w:r>
    <w:r w:rsidR="00DF020D">
      <w:rPr>
        <w:rFonts w:cs="Generator Black" w:hint="cs"/>
        <w:sz w:val="36"/>
        <w:rtl/>
      </w:rPr>
      <w:t xml:space="preserve"> </w:t>
    </w:r>
    <w:r w:rsidRPr="00581E79">
      <w:rPr>
        <w:rFonts w:cs="Generator Black" w:hint="cs"/>
        <w:sz w:val="36"/>
        <w:rtl/>
      </w:rPr>
      <w:t xml:space="preserve">) </w:t>
    </w:r>
    <w:r w:rsidR="00DF020D">
      <w:rPr>
        <w:rFonts w:cs="Generator Black" w:hint="cs"/>
        <w:sz w:val="36"/>
        <w:rtl/>
      </w:rPr>
      <w:t>3</w:t>
    </w:r>
    <w:r w:rsidRPr="00581E79">
      <w:rPr>
        <w:rFonts w:cs="Generator Black" w:hint="cs"/>
        <w:sz w:val="36"/>
        <w:rtl/>
      </w:rPr>
      <w:t xml:space="preserve"> </w:t>
    </w:r>
    <w:r w:rsidR="00DF020D">
      <w:rPr>
        <w:rFonts w:cs="Generator Black" w:hint="cs"/>
        <w:sz w:val="36"/>
        <w:rtl/>
      </w:rPr>
      <w:t>رجب 1446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24CD031B"/>
    <w:multiLevelType w:val="hybridMultilevel"/>
    <w:tmpl w:val="BAFCE6AE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2EBB764F"/>
    <w:multiLevelType w:val="hybridMultilevel"/>
    <w:tmpl w:val="75501434"/>
    <w:lvl w:ilvl="0" w:tplc="8D78A02A">
      <w:start w:val="1"/>
      <w:numFmt w:val="bullet"/>
      <w:lvlText w:val=""/>
      <w:lvlJc w:val="left"/>
      <w:pPr>
        <w:ind w:left="9" w:hanging="360"/>
      </w:pPr>
      <w:rPr>
        <w:rFonts w:ascii="Symbol" w:hAnsi="Symbol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</w:abstractNum>
  <w:abstractNum w:abstractNumId="3" w15:restartNumberingAfterBreak="0">
    <w:nsid w:val="4E5732B1"/>
    <w:multiLevelType w:val="hybridMultilevel"/>
    <w:tmpl w:val="FBF8E046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" w15:restartNumberingAfterBreak="0">
    <w:nsid w:val="75283E7F"/>
    <w:multiLevelType w:val="hybridMultilevel"/>
    <w:tmpl w:val="4B6E151A"/>
    <w:lvl w:ilvl="0" w:tplc="E44A99FE">
      <w:start w:val="1"/>
      <w:numFmt w:val="decimal"/>
      <w:lvlText w:val="%1."/>
      <w:lvlJc w:val="left"/>
      <w:pPr>
        <w:ind w:left="117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num w:numId="1" w16cid:durableId="430899783">
    <w:abstractNumId w:val="4"/>
  </w:num>
  <w:num w:numId="2" w16cid:durableId="695351789">
    <w:abstractNumId w:val="0"/>
  </w:num>
  <w:num w:numId="3" w16cid:durableId="1729063436">
    <w:abstractNumId w:val="2"/>
  </w:num>
  <w:num w:numId="4" w16cid:durableId="1589073773">
    <w:abstractNumId w:val="3"/>
  </w:num>
  <w:num w:numId="5" w16cid:durableId="1140879789">
    <w:abstractNumId w:val="5"/>
  </w:num>
  <w:num w:numId="6" w16cid:durableId="1056246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6D6"/>
    <w:rsid w:val="00030530"/>
    <w:rsid w:val="00035B21"/>
    <w:rsid w:val="00035C67"/>
    <w:rsid w:val="00051AF1"/>
    <w:rsid w:val="00075B92"/>
    <w:rsid w:val="000762B5"/>
    <w:rsid w:val="00083E2A"/>
    <w:rsid w:val="00097DCB"/>
    <w:rsid w:val="00097FFE"/>
    <w:rsid w:val="000A4F6E"/>
    <w:rsid w:val="000A5B79"/>
    <w:rsid w:val="000B27FB"/>
    <w:rsid w:val="000C08E4"/>
    <w:rsid w:val="000C572F"/>
    <w:rsid w:val="000D202C"/>
    <w:rsid w:val="000E2621"/>
    <w:rsid w:val="000F66E4"/>
    <w:rsid w:val="000F7B86"/>
    <w:rsid w:val="001068B1"/>
    <w:rsid w:val="001128A7"/>
    <w:rsid w:val="001217FE"/>
    <w:rsid w:val="0012527A"/>
    <w:rsid w:val="00141577"/>
    <w:rsid w:val="0014300E"/>
    <w:rsid w:val="001565A6"/>
    <w:rsid w:val="00166094"/>
    <w:rsid w:val="0018705E"/>
    <w:rsid w:val="00190ACB"/>
    <w:rsid w:val="001A7978"/>
    <w:rsid w:val="001B3220"/>
    <w:rsid w:val="001D052F"/>
    <w:rsid w:val="001D1A3F"/>
    <w:rsid w:val="001D481B"/>
    <w:rsid w:val="001E4C5C"/>
    <w:rsid w:val="00211079"/>
    <w:rsid w:val="0021309A"/>
    <w:rsid w:val="00231D18"/>
    <w:rsid w:val="00247F6A"/>
    <w:rsid w:val="00251DDA"/>
    <w:rsid w:val="00254365"/>
    <w:rsid w:val="0027116D"/>
    <w:rsid w:val="00286DDF"/>
    <w:rsid w:val="00296F26"/>
    <w:rsid w:val="002A02E6"/>
    <w:rsid w:val="002A0ED2"/>
    <w:rsid w:val="002B0C36"/>
    <w:rsid w:val="002C0C10"/>
    <w:rsid w:val="002C3A86"/>
    <w:rsid w:val="002C4549"/>
    <w:rsid w:val="002C46BD"/>
    <w:rsid w:val="002E1DB0"/>
    <w:rsid w:val="002E516B"/>
    <w:rsid w:val="002F36C0"/>
    <w:rsid w:val="00305526"/>
    <w:rsid w:val="0031250C"/>
    <w:rsid w:val="003342E2"/>
    <w:rsid w:val="00336EC0"/>
    <w:rsid w:val="00354155"/>
    <w:rsid w:val="00355E33"/>
    <w:rsid w:val="00363144"/>
    <w:rsid w:val="00396E40"/>
    <w:rsid w:val="003A21AB"/>
    <w:rsid w:val="003B1D08"/>
    <w:rsid w:val="003D7B61"/>
    <w:rsid w:val="003E68AC"/>
    <w:rsid w:val="003E7979"/>
    <w:rsid w:val="00401AF2"/>
    <w:rsid w:val="004334C8"/>
    <w:rsid w:val="004445F8"/>
    <w:rsid w:val="00456458"/>
    <w:rsid w:val="004A3F44"/>
    <w:rsid w:val="004D35AB"/>
    <w:rsid w:val="004E7D36"/>
    <w:rsid w:val="00512C46"/>
    <w:rsid w:val="00514127"/>
    <w:rsid w:val="005278F3"/>
    <w:rsid w:val="00556761"/>
    <w:rsid w:val="00556EA2"/>
    <w:rsid w:val="00562912"/>
    <w:rsid w:val="00581E79"/>
    <w:rsid w:val="005860E9"/>
    <w:rsid w:val="005A6193"/>
    <w:rsid w:val="005C7D9D"/>
    <w:rsid w:val="005F0E4C"/>
    <w:rsid w:val="00612CC2"/>
    <w:rsid w:val="006323DD"/>
    <w:rsid w:val="0064321A"/>
    <w:rsid w:val="006512F9"/>
    <w:rsid w:val="006722CA"/>
    <w:rsid w:val="0068596A"/>
    <w:rsid w:val="006B7910"/>
    <w:rsid w:val="006E234E"/>
    <w:rsid w:val="006E6B72"/>
    <w:rsid w:val="006E6BA2"/>
    <w:rsid w:val="006F2668"/>
    <w:rsid w:val="006F4CA7"/>
    <w:rsid w:val="0074520F"/>
    <w:rsid w:val="007465AD"/>
    <w:rsid w:val="007513A0"/>
    <w:rsid w:val="007628B1"/>
    <w:rsid w:val="00777673"/>
    <w:rsid w:val="00793BE9"/>
    <w:rsid w:val="00793F74"/>
    <w:rsid w:val="007B10E0"/>
    <w:rsid w:val="007B5D2B"/>
    <w:rsid w:val="007F6F87"/>
    <w:rsid w:val="00807F8F"/>
    <w:rsid w:val="008452E1"/>
    <w:rsid w:val="00872074"/>
    <w:rsid w:val="008741D4"/>
    <w:rsid w:val="00875E98"/>
    <w:rsid w:val="00885662"/>
    <w:rsid w:val="00886193"/>
    <w:rsid w:val="00890336"/>
    <w:rsid w:val="008F405C"/>
    <w:rsid w:val="008F42FA"/>
    <w:rsid w:val="008F4869"/>
    <w:rsid w:val="00906708"/>
    <w:rsid w:val="00957BB3"/>
    <w:rsid w:val="00976DF0"/>
    <w:rsid w:val="00991E40"/>
    <w:rsid w:val="009A7ACE"/>
    <w:rsid w:val="009B4535"/>
    <w:rsid w:val="009B67F4"/>
    <w:rsid w:val="009B682D"/>
    <w:rsid w:val="009B7238"/>
    <w:rsid w:val="009D3E68"/>
    <w:rsid w:val="009E24D5"/>
    <w:rsid w:val="009F26D1"/>
    <w:rsid w:val="00A14125"/>
    <w:rsid w:val="00A342DF"/>
    <w:rsid w:val="00A44C74"/>
    <w:rsid w:val="00A47423"/>
    <w:rsid w:val="00A65CAD"/>
    <w:rsid w:val="00A71AF7"/>
    <w:rsid w:val="00A77F53"/>
    <w:rsid w:val="00A9101C"/>
    <w:rsid w:val="00AD2805"/>
    <w:rsid w:val="00AD4E8E"/>
    <w:rsid w:val="00B01B14"/>
    <w:rsid w:val="00B26F80"/>
    <w:rsid w:val="00B36B19"/>
    <w:rsid w:val="00B432B8"/>
    <w:rsid w:val="00B568FB"/>
    <w:rsid w:val="00B61520"/>
    <w:rsid w:val="00B752DE"/>
    <w:rsid w:val="00BB4D69"/>
    <w:rsid w:val="00BC6176"/>
    <w:rsid w:val="00BF56D6"/>
    <w:rsid w:val="00C126BD"/>
    <w:rsid w:val="00C359A1"/>
    <w:rsid w:val="00C5563F"/>
    <w:rsid w:val="00C85198"/>
    <w:rsid w:val="00CA3ACB"/>
    <w:rsid w:val="00CB6B30"/>
    <w:rsid w:val="00CC2130"/>
    <w:rsid w:val="00CD470B"/>
    <w:rsid w:val="00CD6348"/>
    <w:rsid w:val="00CD7E40"/>
    <w:rsid w:val="00CE214D"/>
    <w:rsid w:val="00CE4C14"/>
    <w:rsid w:val="00D171D3"/>
    <w:rsid w:val="00D404E6"/>
    <w:rsid w:val="00D450F1"/>
    <w:rsid w:val="00D61434"/>
    <w:rsid w:val="00D63D87"/>
    <w:rsid w:val="00D67B73"/>
    <w:rsid w:val="00D84B52"/>
    <w:rsid w:val="00DA2616"/>
    <w:rsid w:val="00DB31DB"/>
    <w:rsid w:val="00DB5871"/>
    <w:rsid w:val="00DE4C74"/>
    <w:rsid w:val="00DF020D"/>
    <w:rsid w:val="00E05E63"/>
    <w:rsid w:val="00E11D81"/>
    <w:rsid w:val="00E143F7"/>
    <w:rsid w:val="00E4088B"/>
    <w:rsid w:val="00E40ACF"/>
    <w:rsid w:val="00E40F6C"/>
    <w:rsid w:val="00E51085"/>
    <w:rsid w:val="00E54FD6"/>
    <w:rsid w:val="00E54FFD"/>
    <w:rsid w:val="00E61427"/>
    <w:rsid w:val="00E72BCE"/>
    <w:rsid w:val="00E777A9"/>
    <w:rsid w:val="00EA07E7"/>
    <w:rsid w:val="00EC5007"/>
    <w:rsid w:val="00ED6969"/>
    <w:rsid w:val="00EE0FE9"/>
    <w:rsid w:val="00F033F4"/>
    <w:rsid w:val="00F04B3F"/>
    <w:rsid w:val="00F1412A"/>
    <w:rsid w:val="00F22C53"/>
    <w:rsid w:val="00F35BF6"/>
    <w:rsid w:val="00F5140B"/>
    <w:rsid w:val="00F61602"/>
    <w:rsid w:val="00F70AF8"/>
    <w:rsid w:val="00F859E3"/>
    <w:rsid w:val="00F97628"/>
    <w:rsid w:val="00FA2C9F"/>
    <w:rsid w:val="00FB4F82"/>
    <w:rsid w:val="00FE1E5D"/>
    <w:rsid w:val="00FE4243"/>
    <w:rsid w:val="00FE4506"/>
    <w:rsid w:val="00FE5A70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C3CFB91"/>
  <w15:chartTrackingRefBased/>
  <w15:docId w15:val="{B5830540-CF2F-477C-98A0-367259BB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D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</w:rPr>
  </w:style>
  <w:style w:type="paragraph" w:styleId="a4">
    <w:name w:val="caption"/>
    <w:basedOn w:val="a"/>
    <w:next w:val="a"/>
    <w:qFormat/>
    <w:rsid w:val="00336EC0"/>
    <w:pPr>
      <w:spacing w:before="120" w:after="120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jc w:val="lowKashida"/>
    </w:p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Char">
    <w:name w:val="نص حاشية سفلية Char"/>
    <w:basedOn w:val="a0"/>
    <w:link w:val="af3"/>
    <w:rsid w:val="00BF56D6"/>
    <w:rPr>
      <w:rFonts w:cs="Traditional Arabic"/>
      <w:color w:val="000000"/>
      <w:sz w:val="28"/>
      <w:szCs w:val="28"/>
      <w:lang w:eastAsia="ar-SA"/>
    </w:rPr>
  </w:style>
  <w:style w:type="paragraph" w:styleId="afc">
    <w:name w:val="List Paragraph"/>
    <w:basedOn w:val="a"/>
    <w:uiPriority w:val="34"/>
    <w:qFormat/>
    <w:rsid w:val="00F5140B"/>
    <w:pPr>
      <w:ind w:left="720"/>
      <w:contextualSpacing/>
    </w:pPr>
  </w:style>
  <w:style w:type="paragraph" w:styleId="afd">
    <w:name w:val="footer"/>
    <w:basedOn w:val="a"/>
    <w:link w:val="Char0"/>
    <w:unhideWhenUsed/>
    <w:rsid w:val="007513A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d"/>
    <w:rsid w:val="0075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 البداح</cp:lastModifiedBy>
  <cp:revision>26</cp:revision>
  <cp:lastPrinted>2024-12-31T07:45:00Z</cp:lastPrinted>
  <dcterms:created xsi:type="dcterms:W3CDTF">2024-12-30T17:38:00Z</dcterms:created>
  <dcterms:modified xsi:type="dcterms:W3CDTF">2024-12-31T07:58:00Z</dcterms:modified>
</cp:coreProperties>
</file>