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404958" w14:textId="362D5A34" w:rsidR="004E3BC6" w:rsidRPr="00EB3B33" w:rsidRDefault="00772FFD" w:rsidP="005B7060">
      <w:pPr>
        <w:widowControl w:val="0"/>
        <w:suppressAutoHyphens w:val="0"/>
        <w:spacing w:line="240" w:lineRule="auto"/>
        <w:ind w:firstLine="720"/>
        <w:contextualSpacing/>
        <w:jc w:val="center"/>
        <w:rPr>
          <w:rFonts w:cs="Traditional Arabic"/>
          <w:b/>
          <w:bCs/>
          <w:color w:val="7030A0"/>
          <w:sz w:val="48"/>
          <w:szCs w:val="48"/>
          <w:rtl/>
        </w:rPr>
      </w:pPr>
      <w:r>
        <w:rPr>
          <w:rFonts w:cs="Traditional Arabic" w:hint="cs"/>
          <w:b/>
          <w:bCs/>
          <w:color w:val="7030A0"/>
          <w:sz w:val="48"/>
          <w:szCs w:val="48"/>
          <w:rtl/>
        </w:rPr>
        <w:t>حقيقة الدنيا-</w:t>
      </w:r>
      <w:r w:rsidR="000F46AF">
        <w:rPr>
          <w:rFonts w:cs="Traditional Arabic" w:hint="cs"/>
          <w:b/>
          <w:bCs/>
          <w:color w:val="7030A0"/>
          <w:sz w:val="48"/>
          <w:szCs w:val="48"/>
          <w:rtl/>
        </w:rPr>
        <w:t>20-5-1446هـ-</w:t>
      </w:r>
      <w:r w:rsidR="00C65794" w:rsidRPr="00EB3B33">
        <w:rPr>
          <w:rFonts w:cs="Traditional Arabic" w:hint="cs"/>
          <w:b/>
          <w:bCs/>
          <w:color w:val="7030A0"/>
          <w:sz w:val="48"/>
          <w:szCs w:val="48"/>
          <w:rtl/>
        </w:rPr>
        <w:t>مستفادة من خطبة</w:t>
      </w:r>
      <w:r w:rsidR="00FB30C2">
        <w:rPr>
          <w:rFonts w:cs="Traditional Arabic" w:hint="cs"/>
          <w:b/>
          <w:bCs/>
          <w:color w:val="7030A0"/>
          <w:sz w:val="48"/>
          <w:szCs w:val="48"/>
          <w:rtl/>
        </w:rPr>
        <w:t xml:space="preserve"> الشيخ</w:t>
      </w:r>
      <w:r w:rsidR="003C2F9E">
        <w:rPr>
          <w:rFonts w:cs="Traditional Arabic" w:hint="cs"/>
          <w:b/>
          <w:bCs/>
          <w:color w:val="7030A0"/>
          <w:sz w:val="48"/>
          <w:szCs w:val="48"/>
          <w:rtl/>
        </w:rPr>
        <w:t xml:space="preserve"> هلال الهاجري</w:t>
      </w:r>
      <w:r w:rsidR="001E376F">
        <w:rPr>
          <w:rFonts w:cs="Traditional Arabic" w:hint="cs"/>
          <w:b/>
          <w:bCs/>
          <w:color w:val="7030A0"/>
          <w:sz w:val="48"/>
          <w:szCs w:val="48"/>
          <w:rtl/>
        </w:rPr>
        <w:t xml:space="preserve"> </w:t>
      </w:r>
    </w:p>
    <w:p w14:paraId="7E504F12" w14:textId="77777777" w:rsidR="00711DF9"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711DF9">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 xml:space="preserve">صلى اللهُ وَسَلَّمَ وبَارَكَ عليهِ وعلى </w:t>
      </w:r>
      <w:proofErr w:type="spellStart"/>
      <w:r w:rsidR="00693DA5">
        <w:rPr>
          <w:rFonts w:cs="Traditional Arabic" w:hint="cs"/>
          <w:b/>
          <w:bCs/>
          <w:sz w:val="80"/>
          <w:szCs w:val="80"/>
          <w:rtl/>
        </w:rPr>
        <w:t>آلِهِ</w:t>
      </w:r>
      <w:proofErr w:type="spellEnd"/>
      <w:r w:rsidR="00693DA5">
        <w:rPr>
          <w:rFonts w:cs="Traditional Arabic" w:hint="cs"/>
          <w:b/>
          <w:bCs/>
          <w:sz w:val="80"/>
          <w:szCs w:val="80"/>
          <w:rtl/>
        </w:rPr>
        <w:t xml:space="preserve"> وصحبِهِ-.</w:t>
      </w:r>
    </w:p>
    <w:p w14:paraId="5C4965D2" w14:textId="13D86014" w:rsidR="009174D3" w:rsidRPr="00711DF9"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06D79D56" w14:textId="7B2054D0" w:rsidR="00772FFD" w:rsidRPr="00772FFD" w:rsidRDefault="00772FFD" w:rsidP="00772FFD">
      <w:pPr>
        <w:widowControl w:val="0"/>
        <w:suppressAutoHyphens w:val="0"/>
        <w:spacing w:line="240" w:lineRule="auto"/>
        <w:ind w:firstLine="720"/>
        <w:contextualSpacing/>
        <w:jc w:val="both"/>
        <w:rPr>
          <w:rFonts w:cs="Traditional Arabic"/>
          <w:b/>
          <w:bCs/>
          <w:sz w:val="80"/>
          <w:szCs w:val="80"/>
          <w:rtl/>
        </w:rPr>
      </w:pPr>
      <w:r w:rsidRPr="00772FFD">
        <w:rPr>
          <w:rFonts w:cs="Traditional Arabic" w:hint="cs"/>
          <w:b/>
          <w:bCs/>
          <w:sz w:val="80"/>
          <w:szCs w:val="80"/>
          <w:rtl/>
        </w:rPr>
        <w:t>لَو قِيلَ لأَحدِنَا: صِفْ لَنَا الدُّنيَا فَلَنْ يَستَطيعَ أَن يَصِفَهَا بِأَحسَنَ مِمَا وَصَفَهَا خَالِقُها حَيثُ قَالَ</w:t>
      </w:r>
      <w:r w:rsidR="003C2F9E">
        <w:rPr>
          <w:rFonts w:cs="Traditional Arabic" w:hint="cs"/>
          <w:b/>
          <w:bCs/>
          <w:sz w:val="80"/>
          <w:szCs w:val="80"/>
          <w:rtl/>
        </w:rPr>
        <w:t>-</w:t>
      </w:r>
      <w:r w:rsidRPr="00772FFD">
        <w:rPr>
          <w:rFonts w:cs="Traditional Arabic" w:hint="cs"/>
          <w:b/>
          <w:bCs/>
          <w:sz w:val="80"/>
          <w:szCs w:val="80"/>
          <w:rtl/>
        </w:rPr>
        <w:t>سُبحَانَهُ وتَعَالى</w:t>
      </w:r>
      <w:r w:rsidR="003C2F9E">
        <w:rPr>
          <w:rFonts w:cs="Traditional Arabic" w:hint="cs"/>
          <w:b/>
          <w:bCs/>
          <w:sz w:val="80"/>
          <w:szCs w:val="80"/>
          <w:rtl/>
        </w:rPr>
        <w:t>-</w:t>
      </w:r>
      <w:r w:rsidRPr="00772FFD">
        <w:rPr>
          <w:rFonts w:cs="Traditional Arabic" w:hint="cs"/>
          <w:b/>
          <w:bCs/>
          <w:sz w:val="80"/>
          <w:szCs w:val="80"/>
          <w:rtl/>
        </w:rPr>
        <w:t xml:space="preserve">: </w:t>
      </w:r>
      <w:r w:rsidRPr="00772FFD">
        <w:rPr>
          <w:rFonts w:cs="Traditional Arabic" w:hint="cs"/>
          <w:b/>
          <w:bCs/>
          <w:color w:val="0070C0"/>
          <w:sz w:val="80"/>
          <w:szCs w:val="80"/>
          <w:rtl/>
        </w:rPr>
        <w:t>(</w:t>
      </w:r>
      <w:r w:rsidRPr="00772FFD">
        <w:rPr>
          <w:rFonts w:cs="Traditional Arabic"/>
          <w:b/>
          <w:bCs/>
          <w:color w:val="0070C0"/>
          <w:sz w:val="80"/>
          <w:szCs w:val="80"/>
          <w:rtl/>
        </w:rPr>
        <w:t xml:space="preserve">إِنَّمَا مَثَلُ الْحَيَاةِ الدُّنْيَا كَمَاءٍ أَنزَلْنَاهُ مِنَ السَّمَاءِ فَاخْتَلَطَ بِهِ نَبَاتُ الْأَرْضِ مِمَّا يَأْكُلُ النَّاسُ </w:t>
      </w:r>
      <w:r w:rsidRPr="00772FFD">
        <w:rPr>
          <w:rFonts w:cs="Traditional Arabic"/>
          <w:b/>
          <w:bCs/>
          <w:color w:val="0070C0"/>
          <w:sz w:val="80"/>
          <w:szCs w:val="80"/>
          <w:rtl/>
        </w:rPr>
        <w:lastRenderedPageBreak/>
        <w:t xml:space="preserve">وَالْأَنْعَامُ حَتَّىٰ إِذَا أَخَذَتِ الْأَرْضُ زُخْرُفَهَا </w:t>
      </w:r>
      <w:proofErr w:type="spellStart"/>
      <w:r w:rsidRPr="00772FFD">
        <w:rPr>
          <w:rFonts w:cs="Traditional Arabic"/>
          <w:b/>
          <w:bCs/>
          <w:color w:val="0070C0"/>
          <w:sz w:val="80"/>
          <w:szCs w:val="80"/>
          <w:rtl/>
        </w:rPr>
        <w:t>وَازَّيَّنَتْ</w:t>
      </w:r>
      <w:proofErr w:type="spellEnd"/>
      <w:r w:rsidRPr="00772FFD">
        <w:rPr>
          <w:rFonts w:cs="Traditional Arabic"/>
          <w:b/>
          <w:bCs/>
          <w:color w:val="0070C0"/>
          <w:sz w:val="80"/>
          <w:szCs w:val="80"/>
          <w:rtl/>
        </w:rPr>
        <w:t xml:space="preserve"> وَظَنَّ أَهْلُهَا أَنَّهُمْ قَادِرُونَ عَلَيْهَا أَتَاهَا أَمْرُنَا لَيْلًا أَوْ نَهَارًا فَجَعَلْنَاهَا حَصِيدًا كَأَن لَّمْ تَغْنَ بِالْأَمْسِ كَذَٰلِكَ نُفَصِّلُ الْآيَاتِ لِقَوْمٍ يَتَفَكَّرُونَ</w:t>
      </w:r>
      <w:r w:rsidRPr="00772FFD">
        <w:rPr>
          <w:rFonts w:cs="Traditional Arabic" w:hint="cs"/>
          <w:b/>
          <w:bCs/>
          <w:color w:val="0070C0"/>
          <w:sz w:val="80"/>
          <w:szCs w:val="80"/>
          <w:rtl/>
        </w:rPr>
        <w:t>)</w:t>
      </w:r>
      <w:r w:rsidRPr="00772FFD">
        <w:rPr>
          <w:rFonts w:cs="Traditional Arabic" w:hint="cs"/>
          <w:b/>
          <w:bCs/>
          <w:sz w:val="80"/>
          <w:szCs w:val="80"/>
          <w:rtl/>
        </w:rPr>
        <w:t>، هَكَذا عِندَمَا يَظُنُّ الإنسانُ أَنَّهُ قَد استَحوَذَ عَليهَا وبَلغَ الكَمالَ، وبينَمَا َهُوَ فِي شَهواتِ الدُّنيَا يَختَالُ، وَإذا بِطَرفَةِ عَينٍ تَتَغيَّرُ اَلأَحوَالُ، فَلا يَبقَى مِنهُ إلا الذِّكرَيَاتُ والأَطلالُ، فَهَل نَستَيقِظُ مِن غَفلَتِنَا قَبلَ حُلولِ الآجالِ؟</w:t>
      </w:r>
    </w:p>
    <w:p w14:paraId="18BBABDC" w14:textId="6797B3C4" w:rsidR="00772FFD" w:rsidRPr="00772FFD" w:rsidRDefault="00772FFD" w:rsidP="00772FFD">
      <w:pPr>
        <w:widowControl w:val="0"/>
        <w:suppressAutoHyphens w:val="0"/>
        <w:spacing w:line="240" w:lineRule="auto"/>
        <w:ind w:firstLine="720"/>
        <w:contextualSpacing/>
        <w:jc w:val="both"/>
        <w:rPr>
          <w:rFonts w:cs="Traditional Arabic"/>
          <w:b/>
          <w:bCs/>
          <w:sz w:val="80"/>
          <w:szCs w:val="80"/>
          <w:rtl/>
        </w:rPr>
      </w:pPr>
      <w:r w:rsidRPr="00772FFD">
        <w:rPr>
          <w:rFonts w:cs="Traditional Arabic" w:hint="cs"/>
          <w:b/>
          <w:bCs/>
          <w:sz w:val="80"/>
          <w:szCs w:val="80"/>
          <w:rtl/>
        </w:rPr>
        <w:t xml:space="preserve">أَينَ </w:t>
      </w:r>
      <w:r w:rsidRPr="00772FFD">
        <w:rPr>
          <w:rFonts w:cs="Traditional Arabic"/>
          <w:b/>
          <w:bCs/>
          <w:sz w:val="80"/>
          <w:szCs w:val="80"/>
          <w:rtl/>
        </w:rPr>
        <w:t>‌النُّمْرُود</w:t>
      </w:r>
      <w:r w:rsidRPr="00772FFD">
        <w:rPr>
          <w:rFonts w:cs="Traditional Arabic" w:hint="cs"/>
          <w:b/>
          <w:bCs/>
          <w:sz w:val="80"/>
          <w:szCs w:val="80"/>
          <w:rtl/>
        </w:rPr>
        <w:t xml:space="preserve">ُ الذي قَالَ: </w:t>
      </w:r>
      <w:r w:rsidRPr="00772FFD">
        <w:rPr>
          <w:rFonts w:cs="Traditional Arabic" w:hint="cs"/>
          <w:b/>
          <w:bCs/>
          <w:color w:val="0070C0"/>
          <w:sz w:val="80"/>
          <w:szCs w:val="80"/>
          <w:rtl/>
        </w:rPr>
        <w:t>(</w:t>
      </w:r>
      <w:r w:rsidRPr="00772FFD">
        <w:rPr>
          <w:rFonts w:cs="Traditional Arabic"/>
          <w:b/>
          <w:bCs/>
          <w:color w:val="0070C0"/>
          <w:sz w:val="80"/>
          <w:szCs w:val="80"/>
          <w:rtl/>
        </w:rPr>
        <w:t>أَنَا أُحْيِي وَأُمِيتُ</w:t>
      </w:r>
      <w:r w:rsidRPr="00772FFD">
        <w:rPr>
          <w:rFonts w:cs="Traditional Arabic" w:hint="cs"/>
          <w:b/>
          <w:bCs/>
          <w:color w:val="0070C0"/>
          <w:sz w:val="80"/>
          <w:szCs w:val="80"/>
          <w:rtl/>
        </w:rPr>
        <w:t>)</w:t>
      </w:r>
      <w:r w:rsidR="00005671">
        <w:rPr>
          <w:rFonts w:cs="Traditional Arabic" w:hint="cs"/>
          <w:b/>
          <w:bCs/>
          <w:sz w:val="80"/>
          <w:szCs w:val="80"/>
          <w:rtl/>
        </w:rPr>
        <w:t>؟</w:t>
      </w:r>
      <w:r w:rsidRPr="00772FFD">
        <w:rPr>
          <w:rFonts w:cs="Traditional Arabic" w:hint="cs"/>
          <w:b/>
          <w:bCs/>
          <w:sz w:val="80"/>
          <w:szCs w:val="80"/>
          <w:rtl/>
        </w:rPr>
        <w:t xml:space="preserve"> وَأَينَ فِرعونُ الذي قَالَ: </w:t>
      </w:r>
      <w:r w:rsidRPr="00772FFD">
        <w:rPr>
          <w:rFonts w:cs="Traditional Arabic" w:hint="cs"/>
          <w:b/>
          <w:bCs/>
          <w:color w:val="0070C0"/>
          <w:sz w:val="80"/>
          <w:szCs w:val="80"/>
          <w:rtl/>
        </w:rPr>
        <w:t>(</w:t>
      </w:r>
      <w:r w:rsidRPr="00772FFD">
        <w:rPr>
          <w:rFonts w:cs="Traditional Arabic"/>
          <w:b/>
          <w:bCs/>
          <w:color w:val="0070C0"/>
          <w:sz w:val="80"/>
          <w:szCs w:val="80"/>
          <w:rtl/>
        </w:rPr>
        <w:t>أَنَا رَبُّكُمُ الْأَعْلَىٰ</w:t>
      </w:r>
      <w:r w:rsidRPr="00772FFD">
        <w:rPr>
          <w:rFonts w:cs="Traditional Arabic" w:hint="cs"/>
          <w:b/>
          <w:bCs/>
          <w:color w:val="0070C0"/>
          <w:sz w:val="80"/>
          <w:szCs w:val="80"/>
          <w:rtl/>
        </w:rPr>
        <w:t>)</w:t>
      </w:r>
      <w:r w:rsidR="00005671">
        <w:rPr>
          <w:rFonts w:cs="Traditional Arabic" w:hint="cs"/>
          <w:b/>
          <w:bCs/>
          <w:sz w:val="80"/>
          <w:szCs w:val="80"/>
          <w:rtl/>
        </w:rPr>
        <w:t>؟</w:t>
      </w:r>
      <w:r w:rsidRPr="00772FFD">
        <w:rPr>
          <w:rFonts w:cs="Traditional Arabic" w:hint="cs"/>
          <w:b/>
          <w:bCs/>
          <w:sz w:val="80"/>
          <w:szCs w:val="80"/>
          <w:rtl/>
        </w:rPr>
        <w:t xml:space="preserve"> وَأَينَ قَارونُ الذي قَالَ: </w:t>
      </w:r>
      <w:r w:rsidRPr="00772FFD">
        <w:rPr>
          <w:rFonts w:cs="Traditional Arabic" w:hint="cs"/>
          <w:b/>
          <w:bCs/>
          <w:color w:val="0070C0"/>
          <w:sz w:val="80"/>
          <w:szCs w:val="80"/>
          <w:rtl/>
        </w:rPr>
        <w:t>(</w:t>
      </w:r>
      <w:r w:rsidRPr="00772FFD">
        <w:rPr>
          <w:rFonts w:cs="Traditional Arabic"/>
          <w:b/>
          <w:bCs/>
          <w:color w:val="0070C0"/>
          <w:sz w:val="80"/>
          <w:szCs w:val="80"/>
          <w:rtl/>
        </w:rPr>
        <w:t>إِنَّمَا أُوتِيتُهُ عَلَىٰ عِلْمٍ عِندِي</w:t>
      </w:r>
      <w:r w:rsidRPr="00772FFD">
        <w:rPr>
          <w:rFonts w:cs="Traditional Arabic" w:hint="cs"/>
          <w:b/>
          <w:bCs/>
          <w:color w:val="0070C0"/>
          <w:sz w:val="80"/>
          <w:szCs w:val="80"/>
          <w:rtl/>
        </w:rPr>
        <w:t>)</w:t>
      </w:r>
      <w:r w:rsidR="00005671">
        <w:rPr>
          <w:rFonts w:cs="Traditional Arabic" w:hint="cs"/>
          <w:b/>
          <w:bCs/>
          <w:sz w:val="80"/>
          <w:szCs w:val="80"/>
          <w:rtl/>
        </w:rPr>
        <w:t>؟</w:t>
      </w:r>
      <w:r w:rsidRPr="00772FFD">
        <w:rPr>
          <w:rFonts w:cs="Traditional Arabic" w:hint="cs"/>
          <w:b/>
          <w:bCs/>
          <w:sz w:val="80"/>
          <w:szCs w:val="80"/>
          <w:rtl/>
        </w:rPr>
        <w:t xml:space="preserve"> وَأَينَ صَاحِبُ الجَنَّتينِ الذي قَالَ: </w:t>
      </w:r>
      <w:r w:rsidRPr="00772FFD">
        <w:rPr>
          <w:rFonts w:cs="Traditional Arabic" w:hint="cs"/>
          <w:b/>
          <w:bCs/>
          <w:color w:val="0070C0"/>
          <w:sz w:val="80"/>
          <w:szCs w:val="80"/>
          <w:rtl/>
        </w:rPr>
        <w:t>(</w:t>
      </w:r>
      <w:r w:rsidRPr="00772FFD">
        <w:rPr>
          <w:rFonts w:cs="Traditional Arabic"/>
          <w:b/>
          <w:bCs/>
          <w:color w:val="0070C0"/>
          <w:sz w:val="80"/>
          <w:szCs w:val="80"/>
          <w:rtl/>
        </w:rPr>
        <w:t xml:space="preserve">وَمَا أَظُنُّ السَّاعَةَ </w:t>
      </w:r>
      <w:r w:rsidRPr="00772FFD">
        <w:rPr>
          <w:rFonts w:cs="Traditional Arabic"/>
          <w:b/>
          <w:bCs/>
          <w:color w:val="0070C0"/>
          <w:sz w:val="80"/>
          <w:szCs w:val="80"/>
          <w:rtl/>
        </w:rPr>
        <w:lastRenderedPageBreak/>
        <w:t>قَائِمَةً</w:t>
      </w:r>
      <w:r w:rsidRPr="00772FFD">
        <w:rPr>
          <w:rFonts w:cs="Traditional Arabic" w:hint="cs"/>
          <w:b/>
          <w:bCs/>
          <w:color w:val="0070C0"/>
          <w:sz w:val="80"/>
          <w:szCs w:val="80"/>
          <w:rtl/>
        </w:rPr>
        <w:t>)</w:t>
      </w:r>
      <w:r w:rsidR="00005671">
        <w:rPr>
          <w:rFonts w:cs="Traditional Arabic" w:hint="cs"/>
          <w:b/>
          <w:bCs/>
          <w:sz w:val="80"/>
          <w:szCs w:val="80"/>
          <w:rtl/>
        </w:rPr>
        <w:t>؟</w:t>
      </w:r>
      <w:r w:rsidRPr="00772FFD">
        <w:rPr>
          <w:rFonts w:cs="Traditional Arabic" w:hint="cs"/>
          <w:b/>
          <w:bCs/>
          <w:sz w:val="80"/>
          <w:szCs w:val="80"/>
          <w:rtl/>
        </w:rPr>
        <w:t xml:space="preserve"> أَينَ هَؤلاءِ الذينَ تَكَبَّروا فِي الأَرضِ وتَجَبَّروا فِيها؟ وأَينَ غَيرُهم مِمَّن مَلكُوا الدُّنيا وَظَنُّوا أَنَّهُم قَادِرونَ عَليها؟</w:t>
      </w:r>
    </w:p>
    <w:p w14:paraId="2E13B2E7" w14:textId="77777777" w:rsidR="00005671" w:rsidRPr="00005671" w:rsidRDefault="00772FFD" w:rsidP="00005671">
      <w:pPr>
        <w:widowControl w:val="0"/>
        <w:suppressAutoHyphens w:val="0"/>
        <w:spacing w:line="240" w:lineRule="auto"/>
        <w:contextualSpacing/>
        <w:jc w:val="both"/>
        <w:rPr>
          <w:rFonts w:cs="Traditional Arabic"/>
          <w:b/>
          <w:bCs/>
          <w:color w:val="C00000"/>
          <w:sz w:val="80"/>
          <w:szCs w:val="80"/>
          <w:rtl/>
        </w:rPr>
      </w:pPr>
      <w:r w:rsidRPr="00772FFD">
        <w:rPr>
          <w:rFonts w:cs="Traditional Arabic"/>
          <w:b/>
          <w:bCs/>
          <w:color w:val="C00000"/>
          <w:sz w:val="80"/>
          <w:szCs w:val="80"/>
          <w:rtl/>
        </w:rPr>
        <w:t>أَيْنَ المُلوكُ الَّتِي عَنْ حَظِّهَا غَفَلَتْ</w:t>
      </w:r>
      <w:r w:rsidR="00005671" w:rsidRPr="00005671">
        <w:rPr>
          <w:rFonts w:cs="Traditional Arabic" w:hint="cs"/>
          <w:b/>
          <w:bCs/>
          <w:color w:val="C00000"/>
          <w:sz w:val="80"/>
          <w:szCs w:val="80"/>
          <w:rtl/>
        </w:rPr>
        <w:t>*</w:t>
      </w:r>
    </w:p>
    <w:p w14:paraId="72BCD290" w14:textId="767106A4" w:rsidR="00772FFD" w:rsidRPr="00772FFD" w:rsidRDefault="00005671" w:rsidP="00005671">
      <w:pPr>
        <w:widowControl w:val="0"/>
        <w:suppressAutoHyphens w:val="0"/>
        <w:spacing w:line="240" w:lineRule="auto"/>
        <w:contextualSpacing/>
        <w:jc w:val="both"/>
        <w:rPr>
          <w:rFonts w:cs="Traditional Arabic"/>
          <w:b/>
          <w:bCs/>
          <w:color w:val="C00000"/>
          <w:sz w:val="80"/>
          <w:szCs w:val="80"/>
        </w:rPr>
      </w:pPr>
      <w:r w:rsidRPr="00005671">
        <w:rPr>
          <w:rFonts w:cs="Traditional Arabic" w:hint="cs"/>
          <w:b/>
          <w:bCs/>
          <w:color w:val="C00000"/>
          <w:sz w:val="80"/>
          <w:szCs w:val="80"/>
          <w:rtl/>
        </w:rPr>
        <w:t xml:space="preserve">                     </w:t>
      </w:r>
      <w:r w:rsidR="00772FFD" w:rsidRPr="00772FFD">
        <w:rPr>
          <w:rFonts w:cs="Traditional Arabic"/>
          <w:b/>
          <w:bCs/>
          <w:color w:val="C00000"/>
          <w:sz w:val="80"/>
          <w:szCs w:val="80"/>
          <w:rtl/>
        </w:rPr>
        <w:t>حَتَّى سَقَاهَا بِكَأسِ المَوْتِ سَاقِيْهَا</w:t>
      </w:r>
    </w:p>
    <w:p w14:paraId="448608BF" w14:textId="77777777" w:rsidR="00005671" w:rsidRPr="00005671" w:rsidRDefault="00772FFD" w:rsidP="00005671">
      <w:pPr>
        <w:widowControl w:val="0"/>
        <w:suppressAutoHyphens w:val="0"/>
        <w:spacing w:line="240" w:lineRule="auto"/>
        <w:contextualSpacing/>
        <w:jc w:val="both"/>
        <w:rPr>
          <w:rFonts w:cs="Traditional Arabic"/>
          <w:b/>
          <w:bCs/>
          <w:color w:val="C00000"/>
          <w:sz w:val="80"/>
          <w:szCs w:val="80"/>
          <w:rtl/>
        </w:rPr>
      </w:pPr>
      <w:r w:rsidRPr="00772FFD">
        <w:rPr>
          <w:rFonts w:cs="Traditional Arabic"/>
          <w:b/>
          <w:bCs/>
          <w:color w:val="C00000"/>
          <w:sz w:val="80"/>
          <w:szCs w:val="80"/>
          <w:rtl/>
        </w:rPr>
        <w:t>تِلْكَ المَنَازِلُ في الآفَاقِ خَاوِيَةٌ</w:t>
      </w:r>
      <w:r w:rsidR="00005671" w:rsidRPr="00005671">
        <w:rPr>
          <w:rFonts w:cs="Traditional Arabic" w:hint="cs"/>
          <w:b/>
          <w:bCs/>
          <w:color w:val="C00000"/>
          <w:sz w:val="80"/>
          <w:szCs w:val="80"/>
          <w:rtl/>
        </w:rPr>
        <w:t>*</w:t>
      </w:r>
    </w:p>
    <w:p w14:paraId="2E0C3C92" w14:textId="77777777" w:rsidR="00005671" w:rsidRDefault="00005671" w:rsidP="00005671">
      <w:pPr>
        <w:widowControl w:val="0"/>
        <w:suppressAutoHyphens w:val="0"/>
        <w:spacing w:line="240" w:lineRule="auto"/>
        <w:contextualSpacing/>
        <w:jc w:val="both"/>
        <w:rPr>
          <w:rFonts w:cs="Traditional Arabic"/>
          <w:b/>
          <w:bCs/>
          <w:color w:val="C00000"/>
          <w:sz w:val="80"/>
          <w:szCs w:val="80"/>
          <w:rtl/>
        </w:rPr>
      </w:pPr>
      <w:r w:rsidRPr="00005671">
        <w:rPr>
          <w:rFonts w:cs="Traditional Arabic" w:hint="cs"/>
          <w:b/>
          <w:bCs/>
          <w:color w:val="C00000"/>
          <w:sz w:val="80"/>
          <w:szCs w:val="80"/>
          <w:rtl/>
        </w:rPr>
        <w:t xml:space="preserve">                    </w:t>
      </w:r>
      <w:r w:rsidR="00772FFD" w:rsidRPr="00772FFD">
        <w:rPr>
          <w:rFonts w:cs="Traditional Arabic"/>
          <w:b/>
          <w:bCs/>
          <w:color w:val="C00000"/>
          <w:sz w:val="80"/>
          <w:szCs w:val="80"/>
          <w:rtl/>
        </w:rPr>
        <w:t>أَضْحَتْ خَرَابًا وَذَاقَ المَوْتَ بَانِيْهَا</w:t>
      </w:r>
    </w:p>
    <w:p w14:paraId="4191DB1E" w14:textId="15295177" w:rsidR="00772FFD" w:rsidRPr="00772FFD" w:rsidRDefault="00CD0B9E" w:rsidP="00CD0B9E">
      <w:pPr>
        <w:widowControl w:val="0"/>
        <w:suppressAutoHyphens w:val="0"/>
        <w:spacing w:line="240" w:lineRule="auto"/>
        <w:ind w:firstLine="720"/>
        <w:contextualSpacing/>
        <w:jc w:val="both"/>
        <w:rPr>
          <w:rFonts w:cs="Traditional Arabic"/>
          <w:b/>
          <w:bCs/>
          <w:color w:val="C00000"/>
          <w:sz w:val="80"/>
          <w:szCs w:val="80"/>
          <w:rtl/>
        </w:rPr>
      </w:pPr>
      <w:r w:rsidRPr="00CD0B9E">
        <w:rPr>
          <w:rFonts w:cs="Traditional Arabic" w:hint="cs"/>
          <w:b/>
          <w:bCs/>
          <w:sz w:val="80"/>
          <w:szCs w:val="80"/>
          <w:rtl/>
        </w:rPr>
        <w:t xml:space="preserve">إخواني: </w:t>
      </w:r>
      <w:r w:rsidR="00772FFD" w:rsidRPr="00772FFD">
        <w:rPr>
          <w:rFonts w:cs="Traditional Arabic" w:hint="cs"/>
          <w:b/>
          <w:bCs/>
          <w:sz w:val="80"/>
          <w:szCs w:val="80"/>
          <w:rtl/>
        </w:rPr>
        <w:t xml:space="preserve">الدُّنيَا دَارُ عَملٍ وكَدحٍ </w:t>
      </w:r>
      <w:r w:rsidR="003C13F0">
        <w:rPr>
          <w:rFonts w:cs="Traditional Arabic" w:hint="cs"/>
          <w:b/>
          <w:bCs/>
          <w:sz w:val="80"/>
          <w:szCs w:val="80"/>
          <w:rtl/>
        </w:rPr>
        <w:t xml:space="preserve">وبذرٍ </w:t>
      </w:r>
      <w:r w:rsidR="00772FFD" w:rsidRPr="00772FFD">
        <w:rPr>
          <w:rFonts w:cs="Traditional Arabic" w:hint="cs"/>
          <w:b/>
          <w:bCs/>
          <w:sz w:val="80"/>
          <w:szCs w:val="80"/>
          <w:rtl/>
        </w:rPr>
        <w:t>واجتِهَادٍ، وَفِي الآخرَةِ يَكونُ الحَصَادُ، وَمَن نَظَرَ فِي النُّصوصِ الشَّرعيَّةِ لا يَجدُ مَدح</w:t>
      </w:r>
      <w:r>
        <w:rPr>
          <w:rFonts w:cs="Traditional Arabic" w:hint="cs"/>
          <w:b/>
          <w:bCs/>
          <w:sz w:val="80"/>
          <w:szCs w:val="80"/>
          <w:rtl/>
        </w:rPr>
        <w:t>ً</w:t>
      </w:r>
      <w:r w:rsidR="00772FFD" w:rsidRPr="00772FFD">
        <w:rPr>
          <w:rFonts w:cs="Traditional Arabic" w:hint="cs"/>
          <w:b/>
          <w:bCs/>
          <w:sz w:val="80"/>
          <w:szCs w:val="80"/>
          <w:rtl/>
        </w:rPr>
        <w:t>ا لِلدُّنيَا وَزِينَتِهَا، وإنَّمَا يَرى التَّحذِيرَ مِن خَطَرِهَا وفِتنَتِها، ولِذَلكَ قَالَ اللهُ</w:t>
      </w:r>
      <w:r>
        <w:rPr>
          <w:rFonts w:cs="Traditional Arabic" w:hint="cs"/>
          <w:b/>
          <w:bCs/>
          <w:sz w:val="80"/>
          <w:szCs w:val="80"/>
          <w:rtl/>
        </w:rPr>
        <w:t>-</w:t>
      </w:r>
      <w:r w:rsidR="00772FFD" w:rsidRPr="00772FFD">
        <w:rPr>
          <w:rFonts w:cs="Traditional Arabic" w:hint="cs"/>
          <w:b/>
          <w:bCs/>
          <w:sz w:val="80"/>
          <w:szCs w:val="80"/>
          <w:rtl/>
        </w:rPr>
        <w:t>تَعالى</w:t>
      </w:r>
      <w:r>
        <w:rPr>
          <w:rFonts w:cs="Traditional Arabic" w:hint="cs"/>
          <w:b/>
          <w:bCs/>
          <w:sz w:val="80"/>
          <w:szCs w:val="80"/>
          <w:rtl/>
        </w:rPr>
        <w:t>-</w:t>
      </w:r>
      <w:r w:rsidR="00772FFD" w:rsidRPr="00772FFD">
        <w:rPr>
          <w:rFonts w:cs="Traditional Arabic" w:hint="cs"/>
          <w:b/>
          <w:bCs/>
          <w:sz w:val="80"/>
          <w:szCs w:val="80"/>
          <w:rtl/>
        </w:rPr>
        <w:t xml:space="preserve">لِنَبيِّهِ وخَلِيلِهِ: </w:t>
      </w:r>
      <w:r w:rsidR="00772FFD" w:rsidRPr="00772FFD">
        <w:rPr>
          <w:rFonts w:cs="Traditional Arabic" w:hint="cs"/>
          <w:b/>
          <w:bCs/>
          <w:color w:val="0070C0"/>
          <w:sz w:val="80"/>
          <w:szCs w:val="80"/>
          <w:rtl/>
        </w:rPr>
        <w:t>(</w:t>
      </w:r>
      <w:r w:rsidR="00772FFD" w:rsidRPr="00772FFD">
        <w:rPr>
          <w:rFonts w:cs="Traditional Arabic"/>
          <w:b/>
          <w:bCs/>
          <w:color w:val="0070C0"/>
          <w:sz w:val="80"/>
          <w:szCs w:val="80"/>
          <w:rtl/>
        </w:rPr>
        <w:t xml:space="preserve">وَلَا تَمُدَّنَّ عَيْنَيْكَ إِلَىٰ مَا مَتَّعْنَا بِهِ أَزْوَاجًا </w:t>
      </w:r>
      <w:r w:rsidR="00772FFD" w:rsidRPr="00772FFD">
        <w:rPr>
          <w:rFonts w:cs="Traditional Arabic"/>
          <w:b/>
          <w:bCs/>
          <w:color w:val="0070C0"/>
          <w:sz w:val="80"/>
          <w:szCs w:val="80"/>
          <w:rtl/>
        </w:rPr>
        <w:lastRenderedPageBreak/>
        <w:t>مِّنْهُمْ زَهْرَةَ الْحَيَاةِ الدُّنْيَا لِنَفْتِنَهُمْ فِيهِ وَرِزْقُ رَبِّكَ خَيْرٌ وَأَبْقَىٰ</w:t>
      </w:r>
      <w:r w:rsidR="00772FFD" w:rsidRPr="00772FFD">
        <w:rPr>
          <w:rFonts w:cs="Traditional Arabic" w:hint="cs"/>
          <w:b/>
          <w:bCs/>
          <w:color w:val="0070C0"/>
          <w:sz w:val="80"/>
          <w:szCs w:val="80"/>
          <w:rtl/>
        </w:rPr>
        <w:t>)</w:t>
      </w:r>
      <w:r w:rsidR="00772FFD" w:rsidRPr="00772FFD">
        <w:rPr>
          <w:rFonts w:cs="Traditional Arabic" w:hint="cs"/>
          <w:b/>
          <w:bCs/>
          <w:sz w:val="80"/>
          <w:szCs w:val="80"/>
          <w:rtl/>
        </w:rPr>
        <w:t xml:space="preserve">، أَينَ هَذا </w:t>
      </w:r>
      <w:r w:rsidR="00FE1995">
        <w:rPr>
          <w:rFonts w:cs="Traditional Arabic" w:hint="cs"/>
          <w:b/>
          <w:bCs/>
          <w:sz w:val="80"/>
          <w:szCs w:val="80"/>
          <w:rtl/>
        </w:rPr>
        <w:t>م</w:t>
      </w:r>
      <w:r w:rsidR="00772FFD" w:rsidRPr="00772FFD">
        <w:rPr>
          <w:rFonts w:cs="Traditional Arabic" w:hint="cs"/>
          <w:b/>
          <w:bCs/>
          <w:sz w:val="80"/>
          <w:szCs w:val="80"/>
          <w:rtl/>
        </w:rPr>
        <w:t xml:space="preserve">مَا نَراهُ اليَومَ مِن الانغِمَاسِ في الدُّنيَا وَمَا فِيهَا مِن الشَّهَوَاتِ، حَتى أَثَّرَتْ عَلى عَمَلِ الآخِرةِ ومَا أَعَدَّهُ اللهُ فِيهَا مِن نَعيمٍ وجَنَّاتٍ، وَصَدَقَ </w:t>
      </w:r>
      <w:r w:rsidR="00772FFD" w:rsidRPr="00772FFD">
        <w:rPr>
          <w:rFonts w:cs="Traditional Arabic"/>
          <w:b/>
          <w:bCs/>
          <w:sz w:val="80"/>
          <w:szCs w:val="80"/>
          <w:rtl/>
        </w:rPr>
        <w:t>وَهْب</w:t>
      </w:r>
      <w:r w:rsidR="00772FFD" w:rsidRPr="00772FFD">
        <w:rPr>
          <w:rFonts w:cs="Traditional Arabic" w:hint="cs"/>
          <w:b/>
          <w:bCs/>
          <w:sz w:val="80"/>
          <w:szCs w:val="80"/>
          <w:rtl/>
        </w:rPr>
        <w:t>ُ</w:t>
      </w:r>
      <w:r w:rsidR="00772FFD" w:rsidRPr="00772FFD">
        <w:rPr>
          <w:rFonts w:cs="Traditional Arabic"/>
          <w:b/>
          <w:bCs/>
          <w:sz w:val="80"/>
          <w:szCs w:val="80"/>
          <w:rtl/>
        </w:rPr>
        <w:t xml:space="preserve"> بن</w:t>
      </w:r>
      <w:r w:rsidR="00772FFD" w:rsidRPr="00772FFD">
        <w:rPr>
          <w:rFonts w:cs="Traditional Arabic" w:hint="cs"/>
          <w:b/>
          <w:bCs/>
          <w:sz w:val="80"/>
          <w:szCs w:val="80"/>
          <w:rtl/>
        </w:rPr>
        <w:t>ُ</w:t>
      </w:r>
      <w:r w:rsidR="00772FFD" w:rsidRPr="00772FFD">
        <w:rPr>
          <w:rFonts w:cs="Traditional Arabic"/>
          <w:b/>
          <w:bCs/>
          <w:sz w:val="80"/>
          <w:szCs w:val="80"/>
          <w:rtl/>
        </w:rPr>
        <w:t xml:space="preserve"> مُنَبِّهٍ</w:t>
      </w:r>
      <w:r w:rsidR="00F432EC">
        <w:rPr>
          <w:rFonts w:cs="Traditional Arabic" w:hint="cs"/>
          <w:b/>
          <w:bCs/>
          <w:sz w:val="80"/>
          <w:szCs w:val="80"/>
          <w:rtl/>
        </w:rPr>
        <w:t>-</w:t>
      </w:r>
      <w:r w:rsidR="00772FFD" w:rsidRPr="00772FFD">
        <w:rPr>
          <w:rFonts w:cs="Traditional Arabic" w:hint="cs"/>
          <w:b/>
          <w:bCs/>
          <w:sz w:val="80"/>
          <w:szCs w:val="80"/>
          <w:rtl/>
        </w:rPr>
        <w:t>رَحِمَهُ اللهُ</w:t>
      </w:r>
      <w:r w:rsidR="00F432EC">
        <w:rPr>
          <w:rFonts w:cs="Traditional Arabic" w:hint="cs"/>
          <w:b/>
          <w:bCs/>
          <w:sz w:val="80"/>
          <w:szCs w:val="80"/>
          <w:rtl/>
        </w:rPr>
        <w:t>-</w:t>
      </w:r>
      <w:r w:rsidR="00772FFD" w:rsidRPr="00772FFD">
        <w:rPr>
          <w:rFonts w:cs="Traditional Arabic" w:hint="cs"/>
          <w:b/>
          <w:bCs/>
          <w:sz w:val="80"/>
          <w:szCs w:val="80"/>
          <w:rtl/>
        </w:rPr>
        <w:t>حِينَ</w:t>
      </w:r>
      <w:r w:rsidR="00772FFD" w:rsidRPr="00772FFD">
        <w:rPr>
          <w:rFonts w:cs="Traditional Arabic"/>
          <w:b/>
          <w:bCs/>
          <w:sz w:val="80"/>
          <w:szCs w:val="80"/>
          <w:rtl/>
        </w:rPr>
        <w:t xml:space="preserve"> قَالَ:</w:t>
      </w:r>
      <w:r w:rsidR="00772FFD" w:rsidRPr="00772FFD">
        <w:rPr>
          <w:rFonts w:cs="Traditional Arabic" w:hint="cs"/>
          <w:b/>
          <w:bCs/>
          <w:sz w:val="80"/>
          <w:szCs w:val="80"/>
          <w:rtl/>
        </w:rPr>
        <w:t xml:space="preserve"> </w:t>
      </w:r>
      <w:r w:rsidR="00F432EC" w:rsidRPr="00F432EC">
        <w:rPr>
          <w:rFonts w:cs="Traditional Arabic" w:hint="cs"/>
          <w:b/>
          <w:bCs/>
          <w:color w:val="806000" w:themeColor="accent4" w:themeShade="80"/>
          <w:sz w:val="80"/>
          <w:szCs w:val="80"/>
          <w:rtl/>
        </w:rPr>
        <w:t>"</w:t>
      </w:r>
      <w:r w:rsidR="00772FFD" w:rsidRPr="00772FFD">
        <w:rPr>
          <w:rFonts w:cs="Traditional Arabic"/>
          <w:b/>
          <w:bCs/>
          <w:color w:val="806000" w:themeColor="accent4" w:themeShade="80"/>
          <w:sz w:val="80"/>
          <w:szCs w:val="80"/>
          <w:rtl/>
        </w:rPr>
        <w:t>مَثَلُ الدُّنْيَا وَالْآخِرَةِ كَمَثَلِ رَجُلٍ لَهُ ‌ضَرَّتَانِ، إِنْ أَرْضَى إِحْدَاهُمَا أَسْخَطَ الْأُخْرَى</w:t>
      </w:r>
      <w:r w:rsidR="00F432EC" w:rsidRPr="00F432EC">
        <w:rPr>
          <w:rFonts w:cs="Traditional Arabic" w:hint="cs"/>
          <w:b/>
          <w:bCs/>
          <w:color w:val="806000" w:themeColor="accent4" w:themeShade="80"/>
          <w:sz w:val="80"/>
          <w:szCs w:val="80"/>
          <w:rtl/>
        </w:rPr>
        <w:t>،</w:t>
      </w:r>
      <w:r w:rsidR="00772FFD" w:rsidRPr="00772FFD">
        <w:rPr>
          <w:rFonts w:cs="Traditional Arabic" w:hint="cs"/>
          <w:b/>
          <w:bCs/>
          <w:color w:val="806000" w:themeColor="accent4" w:themeShade="80"/>
          <w:sz w:val="80"/>
          <w:szCs w:val="80"/>
          <w:rtl/>
        </w:rPr>
        <w:t xml:space="preserve"> فَانظُر مَن سَتُرضي مِنهُمَا</w:t>
      </w:r>
      <w:r w:rsidR="00F432EC" w:rsidRPr="00F432EC">
        <w:rPr>
          <w:rFonts w:cs="Traditional Arabic" w:hint="cs"/>
          <w:b/>
          <w:bCs/>
          <w:color w:val="806000" w:themeColor="accent4" w:themeShade="80"/>
          <w:sz w:val="80"/>
          <w:szCs w:val="80"/>
          <w:rtl/>
        </w:rPr>
        <w:t>"</w:t>
      </w:r>
      <w:r w:rsidR="00772FFD" w:rsidRPr="00772FFD">
        <w:rPr>
          <w:rFonts w:cs="Traditional Arabic" w:hint="cs"/>
          <w:b/>
          <w:bCs/>
          <w:color w:val="806000" w:themeColor="accent4" w:themeShade="80"/>
          <w:sz w:val="80"/>
          <w:szCs w:val="80"/>
          <w:rtl/>
        </w:rPr>
        <w:t>.</w:t>
      </w:r>
    </w:p>
    <w:p w14:paraId="0A299484" w14:textId="77777777" w:rsidR="00F432EC" w:rsidRPr="00F432EC" w:rsidRDefault="00772FFD" w:rsidP="00F432EC">
      <w:pPr>
        <w:widowControl w:val="0"/>
        <w:suppressAutoHyphens w:val="0"/>
        <w:spacing w:line="240" w:lineRule="auto"/>
        <w:contextualSpacing/>
        <w:jc w:val="both"/>
        <w:rPr>
          <w:rFonts w:cs="Traditional Arabic"/>
          <w:b/>
          <w:bCs/>
          <w:color w:val="C00000"/>
          <w:sz w:val="80"/>
          <w:szCs w:val="80"/>
          <w:rtl/>
        </w:rPr>
      </w:pPr>
      <w:r w:rsidRPr="00772FFD">
        <w:rPr>
          <w:rFonts w:cs="Traditional Arabic"/>
          <w:b/>
          <w:bCs/>
          <w:color w:val="C00000"/>
          <w:sz w:val="80"/>
          <w:szCs w:val="80"/>
          <w:rtl/>
        </w:rPr>
        <w:t>نُرَقِّعُ دُنْيانا بتَمْزيقِ د</w:t>
      </w:r>
      <w:r w:rsidRPr="00772FFD">
        <w:rPr>
          <w:rFonts w:cs="Traditional Arabic" w:hint="cs"/>
          <w:b/>
          <w:bCs/>
          <w:color w:val="C00000"/>
          <w:sz w:val="80"/>
          <w:szCs w:val="80"/>
          <w:rtl/>
        </w:rPr>
        <w:t>ِ</w:t>
      </w:r>
      <w:r w:rsidRPr="00772FFD">
        <w:rPr>
          <w:rFonts w:cs="Traditional Arabic"/>
          <w:b/>
          <w:bCs/>
          <w:color w:val="C00000"/>
          <w:sz w:val="80"/>
          <w:szCs w:val="80"/>
          <w:rtl/>
        </w:rPr>
        <w:t>ينِن</w:t>
      </w:r>
      <w:r w:rsidRPr="00772FFD">
        <w:rPr>
          <w:rFonts w:cs="Traditional Arabic" w:hint="cs"/>
          <w:b/>
          <w:bCs/>
          <w:color w:val="C00000"/>
          <w:sz w:val="80"/>
          <w:szCs w:val="80"/>
          <w:rtl/>
        </w:rPr>
        <w:t>َ</w:t>
      </w:r>
      <w:r w:rsidRPr="00772FFD">
        <w:rPr>
          <w:rFonts w:cs="Traditional Arabic"/>
          <w:b/>
          <w:bCs/>
          <w:color w:val="C00000"/>
          <w:sz w:val="80"/>
          <w:szCs w:val="80"/>
          <w:rtl/>
        </w:rPr>
        <w:t>ا</w:t>
      </w:r>
      <w:r w:rsidR="00F432EC" w:rsidRPr="00F432EC">
        <w:rPr>
          <w:rFonts w:cs="Traditional Arabic" w:hint="cs"/>
          <w:b/>
          <w:bCs/>
          <w:color w:val="C00000"/>
          <w:sz w:val="80"/>
          <w:szCs w:val="80"/>
          <w:rtl/>
        </w:rPr>
        <w:t>*</w:t>
      </w:r>
    </w:p>
    <w:p w14:paraId="138FE591" w14:textId="38CBE6CA" w:rsidR="00772FFD" w:rsidRPr="00772FFD" w:rsidRDefault="00F432EC" w:rsidP="00F432EC">
      <w:pPr>
        <w:widowControl w:val="0"/>
        <w:suppressAutoHyphens w:val="0"/>
        <w:spacing w:line="240" w:lineRule="auto"/>
        <w:contextualSpacing/>
        <w:jc w:val="both"/>
        <w:rPr>
          <w:rFonts w:cs="Traditional Arabic"/>
          <w:b/>
          <w:bCs/>
          <w:color w:val="C00000"/>
          <w:sz w:val="80"/>
          <w:szCs w:val="80"/>
          <w:rtl/>
        </w:rPr>
      </w:pPr>
      <w:r w:rsidRPr="00F432EC">
        <w:rPr>
          <w:rFonts w:cs="Traditional Arabic" w:hint="cs"/>
          <w:b/>
          <w:bCs/>
          <w:color w:val="C00000"/>
          <w:sz w:val="80"/>
          <w:szCs w:val="80"/>
          <w:rtl/>
        </w:rPr>
        <w:t xml:space="preserve">                           </w:t>
      </w:r>
      <w:r w:rsidR="00772FFD" w:rsidRPr="00772FFD">
        <w:rPr>
          <w:rFonts w:cs="Traditional Arabic"/>
          <w:b/>
          <w:bCs/>
          <w:color w:val="C00000"/>
          <w:sz w:val="80"/>
          <w:szCs w:val="80"/>
          <w:rtl/>
        </w:rPr>
        <w:t>ف</w:t>
      </w:r>
      <w:r w:rsidR="00772FFD" w:rsidRPr="00772FFD">
        <w:rPr>
          <w:rFonts w:cs="Traditional Arabic" w:hint="cs"/>
          <w:b/>
          <w:bCs/>
          <w:color w:val="C00000"/>
          <w:sz w:val="80"/>
          <w:szCs w:val="80"/>
          <w:rtl/>
        </w:rPr>
        <w:t>َ</w:t>
      </w:r>
      <w:r w:rsidR="00772FFD" w:rsidRPr="00772FFD">
        <w:rPr>
          <w:rFonts w:cs="Traditional Arabic"/>
          <w:b/>
          <w:bCs/>
          <w:color w:val="C00000"/>
          <w:sz w:val="80"/>
          <w:szCs w:val="80"/>
          <w:rtl/>
        </w:rPr>
        <w:t>لا دِينُنا يَبْق</w:t>
      </w:r>
      <w:r w:rsidR="00772FFD" w:rsidRPr="00772FFD">
        <w:rPr>
          <w:rFonts w:cs="Traditional Arabic" w:hint="cs"/>
          <w:b/>
          <w:bCs/>
          <w:color w:val="C00000"/>
          <w:sz w:val="80"/>
          <w:szCs w:val="80"/>
          <w:rtl/>
        </w:rPr>
        <w:t>َ</w:t>
      </w:r>
      <w:r w:rsidR="00772FFD" w:rsidRPr="00772FFD">
        <w:rPr>
          <w:rFonts w:cs="Traditional Arabic"/>
          <w:b/>
          <w:bCs/>
          <w:color w:val="C00000"/>
          <w:sz w:val="80"/>
          <w:szCs w:val="80"/>
          <w:rtl/>
        </w:rPr>
        <w:t>ى و</w:t>
      </w:r>
      <w:r w:rsidR="00772FFD" w:rsidRPr="00772FFD">
        <w:rPr>
          <w:rFonts w:cs="Traditional Arabic" w:hint="cs"/>
          <w:b/>
          <w:bCs/>
          <w:color w:val="C00000"/>
          <w:sz w:val="80"/>
          <w:szCs w:val="80"/>
          <w:rtl/>
        </w:rPr>
        <w:t>َ</w:t>
      </w:r>
      <w:r w:rsidR="00772FFD" w:rsidRPr="00772FFD">
        <w:rPr>
          <w:rFonts w:cs="Traditional Arabic"/>
          <w:b/>
          <w:bCs/>
          <w:color w:val="C00000"/>
          <w:sz w:val="80"/>
          <w:szCs w:val="80"/>
          <w:rtl/>
        </w:rPr>
        <w:t>لا م</w:t>
      </w:r>
      <w:r w:rsidR="00772FFD" w:rsidRPr="00772FFD">
        <w:rPr>
          <w:rFonts w:cs="Traditional Arabic" w:hint="cs"/>
          <w:b/>
          <w:bCs/>
          <w:color w:val="C00000"/>
          <w:sz w:val="80"/>
          <w:szCs w:val="80"/>
          <w:rtl/>
        </w:rPr>
        <w:t>َ</w:t>
      </w:r>
      <w:r w:rsidR="00772FFD" w:rsidRPr="00772FFD">
        <w:rPr>
          <w:rFonts w:cs="Traditional Arabic"/>
          <w:b/>
          <w:bCs/>
          <w:color w:val="C00000"/>
          <w:sz w:val="80"/>
          <w:szCs w:val="80"/>
          <w:rtl/>
        </w:rPr>
        <w:t>ا نُرَقِّعُ</w:t>
      </w:r>
    </w:p>
    <w:p w14:paraId="447F2809" w14:textId="77777777" w:rsidR="00A45F04" w:rsidRDefault="00772FFD" w:rsidP="00A45F04">
      <w:pPr>
        <w:widowControl w:val="0"/>
        <w:suppressAutoHyphens w:val="0"/>
        <w:spacing w:line="240" w:lineRule="auto"/>
        <w:ind w:firstLine="720"/>
        <w:contextualSpacing/>
        <w:jc w:val="both"/>
        <w:rPr>
          <w:rFonts w:cs="Traditional Arabic"/>
          <w:b/>
          <w:bCs/>
          <w:sz w:val="80"/>
          <w:szCs w:val="80"/>
          <w:rtl/>
        </w:rPr>
      </w:pPr>
      <w:r w:rsidRPr="00772FFD">
        <w:rPr>
          <w:rFonts w:cs="Traditional Arabic" w:hint="cs"/>
          <w:b/>
          <w:bCs/>
          <w:sz w:val="80"/>
          <w:szCs w:val="80"/>
          <w:rtl/>
        </w:rPr>
        <w:t xml:space="preserve">الدُّنيَا حُلوهَا عَذابٌ، وفَرَحُها سَرابٌ، وَحلالُها حِسابٌ، وحَرَامُها عِقَابٌ، </w:t>
      </w:r>
      <w:r w:rsidRPr="00772FFD">
        <w:rPr>
          <w:rFonts w:cs="Traditional Arabic"/>
          <w:b/>
          <w:bCs/>
          <w:sz w:val="80"/>
          <w:szCs w:val="80"/>
          <w:rtl/>
        </w:rPr>
        <w:t>‌أوَّلُها ‌عَناءٌ</w:t>
      </w:r>
      <w:r w:rsidRPr="00772FFD">
        <w:rPr>
          <w:rFonts w:cs="Traditional Arabic" w:hint="cs"/>
          <w:b/>
          <w:bCs/>
          <w:sz w:val="80"/>
          <w:szCs w:val="80"/>
          <w:rtl/>
        </w:rPr>
        <w:t>،</w:t>
      </w:r>
      <w:r w:rsidRPr="00772FFD">
        <w:rPr>
          <w:rFonts w:cs="Traditional Arabic"/>
          <w:b/>
          <w:bCs/>
          <w:sz w:val="80"/>
          <w:szCs w:val="80"/>
          <w:rtl/>
        </w:rPr>
        <w:t xml:space="preserve"> وآخِرُها ف</w:t>
      </w:r>
      <w:r w:rsidRPr="00772FFD">
        <w:rPr>
          <w:rFonts w:cs="Traditional Arabic" w:hint="cs"/>
          <w:b/>
          <w:bCs/>
          <w:sz w:val="80"/>
          <w:szCs w:val="80"/>
          <w:rtl/>
        </w:rPr>
        <w:t>َ</w:t>
      </w:r>
      <w:r w:rsidRPr="00772FFD">
        <w:rPr>
          <w:rFonts w:cs="Traditional Arabic"/>
          <w:b/>
          <w:bCs/>
          <w:sz w:val="80"/>
          <w:szCs w:val="80"/>
          <w:rtl/>
        </w:rPr>
        <w:t>ناءٌ</w:t>
      </w:r>
      <w:r w:rsidRPr="00772FFD">
        <w:rPr>
          <w:rFonts w:cs="Traditional Arabic" w:hint="cs"/>
          <w:b/>
          <w:bCs/>
          <w:sz w:val="80"/>
          <w:szCs w:val="80"/>
          <w:rtl/>
        </w:rPr>
        <w:t xml:space="preserve">، قَليلَةُ الوَفاءِ، كَثيرةُ الجَفَاءِ، خَسيسةُ الشُّرَكَاءِ، سَريعَةُ </w:t>
      </w:r>
      <w:r w:rsidRPr="00772FFD">
        <w:rPr>
          <w:rFonts w:cs="Traditional Arabic" w:hint="cs"/>
          <w:b/>
          <w:bCs/>
          <w:sz w:val="80"/>
          <w:szCs w:val="80"/>
          <w:rtl/>
        </w:rPr>
        <w:lastRenderedPageBreak/>
        <w:t xml:space="preserve">الانقِضَاءِ، مَن نَظَرَ إليهَا نَظرَةَ عَقلٍ وَحِكمَةٍ وذَكَاءٍ، عَلِمَ أَنَّهَا رَخِيصَةٌ مُهَانَةٌ عِندَ رَبِّ السَّمَاءِ، </w:t>
      </w:r>
      <w:r w:rsidR="00B27741">
        <w:rPr>
          <w:rFonts w:cs="Traditional Arabic" w:hint="cs"/>
          <w:b/>
          <w:bCs/>
          <w:sz w:val="80"/>
          <w:szCs w:val="80"/>
          <w:rtl/>
        </w:rPr>
        <w:t>قال-عليه الصلاةُ والسلامُ-:</w:t>
      </w:r>
      <w:r w:rsidRPr="00772FFD">
        <w:rPr>
          <w:rFonts w:cs="Traditional Arabic" w:hint="cs"/>
          <w:b/>
          <w:bCs/>
          <w:sz w:val="80"/>
          <w:szCs w:val="80"/>
          <w:rtl/>
        </w:rPr>
        <w:t xml:space="preserve"> </w:t>
      </w:r>
      <w:r w:rsidR="00B27741" w:rsidRPr="00B27741">
        <w:rPr>
          <w:rFonts w:cs="Traditional Arabic" w:hint="cs"/>
          <w:b/>
          <w:bCs/>
          <w:color w:val="00B050"/>
          <w:sz w:val="80"/>
          <w:szCs w:val="80"/>
          <w:rtl/>
        </w:rPr>
        <w:t>"</w:t>
      </w:r>
      <w:r w:rsidRPr="00772FFD">
        <w:rPr>
          <w:rFonts w:cs="Traditional Arabic"/>
          <w:b/>
          <w:bCs/>
          <w:color w:val="00B050"/>
          <w:sz w:val="80"/>
          <w:szCs w:val="80"/>
          <w:rtl/>
        </w:rPr>
        <w:t>لَوْ كَانَتِ الدُّنْيَا تَعْدِلُ</w:t>
      </w:r>
      <w:r w:rsidR="00A45F04">
        <w:rPr>
          <w:rFonts w:cs="Traditional Arabic" w:hint="cs"/>
          <w:b/>
          <w:bCs/>
          <w:sz w:val="80"/>
          <w:szCs w:val="80"/>
          <w:rtl/>
        </w:rPr>
        <w:t xml:space="preserve"> (</w:t>
      </w:r>
      <w:r w:rsidR="00B27741">
        <w:rPr>
          <w:rFonts w:cs="Traditional Arabic" w:hint="cs"/>
          <w:b/>
          <w:bCs/>
          <w:sz w:val="80"/>
          <w:szCs w:val="80"/>
          <w:rtl/>
        </w:rPr>
        <w:t>تسوى</w:t>
      </w:r>
      <w:r w:rsidR="00A45F04">
        <w:rPr>
          <w:rFonts w:cs="Traditional Arabic" w:hint="cs"/>
          <w:b/>
          <w:bCs/>
          <w:sz w:val="80"/>
          <w:szCs w:val="80"/>
          <w:rtl/>
        </w:rPr>
        <w:t xml:space="preserve">) </w:t>
      </w:r>
      <w:r w:rsidRPr="00772FFD">
        <w:rPr>
          <w:rFonts w:cs="Traditional Arabic"/>
          <w:b/>
          <w:bCs/>
          <w:color w:val="00B050"/>
          <w:sz w:val="80"/>
          <w:szCs w:val="80"/>
          <w:rtl/>
        </w:rPr>
        <w:t>عِنْدَ اللهِ جَنَاحَ بَعُوضَةٍ مَا سَقَى كَافِرًا مِنْهَا شَرْبَةَ مَاءٍ</w:t>
      </w:r>
      <w:r w:rsidR="00B27741" w:rsidRPr="00B27741">
        <w:rPr>
          <w:rFonts w:cs="Traditional Arabic" w:hint="cs"/>
          <w:b/>
          <w:bCs/>
          <w:color w:val="00B050"/>
          <w:sz w:val="80"/>
          <w:szCs w:val="80"/>
          <w:rtl/>
        </w:rPr>
        <w:t>"</w:t>
      </w:r>
      <w:r w:rsidRPr="00772FFD">
        <w:rPr>
          <w:rFonts w:cs="Traditional Arabic" w:hint="cs"/>
          <w:b/>
          <w:bCs/>
          <w:sz w:val="80"/>
          <w:szCs w:val="80"/>
          <w:rtl/>
        </w:rPr>
        <w:t>، ولِذَلكَ لَمَّا عَلِمَ النَّبيُّ</w:t>
      </w:r>
      <w:r w:rsidR="003D47A1">
        <w:rPr>
          <w:rFonts w:cs="Traditional Arabic" w:hint="cs"/>
          <w:b/>
          <w:bCs/>
          <w:sz w:val="80"/>
          <w:szCs w:val="80"/>
          <w:rtl/>
        </w:rPr>
        <w:t>-</w:t>
      </w:r>
      <w:r w:rsidRPr="00772FFD">
        <w:rPr>
          <w:rFonts w:cs="Traditional Arabic" w:hint="cs"/>
          <w:b/>
          <w:bCs/>
          <w:sz w:val="80"/>
          <w:szCs w:val="80"/>
          <w:rtl/>
        </w:rPr>
        <w:t>عَليهِ الصَّلاةُ والسَّلامُ</w:t>
      </w:r>
      <w:r w:rsidR="003D47A1">
        <w:rPr>
          <w:rFonts w:cs="Traditional Arabic" w:hint="cs"/>
          <w:b/>
          <w:bCs/>
          <w:sz w:val="80"/>
          <w:szCs w:val="80"/>
          <w:rtl/>
        </w:rPr>
        <w:t>-</w:t>
      </w:r>
      <w:r w:rsidRPr="00772FFD">
        <w:rPr>
          <w:rFonts w:cs="Traditional Arabic" w:hint="cs"/>
          <w:b/>
          <w:bCs/>
          <w:sz w:val="80"/>
          <w:szCs w:val="80"/>
          <w:rtl/>
        </w:rPr>
        <w:t xml:space="preserve">حَقِيقَتَهَا، عَاشَ فِيهَا وَهُوَ يَنتَظِرُ مُفَارَقَتَهَا، يَقُولُ </w:t>
      </w:r>
      <w:r w:rsidRPr="00772FFD">
        <w:rPr>
          <w:rFonts w:cs="Traditional Arabic"/>
          <w:b/>
          <w:bCs/>
          <w:sz w:val="80"/>
          <w:szCs w:val="80"/>
          <w:rtl/>
        </w:rPr>
        <w:t>عبد</w:t>
      </w:r>
      <w:r w:rsidRPr="00772FFD">
        <w:rPr>
          <w:rFonts w:cs="Traditional Arabic" w:hint="cs"/>
          <w:b/>
          <w:bCs/>
          <w:sz w:val="80"/>
          <w:szCs w:val="80"/>
          <w:rtl/>
        </w:rPr>
        <w:t xml:space="preserve">ُ </w:t>
      </w:r>
      <w:r w:rsidRPr="00772FFD">
        <w:rPr>
          <w:rFonts w:cs="Traditional Arabic"/>
          <w:b/>
          <w:bCs/>
          <w:sz w:val="80"/>
          <w:szCs w:val="80"/>
          <w:rtl/>
        </w:rPr>
        <w:t>اللَّه</w:t>
      </w:r>
      <w:r w:rsidRPr="00772FFD">
        <w:rPr>
          <w:rFonts w:cs="Traditional Arabic" w:hint="cs"/>
          <w:b/>
          <w:bCs/>
          <w:sz w:val="80"/>
          <w:szCs w:val="80"/>
          <w:rtl/>
        </w:rPr>
        <w:t>ِ</w:t>
      </w:r>
      <w:r w:rsidRPr="00772FFD">
        <w:rPr>
          <w:rFonts w:cs="Traditional Arabic"/>
          <w:b/>
          <w:bCs/>
          <w:sz w:val="80"/>
          <w:szCs w:val="80"/>
          <w:rtl/>
        </w:rPr>
        <w:t xml:space="preserve"> بن</w:t>
      </w:r>
      <w:r w:rsidRPr="00772FFD">
        <w:rPr>
          <w:rFonts w:cs="Traditional Arabic" w:hint="cs"/>
          <w:b/>
          <w:bCs/>
          <w:sz w:val="80"/>
          <w:szCs w:val="80"/>
          <w:rtl/>
        </w:rPr>
        <w:t>ُ</w:t>
      </w:r>
      <w:r w:rsidRPr="00772FFD">
        <w:rPr>
          <w:rFonts w:cs="Traditional Arabic"/>
          <w:b/>
          <w:bCs/>
          <w:sz w:val="80"/>
          <w:szCs w:val="80"/>
          <w:rtl/>
        </w:rPr>
        <w:t xml:space="preserve"> مَسْعُودٍ</w:t>
      </w:r>
      <w:r w:rsidR="003D47A1">
        <w:rPr>
          <w:rFonts w:cs="Traditional Arabic" w:hint="cs"/>
          <w:b/>
          <w:bCs/>
          <w:sz w:val="80"/>
          <w:szCs w:val="80"/>
          <w:rtl/>
        </w:rPr>
        <w:t>-</w:t>
      </w:r>
      <w:r w:rsidRPr="00772FFD">
        <w:rPr>
          <w:rFonts w:cs="Traditional Arabic" w:hint="cs"/>
          <w:b/>
          <w:bCs/>
          <w:sz w:val="80"/>
          <w:szCs w:val="80"/>
          <w:rtl/>
        </w:rPr>
        <w:t>رَضِيَ اللهُ عَنهُ</w:t>
      </w:r>
      <w:r w:rsidR="003D47A1">
        <w:rPr>
          <w:rFonts w:cs="Traditional Arabic" w:hint="cs"/>
          <w:b/>
          <w:bCs/>
          <w:sz w:val="80"/>
          <w:szCs w:val="80"/>
          <w:rtl/>
        </w:rPr>
        <w:t>-</w:t>
      </w:r>
      <w:r w:rsidRPr="00772FFD">
        <w:rPr>
          <w:rFonts w:cs="Traditional Arabic" w:hint="cs"/>
          <w:b/>
          <w:bCs/>
          <w:sz w:val="80"/>
          <w:szCs w:val="80"/>
          <w:rtl/>
        </w:rPr>
        <w:t xml:space="preserve">: </w:t>
      </w:r>
      <w:r w:rsidR="003D47A1" w:rsidRPr="003D47A1">
        <w:rPr>
          <w:rFonts w:cs="Traditional Arabic" w:hint="cs"/>
          <w:b/>
          <w:bCs/>
          <w:color w:val="00B050"/>
          <w:sz w:val="80"/>
          <w:szCs w:val="80"/>
          <w:rtl/>
        </w:rPr>
        <w:t>"</w:t>
      </w:r>
      <w:r w:rsidRPr="00772FFD">
        <w:rPr>
          <w:rFonts w:cs="Traditional Arabic"/>
          <w:b/>
          <w:bCs/>
          <w:color w:val="00B050"/>
          <w:sz w:val="80"/>
          <w:szCs w:val="80"/>
          <w:rtl/>
        </w:rPr>
        <w:t>نَامَ رسولُ اللَّه</w:t>
      </w:r>
      <w:r w:rsidR="003D47A1" w:rsidRPr="003D47A1">
        <w:rPr>
          <w:rFonts w:cs="Traditional Arabic" w:hint="cs"/>
          <w:b/>
          <w:bCs/>
          <w:color w:val="00B050"/>
          <w:sz w:val="80"/>
          <w:szCs w:val="80"/>
          <w:rtl/>
        </w:rPr>
        <w:t>-</w:t>
      </w:r>
      <w:r w:rsidRPr="00772FFD">
        <w:rPr>
          <w:rFonts w:cs="Traditional Arabic"/>
          <w:b/>
          <w:bCs/>
          <w:color w:val="00B050"/>
          <w:sz w:val="80"/>
          <w:szCs w:val="80"/>
          <w:rtl/>
        </w:rPr>
        <w:t>صَلَّى اللَّهُ عَلَيْهِ وَسَلَّمَ</w:t>
      </w:r>
      <w:r w:rsidR="003D47A1" w:rsidRPr="003D47A1">
        <w:rPr>
          <w:rFonts w:cs="Traditional Arabic" w:hint="cs"/>
          <w:b/>
          <w:bCs/>
          <w:color w:val="00B050"/>
          <w:sz w:val="80"/>
          <w:szCs w:val="80"/>
          <w:rtl/>
        </w:rPr>
        <w:t>-</w:t>
      </w:r>
      <w:r w:rsidRPr="00772FFD">
        <w:rPr>
          <w:rFonts w:cs="Traditional Arabic"/>
          <w:b/>
          <w:bCs/>
          <w:color w:val="00B050"/>
          <w:sz w:val="80"/>
          <w:szCs w:val="80"/>
          <w:rtl/>
        </w:rPr>
        <w:t>عَلَى حَصيرٍ، فَقَامَ وَقَدْ أَثَّرَ في جَنْبِهِ، قُلْنَا: يَا رَسُولَ الله، لوِ اتَّخَذْنَا لكَ وِطَاءً</w:t>
      </w:r>
      <w:r w:rsidR="003D47A1">
        <w:rPr>
          <w:rFonts w:cs="Traditional Arabic" w:hint="cs"/>
          <w:b/>
          <w:bCs/>
          <w:color w:val="00B050"/>
          <w:sz w:val="80"/>
          <w:szCs w:val="80"/>
          <w:rtl/>
        </w:rPr>
        <w:t xml:space="preserve"> </w:t>
      </w:r>
      <w:r w:rsidR="003D47A1" w:rsidRPr="00A45F04">
        <w:rPr>
          <w:rFonts w:cs="Traditional Arabic" w:hint="cs"/>
          <w:b/>
          <w:bCs/>
          <w:sz w:val="80"/>
          <w:szCs w:val="80"/>
          <w:rtl/>
        </w:rPr>
        <w:t>(فراشًا لينا ناعمًا)</w:t>
      </w:r>
      <w:r w:rsidRPr="00772FFD">
        <w:rPr>
          <w:rFonts w:cs="Traditional Arabic"/>
          <w:b/>
          <w:bCs/>
          <w:color w:val="00B050"/>
          <w:sz w:val="80"/>
          <w:szCs w:val="80"/>
          <w:rtl/>
        </w:rPr>
        <w:t>، فقال</w:t>
      </w:r>
      <w:r w:rsidRPr="00772FFD">
        <w:rPr>
          <w:rFonts w:cs="Traditional Arabic" w:hint="cs"/>
          <w:b/>
          <w:bCs/>
          <w:color w:val="00B050"/>
          <w:sz w:val="80"/>
          <w:szCs w:val="80"/>
          <w:rtl/>
        </w:rPr>
        <w:t xml:space="preserve">: </w:t>
      </w:r>
      <w:r w:rsidRPr="00772FFD">
        <w:rPr>
          <w:rFonts w:cs="Traditional Arabic"/>
          <w:b/>
          <w:bCs/>
          <w:color w:val="00B050"/>
          <w:sz w:val="80"/>
          <w:szCs w:val="80"/>
          <w:rtl/>
        </w:rPr>
        <w:t>مَا لي وَللدُّنْيَا؟ مَا أَنَا في الدُّنْيَا إِلَّا كَرَاكِبٍ اسْتَظَلَّ تَحْتَ شَجَرَةٍ، ثُمَّ رَاحَ وَتَرَكَهَا</w:t>
      </w:r>
      <w:r w:rsidR="003D47A1" w:rsidRPr="003D47A1">
        <w:rPr>
          <w:rFonts w:cs="Traditional Arabic" w:hint="cs"/>
          <w:b/>
          <w:bCs/>
          <w:color w:val="00B050"/>
          <w:sz w:val="80"/>
          <w:szCs w:val="80"/>
          <w:rtl/>
        </w:rPr>
        <w:t>"</w:t>
      </w:r>
      <w:r w:rsidRPr="00772FFD">
        <w:rPr>
          <w:rFonts w:cs="Traditional Arabic" w:hint="cs"/>
          <w:b/>
          <w:bCs/>
          <w:sz w:val="80"/>
          <w:szCs w:val="80"/>
          <w:rtl/>
        </w:rPr>
        <w:t>.</w:t>
      </w:r>
    </w:p>
    <w:p w14:paraId="24E80851" w14:textId="77777777" w:rsidR="00A45F04" w:rsidRPr="00A45F04" w:rsidRDefault="00772FFD" w:rsidP="00A45F04">
      <w:pPr>
        <w:widowControl w:val="0"/>
        <w:suppressAutoHyphens w:val="0"/>
        <w:spacing w:line="240" w:lineRule="auto"/>
        <w:ind w:firstLine="720"/>
        <w:contextualSpacing/>
        <w:jc w:val="both"/>
        <w:rPr>
          <w:rFonts w:cs="Traditional Arabic"/>
          <w:b/>
          <w:bCs/>
          <w:color w:val="C00000"/>
          <w:sz w:val="80"/>
          <w:szCs w:val="80"/>
          <w:rtl/>
        </w:rPr>
      </w:pPr>
      <w:r w:rsidRPr="00772FFD">
        <w:rPr>
          <w:rFonts w:cs="Traditional Arabic"/>
          <w:b/>
          <w:bCs/>
          <w:color w:val="C00000"/>
          <w:sz w:val="80"/>
          <w:szCs w:val="80"/>
          <w:rtl/>
        </w:rPr>
        <w:t>هَبِ الدُّنْيا تُسَاقُ إليْكَ عَفْو</w:t>
      </w:r>
      <w:r w:rsidR="00A45F04" w:rsidRPr="00A45F04">
        <w:rPr>
          <w:rFonts w:cs="Traditional Arabic" w:hint="cs"/>
          <w:b/>
          <w:bCs/>
          <w:color w:val="C00000"/>
          <w:sz w:val="80"/>
          <w:szCs w:val="80"/>
          <w:rtl/>
        </w:rPr>
        <w:t>ً</w:t>
      </w:r>
      <w:r w:rsidRPr="00772FFD">
        <w:rPr>
          <w:rFonts w:cs="Traditional Arabic"/>
          <w:b/>
          <w:bCs/>
          <w:color w:val="C00000"/>
          <w:sz w:val="80"/>
          <w:szCs w:val="80"/>
          <w:rtl/>
        </w:rPr>
        <w:t>ا</w:t>
      </w:r>
      <w:r w:rsidR="00A45F04" w:rsidRPr="00A45F04">
        <w:rPr>
          <w:rFonts w:cs="Traditional Arabic" w:hint="cs"/>
          <w:b/>
          <w:bCs/>
          <w:color w:val="C00000"/>
          <w:sz w:val="80"/>
          <w:szCs w:val="80"/>
          <w:rtl/>
        </w:rPr>
        <w:t>*</w:t>
      </w:r>
    </w:p>
    <w:p w14:paraId="451A87C4" w14:textId="77777777" w:rsidR="00A45F04" w:rsidRDefault="00A45F04" w:rsidP="00A45F04">
      <w:pPr>
        <w:widowControl w:val="0"/>
        <w:suppressAutoHyphens w:val="0"/>
        <w:spacing w:line="240" w:lineRule="auto"/>
        <w:ind w:firstLine="720"/>
        <w:contextualSpacing/>
        <w:jc w:val="both"/>
        <w:rPr>
          <w:rFonts w:cs="Traditional Arabic"/>
          <w:b/>
          <w:bCs/>
          <w:color w:val="C00000"/>
          <w:sz w:val="80"/>
          <w:szCs w:val="80"/>
          <w:rtl/>
        </w:rPr>
      </w:pPr>
      <w:r w:rsidRPr="00A45F04">
        <w:rPr>
          <w:rFonts w:cs="Traditional Arabic" w:hint="cs"/>
          <w:b/>
          <w:bCs/>
          <w:color w:val="C00000"/>
          <w:sz w:val="80"/>
          <w:szCs w:val="80"/>
          <w:rtl/>
        </w:rPr>
        <w:lastRenderedPageBreak/>
        <w:t xml:space="preserve">                       </w:t>
      </w:r>
      <w:r w:rsidR="00772FFD" w:rsidRPr="00772FFD">
        <w:rPr>
          <w:rFonts w:cs="Traditional Arabic"/>
          <w:b/>
          <w:bCs/>
          <w:color w:val="C00000"/>
          <w:sz w:val="80"/>
          <w:szCs w:val="80"/>
          <w:rtl/>
        </w:rPr>
        <w:t>ألَيْسَ مَصيرُ ذاكَ إلى الزَّوالِ</w:t>
      </w:r>
    </w:p>
    <w:p w14:paraId="4A6A687C" w14:textId="77777777" w:rsidR="008517F7" w:rsidRPr="008517F7" w:rsidRDefault="00772FFD" w:rsidP="00A45F04">
      <w:pPr>
        <w:widowControl w:val="0"/>
        <w:suppressAutoHyphens w:val="0"/>
        <w:spacing w:line="240" w:lineRule="auto"/>
        <w:ind w:firstLine="720"/>
        <w:contextualSpacing/>
        <w:jc w:val="both"/>
        <w:rPr>
          <w:rFonts w:cs="Traditional Arabic"/>
          <w:b/>
          <w:bCs/>
          <w:color w:val="C00000"/>
          <w:sz w:val="80"/>
          <w:szCs w:val="80"/>
          <w:rtl/>
        </w:rPr>
      </w:pPr>
      <w:r w:rsidRPr="00772FFD">
        <w:rPr>
          <w:rFonts w:cs="Traditional Arabic"/>
          <w:b/>
          <w:bCs/>
          <w:color w:val="C00000"/>
          <w:sz w:val="80"/>
          <w:szCs w:val="80"/>
          <w:rtl/>
        </w:rPr>
        <w:t>وما دُنْيَاكَ إلا مِثْلُ فَيْءٍ</w:t>
      </w:r>
      <w:r w:rsidR="008517F7" w:rsidRPr="008517F7">
        <w:rPr>
          <w:rFonts w:cs="Traditional Arabic" w:hint="cs"/>
          <w:b/>
          <w:bCs/>
          <w:color w:val="C00000"/>
          <w:sz w:val="80"/>
          <w:szCs w:val="80"/>
          <w:rtl/>
        </w:rPr>
        <w:t>*</w:t>
      </w:r>
    </w:p>
    <w:p w14:paraId="1DB3E6E5" w14:textId="1327556E" w:rsidR="00AB3CE1" w:rsidRPr="00A45F04" w:rsidRDefault="008517F7" w:rsidP="00A45F04">
      <w:pPr>
        <w:widowControl w:val="0"/>
        <w:suppressAutoHyphens w:val="0"/>
        <w:spacing w:line="240" w:lineRule="auto"/>
        <w:ind w:firstLine="720"/>
        <w:contextualSpacing/>
        <w:jc w:val="both"/>
        <w:rPr>
          <w:rFonts w:cs="Traditional Arabic"/>
          <w:b/>
          <w:bCs/>
          <w:color w:val="C00000"/>
          <w:sz w:val="80"/>
          <w:szCs w:val="80"/>
          <w:rtl/>
        </w:rPr>
      </w:pPr>
      <w:r w:rsidRPr="008517F7">
        <w:rPr>
          <w:rFonts w:cs="Traditional Arabic" w:hint="cs"/>
          <w:b/>
          <w:bCs/>
          <w:color w:val="C00000"/>
          <w:sz w:val="80"/>
          <w:szCs w:val="80"/>
          <w:rtl/>
        </w:rPr>
        <w:t xml:space="preserve">                             </w:t>
      </w:r>
      <w:r w:rsidR="00772FFD" w:rsidRPr="00772FFD">
        <w:rPr>
          <w:rFonts w:cs="Traditional Arabic"/>
          <w:b/>
          <w:bCs/>
          <w:color w:val="C00000"/>
          <w:sz w:val="80"/>
          <w:szCs w:val="80"/>
          <w:rtl/>
        </w:rPr>
        <w:t>أظَلَّكَ ثُمَّ آذَنَ بِانْتِقالِ</w:t>
      </w:r>
    </w:p>
    <w:p w14:paraId="3DA2ADC3" w14:textId="6A12D7C3" w:rsidR="00DF6861" w:rsidRPr="008E46CC" w:rsidRDefault="008E46CC" w:rsidP="00063598">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Default="00044AF6" w:rsidP="00063598">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6E9E3D14" w14:textId="0A6C9788" w:rsidR="00772FFD" w:rsidRPr="00772FFD" w:rsidRDefault="008517F7" w:rsidP="00772FFD">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فيجب</w:t>
      </w:r>
      <w:r w:rsidR="00772FFD" w:rsidRPr="00772FFD">
        <w:rPr>
          <w:rFonts w:cs="Traditional Arabic" w:hint="cs"/>
          <w:b/>
          <w:bCs/>
          <w:sz w:val="80"/>
          <w:szCs w:val="80"/>
          <w:rtl/>
        </w:rPr>
        <w:t xml:space="preserve"> </w:t>
      </w:r>
      <w:r>
        <w:rPr>
          <w:rFonts w:cs="Traditional Arabic" w:hint="cs"/>
          <w:b/>
          <w:bCs/>
          <w:sz w:val="80"/>
          <w:szCs w:val="80"/>
          <w:rtl/>
        </w:rPr>
        <w:t xml:space="preserve">علينا </w:t>
      </w:r>
      <w:r w:rsidR="00772FFD" w:rsidRPr="00772FFD">
        <w:rPr>
          <w:rFonts w:cs="Traditional Arabic" w:hint="cs"/>
          <w:b/>
          <w:bCs/>
          <w:sz w:val="80"/>
          <w:szCs w:val="80"/>
          <w:rtl/>
        </w:rPr>
        <w:t>أَ</w:t>
      </w:r>
      <w:r w:rsidR="006877AB">
        <w:rPr>
          <w:rFonts w:cs="Traditional Arabic" w:hint="cs"/>
          <w:b/>
          <w:bCs/>
          <w:sz w:val="80"/>
          <w:szCs w:val="80"/>
          <w:rtl/>
        </w:rPr>
        <w:t>لا</w:t>
      </w:r>
      <w:r w:rsidR="00772FFD" w:rsidRPr="00772FFD">
        <w:rPr>
          <w:rFonts w:cs="Traditional Arabic" w:hint="cs"/>
          <w:b/>
          <w:bCs/>
          <w:sz w:val="80"/>
          <w:szCs w:val="80"/>
          <w:rtl/>
        </w:rPr>
        <w:t xml:space="preserve"> نَنسى أَنَّ وُجُودَنَا في هَذهِ الدُّنيا لِسَبَبَينِ: </w:t>
      </w:r>
    </w:p>
    <w:p w14:paraId="479A1510" w14:textId="644BFDB0" w:rsidR="00772FFD" w:rsidRPr="00772FFD" w:rsidRDefault="00772FFD" w:rsidP="00772FFD">
      <w:pPr>
        <w:widowControl w:val="0"/>
        <w:suppressAutoHyphens w:val="0"/>
        <w:spacing w:line="240" w:lineRule="auto"/>
        <w:ind w:firstLine="720"/>
        <w:contextualSpacing/>
        <w:jc w:val="both"/>
        <w:rPr>
          <w:rFonts w:cs="Traditional Arabic"/>
          <w:b/>
          <w:bCs/>
          <w:sz w:val="80"/>
          <w:szCs w:val="80"/>
          <w:rtl/>
        </w:rPr>
      </w:pPr>
      <w:r w:rsidRPr="00772FFD">
        <w:rPr>
          <w:rFonts w:cs="Traditional Arabic" w:hint="cs"/>
          <w:b/>
          <w:bCs/>
          <w:sz w:val="80"/>
          <w:szCs w:val="80"/>
          <w:rtl/>
        </w:rPr>
        <w:t>الأَول</w:t>
      </w:r>
      <w:r w:rsidR="006877AB">
        <w:rPr>
          <w:rFonts w:cs="Traditional Arabic" w:hint="cs"/>
          <w:b/>
          <w:bCs/>
          <w:sz w:val="80"/>
          <w:szCs w:val="80"/>
          <w:rtl/>
        </w:rPr>
        <w:t>ِ</w:t>
      </w:r>
      <w:r w:rsidRPr="00772FFD">
        <w:rPr>
          <w:rFonts w:cs="Traditional Arabic" w:hint="cs"/>
          <w:b/>
          <w:bCs/>
          <w:sz w:val="80"/>
          <w:szCs w:val="80"/>
          <w:rtl/>
        </w:rPr>
        <w:t>: عُقُوبَةٌ عَلى مَا كَانَ مِن أَكلِ الشَّجَرةِ فِي جَنَّةِ السَّمَاءِ، فَأخرَجَنَا اللهُ</w:t>
      </w:r>
      <w:r w:rsidR="006877AB">
        <w:rPr>
          <w:rFonts w:cs="Traditional Arabic" w:hint="cs"/>
          <w:b/>
          <w:bCs/>
          <w:sz w:val="80"/>
          <w:szCs w:val="80"/>
          <w:rtl/>
        </w:rPr>
        <w:t>-</w:t>
      </w:r>
      <w:r w:rsidRPr="00772FFD">
        <w:rPr>
          <w:rFonts w:cs="Traditional Arabic" w:hint="cs"/>
          <w:b/>
          <w:bCs/>
          <w:sz w:val="80"/>
          <w:szCs w:val="80"/>
          <w:rtl/>
        </w:rPr>
        <w:t>تَعَالى</w:t>
      </w:r>
      <w:r w:rsidR="006877AB">
        <w:rPr>
          <w:rFonts w:cs="Traditional Arabic" w:hint="cs"/>
          <w:b/>
          <w:bCs/>
          <w:sz w:val="80"/>
          <w:szCs w:val="80"/>
          <w:rtl/>
        </w:rPr>
        <w:t>-</w:t>
      </w:r>
      <w:r w:rsidRPr="00772FFD">
        <w:rPr>
          <w:rFonts w:cs="Traditional Arabic" w:hint="cs"/>
          <w:b/>
          <w:bCs/>
          <w:sz w:val="80"/>
          <w:szCs w:val="80"/>
          <w:rtl/>
        </w:rPr>
        <w:t xml:space="preserve">مَنهَا إلى الأَرضِ نَحنُ وأَعدَى الأَعدَاءِ، </w:t>
      </w:r>
      <w:r w:rsidRPr="00772FFD">
        <w:rPr>
          <w:rFonts w:cs="Traditional Arabic" w:hint="cs"/>
          <w:b/>
          <w:bCs/>
          <w:color w:val="0070C0"/>
          <w:sz w:val="80"/>
          <w:szCs w:val="80"/>
          <w:rtl/>
        </w:rPr>
        <w:t>(</w:t>
      </w:r>
      <w:r w:rsidRPr="00772FFD">
        <w:rPr>
          <w:rFonts w:cs="Traditional Arabic"/>
          <w:b/>
          <w:bCs/>
          <w:color w:val="0070C0"/>
          <w:sz w:val="80"/>
          <w:szCs w:val="80"/>
          <w:rtl/>
        </w:rPr>
        <w:t xml:space="preserve">فَأَزَلَّهُمَا الشَّيْطَانُ عَنْهَا فَأَخْرَجَهُمَا مِمَّا كَانَا فِيهِ وَقُلْنَا اهْبِطُوا بَعْضُكُمْ لِبَعْضٍ </w:t>
      </w:r>
      <w:r w:rsidRPr="00772FFD">
        <w:rPr>
          <w:rFonts w:cs="Traditional Arabic"/>
          <w:b/>
          <w:bCs/>
          <w:color w:val="0070C0"/>
          <w:sz w:val="80"/>
          <w:szCs w:val="80"/>
          <w:rtl/>
        </w:rPr>
        <w:lastRenderedPageBreak/>
        <w:t>عَدُوٌّ وَلَكُمْ فِي الْأَرْضِ مُسْتَقَرٌّ وَمَتَاعٌ إِلَىٰ حِينٍ</w:t>
      </w:r>
      <w:r w:rsidRPr="00772FFD">
        <w:rPr>
          <w:rFonts w:cs="Traditional Arabic" w:hint="cs"/>
          <w:b/>
          <w:bCs/>
          <w:color w:val="0070C0"/>
          <w:sz w:val="80"/>
          <w:szCs w:val="80"/>
          <w:rtl/>
        </w:rPr>
        <w:t>)</w:t>
      </w:r>
      <w:r w:rsidRPr="00772FFD">
        <w:rPr>
          <w:rFonts w:cs="Traditional Arabic" w:hint="cs"/>
          <w:b/>
          <w:bCs/>
          <w:sz w:val="80"/>
          <w:szCs w:val="80"/>
          <w:rtl/>
        </w:rPr>
        <w:t xml:space="preserve">، ولِذَلِكَ فَهِيَ </w:t>
      </w:r>
      <w:r w:rsidR="006877AB">
        <w:rPr>
          <w:rFonts w:cs="Traditional Arabic" w:hint="cs"/>
          <w:b/>
          <w:bCs/>
          <w:sz w:val="80"/>
          <w:szCs w:val="80"/>
          <w:rtl/>
        </w:rPr>
        <w:t>كما قالَ-عليهِ الصلاةُ والسلامُ-</w:t>
      </w:r>
      <w:r w:rsidR="007E67E2">
        <w:rPr>
          <w:rFonts w:cs="Traditional Arabic" w:hint="cs"/>
          <w:b/>
          <w:bCs/>
          <w:sz w:val="80"/>
          <w:szCs w:val="80"/>
          <w:rtl/>
        </w:rPr>
        <w:t xml:space="preserve">: </w:t>
      </w:r>
      <w:r w:rsidR="007E67E2" w:rsidRPr="007E67E2">
        <w:rPr>
          <w:rFonts w:cs="Traditional Arabic" w:hint="cs"/>
          <w:b/>
          <w:bCs/>
          <w:color w:val="00B050"/>
          <w:sz w:val="80"/>
          <w:szCs w:val="80"/>
          <w:rtl/>
        </w:rPr>
        <w:t>"</w:t>
      </w:r>
      <w:r w:rsidRPr="00772FFD">
        <w:rPr>
          <w:rFonts w:cs="Traditional Arabic" w:hint="cs"/>
          <w:b/>
          <w:bCs/>
          <w:color w:val="00B050"/>
          <w:sz w:val="80"/>
          <w:szCs w:val="80"/>
          <w:rtl/>
        </w:rPr>
        <w:t>سِجنُ المُؤمنِ وجَنَّةُ الكَافرِ</w:t>
      </w:r>
      <w:r w:rsidR="007E67E2" w:rsidRPr="007E67E2">
        <w:rPr>
          <w:rFonts w:cs="Traditional Arabic" w:hint="cs"/>
          <w:b/>
          <w:bCs/>
          <w:color w:val="00B050"/>
          <w:sz w:val="80"/>
          <w:szCs w:val="80"/>
          <w:rtl/>
        </w:rPr>
        <w:t>"</w:t>
      </w:r>
      <w:r w:rsidRPr="00772FFD">
        <w:rPr>
          <w:rFonts w:cs="Traditional Arabic" w:hint="cs"/>
          <w:b/>
          <w:bCs/>
          <w:sz w:val="80"/>
          <w:szCs w:val="80"/>
          <w:rtl/>
        </w:rPr>
        <w:t>، فَهَل يَا تُرى نَعودُ إلى مَسكَنِنَا الأوَّلِ؟</w:t>
      </w:r>
    </w:p>
    <w:p w14:paraId="3AD12E44" w14:textId="77777777" w:rsidR="002C47E3" w:rsidRPr="00264D6E" w:rsidRDefault="00772FFD" w:rsidP="007E67E2">
      <w:pPr>
        <w:widowControl w:val="0"/>
        <w:suppressAutoHyphens w:val="0"/>
        <w:spacing w:line="240" w:lineRule="auto"/>
        <w:contextualSpacing/>
        <w:jc w:val="both"/>
        <w:rPr>
          <w:rFonts w:cs="Traditional Arabic"/>
          <w:b/>
          <w:bCs/>
          <w:color w:val="C00000"/>
          <w:sz w:val="80"/>
          <w:szCs w:val="80"/>
          <w:rtl/>
        </w:rPr>
      </w:pPr>
      <w:r w:rsidRPr="00772FFD">
        <w:rPr>
          <w:rFonts w:cs="Traditional Arabic"/>
          <w:b/>
          <w:bCs/>
          <w:color w:val="C00000"/>
          <w:sz w:val="80"/>
          <w:szCs w:val="80"/>
          <w:rtl/>
        </w:rPr>
        <w:t>فحيَّ عَلَى جَنَّاتِ عَدنٍ فإنَّها</w:t>
      </w:r>
      <w:r w:rsidR="002C47E3" w:rsidRPr="00264D6E">
        <w:rPr>
          <w:rFonts w:cs="Traditional Arabic" w:hint="cs"/>
          <w:b/>
          <w:bCs/>
          <w:color w:val="C00000"/>
          <w:sz w:val="80"/>
          <w:szCs w:val="80"/>
          <w:rtl/>
        </w:rPr>
        <w:t>*</w:t>
      </w:r>
    </w:p>
    <w:p w14:paraId="7D26D6C2" w14:textId="50094167" w:rsidR="00772FFD" w:rsidRPr="00772FFD" w:rsidRDefault="002C47E3" w:rsidP="007E67E2">
      <w:pPr>
        <w:widowControl w:val="0"/>
        <w:suppressAutoHyphens w:val="0"/>
        <w:spacing w:line="240" w:lineRule="auto"/>
        <w:contextualSpacing/>
        <w:jc w:val="both"/>
        <w:rPr>
          <w:rFonts w:cs="Traditional Arabic"/>
          <w:b/>
          <w:bCs/>
          <w:color w:val="C00000"/>
          <w:sz w:val="80"/>
          <w:szCs w:val="80"/>
          <w:rtl/>
        </w:rPr>
      </w:pPr>
      <w:r w:rsidRPr="00264D6E">
        <w:rPr>
          <w:rFonts w:cs="Traditional Arabic" w:hint="cs"/>
          <w:b/>
          <w:bCs/>
          <w:color w:val="C00000"/>
          <w:sz w:val="80"/>
          <w:szCs w:val="80"/>
          <w:rtl/>
        </w:rPr>
        <w:t xml:space="preserve">                            </w:t>
      </w:r>
      <w:r w:rsidR="00772FFD" w:rsidRPr="00772FFD">
        <w:rPr>
          <w:rFonts w:cs="Traditional Arabic"/>
          <w:b/>
          <w:bCs/>
          <w:color w:val="C00000"/>
          <w:sz w:val="80"/>
          <w:szCs w:val="80"/>
          <w:rtl/>
        </w:rPr>
        <w:t>مَنازِل</w:t>
      </w:r>
      <w:r w:rsidR="00772FFD" w:rsidRPr="00772FFD">
        <w:rPr>
          <w:rFonts w:cs="Traditional Arabic" w:hint="cs"/>
          <w:b/>
          <w:bCs/>
          <w:color w:val="C00000"/>
          <w:sz w:val="80"/>
          <w:szCs w:val="80"/>
          <w:rtl/>
        </w:rPr>
        <w:t>ُ</w:t>
      </w:r>
      <w:r w:rsidR="00772FFD" w:rsidRPr="00772FFD">
        <w:rPr>
          <w:rFonts w:cs="Traditional Arabic"/>
          <w:b/>
          <w:bCs/>
          <w:color w:val="C00000"/>
          <w:sz w:val="80"/>
          <w:szCs w:val="80"/>
          <w:rtl/>
        </w:rPr>
        <w:t>نا الُأولَى وفِيها المُخَيَّمُ</w:t>
      </w:r>
    </w:p>
    <w:p w14:paraId="72B5DDCD" w14:textId="3CC380C7" w:rsidR="002C47E3" w:rsidRPr="00264D6E" w:rsidRDefault="00772FFD" w:rsidP="002C47E3">
      <w:pPr>
        <w:widowControl w:val="0"/>
        <w:suppressAutoHyphens w:val="0"/>
        <w:spacing w:line="240" w:lineRule="auto"/>
        <w:contextualSpacing/>
        <w:jc w:val="both"/>
        <w:rPr>
          <w:rFonts w:cs="Traditional Arabic"/>
          <w:b/>
          <w:bCs/>
          <w:color w:val="C00000"/>
          <w:sz w:val="80"/>
          <w:szCs w:val="80"/>
          <w:rtl/>
        </w:rPr>
      </w:pPr>
      <w:r w:rsidRPr="00772FFD">
        <w:rPr>
          <w:rFonts w:cs="Traditional Arabic"/>
          <w:b/>
          <w:bCs/>
          <w:color w:val="C00000"/>
          <w:sz w:val="80"/>
          <w:szCs w:val="80"/>
          <w:rtl/>
        </w:rPr>
        <w:t>ولَكنَّنا سَبيُ العدُوِّ فَهَل ت</w:t>
      </w:r>
      <w:r w:rsidR="002C47E3" w:rsidRPr="00264D6E">
        <w:rPr>
          <w:rFonts w:cs="Traditional Arabic" w:hint="cs"/>
          <w:b/>
          <w:bCs/>
          <w:color w:val="C00000"/>
          <w:sz w:val="80"/>
          <w:szCs w:val="80"/>
          <w:rtl/>
        </w:rPr>
        <w:t>ُ</w:t>
      </w:r>
      <w:r w:rsidRPr="00772FFD">
        <w:rPr>
          <w:rFonts w:cs="Traditional Arabic"/>
          <w:b/>
          <w:bCs/>
          <w:color w:val="C00000"/>
          <w:sz w:val="80"/>
          <w:szCs w:val="80"/>
          <w:rtl/>
        </w:rPr>
        <w:t>رَى</w:t>
      </w:r>
      <w:r w:rsidR="002C47E3" w:rsidRPr="00264D6E">
        <w:rPr>
          <w:rFonts w:cs="Traditional Arabic" w:hint="cs"/>
          <w:b/>
          <w:bCs/>
          <w:color w:val="C00000"/>
          <w:sz w:val="80"/>
          <w:szCs w:val="80"/>
          <w:rtl/>
        </w:rPr>
        <w:t xml:space="preserve">* </w:t>
      </w:r>
    </w:p>
    <w:p w14:paraId="5609C969" w14:textId="14A41BC4" w:rsidR="00772FFD" w:rsidRPr="00772FFD" w:rsidRDefault="002C47E3" w:rsidP="002C47E3">
      <w:pPr>
        <w:widowControl w:val="0"/>
        <w:suppressAutoHyphens w:val="0"/>
        <w:spacing w:line="240" w:lineRule="auto"/>
        <w:contextualSpacing/>
        <w:jc w:val="both"/>
        <w:rPr>
          <w:rFonts w:cs="Traditional Arabic"/>
          <w:b/>
          <w:bCs/>
          <w:color w:val="C00000"/>
          <w:sz w:val="80"/>
          <w:szCs w:val="80"/>
          <w:rtl/>
        </w:rPr>
      </w:pPr>
      <w:r w:rsidRPr="00264D6E">
        <w:rPr>
          <w:rFonts w:cs="Traditional Arabic" w:hint="cs"/>
          <w:b/>
          <w:bCs/>
          <w:color w:val="C00000"/>
          <w:sz w:val="80"/>
          <w:szCs w:val="80"/>
          <w:rtl/>
        </w:rPr>
        <w:t xml:space="preserve">                               </w:t>
      </w:r>
      <w:r w:rsidR="00772FFD" w:rsidRPr="00772FFD">
        <w:rPr>
          <w:rFonts w:cs="Traditional Arabic"/>
          <w:b/>
          <w:bCs/>
          <w:color w:val="C00000"/>
          <w:sz w:val="80"/>
          <w:szCs w:val="80"/>
          <w:rtl/>
        </w:rPr>
        <w:t>نَعود</w:t>
      </w:r>
      <w:r w:rsidR="00772FFD" w:rsidRPr="00772FFD">
        <w:rPr>
          <w:rFonts w:cs="Traditional Arabic" w:hint="cs"/>
          <w:b/>
          <w:bCs/>
          <w:color w:val="C00000"/>
          <w:sz w:val="80"/>
          <w:szCs w:val="80"/>
          <w:rtl/>
        </w:rPr>
        <w:t>ُ</w:t>
      </w:r>
      <w:r w:rsidR="00772FFD" w:rsidRPr="00772FFD">
        <w:rPr>
          <w:rFonts w:cs="Traditional Arabic"/>
          <w:b/>
          <w:bCs/>
          <w:color w:val="C00000"/>
          <w:sz w:val="80"/>
          <w:szCs w:val="80"/>
          <w:rtl/>
        </w:rPr>
        <w:t xml:space="preserve"> إلَى أوطاَن</w:t>
      </w:r>
      <w:r w:rsidR="00772FFD" w:rsidRPr="00772FFD">
        <w:rPr>
          <w:rFonts w:cs="Traditional Arabic" w:hint="cs"/>
          <w:b/>
          <w:bCs/>
          <w:color w:val="C00000"/>
          <w:sz w:val="80"/>
          <w:szCs w:val="80"/>
          <w:rtl/>
        </w:rPr>
        <w:t>ِ</w:t>
      </w:r>
      <w:r w:rsidR="00772FFD" w:rsidRPr="00772FFD">
        <w:rPr>
          <w:rFonts w:cs="Traditional Arabic"/>
          <w:b/>
          <w:bCs/>
          <w:color w:val="C00000"/>
          <w:sz w:val="80"/>
          <w:szCs w:val="80"/>
          <w:rtl/>
        </w:rPr>
        <w:t>ن</w:t>
      </w:r>
      <w:r w:rsidR="00772FFD" w:rsidRPr="00772FFD">
        <w:rPr>
          <w:rFonts w:cs="Traditional Arabic" w:hint="cs"/>
          <w:b/>
          <w:bCs/>
          <w:color w:val="C00000"/>
          <w:sz w:val="80"/>
          <w:szCs w:val="80"/>
          <w:rtl/>
        </w:rPr>
        <w:t>َ</w:t>
      </w:r>
      <w:r w:rsidR="00772FFD" w:rsidRPr="00772FFD">
        <w:rPr>
          <w:rFonts w:cs="Traditional Arabic"/>
          <w:b/>
          <w:bCs/>
          <w:color w:val="C00000"/>
          <w:sz w:val="80"/>
          <w:szCs w:val="80"/>
          <w:rtl/>
        </w:rPr>
        <w:t>ا وَنُسلّ</w:t>
      </w:r>
      <w:r w:rsidR="00772FFD" w:rsidRPr="00772FFD">
        <w:rPr>
          <w:rFonts w:cs="Traditional Arabic" w:hint="cs"/>
          <w:b/>
          <w:bCs/>
          <w:color w:val="C00000"/>
          <w:sz w:val="80"/>
          <w:szCs w:val="80"/>
          <w:rtl/>
        </w:rPr>
        <w:t>َ</w:t>
      </w:r>
      <w:r w:rsidR="00772FFD" w:rsidRPr="00772FFD">
        <w:rPr>
          <w:rFonts w:cs="Traditional Arabic"/>
          <w:b/>
          <w:bCs/>
          <w:color w:val="C00000"/>
          <w:sz w:val="80"/>
          <w:szCs w:val="80"/>
          <w:rtl/>
        </w:rPr>
        <w:t>مُ</w:t>
      </w:r>
    </w:p>
    <w:p w14:paraId="564F4884" w14:textId="77777777" w:rsidR="002C47E3" w:rsidRPr="00264D6E" w:rsidRDefault="00772FFD" w:rsidP="002C47E3">
      <w:pPr>
        <w:widowControl w:val="0"/>
        <w:suppressAutoHyphens w:val="0"/>
        <w:spacing w:line="240" w:lineRule="auto"/>
        <w:contextualSpacing/>
        <w:jc w:val="both"/>
        <w:rPr>
          <w:rFonts w:cs="Traditional Arabic"/>
          <w:b/>
          <w:bCs/>
          <w:color w:val="C00000"/>
          <w:sz w:val="80"/>
          <w:szCs w:val="80"/>
          <w:rtl/>
        </w:rPr>
      </w:pPr>
      <w:r w:rsidRPr="00772FFD">
        <w:rPr>
          <w:rFonts w:cs="Traditional Arabic"/>
          <w:b/>
          <w:bCs/>
          <w:color w:val="C00000"/>
          <w:sz w:val="80"/>
          <w:szCs w:val="80"/>
          <w:rtl/>
        </w:rPr>
        <w:t>و</w:t>
      </w:r>
      <w:r w:rsidRPr="00772FFD">
        <w:rPr>
          <w:rFonts w:cs="Traditional Arabic" w:hint="cs"/>
          <w:b/>
          <w:bCs/>
          <w:color w:val="C00000"/>
          <w:sz w:val="80"/>
          <w:szCs w:val="80"/>
          <w:rtl/>
        </w:rPr>
        <w:t>َ</w:t>
      </w:r>
      <w:r w:rsidRPr="00772FFD">
        <w:rPr>
          <w:rFonts w:cs="Traditional Arabic"/>
          <w:b/>
          <w:bCs/>
          <w:color w:val="C00000"/>
          <w:sz w:val="80"/>
          <w:szCs w:val="80"/>
          <w:rtl/>
        </w:rPr>
        <w:t>قَد ز</w:t>
      </w:r>
      <w:r w:rsidRPr="00772FFD">
        <w:rPr>
          <w:rFonts w:cs="Traditional Arabic" w:hint="cs"/>
          <w:b/>
          <w:bCs/>
          <w:color w:val="C00000"/>
          <w:sz w:val="80"/>
          <w:szCs w:val="80"/>
          <w:rtl/>
        </w:rPr>
        <w:t>َ</w:t>
      </w:r>
      <w:r w:rsidRPr="00772FFD">
        <w:rPr>
          <w:rFonts w:cs="Traditional Arabic"/>
          <w:b/>
          <w:bCs/>
          <w:color w:val="C00000"/>
          <w:sz w:val="80"/>
          <w:szCs w:val="80"/>
          <w:rtl/>
        </w:rPr>
        <w:t>عَمُوا أ</w:t>
      </w:r>
      <w:r w:rsidRPr="00772FFD">
        <w:rPr>
          <w:rFonts w:cs="Traditional Arabic" w:hint="cs"/>
          <w:b/>
          <w:bCs/>
          <w:color w:val="C00000"/>
          <w:sz w:val="80"/>
          <w:szCs w:val="80"/>
          <w:rtl/>
        </w:rPr>
        <w:t>َ</w:t>
      </w:r>
      <w:r w:rsidRPr="00772FFD">
        <w:rPr>
          <w:rFonts w:cs="Traditional Arabic"/>
          <w:b/>
          <w:bCs/>
          <w:color w:val="C00000"/>
          <w:sz w:val="80"/>
          <w:szCs w:val="80"/>
          <w:rtl/>
        </w:rPr>
        <w:t>ن</w:t>
      </w:r>
      <w:r w:rsidRPr="00772FFD">
        <w:rPr>
          <w:rFonts w:cs="Traditional Arabic" w:hint="cs"/>
          <w:b/>
          <w:bCs/>
          <w:color w:val="C00000"/>
          <w:sz w:val="80"/>
          <w:szCs w:val="80"/>
          <w:rtl/>
        </w:rPr>
        <w:t>َّ</w:t>
      </w:r>
      <w:r w:rsidRPr="00772FFD">
        <w:rPr>
          <w:rFonts w:cs="Traditional Arabic"/>
          <w:b/>
          <w:bCs/>
          <w:color w:val="C00000"/>
          <w:sz w:val="80"/>
          <w:szCs w:val="80"/>
          <w:rtl/>
        </w:rPr>
        <w:t xml:space="preserve"> الغَرِيبَ إذاَ نَأى</w:t>
      </w:r>
      <w:r w:rsidR="002C47E3" w:rsidRPr="00264D6E">
        <w:rPr>
          <w:rFonts w:cs="Traditional Arabic" w:hint="cs"/>
          <w:b/>
          <w:bCs/>
          <w:color w:val="C00000"/>
          <w:sz w:val="80"/>
          <w:szCs w:val="80"/>
          <w:rtl/>
        </w:rPr>
        <w:t>*</w:t>
      </w:r>
    </w:p>
    <w:p w14:paraId="5080A194" w14:textId="30A39648" w:rsidR="00772FFD" w:rsidRPr="00772FFD" w:rsidRDefault="002C47E3" w:rsidP="002C47E3">
      <w:pPr>
        <w:widowControl w:val="0"/>
        <w:suppressAutoHyphens w:val="0"/>
        <w:spacing w:line="240" w:lineRule="auto"/>
        <w:contextualSpacing/>
        <w:jc w:val="both"/>
        <w:rPr>
          <w:rFonts w:cs="Traditional Arabic"/>
          <w:b/>
          <w:bCs/>
          <w:color w:val="C00000"/>
          <w:sz w:val="80"/>
          <w:szCs w:val="80"/>
          <w:rtl/>
        </w:rPr>
      </w:pPr>
      <w:r w:rsidRPr="00264D6E">
        <w:rPr>
          <w:rFonts w:cs="Traditional Arabic" w:hint="cs"/>
          <w:b/>
          <w:bCs/>
          <w:color w:val="C00000"/>
          <w:sz w:val="80"/>
          <w:szCs w:val="80"/>
          <w:rtl/>
        </w:rPr>
        <w:t xml:space="preserve">                          </w:t>
      </w:r>
      <w:r w:rsidR="00772FFD" w:rsidRPr="00772FFD">
        <w:rPr>
          <w:rFonts w:cs="Traditional Arabic"/>
          <w:b/>
          <w:bCs/>
          <w:color w:val="C00000"/>
          <w:sz w:val="80"/>
          <w:szCs w:val="80"/>
          <w:rtl/>
        </w:rPr>
        <w:t>وشَطَّتْ بهِ أوطَانُه فهُوَ مُغرَمُ</w:t>
      </w:r>
    </w:p>
    <w:p w14:paraId="2A36E261" w14:textId="77777777" w:rsidR="00264D6E" w:rsidRPr="00264D6E" w:rsidRDefault="00772FFD" w:rsidP="00264D6E">
      <w:pPr>
        <w:widowControl w:val="0"/>
        <w:suppressAutoHyphens w:val="0"/>
        <w:spacing w:line="240" w:lineRule="auto"/>
        <w:contextualSpacing/>
        <w:jc w:val="both"/>
        <w:rPr>
          <w:rFonts w:cs="Traditional Arabic"/>
          <w:b/>
          <w:bCs/>
          <w:color w:val="C00000"/>
          <w:sz w:val="80"/>
          <w:szCs w:val="80"/>
          <w:rtl/>
        </w:rPr>
      </w:pPr>
      <w:r w:rsidRPr="00772FFD">
        <w:rPr>
          <w:rFonts w:cs="Traditional Arabic"/>
          <w:b/>
          <w:bCs/>
          <w:color w:val="C00000"/>
          <w:sz w:val="80"/>
          <w:szCs w:val="80"/>
          <w:rtl/>
        </w:rPr>
        <w:t>وأيُّ اغتِرابٍ ف</w:t>
      </w:r>
      <w:r w:rsidRPr="00772FFD">
        <w:rPr>
          <w:rFonts w:cs="Traditional Arabic" w:hint="cs"/>
          <w:b/>
          <w:bCs/>
          <w:color w:val="C00000"/>
          <w:sz w:val="80"/>
          <w:szCs w:val="80"/>
          <w:rtl/>
        </w:rPr>
        <w:t>َ</w:t>
      </w:r>
      <w:r w:rsidRPr="00772FFD">
        <w:rPr>
          <w:rFonts w:cs="Traditional Arabic"/>
          <w:b/>
          <w:bCs/>
          <w:color w:val="C00000"/>
          <w:sz w:val="80"/>
          <w:szCs w:val="80"/>
          <w:rtl/>
        </w:rPr>
        <w:t>وقَ غرُب</w:t>
      </w:r>
      <w:r w:rsidRPr="00772FFD">
        <w:rPr>
          <w:rFonts w:cs="Traditional Arabic" w:hint="cs"/>
          <w:b/>
          <w:bCs/>
          <w:color w:val="C00000"/>
          <w:sz w:val="80"/>
          <w:szCs w:val="80"/>
          <w:rtl/>
        </w:rPr>
        <w:t>َ</w:t>
      </w:r>
      <w:r w:rsidRPr="00772FFD">
        <w:rPr>
          <w:rFonts w:cs="Traditional Arabic"/>
          <w:b/>
          <w:bCs/>
          <w:color w:val="C00000"/>
          <w:sz w:val="80"/>
          <w:szCs w:val="80"/>
          <w:rtl/>
        </w:rPr>
        <w:t>ت</w:t>
      </w:r>
      <w:r w:rsidRPr="00772FFD">
        <w:rPr>
          <w:rFonts w:cs="Traditional Arabic" w:hint="cs"/>
          <w:b/>
          <w:bCs/>
          <w:color w:val="C00000"/>
          <w:sz w:val="80"/>
          <w:szCs w:val="80"/>
          <w:rtl/>
        </w:rPr>
        <w:t>ِ</w:t>
      </w:r>
      <w:r w:rsidRPr="00772FFD">
        <w:rPr>
          <w:rFonts w:cs="Traditional Arabic"/>
          <w:b/>
          <w:bCs/>
          <w:color w:val="C00000"/>
          <w:sz w:val="80"/>
          <w:szCs w:val="80"/>
          <w:rtl/>
        </w:rPr>
        <w:t>ن</w:t>
      </w:r>
      <w:r w:rsidRPr="00772FFD">
        <w:rPr>
          <w:rFonts w:cs="Traditional Arabic" w:hint="cs"/>
          <w:b/>
          <w:bCs/>
          <w:color w:val="C00000"/>
          <w:sz w:val="80"/>
          <w:szCs w:val="80"/>
          <w:rtl/>
        </w:rPr>
        <w:t>َ</w:t>
      </w:r>
      <w:r w:rsidRPr="00772FFD">
        <w:rPr>
          <w:rFonts w:cs="Traditional Arabic"/>
          <w:b/>
          <w:bCs/>
          <w:color w:val="C00000"/>
          <w:sz w:val="80"/>
          <w:szCs w:val="80"/>
          <w:rtl/>
        </w:rPr>
        <w:t>ا الِت</w:t>
      </w:r>
      <w:r w:rsidRPr="00772FFD">
        <w:rPr>
          <w:rFonts w:cs="Traditional Arabic" w:hint="cs"/>
          <w:b/>
          <w:bCs/>
          <w:color w:val="C00000"/>
          <w:sz w:val="80"/>
          <w:szCs w:val="80"/>
          <w:rtl/>
        </w:rPr>
        <w:t>ي</w:t>
      </w:r>
      <w:r w:rsidR="00264D6E" w:rsidRPr="00264D6E">
        <w:rPr>
          <w:rFonts w:cs="Traditional Arabic" w:hint="cs"/>
          <w:b/>
          <w:bCs/>
          <w:color w:val="C00000"/>
          <w:sz w:val="80"/>
          <w:szCs w:val="80"/>
          <w:rtl/>
        </w:rPr>
        <w:t>*</w:t>
      </w:r>
    </w:p>
    <w:p w14:paraId="71C37BD6" w14:textId="07FC917D" w:rsidR="00772FFD" w:rsidRPr="00772FFD" w:rsidRDefault="00264D6E" w:rsidP="00264D6E">
      <w:pPr>
        <w:widowControl w:val="0"/>
        <w:suppressAutoHyphens w:val="0"/>
        <w:spacing w:line="240" w:lineRule="auto"/>
        <w:contextualSpacing/>
        <w:jc w:val="both"/>
        <w:rPr>
          <w:rFonts w:cs="Traditional Arabic"/>
          <w:b/>
          <w:bCs/>
          <w:sz w:val="80"/>
          <w:szCs w:val="80"/>
          <w:rtl/>
        </w:rPr>
      </w:pPr>
      <w:r w:rsidRPr="00264D6E">
        <w:rPr>
          <w:rFonts w:cs="Traditional Arabic" w:hint="cs"/>
          <w:b/>
          <w:bCs/>
          <w:color w:val="C00000"/>
          <w:sz w:val="80"/>
          <w:szCs w:val="80"/>
          <w:rtl/>
        </w:rPr>
        <w:t xml:space="preserve">                        </w:t>
      </w:r>
      <w:r w:rsidR="00772FFD" w:rsidRPr="00772FFD">
        <w:rPr>
          <w:rFonts w:cs="Traditional Arabic"/>
          <w:b/>
          <w:bCs/>
          <w:color w:val="C00000"/>
          <w:sz w:val="80"/>
          <w:szCs w:val="80"/>
          <w:rtl/>
        </w:rPr>
        <w:t>لهاَ أ</w:t>
      </w:r>
      <w:r w:rsidR="00772FFD" w:rsidRPr="00772FFD">
        <w:rPr>
          <w:rFonts w:cs="Traditional Arabic" w:hint="cs"/>
          <w:b/>
          <w:bCs/>
          <w:color w:val="C00000"/>
          <w:sz w:val="80"/>
          <w:szCs w:val="80"/>
          <w:rtl/>
        </w:rPr>
        <w:t>َ</w:t>
      </w:r>
      <w:r w:rsidR="00772FFD" w:rsidRPr="00772FFD">
        <w:rPr>
          <w:rFonts w:cs="Traditional Arabic"/>
          <w:b/>
          <w:bCs/>
          <w:color w:val="C00000"/>
          <w:sz w:val="80"/>
          <w:szCs w:val="80"/>
          <w:rtl/>
        </w:rPr>
        <w:t>ضحَتِ الأعدَاءُ فِينَا تَحَكَّمُ</w:t>
      </w:r>
    </w:p>
    <w:p w14:paraId="7372AF1C" w14:textId="2068EDB3" w:rsidR="00772FFD" w:rsidRPr="00772FFD" w:rsidRDefault="00772FFD" w:rsidP="00772FFD">
      <w:pPr>
        <w:widowControl w:val="0"/>
        <w:suppressAutoHyphens w:val="0"/>
        <w:spacing w:line="240" w:lineRule="auto"/>
        <w:ind w:firstLine="720"/>
        <w:contextualSpacing/>
        <w:jc w:val="both"/>
        <w:rPr>
          <w:rFonts w:cs="Traditional Arabic"/>
          <w:b/>
          <w:bCs/>
          <w:sz w:val="80"/>
          <w:szCs w:val="80"/>
          <w:rtl/>
        </w:rPr>
      </w:pPr>
      <w:r w:rsidRPr="00772FFD">
        <w:rPr>
          <w:rFonts w:cs="Traditional Arabic" w:hint="cs"/>
          <w:b/>
          <w:bCs/>
          <w:sz w:val="80"/>
          <w:szCs w:val="80"/>
          <w:rtl/>
        </w:rPr>
        <w:lastRenderedPageBreak/>
        <w:t>الثَّاني: أَنَّهَا دَارُ بَلاءٍ وامتِحَانٍ، يُختَبَرُ فِيهَا بَنُو الإنسَانِ، وَلِذَلِكَ بَعَثَ اللهُ الرُّسُلَ</w:t>
      </w:r>
      <w:r w:rsidR="00264D6E">
        <w:rPr>
          <w:rFonts w:cs="Traditional Arabic" w:hint="cs"/>
          <w:b/>
          <w:bCs/>
          <w:sz w:val="80"/>
          <w:szCs w:val="80"/>
          <w:rtl/>
        </w:rPr>
        <w:t>-</w:t>
      </w:r>
      <w:r w:rsidRPr="00772FFD">
        <w:rPr>
          <w:rFonts w:cs="Traditional Arabic" w:hint="cs"/>
          <w:b/>
          <w:bCs/>
          <w:sz w:val="80"/>
          <w:szCs w:val="80"/>
          <w:rtl/>
        </w:rPr>
        <w:t xml:space="preserve">عَليهِم </w:t>
      </w:r>
      <w:r w:rsidR="00264D6E">
        <w:rPr>
          <w:rFonts w:cs="Traditional Arabic" w:hint="cs"/>
          <w:b/>
          <w:bCs/>
          <w:sz w:val="80"/>
          <w:szCs w:val="80"/>
          <w:rtl/>
        </w:rPr>
        <w:t>الصلاةُ و</w:t>
      </w:r>
      <w:r w:rsidRPr="00772FFD">
        <w:rPr>
          <w:rFonts w:cs="Traditional Arabic" w:hint="cs"/>
          <w:b/>
          <w:bCs/>
          <w:sz w:val="80"/>
          <w:szCs w:val="80"/>
          <w:rtl/>
        </w:rPr>
        <w:t xml:space="preserve">السَّلامُ، وَأَنزَلَ عَليهِم الكُتُبَ، فَمَن صَدَّقَ وَأَطَاعَ واستَقَامَ، فَلهُ النَّجَاةُ والأَمنُ </w:t>
      </w:r>
      <w:r w:rsidR="00D71BAE">
        <w:rPr>
          <w:rFonts w:cs="Traditional Arabic" w:hint="cs"/>
          <w:b/>
          <w:bCs/>
          <w:sz w:val="80"/>
          <w:szCs w:val="80"/>
          <w:rtl/>
        </w:rPr>
        <w:t xml:space="preserve">في </w:t>
      </w:r>
      <w:r w:rsidRPr="00772FFD">
        <w:rPr>
          <w:rFonts w:cs="Traditional Arabic" w:hint="cs"/>
          <w:b/>
          <w:bCs/>
          <w:sz w:val="80"/>
          <w:szCs w:val="80"/>
          <w:rtl/>
        </w:rPr>
        <w:t>دَارُ السَّلامِ، وأَمَّا مَن كَذَّبَ وَأَدبَرَ وعَصَى، فَلهُ الخَسَارةُ والخَوفُ ونَارٌ تَلَّظَى، كَمَا قَالَ</w:t>
      </w:r>
      <w:r w:rsidR="0069691A">
        <w:rPr>
          <w:rFonts w:cs="Traditional Arabic" w:hint="cs"/>
          <w:b/>
          <w:bCs/>
          <w:sz w:val="80"/>
          <w:szCs w:val="80"/>
          <w:rtl/>
        </w:rPr>
        <w:t>-</w:t>
      </w:r>
      <w:r w:rsidRPr="00772FFD">
        <w:rPr>
          <w:rFonts w:cs="Traditional Arabic" w:hint="cs"/>
          <w:b/>
          <w:bCs/>
          <w:sz w:val="80"/>
          <w:szCs w:val="80"/>
          <w:rtl/>
        </w:rPr>
        <w:t>سُبحَانَهُ وتَعَالى</w:t>
      </w:r>
      <w:r w:rsidR="0069691A">
        <w:rPr>
          <w:rFonts w:cs="Traditional Arabic" w:hint="cs"/>
          <w:b/>
          <w:bCs/>
          <w:sz w:val="80"/>
          <w:szCs w:val="80"/>
          <w:rtl/>
        </w:rPr>
        <w:t>-</w:t>
      </w:r>
      <w:r w:rsidRPr="00772FFD">
        <w:rPr>
          <w:rFonts w:cs="Traditional Arabic" w:hint="cs"/>
          <w:b/>
          <w:bCs/>
          <w:sz w:val="80"/>
          <w:szCs w:val="80"/>
          <w:rtl/>
        </w:rPr>
        <w:t xml:space="preserve">: </w:t>
      </w:r>
      <w:r w:rsidRPr="00772FFD">
        <w:rPr>
          <w:rFonts w:cs="Traditional Arabic" w:hint="cs"/>
          <w:b/>
          <w:bCs/>
          <w:color w:val="0070C0"/>
          <w:sz w:val="80"/>
          <w:szCs w:val="80"/>
          <w:rtl/>
        </w:rPr>
        <w:t>(</w:t>
      </w:r>
      <w:r w:rsidRPr="00772FFD">
        <w:rPr>
          <w:rFonts w:cs="Traditional Arabic"/>
          <w:b/>
          <w:bCs/>
          <w:color w:val="0070C0"/>
          <w:sz w:val="80"/>
          <w:szCs w:val="80"/>
          <w:rtl/>
        </w:rPr>
        <w:t>قُلْنَا اهْبِطُوا مِنْهَا جَمِيعًا فَإِمَّا يَأْتِيَنَّكُم مِّنِّي هُدًى فَمَن تَبِعَ هُدَايَ فَلَا خَوْفٌ عَلَيْهِمْ وَلَا هُمْ يَحْزَنُونَ</w:t>
      </w:r>
      <w:r w:rsidR="0069691A">
        <w:rPr>
          <w:rFonts w:cs="Traditional Arabic" w:hint="cs"/>
          <w:b/>
          <w:bCs/>
          <w:color w:val="0070C0"/>
          <w:sz w:val="80"/>
          <w:szCs w:val="80"/>
          <w:rtl/>
        </w:rPr>
        <w:t>*</w:t>
      </w:r>
      <w:r w:rsidRPr="00772FFD">
        <w:rPr>
          <w:rFonts w:cs="Traditional Arabic"/>
          <w:b/>
          <w:bCs/>
          <w:color w:val="0070C0"/>
          <w:sz w:val="80"/>
          <w:szCs w:val="80"/>
          <w:rtl/>
        </w:rPr>
        <w:t>وَالَّذِينَ كَفَرُوا وَكَذَّبُوا بِآيَاتِنَا أُولَٰئِكَ أَصْحَابُ النَّارِ هُمْ فِيهَا خَالِدُونَ</w:t>
      </w:r>
      <w:r w:rsidRPr="00772FFD">
        <w:rPr>
          <w:rFonts w:cs="Traditional Arabic" w:hint="cs"/>
          <w:b/>
          <w:bCs/>
          <w:color w:val="0070C0"/>
          <w:sz w:val="80"/>
          <w:szCs w:val="80"/>
          <w:rtl/>
        </w:rPr>
        <w:t>).</w:t>
      </w:r>
    </w:p>
    <w:p w14:paraId="00725680" w14:textId="2D21D0AB" w:rsidR="00772FFD" w:rsidRDefault="00772FFD" w:rsidP="00772FFD">
      <w:pPr>
        <w:widowControl w:val="0"/>
        <w:suppressAutoHyphens w:val="0"/>
        <w:spacing w:line="240" w:lineRule="auto"/>
        <w:ind w:firstLine="720"/>
        <w:contextualSpacing/>
        <w:jc w:val="both"/>
        <w:rPr>
          <w:rFonts w:cs="Traditional Arabic"/>
          <w:b/>
          <w:bCs/>
          <w:sz w:val="80"/>
          <w:szCs w:val="80"/>
          <w:rtl/>
        </w:rPr>
      </w:pPr>
      <w:r w:rsidRPr="00772FFD">
        <w:rPr>
          <w:rFonts w:cs="Traditional Arabic" w:hint="cs"/>
          <w:b/>
          <w:bCs/>
          <w:sz w:val="80"/>
          <w:szCs w:val="80"/>
          <w:rtl/>
        </w:rPr>
        <w:t>فَاجعَلُوا هَمَّكُم الآخِرةِ، واجعَلوا مَا آتَاكم اللهُ</w:t>
      </w:r>
      <w:r w:rsidR="0069691A">
        <w:rPr>
          <w:rFonts w:cs="Traditional Arabic" w:hint="cs"/>
          <w:b/>
          <w:bCs/>
          <w:sz w:val="80"/>
          <w:szCs w:val="80"/>
          <w:rtl/>
        </w:rPr>
        <w:t>-</w:t>
      </w:r>
      <w:r w:rsidRPr="00772FFD">
        <w:rPr>
          <w:rFonts w:cs="Traditional Arabic" w:hint="cs"/>
          <w:b/>
          <w:bCs/>
          <w:sz w:val="80"/>
          <w:szCs w:val="80"/>
          <w:rtl/>
        </w:rPr>
        <w:t>تَعالى</w:t>
      </w:r>
      <w:r w:rsidR="0069691A">
        <w:rPr>
          <w:rFonts w:cs="Traditional Arabic" w:hint="cs"/>
          <w:b/>
          <w:bCs/>
          <w:sz w:val="80"/>
          <w:szCs w:val="80"/>
          <w:rtl/>
        </w:rPr>
        <w:t>-</w:t>
      </w:r>
      <w:r w:rsidRPr="00772FFD">
        <w:rPr>
          <w:rFonts w:cs="Traditional Arabic" w:hint="cs"/>
          <w:b/>
          <w:bCs/>
          <w:sz w:val="80"/>
          <w:szCs w:val="80"/>
          <w:rtl/>
        </w:rPr>
        <w:t>مِن مَتاعِ الحَيَاةِ الدُّنيا مِن عِلمٍ وصِحَّةٍ ومَالٍ وجَاهٍ زَاد</w:t>
      </w:r>
      <w:r w:rsidR="0069691A">
        <w:rPr>
          <w:rFonts w:cs="Traditional Arabic" w:hint="cs"/>
          <w:b/>
          <w:bCs/>
          <w:sz w:val="80"/>
          <w:szCs w:val="80"/>
          <w:rtl/>
        </w:rPr>
        <w:t>ً</w:t>
      </w:r>
      <w:r w:rsidRPr="00772FFD">
        <w:rPr>
          <w:rFonts w:cs="Traditional Arabic" w:hint="cs"/>
          <w:b/>
          <w:bCs/>
          <w:sz w:val="80"/>
          <w:szCs w:val="80"/>
          <w:rtl/>
        </w:rPr>
        <w:t>ا لَكُم إلى الآخِرَةِ، قَالَ</w:t>
      </w:r>
      <w:r w:rsidR="0069691A">
        <w:rPr>
          <w:rFonts w:cs="Traditional Arabic" w:hint="cs"/>
          <w:b/>
          <w:bCs/>
          <w:sz w:val="80"/>
          <w:szCs w:val="80"/>
          <w:rtl/>
        </w:rPr>
        <w:t xml:space="preserve">-عليه الصلاةُ </w:t>
      </w:r>
      <w:r w:rsidR="0069691A">
        <w:rPr>
          <w:rFonts w:cs="Traditional Arabic" w:hint="cs"/>
          <w:b/>
          <w:bCs/>
          <w:sz w:val="80"/>
          <w:szCs w:val="80"/>
          <w:rtl/>
        </w:rPr>
        <w:lastRenderedPageBreak/>
        <w:t>والسلامُ-</w:t>
      </w:r>
      <w:r w:rsidRPr="00772FFD">
        <w:rPr>
          <w:rFonts w:cs="Traditional Arabic" w:hint="cs"/>
          <w:b/>
          <w:bCs/>
          <w:sz w:val="80"/>
          <w:szCs w:val="80"/>
          <w:rtl/>
        </w:rPr>
        <w:t xml:space="preserve">: </w:t>
      </w:r>
      <w:r w:rsidR="0069691A" w:rsidRPr="000F46AF">
        <w:rPr>
          <w:rFonts w:cs="Traditional Arabic" w:hint="cs"/>
          <w:b/>
          <w:bCs/>
          <w:color w:val="00B050"/>
          <w:sz w:val="80"/>
          <w:szCs w:val="80"/>
          <w:rtl/>
        </w:rPr>
        <w:t>"</w:t>
      </w:r>
      <w:r w:rsidRPr="00772FFD">
        <w:rPr>
          <w:rFonts w:cs="Traditional Arabic"/>
          <w:b/>
          <w:bCs/>
          <w:color w:val="00B050"/>
          <w:sz w:val="80"/>
          <w:szCs w:val="80"/>
          <w:rtl/>
        </w:rPr>
        <w:t>مَنْ كَانَتِ الآخِرَةُ هَمَّهُ جَعَلَ اللَّهُ غِنَاهُ فِي قَلْبِهِ</w:t>
      </w:r>
      <w:r w:rsidRPr="00772FFD">
        <w:rPr>
          <w:rFonts w:cs="Traditional Arabic" w:hint="cs"/>
          <w:b/>
          <w:bCs/>
          <w:color w:val="00B050"/>
          <w:sz w:val="80"/>
          <w:szCs w:val="80"/>
          <w:rtl/>
        </w:rPr>
        <w:t>،</w:t>
      </w:r>
      <w:r w:rsidRPr="00772FFD">
        <w:rPr>
          <w:rFonts w:cs="Traditional Arabic"/>
          <w:b/>
          <w:bCs/>
          <w:color w:val="00B050"/>
          <w:sz w:val="80"/>
          <w:szCs w:val="80"/>
          <w:rtl/>
        </w:rPr>
        <w:t xml:space="preserve"> وَجَمَعَ لَهُ شَمْلَهُ، وَأَتَتْهُ الدُّنْيَا وَهِيَ رَاغِمَةٌ، وَمَنْ كَانَتِ الدُّنْيَا هَمَّهُ جَعَلَ اللَّهُ فَقْرَهُ بَيْنَ عَيْنَيْهِ، وَفَرَّقَ عَلَيْهِ شَمْلَهُ، وَلَمْ يَأْتِهِ مِنَ الدُّنْيَا إِلَّا مَا قُدِّرَ لَهُ</w:t>
      </w:r>
      <w:r w:rsidR="000F46AF" w:rsidRPr="000F46AF">
        <w:rPr>
          <w:rFonts w:cs="Traditional Arabic" w:hint="cs"/>
          <w:b/>
          <w:bCs/>
          <w:color w:val="00B050"/>
          <w:sz w:val="80"/>
          <w:szCs w:val="80"/>
          <w:rtl/>
        </w:rPr>
        <w:t>"</w:t>
      </w:r>
      <w:r w:rsidRPr="00772FFD">
        <w:rPr>
          <w:rFonts w:cs="Traditional Arabic" w:hint="cs"/>
          <w:b/>
          <w:bCs/>
          <w:sz w:val="80"/>
          <w:szCs w:val="80"/>
          <w:rtl/>
        </w:rPr>
        <w:t>.</w:t>
      </w:r>
    </w:p>
    <w:p w14:paraId="0FBC5DB4" w14:textId="77777777" w:rsidR="00D3543F" w:rsidRDefault="00D3543F" w:rsidP="00D3543F">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r>
        <w:rPr>
          <w:rFonts w:cs="Traditional Arabic" w:hint="cs"/>
          <w:b/>
          <w:bCs/>
          <w:sz w:val="80"/>
          <w:szCs w:val="80"/>
          <w:rtl/>
        </w:rPr>
        <w:t>.</w:t>
      </w:r>
    </w:p>
    <w:p w14:paraId="0019452B" w14:textId="77777777" w:rsidR="00D3543F" w:rsidRDefault="00D3543F" w:rsidP="00D3543F">
      <w:pPr>
        <w:widowControl w:val="0"/>
        <w:suppressAutoHyphens w:val="0"/>
        <w:spacing w:line="240" w:lineRule="auto"/>
        <w:ind w:firstLine="720"/>
        <w:contextualSpacing/>
        <w:jc w:val="both"/>
        <w:rPr>
          <w:rFonts w:cs="Traditional Arabic"/>
          <w:b/>
          <w:bCs/>
          <w:sz w:val="80"/>
          <w:szCs w:val="80"/>
          <w:rtl/>
        </w:rPr>
      </w:pPr>
      <w:bookmarkStart w:id="1" w:name="_Hlk154678070"/>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lastRenderedPageBreak/>
        <w:t>كَلمتِكَ</w:t>
      </w:r>
      <w:r>
        <w:rPr>
          <w:rFonts w:eastAsia="Calibri" w:cs="Traditional Arabic" w:hint="cs"/>
          <w:b/>
          <w:bCs/>
          <w:sz w:val="80"/>
          <w:szCs w:val="80"/>
          <w:rtl/>
        </w:rPr>
        <w:t>.</w:t>
      </w:r>
      <w:bookmarkEnd w:id="1"/>
    </w:p>
    <w:p w14:paraId="31C2153E" w14:textId="29BDA3C0" w:rsidR="00A83BD0" w:rsidRDefault="00A83BD0" w:rsidP="00A83BD0">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انصرْ 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647F271C" w14:textId="2D7C4B5D" w:rsidR="00D3543F" w:rsidRPr="00EE21F5" w:rsidRDefault="00D3543F" w:rsidP="00D3543F">
      <w:pPr>
        <w:widowControl w:val="0"/>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ب</w:t>
      </w:r>
      <w:r w:rsidR="009067B8">
        <w:rPr>
          <w:rFonts w:ascii="Traditional Arabic" w:hAnsi="Traditional Arabic" w:cs="Traditional Arabic" w:hint="cs"/>
          <w:b/>
          <w:bCs/>
          <w:sz w:val="80"/>
          <w:szCs w:val="80"/>
          <w:rtl/>
        </w:rPr>
        <w:t xml:space="preserve">المسلمينَ </w:t>
      </w:r>
      <w:r w:rsidRPr="00F17F2A">
        <w:rPr>
          <w:rFonts w:ascii="Traditional Arabic" w:hAnsi="Traditional Arabic" w:cs="Traditional Arabic" w:hint="cs"/>
          <w:b/>
          <w:bCs/>
          <w:sz w:val="80"/>
          <w:szCs w:val="80"/>
          <w:rtl/>
        </w:rPr>
        <w:t>على ك</w:t>
      </w:r>
      <w:r w:rsidR="00A66AA5">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sidR="00A66AA5">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حالٍ، وب</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Pr>
          <w:rFonts w:ascii="Traditional Arabic" w:hAnsi="Traditional Arabic" w:cs="Traditional Arabic" w:hint="cs"/>
          <w:b/>
          <w:bCs/>
          <w:sz w:val="80"/>
          <w:szCs w:val="80"/>
          <w:rtl/>
        </w:rPr>
        <w:t>ْنا وإياهُم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014A0289" w14:textId="77777777" w:rsidR="001A7E97" w:rsidRPr="001A7E97" w:rsidRDefault="001A7E97" w:rsidP="001A7E97">
      <w:pPr>
        <w:widowControl w:val="0"/>
        <w:ind w:firstLine="720"/>
        <w:contextualSpacing/>
        <w:jc w:val="both"/>
        <w:rPr>
          <w:rFonts w:cs="Traditional Arabic"/>
          <w:b/>
          <w:bCs/>
          <w:sz w:val="80"/>
          <w:szCs w:val="80"/>
          <w:rtl/>
        </w:rPr>
      </w:pPr>
      <w:bookmarkStart w:id="2" w:name="_Hlk134716073"/>
      <w:bookmarkStart w:id="3" w:name="_Hlk138759039"/>
      <w:bookmarkStart w:id="4" w:name="_Hlk87544671"/>
      <w:r w:rsidRPr="001A7E97">
        <w:rPr>
          <w:rFonts w:ascii="Traditional Arabic" w:eastAsia="Traditional Arabic" w:hAnsi="Traditional Arabic" w:cs="Traditional Arabic"/>
          <w:bCs/>
          <w:color w:val="7030A0"/>
          <w:sz w:val="80"/>
          <w:szCs w:val="80"/>
          <w:rtl/>
          <w:lang w:bidi="ar"/>
        </w:rPr>
        <w:t>اللَّهُمَّ</w:t>
      </w:r>
      <w:r w:rsidRPr="001A7E97">
        <w:rPr>
          <w:rFonts w:cs="Traditional Arabic" w:hint="cs"/>
          <w:b/>
          <w:bCs/>
          <w:sz w:val="80"/>
          <w:szCs w:val="80"/>
          <w:rtl/>
        </w:rPr>
        <w:t xml:space="preserve"> أحسنْتَ خَلْقَنا فَحَسِّنْ أخلاقَنا.</w:t>
      </w:r>
    </w:p>
    <w:p w14:paraId="23B4FD0A" w14:textId="4678CFAC"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الْعَافِيَةَ</w:t>
      </w:r>
      <w:r w:rsidR="00A66AA5">
        <w:rPr>
          <w:rFonts w:cs="Traditional Arabic" w:hint="cs"/>
          <w:b/>
          <w:bCs/>
          <w:sz w:val="80"/>
          <w:szCs w:val="80"/>
          <w:rtl/>
        </w:rPr>
        <w:t>، والهُدى والسَّدادَ، والبركةَ والتوفيقَ</w:t>
      </w:r>
      <w:r w:rsidR="003E6EB2">
        <w:rPr>
          <w:rFonts w:cs="Traditional Arabic" w:hint="cs"/>
          <w:b/>
          <w:bCs/>
          <w:sz w:val="80"/>
          <w:szCs w:val="80"/>
          <w:rtl/>
        </w:rPr>
        <w:t>، وَصَلَاحَ الدِّينِ والدُنيا والآخرة</w:t>
      </w:r>
      <w:r w:rsidR="008F09EE">
        <w:rPr>
          <w:rFonts w:cs="Traditional Arabic" w:hint="cs"/>
          <w:b/>
          <w:bCs/>
          <w:sz w:val="80"/>
          <w:szCs w:val="80"/>
          <w:rtl/>
        </w:rPr>
        <w:t>ِ</w:t>
      </w:r>
      <w:r w:rsidR="003E6EB2">
        <w:rPr>
          <w:rFonts w:cs="Traditional Arabic" w:hint="cs"/>
          <w:b/>
          <w:bCs/>
          <w:sz w:val="80"/>
          <w:szCs w:val="80"/>
          <w:rtl/>
        </w:rPr>
        <w:t>.</w:t>
      </w:r>
    </w:p>
    <w:p w14:paraId="73CF9E12" w14:textId="610238A7" w:rsidR="00AE6A20" w:rsidRPr="000203A7" w:rsidRDefault="00D3543F" w:rsidP="00D3543F">
      <w:pPr>
        <w:widowControl w:val="0"/>
        <w:ind w:firstLine="720"/>
        <w:contextualSpacing/>
        <w:jc w:val="both"/>
        <w:rPr>
          <w:rFonts w:cs="Traditional Arabic"/>
          <w:b/>
          <w:bCs/>
          <w:sz w:val="56"/>
          <w:szCs w:val="56"/>
          <w:rtl/>
        </w:rPr>
      </w:pPr>
      <w:r w:rsidRPr="000203A7">
        <w:rPr>
          <w:rFonts w:ascii="Traditional Arabic" w:eastAsia="Traditional Arabic" w:hAnsi="Traditional Arabic" w:cs="Traditional Arabic"/>
          <w:bCs/>
          <w:color w:val="7030A0"/>
          <w:sz w:val="56"/>
          <w:szCs w:val="56"/>
          <w:rtl/>
          <w:lang w:bidi="ar"/>
        </w:rPr>
        <w:t>اللَّهُمَّ</w:t>
      </w:r>
      <w:r w:rsidRPr="000203A7">
        <w:rPr>
          <w:rFonts w:cs="Traditional Arabic" w:hint="cs"/>
          <w:b/>
          <w:bCs/>
          <w:sz w:val="56"/>
          <w:szCs w:val="56"/>
          <w:rtl/>
        </w:rPr>
        <w:t xml:space="preserve"> صلِ وسلمْ وباركْ على نبيِنا محمدٍ، والحمدُ للهِ ربِ العالمينَ.</w:t>
      </w:r>
      <w:bookmarkEnd w:id="2"/>
      <w:bookmarkEnd w:id="3"/>
      <w:bookmarkEnd w:id="4"/>
    </w:p>
    <w:sectPr w:rsidR="00AE6A20" w:rsidRPr="000203A7"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AD522" w14:textId="77777777" w:rsidR="006121E8" w:rsidRDefault="006121E8">
      <w:pPr>
        <w:spacing w:after="0" w:line="240" w:lineRule="auto"/>
      </w:pPr>
      <w:r>
        <w:separator/>
      </w:r>
    </w:p>
  </w:endnote>
  <w:endnote w:type="continuationSeparator" w:id="0">
    <w:p w14:paraId="7CB057A8" w14:textId="77777777" w:rsidR="006121E8" w:rsidRDefault="0061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634AA" w14:textId="77777777" w:rsidR="006121E8" w:rsidRDefault="006121E8">
      <w:pPr>
        <w:spacing w:after="0" w:line="240" w:lineRule="auto"/>
      </w:pPr>
      <w:r>
        <w:separator/>
      </w:r>
    </w:p>
  </w:footnote>
  <w:footnote w:type="continuationSeparator" w:id="0">
    <w:p w14:paraId="533B36D7" w14:textId="77777777" w:rsidR="006121E8" w:rsidRDefault="00612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5671"/>
    <w:rsid w:val="00007484"/>
    <w:rsid w:val="000140B3"/>
    <w:rsid w:val="000203A7"/>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955"/>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46AF"/>
    <w:rsid w:val="000F715B"/>
    <w:rsid w:val="00101867"/>
    <w:rsid w:val="001041A9"/>
    <w:rsid w:val="00110D0E"/>
    <w:rsid w:val="00113E3B"/>
    <w:rsid w:val="001157E5"/>
    <w:rsid w:val="00116070"/>
    <w:rsid w:val="00127B6A"/>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2AF"/>
    <w:rsid w:val="001835F4"/>
    <w:rsid w:val="00192AB3"/>
    <w:rsid w:val="00193273"/>
    <w:rsid w:val="001973BA"/>
    <w:rsid w:val="001A0EDB"/>
    <w:rsid w:val="001A1A21"/>
    <w:rsid w:val="001A2C66"/>
    <w:rsid w:val="001A2F8D"/>
    <w:rsid w:val="001A4F29"/>
    <w:rsid w:val="001A5287"/>
    <w:rsid w:val="001A5A48"/>
    <w:rsid w:val="001A77FF"/>
    <w:rsid w:val="001A7E97"/>
    <w:rsid w:val="001B0A99"/>
    <w:rsid w:val="001B2EE2"/>
    <w:rsid w:val="001B621D"/>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07DD9"/>
    <w:rsid w:val="00211036"/>
    <w:rsid w:val="0021685E"/>
    <w:rsid w:val="00216BE9"/>
    <w:rsid w:val="00222D0F"/>
    <w:rsid w:val="002304E5"/>
    <w:rsid w:val="002321DE"/>
    <w:rsid w:val="00237613"/>
    <w:rsid w:val="002403A6"/>
    <w:rsid w:val="00246D89"/>
    <w:rsid w:val="00247C5B"/>
    <w:rsid w:val="00251B5F"/>
    <w:rsid w:val="00252D8A"/>
    <w:rsid w:val="002545AA"/>
    <w:rsid w:val="00255ABB"/>
    <w:rsid w:val="00261538"/>
    <w:rsid w:val="00261BBA"/>
    <w:rsid w:val="00263D25"/>
    <w:rsid w:val="00264620"/>
    <w:rsid w:val="00264D6E"/>
    <w:rsid w:val="00273D87"/>
    <w:rsid w:val="00280F7F"/>
    <w:rsid w:val="002870BB"/>
    <w:rsid w:val="002944AC"/>
    <w:rsid w:val="00296246"/>
    <w:rsid w:val="00296B4A"/>
    <w:rsid w:val="00297E75"/>
    <w:rsid w:val="002A1AA4"/>
    <w:rsid w:val="002A1F52"/>
    <w:rsid w:val="002A20AD"/>
    <w:rsid w:val="002A2E27"/>
    <w:rsid w:val="002A364D"/>
    <w:rsid w:val="002A3DD6"/>
    <w:rsid w:val="002A3F18"/>
    <w:rsid w:val="002B22EA"/>
    <w:rsid w:val="002B41A2"/>
    <w:rsid w:val="002B6E72"/>
    <w:rsid w:val="002C1147"/>
    <w:rsid w:val="002C47E3"/>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10786"/>
    <w:rsid w:val="003113FF"/>
    <w:rsid w:val="003137DC"/>
    <w:rsid w:val="00314DA2"/>
    <w:rsid w:val="00315A62"/>
    <w:rsid w:val="003223BE"/>
    <w:rsid w:val="003246B7"/>
    <w:rsid w:val="00325585"/>
    <w:rsid w:val="0032693B"/>
    <w:rsid w:val="00327919"/>
    <w:rsid w:val="003305CD"/>
    <w:rsid w:val="003319C7"/>
    <w:rsid w:val="00335789"/>
    <w:rsid w:val="003411E4"/>
    <w:rsid w:val="0034246C"/>
    <w:rsid w:val="003455D0"/>
    <w:rsid w:val="00353303"/>
    <w:rsid w:val="003542FC"/>
    <w:rsid w:val="0036167F"/>
    <w:rsid w:val="003658DD"/>
    <w:rsid w:val="003673DF"/>
    <w:rsid w:val="00371A47"/>
    <w:rsid w:val="00372015"/>
    <w:rsid w:val="003763CB"/>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3F0"/>
    <w:rsid w:val="003C15AD"/>
    <w:rsid w:val="003C2F9E"/>
    <w:rsid w:val="003C5596"/>
    <w:rsid w:val="003C5B7C"/>
    <w:rsid w:val="003D10C7"/>
    <w:rsid w:val="003D13EC"/>
    <w:rsid w:val="003D14F6"/>
    <w:rsid w:val="003D326B"/>
    <w:rsid w:val="003D47A1"/>
    <w:rsid w:val="003E40EE"/>
    <w:rsid w:val="003E6EB2"/>
    <w:rsid w:val="003E7A1B"/>
    <w:rsid w:val="003F0294"/>
    <w:rsid w:val="003F6078"/>
    <w:rsid w:val="003F6688"/>
    <w:rsid w:val="003F7126"/>
    <w:rsid w:val="00402F84"/>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7335"/>
    <w:rsid w:val="00451F61"/>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525"/>
    <w:rsid w:val="004D4D76"/>
    <w:rsid w:val="004E20B9"/>
    <w:rsid w:val="004E2269"/>
    <w:rsid w:val="004E3BC6"/>
    <w:rsid w:val="004F5F16"/>
    <w:rsid w:val="00502A7C"/>
    <w:rsid w:val="0050340A"/>
    <w:rsid w:val="00507F77"/>
    <w:rsid w:val="0051125C"/>
    <w:rsid w:val="00511E0A"/>
    <w:rsid w:val="00512079"/>
    <w:rsid w:val="005156DE"/>
    <w:rsid w:val="005159D0"/>
    <w:rsid w:val="00516138"/>
    <w:rsid w:val="0052160D"/>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65F1"/>
    <w:rsid w:val="005A1075"/>
    <w:rsid w:val="005A3004"/>
    <w:rsid w:val="005B1C4B"/>
    <w:rsid w:val="005B2A6A"/>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1E8"/>
    <w:rsid w:val="00612846"/>
    <w:rsid w:val="00615C81"/>
    <w:rsid w:val="00616A01"/>
    <w:rsid w:val="00616B48"/>
    <w:rsid w:val="0062137A"/>
    <w:rsid w:val="00623D57"/>
    <w:rsid w:val="0063251A"/>
    <w:rsid w:val="00633253"/>
    <w:rsid w:val="00636870"/>
    <w:rsid w:val="0063780E"/>
    <w:rsid w:val="006447E5"/>
    <w:rsid w:val="006460DD"/>
    <w:rsid w:val="00653D73"/>
    <w:rsid w:val="00656E2C"/>
    <w:rsid w:val="00660115"/>
    <w:rsid w:val="00661A68"/>
    <w:rsid w:val="006666EB"/>
    <w:rsid w:val="006707FC"/>
    <w:rsid w:val="00671900"/>
    <w:rsid w:val="00673418"/>
    <w:rsid w:val="00681C52"/>
    <w:rsid w:val="00686EFB"/>
    <w:rsid w:val="00687068"/>
    <w:rsid w:val="006877AB"/>
    <w:rsid w:val="006908D3"/>
    <w:rsid w:val="00692515"/>
    <w:rsid w:val="00693DA5"/>
    <w:rsid w:val="00694A52"/>
    <w:rsid w:val="006953BF"/>
    <w:rsid w:val="0069691A"/>
    <w:rsid w:val="006A0DF3"/>
    <w:rsid w:val="006A14E2"/>
    <w:rsid w:val="006B098D"/>
    <w:rsid w:val="006B0A94"/>
    <w:rsid w:val="006B5ED8"/>
    <w:rsid w:val="006B69B5"/>
    <w:rsid w:val="006C324D"/>
    <w:rsid w:val="006C6092"/>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70F56"/>
    <w:rsid w:val="00772FFD"/>
    <w:rsid w:val="00781132"/>
    <w:rsid w:val="00783B22"/>
    <w:rsid w:val="00786878"/>
    <w:rsid w:val="00787A35"/>
    <w:rsid w:val="00787EE5"/>
    <w:rsid w:val="00794FFE"/>
    <w:rsid w:val="007971DD"/>
    <w:rsid w:val="007A1862"/>
    <w:rsid w:val="007A51F7"/>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0D9F"/>
    <w:rsid w:val="007E12DF"/>
    <w:rsid w:val="007E66A2"/>
    <w:rsid w:val="007E67E2"/>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17F7"/>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B702E"/>
    <w:rsid w:val="008D55A1"/>
    <w:rsid w:val="008D5FB6"/>
    <w:rsid w:val="008D74C9"/>
    <w:rsid w:val="008D7AEB"/>
    <w:rsid w:val="008D7FD4"/>
    <w:rsid w:val="008E1482"/>
    <w:rsid w:val="008E46CC"/>
    <w:rsid w:val="008F09EE"/>
    <w:rsid w:val="008F16EA"/>
    <w:rsid w:val="008F3E46"/>
    <w:rsid w:val="008F5D53"/>
    <w:rsid w:val="008F5F76"/>
    <w:rsid w:val="008F6A9C"/>
    <w:rsid w:val="008F71F0"/>
    <w:rsid w:val="008F760A"/>
    <w:rsid w:val="009035B5"/>
    <w:rsid w:val="00903D99"/>
    <w:rsid w:val="009067B8"/>
    <w:rsid w:val="009079AB"/>
    <w:rsid w:val="00914B88"/>
    <w:rsid w:val="00915D65"/>
    <w:rsid w:val="009169C9"/>
    <w:rsid w:val="00916C7C"/>
    <w:rsid w:val="009174D3"/>
    <w:rsid w:val="00924335"/>
    <w:rsid w:val="00927FA2"/>
    <w:rsid w:val="0093372A"/>
    <w:rsid w:val="009352EC"/>
    <w:rsid w:val="00935E23"/>
    <w:rsid w:val="00935FB5"/>
    <w:rsid w:val="009447EF"/>
    <w:rsid w:val="009478D3"/>
    <w:rsid w:val="009508A6"/>
    <w:rsid w:val="00953229"/>
    <w:rsid w:val="00953B38"/>
    <w:rsid w:val="009543A3"/>
    <w:rsid w:val="00955FCB"/>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1775"/>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7ADC"/>
    <w:rsid w:val="00A45F04"/>
    <w:rsid w:val="00A460A7"/>
    <w:rsid w:val="00A46627"/>
    <w:rsid w:val="00A5137B"/>
    <w:rsid w:val="00A51CF9"/>
    <w:rsid w:val="00A56027"/>
    <w:rsid w:val="00A5640D"/>
    <w:rsid w:val="00A6051C"/>
    <w:rsid w:val="00A626B2"/>
    <w:rsid w:val="00A6497F"/>
    <w:rsid w:val="00A64B0E"/>
    <w:rsid w:val="00A64FF7"/>
    <w:rsid w:val="00A66AA5"/>
    <w:rsid w:val="00A701AA"/>
    <w:rsid w:val="00A739FC"/>
    <w:rsid w:val="00A81679"/>
    <w:rsid w:val="00A8306A"/>
    <w:rsid w:val="00A83BD0"/>
    <w:rsid w:val="00A84425"/>
    <w:rsid w:val="00A84D8D"/>
    <w:rsid w:val="00A85872"/>
    <w:rsid w:val="00A86340"/>
    <w:rsid w:val="00A87AD0"/>
    <w:rsid w:val="00A87DAB"/>
    <w:rsid w:val="00A9167A"/>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AF2F66"/>
    <w:rsid w:val="00B02201"/>
    <w:rsid w:val="00B076FD"/>
    <w:rsid w:val="00B10645"/>
    <w:rsid w:val="00B11B7A"/>
    <w:rsid w:val="00B16767"/>
    <w:rsid w:val="00B1687D"/>
    <w:rsid w:val="00B17D9F"/>
    <w:rsid w:val="00B20AC3"/>
    <w:rsid w:val="00B20B7A"/>
    <w:rsid w:val="00B21122"/>
    <w:rsid w:val="00B25ACE"/>
    <w:rsid w:val="00B27087"/>
    <w:rsid w:val="00B27741"/>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2C49"/>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6D26"/>
    <w:rsid w:val="00CC6F34"/>
    <w:rsid w:val="00CC76D2"/>
    <w:rsid w:val="00CD0B9E"/>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543F"/>
    <w:rsid w:val="00D378BD"/>
    <w:rsid w:val="00D40400"/>
    <w:rsid w:val="00D44AA6"/>
    <w:rsid w:val="00D44E27"/>
    <w:rsid w:val="00D46510"/>
    <w:rsid w:val="00D51F0E"/>
    <w:rsid w:val="00D522E2"/>
    <w:rsid w:val="00D52646"/>
    <w:rsid w:val="00D52B91"/>
    <w:rsid w:val="00D5457D"/>
    <w:rsid w:val="00D556E8"/>
    <w:rsid w:val="00D565DF"/>
    <w:rsid w:val="00D611CF"/>
    <w:rsid w:val="00D629AD"/>
    <w:rsid w:val="00D71BAE"/>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D7D02"/>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0C55"/>
    <w:rsid w:val="00E75779"/>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05DB1"/>
    <w:rsid w:val="00F11750"/>
    <w:rsid w:val="00F12834"/>
    <w:rsid w:val="00F200DD"/>
    <w:rsid w:val="00F2011A"/>
    <w:rsid w:val="00F25307"/>
    <w:rsid w:val="00F315B6"/>
    <w:rsid w:val="00F33488"/>
    <w:rsid w:val="00F33AC2"/>
    <w:rsid w:val="00F34CA7"/>
    <w:rsid w:val="00F35C94"/>
    <w:rsid w:val="00F404B5"/>
    <w:rsid w:val="00F418AB"/>
    <w:rsid w:val="00F432EC"/>
    <w:rsid w:val="00F44524"/>
    <w:rsid w:val="00F44C92"/>
    <w:rsid w:val="00F45F28"/>
    <w:rsid w:val="00F5431C"/>
    <w:rsid w:val="00F546D4"/>
    <w:rsid w:val="00F54EF1"/>
    <w:rsid w:val="00F57740"/>
    <w:rsid w:val="00F60E8D"/>
    <w:rsid w:val="00F65E99"/>
    <w:rsid w:val="00F678EC"/>
    <w:rsid w:val="00F67B67"/>
    <w:rsid w:val="00F74876"/>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1995"/>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1048</Words>
  <Characters>5978</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cp:revision>
  <cp:lastPrinted>2024-11-22T08:33:00Z</cp:lastPrinted>
  <dcterms:created xsi:type="dcterms:W3CDTF">2024-11-22T08:33:00Z</dcterms:created>
  <dcterms:modified xsi:type="dcterms:W3CDTF">2024-11-22T08:35:00Z</dcterms:modified>
</cp:coreProperties>
</file>