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B2A18" w14:textId="7A038470" w:rsidR="009D7F82" w:rsidRDefault="00542AD4">
      <w:pPr>
        <w:rPr>
          <w:rFonts w:ascii="Traditional Arabic" w:hAnsi="Traditional Arabic" w:cs="Traditional Arabic"/>
          <w:sz w:val="36"/>
          <w:szCs w:val="36"/>
          <w:rtl/>
        </w:rPr>
      </w:pPr>
      <w:r w:rsidRPr="00542AD4">
        <w:rPr>
          <w:rFonts w:ascii="Traditional Arabic" w:hAnsi="Traditional Arabic" w:cs="Traditional Arabic"/>
          <w:sz w:val="36"/>
          <w:szCs w:val="36"/>
          <w:rtl/>
        </w:rPr>
        <w:t xml:space="preserve">الخطبة الأولى </w:t>
      </w:r>
      <w:proofErr w:type="gramStart"/>
      <w:r w:rsidRPr="00542AD4">
        <w:rPr>
          <w:rFonts w:ascii="Traditional Arabic" w:hAnsi="Traditional Arabic" w:cs="Traditional Arabic"/>
          <w:sz w:val="36"/>
          <w:szCs w:val="36"/>
          <w:rtl/>
        </w:rPr>
        <w:t xml:space="preserve">( </w:t>
      </w:r>
      <w:r w:rsidR="005F188F">
        <w:rPr>
          <w:rFonts w:ascii="Traditional Arabic" w:hAnsi="Traditional Arabic" w:cs="Traditional Arabic" w:hint="cs"/>
          <w:sz w:val="36"/>
          <w:szCs w:val="36"/>
          <w:rtl/>
        </w:rPr>
        <w:t>المساجد</w:t>
      </w:r>
      <w:proofErr w:type="gramEnd"/>
      <w:r w:rsidR="005F188F">
        <w:rPr>
          <w:rFonts w:ascii="Traditional Arabic" w:hAnsi="Traditional Arabic" w:cs="Traditional Arabic" w:hint="cs"/>
          <w:sz w:val="36"/>
          <w:szCs w:val="36"/>
          <w:rtl/>
        </w:rPr>
        <w:t xml:space="preserve"> بيوت الله صيانتها وعمارتها </w:t>
      </w:r>
      <w:r w:rsidRPr="00542AD4">
        <w:rPr>
          <w:rFonts w:ascii="Traditional Arabic" w:hAnsi="Traditional Arabic" w:cs="Traditional Arabic"/>
          <w:sz w:val="36"/>
          <w:szCs w:val="36"/>
          <w:rtl/>
        </w:rPr>
        <w:t xml:space="preserve"> )  </w:t>
      </w:r>
      <w:r w:rsidR="005F188F">
        <w:rPr>
          <w:rFonts w:ascii="Traditional Arabic" w:hAnsi="Traditional Arabic" w:cs="Traditional Arabic" w:hint="cs"/>
          <w:sz w:val="36"/>
          <w:szCs w:val="36"/>
          <w:rtl/>
        </w:rPr>
        <w:t>6/5/1446</w:t>
      </w:r>
    </w:p>
    <w:p w14:paraId="50100127" w14:textId="6898D7DF" w:rsidR="00542AD4" w:rsidRDefault="00542AD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proofErr w:type="gramStart"/>
      <w:r>
        <w:rPr>
          <w:rFonts w:ascii="Traditional Arabic" w:hAnsi="Traditional Arabic" w:cs="Traditional Arabic" w:hint="cs"/>
          <w:sz w:val="36"/>
          <w:szCs w:val="36"/>
          <w:rtl/>
        </w:rPr>
        <w:t>بعد  فيا</w:t>
      </w:r>
      <w:proofErr w:type="gramEnd"/>
      <w:r>
        <w:rPr>
          <w:rFonts w:ascii="Traditional Arabic" w:hAnsi="Traditional Arabic" w:cs="Traditional Arabic" w:hint="cs"/>
          <w:sz w:val="36"/>
          <w:szCs w:val="36"/>
          <w:rtl/>
        </w:rPr>
        <w:t xml:space="preserve"> أيها الناس : سابقوا إلى مغفرة من ربكم وجنة عرضها السموات والأرض ، وتعرضوا لنفحات ربكم ، فنحن في زمن القربات والنفحات ، علها أن تصيبنا نفحة من تلك النفحات فنسعد بها سعادة لا شقاء بعدها .</w:t>
      </w:r>
    </w:p>
    <w:p w14:paraId="4A9E7475" w14:textId="04AD9726" w:rsidR="00542AD4" w:rsidRDefault="00542AD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إن لله سبحانه بيوتا في الأرض وضعها للناس ليعمروها حسا ومعنى ، ألا وهي المساجد ، فقال سبحانه ( وأن المساجد لله فلا تدعو مع الله أحدا ) </w:t>
      </w:r>
      <w:r w:rsidR="003D5C06">
        <w:rPr>
          <w:rFonts w:ascii="Traditional Arabic" w:hAnsi="Traditional Arabic" w:cs="Traditional Arabic" w:hint="cs"/>
          <w:sz w:val="36"/>
          <w:szCs w:val="36"/>
          <w:rtl/>
        </w:rPr>
        <w:t>ويقول سبحانه ( في بيوت أذن الله أن ترفع ويذكر فيها اسمه يسبح له فيها بالغدو والآصال رجال )</w:t>
      </w:r>
    </w:p>
    <w:p w14:paraId="128C40F5" w14:textId="6B21B660" w:rsidR="003D5C06" w:rsidRDefault="003D5C0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جعل الله للمساجد أحكاما </w:t>
      </w:r>
      <w:proofErr w:type="gramStart"/>
      <w:r>
        <w:rPr>
          <w:rFonts w:ascii="Traditional Arabic" w:hAnsi="Traditional Arabic" w:cs="Traditional Arabic" w:hint="cs"/>
          <w:sz w:val="36"/>
          <w:szCs w:val="36"/>
          <w:rtl/>
        </w:rPr>
        <w:t>وآدابا ،</w:t>
      </w:r>
      <w:proofErr w:type="gramEnd"/>
      <w:r>
        <w:rPr>
          <w:rFonts w:ascii="Traditional Arabic" w:hAnsi="Traditional Arabic" w:cs="Traditional Arabic" w:hint="cs"/>
          <w:sz w:val="36"/>
          <w:szCs w:val="36"/>
          <w:rtl/>
        </w:rPr>
        <w:t xml:space="preserve"> ورتب على ذلك أجورا عظيمة ، ليرغب الناس في تلك الفضائل ، فأولا حث على عمارتها حسيا ، وهو بناؤها وإحسان ذلك ، وتعاهدها بالنظافة والإصلاح ، وتهيئتها للمصلين والمعتكفين ، كما قال سبحانه ( وعهدنا إلى إبراهيم وإسماعيل أن طهرا بيتي للطائفين والعاكفين والركع السجود ) </w:t>
      </w:r>
    </w:p>
    <w:p w14:paraId="403ACE36" w14:textId="3B2A0AA5" w:rsidR="003D5C06" w:rsidRPr="003D5C06" w:rsidRDefault="00622194" w:rsidP="00622194">
      <w:pPr>
        <w:rPr>
          <w:rFonts w:ascii="Traditional Arabic" w:hAnsi="Traditional Arabic" w:cs="Traditional Arabic"/>
          <w:sz w:val="36"/>
          <w:szCs w:val="36"/>
        </w:rPr>
      </w:pPr>
      <w:r>
        <w:rPr>
          <w:rFonts w:ascii="Traditional Arabic" w:hAnsi="Traditional Arabic" w:cs="Traditional Arabic" w:hint="cs"/>
          <w:sz w:val="36"/>
          <w:szCs w:val="36"/>
          <w:rtl/>
        </w:rPr>
        <w:t>أخرج صاحبا</w:t>
      </w:r>
      <w:r w:rsidR="003D5C06" w:rsidRPr="003D5C06">
        <w:rPr>
          <w:rFonts w:ascii="Traditional Arabic" w:hAnsi="Traditional Arabic" w:cs="Traditional Arabic"/>
          <w:sz w:val="36"/>
          <w:szCs w:val="36"/>
          <w:rtl/>
        </w:rPr>
        <w:t xml:space="preserve"> الصحيحين </w:t>
      </w:r>
      <w:r>
        <w:rPr>
          <w:rFonts w:ascii="Traditional Arabic" w:hAnsi="Traditional Arabic" w:cs="Traditional Arabic" w:hint="cs"/>
          <w:sz w:val="36"/>
          <w:szCs w:val="36"/>
          <w:rtl/>
        </w:rPr>
        <w:t>من حديث</w:t>
      </w:r>
      <w:r w:rsidR="003D5C06" w:rsidRPr="003D5C06">
        <w:rPr>
          <w:rFonts w:ascii="Traditional Arabic" w:hAnsi="Traditional Arabic" w:cs="Traditional Arabic"/>
          <w:sz w:val="36"/>
          <w:szCs w:val="36"/>
          <w:rtl/>
        </w:rPr>
        <w:t xml:space="preserve"> عثمان بن عفان </w:t>
      </w:r>
      <w:proofErr w:type="gramStart"/>
      <w:r w:rsidR="00AF4F8B">
        <w:rPr>
          <w:rFonts w:ascii="Traditional Arabic" w:hAnsi="Traditional Arabic" w:cs="Traditional Arabic" w:hint="cs"/>
          <w:sz w:val="36"/>
          <w:szCs w:val="36"/>
          <w:rtl/>
        </w:rPr>
        <w:t xml:space="preserve">قال </w:t>
      </w:r>
      <w:r w:rsidR="003D5C06" w:rsidRPr="003D5C06">
        <w:rPr>
          <w:rFonts w:ascii="Traditional Arabic" w:hAnsi="Traditional Arabic" w:cs="Traditional Arabic"/>
          <w:sz w:val="36"/>
          <w:szCs w:val="36"/>
          <w:rtl/>
        </w:rPr>
        <w:t xml:space="preserve"> سمعت</w:t>
      </w:r>
      <w:proofErr w:type="gramEnd"/>
      <w:r w:rsidR="003D5C06" w:rsidRPr="003D5C06">
        <w:rPr>
          <w:rFonts w:ascii="Traditional Arabic" w:hAnsi="Traditional Arabic" w:cs="Traditional Arabic"/>
          <w:sz w:val="36"/>
          <w:szCs w:val="36"/>
          <w:rtl/>
        </w:rPr>
        <w:t xml:space="preserve"> النبي صلى الله عليه وسلم يقول: من بنى مسجدًا </w:t>
      </w:r>
      <w:r w:rsidR="00AF4F8B">
        <w:rPr>
          <w:rFonts w:ascii="Traditional Arabic" w:hAnsi="Traditional Arabic" w:cs="Traditional Arabic" w:hint="cs"/>
          <w:sz w:val="36"/>
          <w:szCs w:val="36"/>
          <w:rtl/>
        </w:rPr>
        <w:t>،</w:t>
      </w:r>
      <w:r w:rsidR="003D5C06" w:rsidRPr="003D5C06">
        <w:rPr>
          <w:rFonts w:ascii="Traditional Arabic" w:hAnsi="Traditional Arabic" w:cs="Traditional Arabic"/>
          <w:sz w:val="36"/>
          <w:szCs w:val="36"/>
          <w:rtl/>
        </w:rPr>
        <w:t xml:space="preserve"> يبتغي به وجه الله بنى الله له مثله في الجنة</w:t>
      </w:r>
      <w:r>
        <w:rPr>
          <w:rFonts w:ascii="Traditional Arabic" w:hAnsi="Traditional Arabic" w:cs="Traditional Arabic" w:hint="cs"/>
          <w:sz w:val="36"/>
          <w:szCs w:val="36"/>
          <w:rtl/>
        </w:rPr>
        <w:t xml:space="preserve"> .</w:t>
      </w:r>
      <w:r w:rsidR="003D5C06" w:rsidRPr="003D5C06">
        <w:rPr>
          <w:rFonts w:ascii="Traditional Arabic" w:hAnsi="Traditional Arabic" w:cs="Traditional Arabic"/>
          <w:sz w:val="36"/>
          <w:szCs w:val="36"/>
        </w:rPr>
        <w:t> </w:t>
      </w:r>
    </w:p>
    <w:p w14:paraId="20C10D73" w14:textId="70FC9D15" w:rsidR="003D5C06" w:rsidRPr="003D5C06" w:rsidRDefault="00622194" w:rsidP="003D5C06">
      <w:pPr>
        <w:rPr>
          <w:rFonts w:ascii="Traditional Arabic" w:hAnsi="Traditional Arabic" w:cs="Traditional Arabic"/>
          <w:sz w:val="36"/>
          <w:szCs w:val="36"/>
          <w:rtl/>
        </w:rPr>
      </w:pPr>
      <w:r>
        <w:rPr>
          <w:rFonts w:ascii="Traditional Arabic" w:hAnsi="Traditional Arabic" w:cs="Traditional Arabic" w:hint="cs"/>
          <w:sz w:val="36"/>
          <w:szCs w:val="36"/>
          <w:rtl/>
        </w:rPr>
        <w:t>وأخرج</w:t>
      </w:r>
      <w:r w:rsidRPr="003D5C06">
        <w:rPr>
          <w:rFonts w:ascii="Traditional Arabic" w:hAnsi="Traditional Arabic" w:cs="Traditional Arabic"/>
          <w:sz w:val="36"/>
          <w:szCs w:val="36"/>
          <w:rtl/>
        </w:rPr>
        <w:t xml:space="preserve"> ابن </w:t>
      </w:r>
      <w:proofErr w:type="gramStart"/>
      <w:r w:rsidRPr="003D5C06">
        <w:rPr>
          <w:rFonts w:ascii="Traditional Arabic" w:hAnsi="Traditional Arabic" w:cs="Traditional Arabic"/>
          <w:sz w:val="36"/>
          <w:szCs w:val="36"/>
          <w:rtl/>
        </w:rPr>
        <w:t>ماج</w:t>
      </w:r>
      <w:r>
        <w:rPr>
          <w:rFonts w:ascii="Traditional Arabic" w:hAnsi="Traditional Arabic" w:cs="Traditional Arabic" w:hint="cs"/>
          <w:sz w:val="36"/>
          <w:szCs w:val="36"/>
          <w:rtl/>
        </w:rPr>
        <w:t>ه</w:t>
      </w:r>
      <w:r w:rsidRPr="003D5C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في</w:t>
      </w:r>
      <w:proofErr w:type="gramEnd"/>
      <w:r>
        <w:rPr>
          <w:rFonts w:ascii="Traditional Arabic" w:hAnsi="Traditional Arabic" w:cs="Traditional Arabic" w:hint="cs"/>
          <w:sz w:val="36"/>
          <w:szCs w:val="36"/>
          <w:rtl/>
        </w:rPr>
        <w:t xml:space="preserve"> سننه من حديث </w:t>
      </w:r>
      <w:r w:rsidR="003D5C06" w:rsidRPr="003D5C06">
        <w:rPr>
          <w:rFonts w:ascii="Traditional Arabic" w:hAnsi="Traditional Arabic" w:cs="Traditional Arabic"/>
          <w:sz w:val="36"/>
          <w:szCs w:val="36"/>
          <w:rtl/>
        </w:rPr>
        <w:t>جابر بن عبد الله رضي الله عنه أن رسول الله صلى الله عليه وسلم قال: من بنى مسجدًا لله كمفحص قطا</w:t>
      </w:r>
      <w:r>
        <w:rPr>
          <w:rFonts w:ascii="Traditional Arabic" w:hAnsi="Traditional Arabic" w:cs="Traditional Arabic" w:hint="cs"/>
          <w:sz w:val="36"/>
          <w:szCs w:val="36"/>
          <w:rtl/>
        </w:rPr>
        <w:t>ة</w:t>
      </w:r>
      <w:r w:rsidR="003D5C06" w:rsidRPr="003D5C06">
        <w:rPr>
          <w:rFonts w:ascii="Traditional Arabic" w:hAnsi="Traditional Arabic" w:cs="Traditional Arabic"/>
          <w:sz w:val="36"/>
          <w:szCs w:val="36"/>
        </w:rPr>
        <w:t> </w:t>
      </w:r>
      <w:r w:rsidR="003D5C06" w:rsidRPr="003D5C06">
        <w:rPr>
          <w:rFonts w:ascii="Traditional Arabic" w:hAnsi="Traditional Arabic" w:cs="Traditional Arabic"/>
          <w:sz w:val="36"/>
          <w:szCs w:val="36"/>
          <w:rtl/>
        </w:rPr>
        <w:t>أو أصغر بنى الله له بيتًا في الجنة</w:t>
      </w:r>
    </w:p>
    <w:p w14:paraId="6D7B373F" w14:textId="77777777"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كما حث المصطفى صلى الله عليه وسلم على نظافة المساجد وتعاهدها ، </w:t>
      </w:r>
      <w:r>
        <w:rPr>
          <w:rFonts w:ascii="Traditional Arabic" w:hAnsi="Traditional Arabic" w:cs="Traditional Arabic" w:hint="cs"/>
          <w:sz w:val="36"/>
          <w:szCs w:val="36"/>
          <w:rtl/>
        </w:rPr>
        <w:t>كما أخرج صاحبا</w:t>
      </w:r>
      <w:r w:rsidRPr="00622194">
        <w:rPr>
          <w:rFonts w:ascii="Traditional Arabic" w:hAnsi="Traditional Arabic" w:cs="Traditional Arabic"/>
          <w:sz w:val="36"/>
          <w:szCs w:val="36"/>
          <w:rtl/>
        </w:rPr>
        <w:t xml:space="preserve"> الصحيحين </w:t>
      </w:r>
      <w:r>
        <w:rPr>
          <w:rFonts w:ascii="Traditional Arabic" w:hAnsi="Traditional Arabic" w:cs="Traditional Arabic" w:hint="cs"/>
          <w:sz w:val="36"/>
          <w:szCs w:val="36"/>
          <w:rtl/>
        </w:rPr>
        <w:t>من حديث</w:t>
      </w:r>
      <w:r w:rsidRPr="00622194">
        <w:rPr>
          <w:rFonts w:ascii="Traditional Arabic" w:hAnsi="Traditional Arabic" w:cs="Traditional Arabic"/>
          <w:sz w:val="36"/>
          <w:szCs w:val="36"/>
          <w:rtl/>
        </w:rPr>
        <w:t xml:space="preserve"> أبي هريرة رضي الله عنه أن امرأة سوداء كانت تقُم المسجد أو شابًا ففقدها رسول الله صلى الله عليه وسلم فسأل عنها أو عنه فقالوا: مات قال: أفلا كُنتم آذنتموني قال: فكأنهم صغروا أمرها أو أمره فقال دُلوني على قبره فدلوه فصلى عليها ثم قال: إن هذه القبور مملوءة ظلمة على أهلها وإن الله عز وجل ينورها لهم بصلاتي عليهم</w:t>
      </w:r>
      <w:r>
        <w:rPr>
          <w:rFonts w:ascii="Traditional Arabic" w:hAnsi="Traditional Arabic" w:cs="Traditional Arabic"/>
          <w:sz w:val="36"/>
          <w:szCs w:val="36"/>
        </w:rPr>
        <w:t xml:space="preserve"> </w:t>
      </w:r>
      <w:r>
        <w:rPr>
          <w:rFonts w:ascii="Traditional Arabic" w:hAnsi="Traditional Arabic" w:cs="Traditional Arabic" w:hint="cs"/>
          <w:sz w:val="36"/>
          <w:szCs w:val="36"/>
          <w:rtl/>
          <w:lang w:val="en-AE"/>
        </w:rPr>
        <w:t>.</w:t>
      </w:r>
    </w:p>
    <w:p w14:paraId="44D89172" w14:textId="77777777"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أيها </w:t>
      </w:r>
      <w:proofErr w:type="gramStart"/>
      <w:r>
        <w:rPr>
          <w:rFonts w:ascii="Traditional Arabic" w:hAnsi="Traditional Arabic" w:cs="Traditional Arabic" w:hint="cs"/>
          <w:sz w:val="36"/>
          <w:szCs w:val="36"/>
          <w:rtl/>
          <w:lang w:val="en-AE"/>
        </w:rPr>
        <w:t>المؤمنون :</w:t>
      </w:r>
      <w:proofErr w:type="gramEnd"/>
      <w:r>
        <w:rPr>
          <w:rFonts w:ascii="Traditional Arabic" w:hAnsi="Traditional Arabic" w:cs="Traditional Arabic" w:hint="cs"/>
          <w:sz w:val="36"/>
          <w:szCs w:val="36"/>
          <w:rtl/>
          <w:lang w:val="en-AE"/>
        </w:rPr>
        <w:t xml:space="preserve"> إن عمارة المساجد من علامات الإيمان ، قال سبحانه ( إنما يعمر مساجد الله من آمن بالله واليوم الآخر وأقام الصلاة وآتى الزكاة ولم يخش إلا الله )</w:t>
      </w:r>
    </w:p>
    <w:p w14:paraId="2F82F843" w14:textId="65A35BA0"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وإن مما يؤسف له عدم اهتمام البعض ، لا بالمشاركة في صيانتها ، ولا في نظافتها ، </w:t>
      </w:r>
      <w:r w:rsidR="005F188F">
        <w:rPr>
          <w:rFonts w:ascii="Traditional Arabic" w:hAnsi="Traditional Arabic" w:cs="Traditional Arabic" w:hint="cs"/>
          <w:sz w:val="36"/>
          <w:szCs w:val="36"/>
          <w:rtl/>
          <w:lang w:val="en-AE"/>
        </w:rPr>
        <w:t xml:space="preserve">هل تعلمون أن كثيرا من المساجد ليس لها شركة صيانة ، وإنما يتولاها الإمام والمؤذن وأهل الخير من جماعة المسجد ، والبعض </w:t>
      </w:r>
      <w:r w:rsidR="00221C52">
        <w:rPr>
          <w:rFonts w:ascii="Traditional Arabic" w:hAnsi="Traditional Arabic" w:cs="Traditional Arabic" w:hint="cs"/>
          <w:sz w:val="36"/>
          <w:szCs w:val="36"/>
          <w:rtl/>
          <w:lang w:val="en-AE"/>
        </w:rPr>
        <w:t xml:space="preserve">إنما هو للنقد والاقتراحات ، والبعض يتعامل مع المسجد وكأنه </w:t>
      </w:r>
      <w:r>
        <w:rPr>
          <w:rFonts w:ascii="Traditional Arabic" w:hAnsi="Traditional Arabic" w:cs="Traditional Arabic" w:hint="cs"/>
          <w:sz w:val="36"/>
          <w:szCs w:val="36"/>
          <w:rtl/>
          <w:lang w:val="en-AE"/>
        </w:rPr>
        <w:t xml:space="preserve"> مجلس من المجالس ، فيعمل فيها مالا يليق بالمجالس العامة فضلا عن المساجد ، فتجده ينظف ثوبه وغترته وربما انفه ، ويلقي بقاذوراته عل الفرش ، والبعض يقلم أظفاره ، وينتف شعره ، وأشياء غريبة لا يصدق المسلم أن أحدا يفعل ذلك ، حتى يراه بعينه ، ولهذا قال أهل العلم : إن المساجد تصان مما تصان منه عين الإنسان ، فكل قذاة تؤذي عينك لا تضعها في المسجد .</w:t>
      </w:r>
    </w:p>
    <w:p w14:paraId="659B21E4" w14:textId="35E511C6" w:rsidR="00B73B86" w:rsidRDefault="00B73B86"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وإن من </w:t>
      </w:r>
      <w:proofErr w:type="gramStart"/>
      <w:r>
        <w:rPr>
          <w:rFonts w:ascii="Traditional Arabic" w:hAnsi="Traditional Arabic" w:cs="Traditional Arabic" w:hint="cs"/>
          <w:sz w:val="36"/>
          <w:szCs w:val="36"/>
          <w:rtl/>
          <w:lang w:val="en-AE"/>
        </w:rPr>
        <w:t>عمارتها ،</w:t>
      </w:r>
      <w:proofErr w:type="gramEnd"/>
      <w:r>
        <w:rPr>
          <w:rFonts w:ascii="Traditional Arabic" w:hAnsi="Traditional Arabic" w:cs="Traditional Arabic" w:hint="cs"/>
          <w:sz w:val="36"/>
          <w:szCs w:val="36"/>
          <w:rtl/>
          <w:lang w:val="en-AE"/>
        </w:rPr>
        <w:t xml:space="preserve"> عمارتها بالعبادة ، فهي موطن العبادة ، وفيها يخلو العبد بربه ، فيخلص له العبادة ، ويخلو بنفسه فيحاسبها ويهذبها ، وهل بنيت المساجد إلا لعمارتها بالعبادة ، فعود نفسك المكث في المساجد ، ولا تستطيل الوقت ، فأنت في عبادة حتى تخرج منه ، والملائكة تستغفر لك ، وقد حفظت سمعك وبصرك  من المآثم .</w:t>
      </w:r>
    </w:p>
    <w:p w14:paraId="2816E0EF" w14:textId="634CA912" w:rsidR="00FD17BB" w:rsidRDefault="00622194"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عباد </w:t>
      </w:r>
      <w:proofErr w:type="gramStart"/>
      <w:r>
        <w:rPr>
          <w:rFonts w:ascii="Traditional Arabic" w:hAnsi="Traditional Arabic" w:cs="Traditional Arabic" w:hint="cs"/>
          <w:sz w:val="36"/>
          <w:szCs w:val="36"/>
          <w:rtl/>
          <w:lang w:val="en-AE"/>
        </w:rPr>
        <w:t>الله :</w:t>
      </w:r>
      <w:proofErr w:type="gramEnd"/>
      <w:r>
        <w:rPr>
          <w:rFonts w:ascii="Traditional Arabic" w:hAnsi="Traditional Arabic" w:cs="Traditional Arabic" w:hint="cs"/>
          <w:sz w:val="36"/>
          <w:szCs w:val="36"/>
          <w:rtl/>
          <w:lang w:val="en-AE"/>
        </w:rPr>
        <w:t xml:space="preserve"> وإن مما يدعا إليه لفعله ، طباعة المصاحف ووضعها في</w:t>
      </w:r>
      <w:r w:rsidR="00B73B86">
        <w:rPr>
          <w:rFonts w:ascii="Traditional Arabic" w:hAnsi="Traditional Arabic" w:cs="Traditional Arabic" w:hint="cs"/>
          <w:sz w:val="36"/>
          <w:szCs w:val="36"/>
          <w:rtl/>
          <w:lang w:val="en-AE"/>
        </w:rPr>
        <w:t xml:space="preserve"> </w:t>
      </w:r>
      <w:r>
        <w:rPr>
          <w:rFonts w:ascii="Traditional Arabic" w:hAnsi="Traditional Arabic" w:cs="Traditional Arabic" w:hint="cs"/>
          <w:sz w:val="36"/>
          <w:szCs w:val="36"/>
          <w:rtl/>
          <w:lang w:val="en-AE"/>
        </w:rPr>
        <w:t xml:space="preserve">المساجد ، سواء في الداخل أو الخارج ، فإن ذلك من الأوقاف التي يستمر أجرها على العبد بعد موته ، </w:t>
      </w:r>
      <w:r w:rsidR="00FD17BB">
        <w:rPr>
          <w:rFonts w:ascii="Traditional Arabic" w:hAnsi="Traditional Arabic" w:cs="Traditional Arabic" w:hint="cs"/>
          <w:sz w:val="36"/>
          <w:szCs w:val="36"/>
          <w:rtl/>
          <w:lang w:val="en-AE"/>
        </w:rPr>
        <w:t>أخرج ابن ماجه في سننه من حديث</w:t>
      </w:r>
      <w:r w:rsidR="00FD17BB" w:rsidRPr="00FD17BB">
        <w:rPr>
          <w:rFonts w:ascii="Traditional Arabic" w:hAnsi="Traditional Arabic" w:cs="Traditional Arabic"/>
          <w:sz w:val="36"/>
          <w:szCs w:val="36"/>
          <w:rtl/>
          <w:lang w:val="en-AE"/>
        </w:rPr>
        <w:t xml:space="preserve"> أبي هريرة قال: قال رسول الله صلى الله عليه وسلم: 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r w:rsidR="00FD17BB">
        <w:rPr>
          <w:rFonts w:ascii="Traditional Arabic" w:hAnsi="Traditional Arabic" w:cs="Traditional Arabic"/>
          <w:sz w:val="36"/>
          <w:szCs w:val="36"/>
        </w:rPr>
        <w:t xml:space="preserve">  </w:t>
      </w:r>
      <w:r w:rsidR="00FD17BB">
        <w:rPr>
          <w:rFonts w:ascii="Traditional Arabic" w:hAnsi="Traditional Arabic" w:cs="Traditional Arabic" w:hint="cs"/>
          <w:sz w:val="36"/>
          <w:szCs w:val="36"/>
          <w:rtl/>
          <w:lang w:val="en-AE"/>
        </w:rPr>
        <w:t>.</w:t>
      </w:r>
    </w:p>
    <w:p w14:paraId="4B8C7CD7" w14:textId="77777777" w:rsidR="004B70BA" w:rsidRDefault="00FD17BB"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ومن الأعمال الجليلة في المساجد تعليم القرآن بإقامة حلقات التحفيظ فيها للرجال </w:t>
      </w:r>
      <w:proofErr w:type="gramStart"/>
      <w:r>
        <w:rPr>
          <w:rFonts w:ascii="Traditional Arabic" w:hAnsi="Traditional Arabic" w:cs="Traditional Arabic" w:hint="cs"/>
          <w:sz w:val="36"/>
          <w:szCs w:val="36"/>
          <w:rtl/>
          <w:lang w:val="en-AE"/>
        </w:rPr>
        <w:t>والنساء ،</w:t>
      </w:r>
      <w:proofErr w:type="gramEnd"/>
      <w:r>
        <w:rPr>
          <w:rFonts w:ascii="Traditional Arabic" w:hAnsi="Traditional Arabic" w:cs="Traditional Arabic" w:hint="cs"/>
          <w:sz w:val="36"/>
          <w:szCs w:val="36"/>
          <w:rtl/>
          <w:lang w:val="en-AE"/>
        </w:rPr>
        <w:t xml:space="preserve"> ودعمها ماديا ومعنويا ، فهي تربي الأجيال وتحفظ وقتهم </w:t>
      </w:r>
      <w:r w:rsidR="004B70BA">
        <w:rPr>
          <w:rFonts w:ascii="Traditional Arabic" w:hAnsi="Traditional Arabic" w:cs="Traditional Arabic" w:hint="cs"/>
          <w:sz w:val="36"/>
          <w:szCs w:val="36"/>
          <w:rtl/>
          <w:lang w:val="en-AE"/>
        </w:rPr>
        <w:t xml:space="preserve"> ، فالواجب دعمهم ، والصبر على إزعاجهم فهم في الغالب أطفال ، وغدا يكونوا عماد الأمة بإذن الله .</w:t>
      </w:r>
    </w:p>
    <w:p w14:paraId="0547F065" w14:textId="77777777"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وفقنا لهداك واجعل عملنا في رضاك </w:t>
      </w:r>
      <w:proofErr w:type="spellStart"/>
      <w:r>
        <w:rPr>
          <w:rFonts w:ascii="Traditional Arabic" w:hAnsi="Traditional Arabic" w:cs="Traditional Arabic" w:hint="cs"/>
          <w:sz w:val="36"/>
          <w:szCs w:val="36"/>
          <w:rtl/>
          <w:lang w:val="en-AE"/>
        </w:rPr>
        <w:t>يارب</w:t>
      </w:r>
      <w:proofErr w:type="spellEnd"/>
      <w:r>
        <w:rPr>
          <w:rFonts w:ascii="Traditional Arabic" w:hAnsi="Traditional Arabic" w:cs="Traditional Arabic" w:hint="cs"/>
          <w:sz w:val="36"/>
          <w:szCs w:val="36"/>
          <w:rtl/>
          <w:lang w:val="en-AE"/>
        </w:rPr>
        <w:t xml:space="preserve"> </w:t>
      </w:r>
      <w:proofErr w:type="gramStart"/>
      <w:r>
        <w:rPr>
          <w:rFonts w:ascii="Traditional Arabic" w:hAnsi="Traditional Arabic" w:cs="Traditional Arabic" w:hint="cs"/>
          <w:sz w:val="36"/>
          <w:szCs w:val="36"/>
          <w:rtl/>
          <w:lang w:val="en-AE"/>
        </w:rPr>
        <w:t>العالمين ،</w:t>
      </w:r>
      <w:proofErr w:type="gramEnd"/>
      <w:r>
        <w:rPr>
          <w:rFonts w:ascii="Traditional Arabic" w:hAnsi="Traditional Arabic" w:cs="Traditional Arabic" w:hint="cs"/>
          <w:sz w:val="36"/>
          <w:szCs w:val="36"/>
          <w:rtl/>
          <w:lang w:val="en-AE"/>
        </w:rPr>
        <w:t xml:space="preserve"> أقول قولي هذا ....</w:t>
      </w:r>
    </w:p>
    <w:p w14:paraId="0C4D1038" w14:textId="77777777"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الخطبة الثانية </w:t>
      </w:r>
    </w:p>
    <w:p w14:paraId="14986505" w14:textId="3377231B"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أما بعد فيا أيها الناس : لا يزال الحديث موصولا عن عمارة المساجد وفضله ، فالمساجد هي مأوى الصالحين ، وهي الحصن الحصين للمسلم من الفتن ، ولا بد من التعاون في المحافظة عليها ، فوزارة الشؤون الإسلامية تقوم بما  تستطيع من متابعة المساجد وصيانتها حسب طاقتها ، ولكن لابد من تعاون أهل كل مسجد مع إمامهم </w:t>
      </w:r>
      <w:r w:rsidR="00B73B86">
        <w:rPr>
          <w:rFonts w:ascii="Traditional Arabic" w:hAnsi="Traditional Arabic" w:cs="Traditional Arabic" w:hint="cs"/>
          <w:sz w:val="36"/>
          <w:szCs w:val="36"/>
          <w:rtl/>
          <w:lang w:val="en-AE"/>
        </w:rPr>
        <w:t xml:space="preserve">ومؤذنهم </w:t>
      </w:r>
      <w:r>
        <w:rPr>
          <w:rFonts w:ascii="Traditional Arabic" w:hAnsi="Traditional Arabic" w:cs="Traditional Arabic" w:hint="cs"/>
          <w:sz w:val="36"/>
          <w:szCs w:val="36"/>
          <w:rtl/>
          <w:lang w:val="en-AE"/>
        </w:rPr>
        <w:t>، في تهيئة المسجد  ونظافته ، فهو مسجدهم جميعا ، والإمام والمؤذن لا يستطيع</w:t>
      </w:r>
      <w:r w:rsidR="00B73B86">
        <w:rPr>
          <w:rFonts w:ascii="Traditional Arabic" w:hAnsi="Traditional Arabic" w:cs="Traditional Arabic" w:hint="cs"/>
          <w:sz w:val="36"/>
          <w:szCs w:val="36"/>
          <w:rtl/>
          <w:lang w:val="en-AE"/>
        </w:rPr>
        <w:t>ا</w:t>
      </w:r>
      <w:r>
        <w:rPr>
          <w:rFonts w:ascii="Traditional Arabic" w:hAnsi="Traditional Arabic" w:cs="Traditional Arabic" w:hint="cs"/>
          <w:sz w:val="36"/>
          <w:szCs w:val="36"/>
          <w:rtl/>
          <w:lang w:val="en-AE"/>
        </w:rPr>
        <w:t>ن القيام بذلك لوحدهم ، لا بد من التعاون ، أقول هذا لأني ألحظ بعض الأئمة يتذمر من وضع مسجدهم حيث لا يوجد به عامل للنظافة ، ولا ينظف ، قد على الغبار على أدراجه ومصاحفه ، وذلك لعدم تكاتف أهل المسجد وتعاونهم ، ولقد قامت الوزارة مشكورة بفتح المساهمة في منصة إحسان ، تحت أيقونة العناية بالمساجد ، فتستطيع التبرع عن طريق المنصة لمسجدك ولغيره من المساجد وتنال بذلك الأجر من الله .</w:t>
      </w:r>
    </w:p>
    <w:p w14:paraId="075E801B" w14:textId="7E5CA7A0" w:rsidR="003D5C06" w:rsidRPr="00542AD4" w:rsidRDefault="00AF4F8B" w:rsidP="00FD17BB">
      <w:pPr>
        <w:rPr>
          <w:rFonts w:ascii="Traditional Arabic" w:hAnsi="Traditional Arabic" w:cs="Traditional Arabic"/>
          <w:sz w:val="36"/>
          <w:szCs w:val="36"/>
        </w:rPr>
      </w:pPr>
      <w:r>
        <w:rPr>
          <w:rFonts w:ascii="Traditional Arabic" w:hAnsi="Traditional Arabic" w:cs="Traditional Arabic" w:hint="cs"/>
          <w:sz w:val="36"/>
          <w:szCs w:val="36"/>
          <w:rtl/>
          <w:lang w:val="en-AE"/>
        </w:rPr>
        <w:t>و ولاة الأمر وفقهم الله وقد وضعوا</w:t>
      </w:r>
      <w:r w:rsidR="004B70BA">
        <w:rPr>
          <w:rFonts w:ascii="Traditional Arabic" w:hAnsi="Traditional Arabic" w:cs="Traditional Arabic" w:hint="cs"/>
          <w:sz w:val="36"/>
          <w:szCs w:val="36"/>
          <w:rtl/>
          <w:lang w:val="en-AE"/>
        </w:rPr>
        <w:t xml:space="preserve"> لكل سبيل خير </w:t>
      </w:r>
      <w:r>
        <w:rPr>
          <w:rFonts w:ascii="Traditional Arabic" w:hAnsi="Traditional Arabic" w:cs="Traditional Arabic" w:hint="cs"/>
          <w:sz w:val="36"/>
          <w:szCs w:val="36"/>
          <w:rtl/>
          <w:lang w:val="en-AE"/>
        </w:rPr>
        <w:t xml:space="preserve">مظلة </w:t>
      </w:r>
      <w:proofErr w:type="gramStart"/>
      <w:r>
        <w:rPr>
          <w:rFonts w:ascii="Traditional Arabic" w:hAnsi="Traditional Arabic" w:cs="Traditional Arabic" w:hint="cs"/>
          <w:sz w:val="36"/>
          <w:szCs w:val="36"/>
          <w:rtl/>
          <w:lang w:val="en-AE"/>
        </w:rPr>
        <w:t>رسمية ،</w:t>
      </w:r>
      <w:proofErr w:type="gramEnd"/>
      <w:r>
        <w:rPr>
          <w:rFonts w:ascii="Traditional Arabic" w:hAnsi="Traditional Arabic" w:cs="Traditional Arabic" w:hint="cs"/>
          <w:sz w:val="36"/>
          <w:szCs w:val="36"/>
          <w:rtl/>
          <w:lang w:val="en-AE"/>
        </w:rPr>
        <w:t xml:space="preserve"> حتى لا يقع المسلم ضحية لتلاعب ضاعف الإيمان ، و</w:t>
      </w:r>
      <w:r w:rsidR="00B73B86">
        <w:rPr>
          <w:rFonts w:ascii="Traditional Arabic" w:hAnsi="Traditional Arabic" w:cs="Traditional Arabic" w:hint="cs"/>
          <w:sz w:val="36"/>
          <w:szCs w:val="36"/>
          <w:rtl/>
          <w:lang w:val="en-AE"/>
        </w:rPr>
        <w:t>حتى</w:t>
      </w:r>
      <w:r>
        <w:rPr>
          <w:rFonts w:ascii="Traditional Arabic" w:hAnsi="Traditional Arabic" w:cs="Traditional Arabic" w:hint="cs"/>
          <w:sz w:val="36"/>
          <w:szCs w:val="36"/>
          <w:rtl/>
          <w:lang w:val="en-AE"/>
        </w:rPr>
        <w:t xml:space="preserve"> لا يغلق الباب بسببهم ، فطباعة ال</w:t>
      </w:r>
      <w:r w:rsidR="00B73B86">
        <w:rPr>
          <w:rFonts w:ascii="Traditional Arabic" w:hAnsi="Traditional Arabic" w:cs="Traditional Arabic" w:hint="cs"/>
          <w:sz w:val="36"/>
          <w:szCs w:val="36"/>
          <w:rtl/>
          <w:lang w:val="en-AE"/>
        </w:rPr>
        <w:t>م</w:t>
      </w:r>
      <w:r>
        <w:rPr>
          <w:rFonts w:ascii="Traditional Arabic" w:hAnsi="Traditional Arabic" w:cs="Traditional Arabic" w:hint="cs"/>
          <w:sz w:val="36"/>
          <w:szCs w:val="36"/>
          <w:rtl/>
          <w:lang w:val="en-AE"/>
        </w:rPr>
        <w:t>صاحف وبناء المساجد وتفطير الصائم والتفريج عن المساج</w:t>
      </w:r>
      <w:r w:rsidR="00B73B86">
        <w:rPr>
          <w:rFonts w:ascii="Traditional Arabic" w:hAnsi="Traditional Arabic" w:cs="Traditional Arabic" w:hint="cs"/>
          <w:sz w:val="36"/>
          <w:szCs w:val="36"/>
          <w:rtl/>
          <w:lang w:val="en-AE"/>
        </w:rPr>
        <w:t>ين</w:t>
      </w:r>
      <w:r>
        <w:rPr>
          <w:rFonts w:ascii="Traditional Arabic" w:hAnsi="Traditional Arabic" w:cs="Traditional Arabic" w:hint="cs"/>
          <w:sz w:val="36"/>
          <w:szCs w:val="36"/>
          <w:rtl/>
          <w:lang w:val="en-AE"/>
        </w:rPr>
        <w:t xml:space="preserve"> والقيام على الأرامل والمساكين ، كل ذلك له مظلات رسمية موثوقة ، فساهموا وقدموا لأنفسكم ، </w:t>
      </w:r>
      <w:proofErr w:type="spellStart"/>
      <w:r>
        <w:rPr>
          <w:rFonts w:ascii="Traditional Arabic" w:hAnsi="Traditional Arabic" w:cs="Traditional Arabic" w:hint="cs"/>
          <w:sz w:val="36"/>
          <w:szCs w:val="36"/>
          <w:rtl/>
          <w:lang w:val="en-AE"/>
        </w:rPr>
        <w:t>فمجالاة</w:t>
      </w:r>
      <w:proofErr w:type="spellEnd"/>
      <w:r>
        <w:rPr>
          <w:rFonts w:ascii="Traditional Arabic" w:hAnsi="Traditional Arabic" w:cs="Traditional Arabic" w:hint="cs"/>
          <w:sz w:val="36"/>
          <w:szCs w:val="36"/>
          <w:rtl/>
          <w:lang w:val="en-AE"/>
        </w:rPr>
        <w:t xml:space="preserve"> الخير مفتوحة ، والمسابقة إلى الله لها ميدانها ، فكن  من السابقين .</w:t>
      </w:r>
      <w:r w:rsidR="00622194" w:rsidRPr="00622194">
        <w:rPr>
          <w:rFonts w:ascii="Traditional Arabic" w:hAnsi="Traditional Arabic" w:cs="Traditional Arabic"/>
          <w:sz w:val="36"/>
          <w:szCs w:val="36"/>
        </w:rPr>
        <w:br/>
      </w:r>
      <w:r w:rsidR="00B73B86">
        <w:rPr>
          <w:rFonts w:ascii="Traditional Arabic" w:hAnsi="Traditional Arabic" w:cs="Traditional Arabic" w:hint="cs"/>
          <w:sz w:val="36"/>
          <w:szCs w:val="36"/>
          <w:rtl/>
        </w:rPr>
        <w:t xml:space="preserve">اللهم تقبل منا </w:t>
      </w:r>
      <w:r w:rsidR="00221C52">
        <w:rPr>
          <w:rFonts w:ascii="Traditional Arabic" w:hAnsi="Traditional Arabic" w:cs="Traditional Arabic" w:hint="cs"/>
          <w:sz w:val="36"/>
          <w:szCs w:val="36"/>
          <w:rtl/>
        </w:rPr>
        <w:t>صالح العمل</w:t>
      </w:r>
      <w:r w:rsidR="00B73B86">
        <w:rPr>
          <w:rFonts w:ascii="Traditional Arabic" w:hAnsi="Traditional Arabic" w:cs="Traditional Arabic" w:hint="cs"/>
          <w:sz w:val="36"/>
          <w:szCs w:val="36"/>
          <w:rtl/>
        </w:rPr>
        <w:t xml:space="preserve"> وأعنا على ذلك .....</w:t>
      </w:r>
      <w:r w:rsidR="00622194" w:rsidRPr="00622194">
        <w:rPr>
          <w:rFonts w:ascii="Traditional Arabic" w:hAnsi="Traditional Arabic" w:cs="Traditional Arabic"/>
          <w:sz w:val="36"/>
          <w:szCs w:val="36"/>
        </w:rPr>
        <w:br/>
      </w:r>
      <w:r w:rsidR="00622194">
        <w:rPr>
          <w:rFonts w:ascii="Traditional Arabic" w:hAnsi="Traditional Arabic" w:cs="Traditional Arabic"/>
          <w:sz w:val="36"/>
          <w:szCs w:val="36"/>
        </w:rPr>
        <w:t xml:space="preserve"> </w:t>
      </w:r>
    </w:p>
    <w:sectPr w:rsidR="003D5C06" w:rsidRPr="00542AD4"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B0"/>
    <w:rsid w:val="00221C52"/>
    <w:rsid w:val="00352439"/>
    <w:rsid w:val="003D5C06"/>
    <w:rsid w:val="004B70BA"/>
    <w:rsid w:val="00542AD4"/>
    <w:rsid w:val="005A2CB0"/>
    <w:rsid w:val="005F188F"/>
    <w:rsid w:val="00622194"/>
    <w:rsid w:val="009D7F82"/>
    <w:rsid w:val="00A01CEF"/>
    <w:rsid w:val="00AF4F8B"/>
    <w:rsid w:val="00B73B86"/>
    <w:rsid w:val="00F10516"/>
    <w:rsid w:val="00FD1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80CB"/>
  <w15:chartTrackingRefBased/>
  <w15:docId w15:val="{5C3EA7EE-6E14-40A3-94F8-FA21C450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5C06"/>
    <w:rPr>
      <w:color w:val="0563C1" w:themeColor="hyperlink"/>
      <w:u w:val="single"/>
    </w:rPr>
  </w:style>
  <w:style w:type="character" w:styleId="a3">
    <w:name w:val="Unresolved Mention"/>
    <w:basedOn w:val="a0"/>
    <w:uiPriority w:val="99"/>
    <w:semiHidden/>
    <w:unhideWhenUsed/>
    <w:rsid w:val="003D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544407">
      <w:bodyDiv w:val="1"/>
      <w:marLeft w:val="0"/>
      <w:marRight w:val="0"/>
      <w:marTop w:val="0"/>
      <w:marBottom w:val="0"/>
      <w:divBdr>
        <w:top w:val="none" w:sz="0" w:space="0" w:color="auto"/>
        <w:left w:val="none" w:sz="0" w:space="0" w:color="auto"/>
        <w:bottom w:val="none" w:sz="0" w:space="0" w:color="auto"/>
        <w:right w:val="none" w:sz="0" w:space="0" w:color="auto"/>
      </w:divBdr>
    </w:div>
    <w:div w:id="1800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670</Words>
  <Characters>3822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2023-03-23T09:44:00Z</dcterms:created>
  <dcterms:modified xsi:type="dcterms:W3CDTF">2024-11-07T12:58:00Z</dcterms:modified>
</cp:coreProperties>
</file>