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C74B" w14:textId="77777777" w:rsidR="003C60F4" w:rsidRDefault="003C60F4" w:rsidP="008E21BC">
      <w:pPr>
        <w:jc w:val="center"/>
        <w:rPr>
          <w:sz w:val="60"/>
          <w:szCs w:val="60"/>
          <w:rtl/>
        </w:rPr>
      </w:pPr>
      <w:r>
        <w:rPr>
          <w:rFonts w:hint="cs"/>
          <w:sz w:val="60"/>
          <w:szCs w:val="60"/>
          <w:rtl/>
        </w:rPr>
        <w:t>فذهب لينوء</w:t>
      </w:r>
    </w:p>
    <w:p w14:paraId="76C06DB2" w14:textId="77777777" w:rsidR="008E21BC" w:rsidRDefault="008E21BC" w:rsidP="008E21BC">
      <w:pPr>
        <w:jc w:val="center"/>
        <w:rPr>
          <w:sz w:val="60"/>
          <w:szCs w:val="60"/>
          <w:rtl/>
        </w:rPr>
      </w:pPr>
      <w:r>
        <w:rPr>
          <w:rFonts w:hint="cs"/>
          <w:sz w:val="60"/>
          <w:szCs w:val="60"/>
          <w:rtl/>
        </w:rPr>
        <w:t>(عن صلاة الجماعة)</w:t>
      </w:r>
    </w:p>
    <w:p w14:paraId="7C5DAB03" w14:textId="77777777" w:rsidR="00C5563F" w:rsidRPr="006F63E5" w:rsidRDefault="00D92ED1">
      <w:pPr>
        <w:rPr>
          <w:sz w:val="60"/>
          <w:szCs w:val="60"/>
          <w:rtl/>
        </w:rPr>
      </w:pPr>
      <w:r w:rsidRPr="006F63E5">
        <w:rPr>
          <w:rFonts w:hint="cs"/>
          <w:sz w:val="60"/>
          <w:szCs w:val="60"/>
          <w:rtl/>
        </w:rPr>
        <w:t>أما بعد:</w:t>
      </w:r>
    </w:p>
    <w:p w14:paraId="3076991D" w14:textId="77777777" w:rsidR="000E3697" w:rsidRPr="006F63E5" w:rsidRDefault="00D92ED1">
      <w:pPr>
        <w:rPr>
          <w:sz w:val="60"/>
          <w:szCs w:val="60"/>
          <w:rtl/>
        </w:rPr>
      </w:pPr>
      <w:r w:rsidRPr="006F63E5">
        <w:rPr>
          <w:rFonts w:hint="cs"/>
          <w:sz w:val="60"/>
          <w:szCs w:val="60"/>
          <w:rtl/>
        </w:rPr>
        <w:t>فقد رووا في الكتب أن بشراً مثلَنا</w:t>
      </w:r>
      <w:r w:rsidR="00EE25F0" w:rsidRPr="006F63E5">
        <w:rPr>
          <w:rFonts w:hint="cs"/>
          <w:sz w:val="60"/>
          <w:szCs w:val="60"/>
          <w:rtl/>
        </w:rPr>
        <w:t xml:space="preserve"> كثير</w:t>
      </w:r>
      <w:r w:rsidR="001B69F5" w:rsidRPr="006F63E5">
        <w:rPr>
          <w:rFonts w:hint="cs"/>
          <w:sz w:val="60"/>
          <w:szCs w:val="60"/>
          <w:rtl/>
        </w:rPr>
        <w:t>َ</w:t>
      </w:r>
      <w:r w:rsidR="00EE25F0" w:rsidRPr="006F63E5">
        <w:rPr>
          <w:rFonts w:hint="cs"/>
          <w:sz w:val="60"/>
          <w:szCs w:val="60"/>
          <w:rtl/>
        </w:rPr>
        <w:t xml:space="preserve"> الأشغال، كبير</w:t>
      </w:r>
      <w:r w:rsidR="001B69F5" w:rsidRPr="006F63E5">
        <w:rPr>
          <w:rFonts w:hint="cs"/>
          <w:sz w:val="60"/>
          <w:szCs w:val="60"/>
          <w:rtl/>
        </w:rPr>
        <w:t>َ</w:t>
      </w:r>
      <w:r w:rsidR="00EE25F0" w:rsidRPr="006F63E5">
        <w:rPr>
          <w:rFonts w:hint="cs"/>
          <w:sz w:val="60"/>
          <w:szCs w:val="60"/>
          <w:rtl/>
        </w:rPr>
        <w:t xml:space="preserve"> الوظائف والأعمال، عظيم</w:t>
      </w:r>
      <w:r w:rsidR="001B69F5" w:rsidRPr="006F63E5">
        <w:rPr>
          <w:rFonts w:hint="cs"/>
          <w:sz w:val="60"/>
          <w:szCs w:val="60"/>
          <w:rtl/>
        </w:rPr>
        <w:t>َ</w:t>
      </w:r>
      <w:r w:rsidR="008C3F6A" w:rsidRPr="006F63E5">
        <w:rPr>
          <w:rFonts w:hint="cs"/>
          <w:sz w:val="60"/>
          <w:szCs w:val="60"/>
          <w:rtl/>
        </w:rPr>
        <w:t xml:space="preserve"> الهموم والأثقال، لا تكاد تخطئه فضيلة</w:t>
      </w:r>
      <w:r w:rsidR="001B69F5" w:rsidRPr="006F63E5">
        <w:rPr>
          <w:rFonts w:hint="cs"/>
          <w:sz w:val="60"/>
          <w:szCs w:val="60"/>
          <w:rtl/>
        </w:rPr>
        <w:t>ٌ</w:t>
      </w:r>
      <w:r w:rsidR="008C3F6A" w:rsidRPr="006F63E5">
        <w:rPr>
          <w:rFonts w:hint="cs"/>
          <w:sz w:val="60"/>
          <w:szCs w:val="60"/>
          <w:rtl/>
        </w:rPr>
        <w:t xml:space="preserve"> ولا تفوته قربة</w:t>
      </w:r>
      <w:r w:rsidR="001C0C89" w:rsidRPr="006F63E5">
        <w:rPr>
          <w:rFonts w:hint="cs"/>
          <w:sz w:val="60"/>
          <w:szCs w:val="60"/>
          <w:rtl/>
        </w:rPr>
        <w:t>، ولا يعرف الفراغ</w:t>
      </w:r>
      <w:r w:rsidR="001B69F5" w:rsidRPr="006F63E5">
        <w:rPr>
          <w:rFonts w:hint="cs"/>
          <w:sz w:val="60"/>
          <w:szCs w:val="60"/>
          <w:rtl/>
        </w:rPr>
        <w:t>ُ</w:t>
      </w:r>
      <w:r w:rsidR="001C0C89" w:rsidRPr="006F63E5">
        <w:rPr>
          <w:rFonts w:hint="cs"/>
          <w:sz w:val="60"/>
          <w:szCs w:val="60"/>
          <w:rtl/>
        </w:rPr>
        <w:t xml:space="preserve"> إليه سبيلا، </w:t>
      </w:r>
      <w:r w:rsidR="000E3697" w:rsidRPr="006F63E5">
        <w:rPr>
          <w:rFonts w:hint="cs"/>
          <w:sz w:val="60"/>
          <w:szCs w:val="60"/>
          <w:rtl/>
        </w:rPr>
        <w:t>ولا الملهيات</w:t>
      </w:r>
      <w:r w:rsidR="001B69F5" w:rsidRPr="006F63E5">
        <w:rPr>
          <w:rFonts w:hint="cs"/>
          <w:sz w:val="60"/>
          <w:szCs w:val="60"/>
          <w:rtl/>
        </w:rPr>
        <w:t>ُ</w:t>
      </w:r>
      <w:r w:rsidR="000E3697" w:rsidRPr="006F63E5">
        <w:rPr>
          <w:rFonts w:hint="cs"/>
          <w:sz w:val="60"/>
          <w:szCs w:val="60"/>
          <w:rtl/>
        </w:rPr>
        <w:t xml:space="preserve"> إليه طريقاً.</w:t>
      </w:r>
    </w:p>
    <w:p w14:paraId="50DCAD4C" w14:textId="77777777" w:rsidR="001C4387" w:rsidRPr="006F63E5" w:rsidRDefault="000E3697">
      <w:pPr>
        <w:rPr>
          <w:sz w:val="60"/>
          <w:szCs w:val="60"/>
          <w:rtl/>
        </w:rPr>
      </w:pPr>
      <w:r w:rsidRPr="006F63E5">
        <w:rPr>
          <w:rFonts w:hint="cs"/>
          <w:sz w:val="60"/>
          <w:szCs w:val="60"/>
          <w:rtl/>
        </w:rPr>
        <w:t xml:space="preserve">وذات ليلة.. </w:t>
      </w:r>
      <w:r w:rsidR="0058139A" w:rsidRPr="006F63E5">
        <w:rPr>
          <w:rFonts w:hint="cs"/>
          <w:sz w:val="60"/>
          <w:szCs w:val="60"/>
          <w:rtl/>
        </w:rPr>
        <w:t xml:space="preserve">زارته حمىً لا تُشابه حمى الآخرين، </w:t>
      </w:r>
      <w:r w:rsidR="001C4387" w:rsidRPr="006F63E5">
        <w:rPr>
          <w:rFonts w:hint="cs"/>
          <w:sz w:val="60"/>
          <w:szCs w:val="60"/>
          <w:rtl/>
        </w:rPr>
        <w:t>فما زال يقاومها وتقاومه؛ حتى أنهكت جسده، وأرهقت بدنه، وأضعفت قواه.</w:t>
      </w:r>
    </w:p>
    <w:p w14:paraId="3CF12C8E" w14:textId="77777777" w:rsidR="00AA0730" w:rsidRPr="006F63E5" w:rsidRDefault="00F41D1C">
      <w:pPr>
        <w:rPr>
          <w:sz w:val="60"/>
          <w:szCs w:val="60"/>
          <w:rtl/>
        </w:rPr>
      </w:pPr>
      <w:r w:rsidRPr="006F63E5">
        <w:rPr>
          <w:rFonts w:hint="cs"/>
          <w:sz w:val="60"/>
          <w:szCs w:val="60"/>
          <w:rtl/>
        </w:rPr>
        <w:t>وسقط الجسد ال</w:t>
      </w:r>
      <w:r w:rsidR="001A6C5E" w:rsidRPr="006F63E5">
        <w:rPr>
          <w:rFonts w:hint="cs"/>
          <w:sz w:val="60"/>
          <w:szCs w:val="60"/>
          <w:rtl/>
        </w:rPr>
        <w:t xml:space="preserve">متعب الذي </w:t>
      </w:r>
      <w:r w:rsidR="00AA0730" w:rsidRPr="006F63E5">
        <w:rPr>
          <w:rFonts w:hint="cs"/>
          <w:sz w:val="60"/>
          <w:szCs w:val="60"/>
          <w:rtl/>
        </w:rPr>
        <w:t>كان يحاول إرضاء همّة</w:t>
      </w:r>
      <w:r w:rsidR="00121F7E" w:rsidRPr="006F63E5">
        <w:rPr>
          <w:rFonts w:hint="cs"/>
          <w:sz w:val="60"/>
          <w:szCs w:val="60"/>
          <w:rtl/>
        </w:rPr>
        <w:t>ٍ</w:t>
      </w:r>
      <w:r w:rsidR="00AA0730" w:rsidRPr="006F63E5">
        <w:rPr>
          <w:rFonts w:hint="cs"/>
          <w:sz w:val="60"/>
          <w:szCs w:val="60"/>
          <w:rtl/>
        </w:rPr>
        <w:t xml:space="preserve"> بداخله لا كالهمم، وعزيمة</w:t>
      </w:r>
      <w:r w:rsidR="00121F7E" w:rsidRPr="006F63E5">
        <w:rPr>
          <w:rFonts w:hint="cs"/>
          <w:sz w:val="60"/>
          <w:szCs w:val="60"/>
          <w:rtl/>
        </w:rPr>
        <w:t>ٍ</w:t>
      </w:r>
      <w:r w:rsidR="00AA0730" w:rsidRPr="006F63E5">
        <w:rPr>
          <w:rFonts w:hint="cs"/>
          <w:sz w:val="60"/>
          <w:szCs w:val="60"/>
          <w:rtl/>
        </w:rPr>
        <w:t xml:space="preserve"> لا كالعزائم.</w:t>
      </w:r>
    </w:p>
    <w:p w14:paraId="0B47054D" w14:textId="77777777" w:rsidR="009E4BC3" w:rsidRPr="006F63E5" w:rsidRDefault="00AA0730">
      <w:pPr>
        <w:rPr>
          <w:sz w:val="60"/>
          <w:szCs w:val="60"/>
          <w:rtl/>
        </w:rPr>
      </w:pPr>
      <w:r w:rsidRPr="006F63E5">
        <w:rPr>
          <w:rFonts w:hint="cs"/>
          <w:sz w:val="60"/>
          <w:szCs w:val="60"/>
          <w:rtl/>
        </w:rPr>
        <w:t>وسقط الجسد المتعب</w:t>
      </w:r>
      <w:r w:rsidR="00121F7E" w:rsidRPr="006F63E5">
        <w:rPr>
          <w:rFonts w:hint="cs"/>
          <w:sz w:val="60"/>
          <w:szCs w:val="60"/>
          <w:rtl/>
        </w:rPr>
        <w:t>..</w:t>
      </w:r>
      <w:r w:rsidR="00491FE4" w:rsidRPr="006F63E5">
        <w:rPr>
          <w:rFonts w:hint="cs"/>
          <w:sz w:val="60"/>
          <w:szCs w:val="60"/>
          <w:rtl/>
        </w:rPr>
        <w:t xml:space="preserve"> </w:t>
      </w:r>
      <w:r w:rsidR="00121F7E" w:rsidRPr="006F63E5">
        <w:rPr>
          <w:rFonts w:hint="cs"/>
          <w:sz w:val="60"/>
          <w:szCs w:val="60"/>
          <w:rtl/>
        </w:rPr>
        <w:t>مناشداً</w:t>
      </w:r>
      <w:r w:rsidR="00491FE4" w:rsidRPr="006F63E5">
        <w:rPr>
          <w:rFonts w:hint="cs"/>
          <w:sz w:val="60"/>
          <w:szCs w:val="60"/>
          <w:rtl/>
        </w:rPr>
        <w:t xml:space="preserve"> الهمة</w:t>
      </w:r>
      <w:r w:rsidR="00121F7E" w:rsidRPr="006F63E5">
        <w:rPr>
          <w:rFonts w:hint="cs"/>
          <w:sz w:val="60"/>
          <w:szCs w:val="60"/>
          <w:rtl/>
        </w:rPr>
        <w:t>َ</w:t>
      </w:r>
      <w:r w:rsidR="00491FE4" w:rsidRPr="006F63E5">
        <w:rPr>
          <w:rFonts w:hint="cs"/>
          <w:sz w:val="60"/>
          <w:szCs w:val="60"/>
          <w:rtl/>
        </w:rPr>
        <w:t xml:space="preserve"> أن تراه طريح الفراش فتهدأ، والعزيمة</w:t>
      </w:r>
      <w:r w:rsidR="00121F7E" w:rsidRPr="006F63E5">
        <w:rPr>
          <w:rFonts w:hint="cs"/>
          <w:sz w:val="60"/>
          <w:szCs w:val="60"/>
          <w:rtl/>
        </w:rPr>
        <w:t>َ</w:t>
      </w:r>
      <w:r w:rsidR="009E4BC3" w:rsidRPr="006F63E5">
        <w:rPr>
          <w:rFonts w:hint="cs"/>
          <w:sz w:val="60"/>
          <w:szCs w:val="60"/>
          <w:rtl/>
        </w:rPr>
        <w:t xml:space="preserve"> </w:t>
      </w:r>
      <w:r w:rsidR="00121F7E" w:rsidRPr="006F63E5">
        <w:rPr>
          <w:rFonts w:hint="cs"/>
          <w:sz w:val="60"/>
          <w:szCs w:val="60"/>
          <w:rtl/>
        </w:rPr>
        <w:t xml:space="preserve">أن </w:t>
      </w:r>
      <w:r w:rsidR="009E4BC3" w:rsidRPr="006F63E5">
        <w:rPr>
          <w:rFonts w:hint="cs"/>
          <w:sz w:val="60"/>
          <w:szCs w:val="60"/>
          <w:rtl/>
        </w:rPr>
        <w:t>ترى ضعف قوته فتسكُن.</w:t>
      </w:r>
    </w:p>
    <w:p w14:paraId="3EA319EA" w14:textId="77777777" w:rsidR="0016649E" w:rsidRPr="006F63E5" w:rsidRDefault="009E4BC3">
      <w:pPr>
        <w:rPr>
          <w:sz w:val="60"/>
          <w:szCs w:val="60"/>
          <w:rtl/>
        </w:rPr>
      </w:pPr>
      <w:r w:rsidRPr="006F63E5">
        <w:rPr>
          <w:rFonts w:hint="cs"/>
          <w:sz w:val="60"/>
          <w:szCs w:val="60"/>
          <w:rtl/>
        </w:rPr>
        <w:t xml:space="preserve">ولكن هيهات.. </w:t>
      </w:r>
      <w:r w:rsidR="00CF2550" w:rsidRPr="006F63E5">
        <w:rPr>
          <w:rFonts w:hint="cs"/>
          <w:sz w:val="60"/>
          <w:szCs w:val="60"/>
          <w:rtl/>
        </w:rPr>
        <w:t>كيف لحمى</w:t>
      </w:r>
      <w:r w:rsidR="0072759A" w:rsidRPr="006F63E5">
        <w:rPr>
          <w:rFonts w:hint="cs"/>
          <w:sz w:val="60"/>
          <w:szCs w:val="60"/>
          <w:rtl/>
        </w:rPr>
        <w:t>ً</w:t>
      </w:r>
      <w:r w:rsidR="00CF2550" w:rsidRPr="006F63E5">
        <w:rPr>
          <w:rFonts w:hint="cs"/>
          <w:sz w:val="60"/>
          <w:szCs w:val="60"/>
          <w:rtl/>
        </w:rPr>
        <w:t xml:space="preserve"> زائرة، وأتعاب</w:t>
      </w:r>
      <w:r w:rsidR="0072759A" w:rsidRPr="006F63E5">
        <w:rPr>
          <w:rFonts w:hint="cs"/>
          <w:sz w:val="60"/>
          <w:szCs w:val="60"/>
          <w:rtl/>
        </w:rPr>
        <w:t>ٍ</w:t>
      </w:r>
      <w:r w:rsidR="00CF2550" w:rsidRPr="006F63E5">
        <w:rPr>
          <w:rFonts w:hint="cs"/>
          <w:sz w:val="60"/>
          <w:szCs w:val="60"/>
          <w:rtl/>
        </w:rPr>
        <w:t xml:space="preserve"> زائلة أن </w:t>
      </w:r>
      <w:r w:rsidR="00CF2550" w:rsidRPr="006F63E5">
        <w:rPr>
          <w:rFonts w:hint="cs"/>
          <w:sz w:val="60"/>
          <w:szCs w:val="60"/>
          <w:rtl/>
        </w:rPr>
        <w:lastRenderedPageBreak/>
        <w:t>تمنع الروح</w:t>
      </w:r>
      <w:r w:rsidR="0072759A" w:rsidRPr="006F63E5">
        <w:rPr>
          <w:rFonts w:hint="cs"/>
          <w:sz w:val="60"/>
          <w:szCs w:val="60"/>
          <w:rtl/>
        </w:rPr>
        <w:t>َ</w:t>
      </w:r>
      <w:r w:rsidR="00CF2550" w:rsidRPr="006F63E5">
        <w:rPr>
          <w:rFonts w:hint="cs"/>
          <w:sz w:val="60"/>
          <w:szCs w:val="60"/>
          <w:rtl/>
        </w:rPr>
        <w:t xml:space="preserve"> من لذاتها، والنفس</w:t>
      </w:r>
      <w:r w:rsidR="0072759A" w:rsidRPr="006F63E5">
        <w:rPr>
          <w:rFonts w:hint="cs"/>
          <w:sz w:val="60"/>
          <w:szCs w:val="60"/>
          <w:rtl/>
        </w:rPr>
        <w:t>َ</w:t>
      </w:r>
      <w:r w:rsidR="00CF2550" w:rsidRPr="006F63E5">
        <w:rPr>
          <w:rFonts w:hint="cs"/>
          <w:sz w:val="60"/>
          <w:szCs w:val="60"/>
          <w:rtl/>
        </w:rPr>
        <w:t xml:space="preserve"> من متعتها</w:t>
      </w:r>
      <w:r w:rsidR="0016649E" w:rsidRPr="006F63E5">
        <w:rPr>
          <w:rFonts w:hint="cs"/>
          <w:sz w:val="60"/>
          <w:szCs w:val="60"/>
          <w:rtl/>
        </w:rPr>
        <w:t>؛ حيث القرب</w:t>
      </w:r>
      <w:r w:rsidR="0072759A" w:rsidRPr="006F63E5">
        <w:rPr>
          <w:rFonts w:hint="cs"/>
          <w:sz w:val="60"/>
          <w:szCs w:val="60"/>
          <w:rtl/>
        </w:rPr>
        <w:t>ُ</w:t>
      </w:r>
      <w:r w:rsidR="0016649E" w:rsidRPr="006F63E5">
        <w:rPr>
          <w:rFonts w:hint="cs"/>
          <w:sz w:val="60"/>
          <w:szCs w:val="60"/>
          <w:rtl/>
        </w:rPr>
        <w:t xml:space="preserve"> من الله والفوز</w:t>
      </w:r>
      <w:r w:rsidR="0072759A" w:rsidRPr="006F63E5">
        <w:rPr>
          <w:rFonts w:hint="cs"/>
          <w:sz w:val="60"/>
          <w:szCs w:val="60"/>
          <w:rtl/>
        </w:rPr>
        <w:t>ُ</w:t>
      </w:r>
      <w:r w:rsidR="0016649E" w:rsidRPr="006F63E5">
        <w:rPr>
          <w:rFonts w:hint="cs"/>
          <w:sz w:val="60"/>
          <w:szCs w:val="60"/>
          <w:rtl/>
        </w:rPr>
        <w:t xml:space="preserve"> بعظيم هباته وواسع</w:t>
      </w:r>
      <w:r w:rsidR="0072759A" w:rsidRPr="006F63E5">
        <w:rPr>
          <w:rFonts w:hint="cs"/>
          <w:sz w:val="60"/>
          <w:szCs w:val="60"/>
          <w:rtl/>
        </w:rPr>
        <w:t>ِ</w:t>
      </w:r>
      <w:r w:rsidR="0016649E" w:rsidRPr="006F63E5">
        <w:rPr>
          <w:rFonts w:hint="cs"/>
          <w:sz w:val="60"/>
          <w:szCs w:val="60"/>
          <w:rtl/>
        </w:rPr>
        <w:t xml:space="preserve"> أفضاله ورفيع</w:t>
      </w:r>
      <w:r w:rsidR="0072759A" w:rsidRPr="006F63E5">
        <w:rPr>
          <w:rFonts w:hint="cs"/>
          <w:sz w:val="60"/>
          <w:szCs w:val="60"/>
          <w:rtl/>
        </w:rPr>
        <w:t>ِ</w:t>
      </w:r>
      <w:r w:rsidR="0016649E" w:rsidRPr="006F63E5">
        <w:rPr>
          <w:rFonts w:hint="cs"/>
          <w:sz w:val="60"/>
          <w:szCs w:val="60"/>
          <w:rtl/>
        </w:rPr>
        <w:t xml:space="preserve"> درجاته.</w:t>
      </w:r>
    </w:p>
    <w:p w14:paraId="1225EFAA" w14:textId="77777777" w:rsidR="00D92920" w:rsidRPr="006F63E5" w:rsidRDefault="0016649E">
      <w:pPr>
        <w:rPr>
          <w:sz w:val="60"/>
          <w:szCs w:val="60"/>
          <w:rtl/>
        </w:rPr>
      </w:pPr>
      <w:r w:rsidRPr="006F63E5">
        <w:rPr>
          <w:rFonts w:hint="cs"/>
          <w:sz w:val="60"/>
          <w:szCs w:val="60"/>
          <w:rtl/>
        </w:rPr>
        <w:t>فما أن</w:t>
      </w:r>
      <w:r w:rsidR="006815A5" w:rsidRPr="006F63E5">
        <w:rPr>
          <w:rFonts w:hint="cs"/>
          <w:sz w:val="60"/>
          <w:szCs w:val="60"/>
          <w:rtl/>
        </w:rPr>
        <w:t xml:space="preserve"> تسمع الروح في ذاك الجسد المتعب نداء</w:t>
      </w:r>
      <w:r w:rsidR="0072759A" w:rsidRPr="006F63E5">
        <w:rPr>
          <w:rFonts w:hint="cs"/>
          <w:sz w:val="60"/>
          <w:szCs w:val="60"/>
          <w:rtl/>
        </w:rPr>
        <w:t>َ</w:t>
      </w:r>
      <w:r w:rsidR="006815A5" w:rsidRPr="006F63E5">
        <w:rPr>
          <w:rFonts w:hint="cs"/>
          <w:sz w:val="60"/>
          <w:szCs w:val="60"/>
          <w:rtl/>
        </w:rPr>
        <w:t xml:space="preserve"> الصلاة حتى ينتفض الأسد </w:t>
      </w:r>
      <w:r w:rsidR="00456E39" w:rsidRPr="006F63E5">
        <w:rPr>
          <w:rFonts w:hint="cs"/>
          <w:sz w:val="60"/>
          <w:szCs w:val="60"/>
          <w:rtl/>
        </w:rPr>
        <w:t>محاولا النهوض للوضوء فيسقط من الإغماء، وحين يفيق لا يرى نفسه معذورة بذلك؛ فيكرر النهوض</w:t>
      </w:r>
      <w:r w:rsidR="00D92920" w:rsidRPr="006F63E5">
        <w:rPr>
          <w:rFonts w:hint="cs"/>
          <w:sz w:val="60"/>
          <w:szCs w:val="60"/>
          <w:rtl/>
        </w:rPr>
        <w:t xml:space="preserve"> ليوقعه الإغماء مرة أخرى وثالثة.</w:t>
      </w:r>
    </w:p>
    <w:p w14:paraId="54681570" w14:textId="77777777" w:rsidR="00D92ED1" w:rsidRPr="006F63E5" w:rsidRDefault="00D92920">
      <w:pPr>
        <w:rPr>
          <w:sz w:val="60"/>
          <w:szCs w:val="60"/>
          <w:rtl/>
        </w:rPr>
      </w:pPr>
      <w:r w:rsidRPr="006F63E5">
        <w:rPr>
          <w:rFonts w:hint="cs"/>
          <w:sz w:val="60"/>
          <w:szCs w:val="60"/>
          <w:rtl/>
        </w:rPr>
        <w:t>ويبقى بداخله ألم الفوات أشدَّ من ألم التعب</w:t>
      </w:r>
      <w:r w:rsidR="000E279B" w:rsidRPr="006F63E5">
        <w:rPr>
          <w:rFonts w:hint="cs"/>
          <w:sz w:val="60"/>
          <w:szCs w:val="60"/>
          <w:rtl/>
        </w:rPr>
        <w:t>، حتى إذا ما لاحت له فرصة، وخفّ من الحمى لهب</w:t>
      </w:r>
      <w:r w:rsidR="0016275D" w:rsidRPr="006F63E5">
        <w:rPr>
          <w:rFonts w:hint="cs"/>
          <w:sz w:val="60"/>
          <w:szCs w:val="60"/>
          <w:rtl/>
        </w:rPr>
        <w:t>ُ</w:t>
      </w:r>
      <w:r w:rsidR="000E279B" w:rsidRPr="006F63E5">
        <w:rPr>
          <w:rFonts w:hint="cs"/>
          <w:sz w:val="60"/>
          <w:szCs w:val="60"/>
          <w:rtl/>
        </w:rPr>
        <w:t>ها</w:t>
      </w:r>
      <w:r w:rsidR="006F258C" w:rsidRPr="006F63E5">
        <w:rPr>
          <w:rFonts w:hint="cs"/>
          <w:sz w:val="60"/>
          <w:szCs w:val="60"/>
          <w:rtl/>
        </w:rPr>
        <w:t xml:space="preserve"> بادر بالوضوء، وأمر اثنين من قرابته أن يحملاه إلى المسجد تخط ر</w:t>
      </w:r>
      <w:r w:rsidR="00EE1D00" w:rsidRPr="006F63E5">
        <w:rPr>
          <w:rFonts w:hint="cs"/>
          <w:sz w:val="60"/>
          <w:szCs w:val="60"/>
          <w:rtl/>
        </w:rPr>
        <w:t>جلاه الأرض من الوجع لا يستطيع الثبات عليهما حتى يجلس في الصف.</w:t>
      </w:r>
    </w:p>
    <w:p w14:paraId="380B4ADF" w14:textId="77777777" w:rsidR="00C3321C" w:rsidRPr="006F63E5" w:rsidRDefault="0016275D">
      <w:pPr>
        <w:rPr>
          <w:sz w:val="60"/>
          <w:szCs w:val="60"/>
          <w:rtl/>
        </w:rPr>
      </w:pPr>
      <w:r w:rsidRPr="006F63E5">
        <w:rPr>
          <w:rFonts w:hint="cs"/>
          <w:sz w:val="60"/>
          <w:szCs w:val="60"/>
          <w:rtl/>
        </w:rPr>
        <w:t>وكأني بأصحاب الهمم المتواضعة</w:t>
      </w:r>
      <w:r w:rsidR="007428CD" w:rsidRPr="006F63E5">
        <w:rPr>
          <w:rFonts w:hint="cs"/>
          <w:sz w:val="60"/>
          <w:szCs w:val="60"/>
          <w:rtl/>
        </w:rPr>
        <w:t xml:space="preserve"> يقول قائلهم: أتحكي لنا قصة معذورٍ يُشدد على نفسه، ومريضٍ لا يقبل رخصة ربه؟</w:t>
      </w:r>
    </w:p>
    <w:p w14:paraId="2444170B" w14:textId="77777777" w:rsidR="00E117A0" w:rsidRPr="006F63E5" w:rsidRDefault="00C3321C">
      <w:pPr>
        <w:rPr>
          <w:sz w:val="60"/>
          <w:szCs w:val="60"/>
          <w:rtl/>
        </w:rPr>
      </w:pPr>
      <w:r w:rsidRPr="006F63E5">
        <w:rPr>
          <w:rFonts w:hint="cs"/>
          <w:sz w:val="60"/>
          <w:szCs w:val="60"/>
          <w:rtl/>
        </w:rPr>
        <w:t>ولو أنصف هؤلاء لتساءلوا.. لم يفعل ذلك؟ و</w:t>
      </w:r>
      <w:r w:rsidR="00E117A0" w:rsidRPr="006F63E5">
        <w:rPr>
          <w:rFonts w:hint="cs"/>
          <w:sz w:val="60"/>
          <w:szCs w:val="60"/>
          <w:rtl/>
        </w:rPr>
        <w:t xml:space="preserve">ما </w:t>
      </w:r>
      <w:r w:rsidRPr="006F63E5">
        <w:rPr>
          <w:rFonts w:hint="cs"/>
          <w:sz w:val="60"/>
          <w:szCs w:val="60"/>
          <w:rtl/>
        </w:rPr>
        <w:t xml:space="preserve">علة </w:t>
      </w:r>
      <w:r w:rsidRPr="006F63E5">
        <w:rPr>
          <w:rFonts w:hint="cs"/>
          <w:sz w:val="60"/>
          <w:szCs w:val="60"/>
          <w:rtl/>
        </w:rPr>
        <w:lastRenderedPageBreak/>
        <w:t>هذه الهمة؟ وما سر ت</w:t>
      </w:r>
      <w:r w:rsidR="00E117A0" w:rsidRPr="006F63E5">
        <w:rPr>
          <w:rFonts w:hint="cs"/>
          <w:sz w:val="60"/>
          <w:szCs w:val="60"/>
          <w:rtl/>
        </w:rPr>
        <w:t>لك العزيمة؟</w:t>
      </w:r>
    </w:p>
    <w:p w14:paraId="6334C627" w14:textId="77777777" w:rsidR="00E117A0" w:rsidRPr="006F63E5" w:rsidRDefault="00E117A0">
      <w:pPr>
        <w:rPr>
          <w:sz w:val="60"/>
          <w:szCs w:val="60"/>
          <w:rtl/>
        </w:rPr>
      </w:pPr>
      <w:r w:rsidRPr="006F63E5">
        <w:rPr>
          <w:rFonts w:hint="cs"/>
          <w:sz w:val="60"/>
          <w:szCs w:val="60"/>
          <w:rtl/>
        </w:rPr>
        <w:t>والجواب في أمرين:</w:t>
      </w:r>
    </w:p>
    <w:p w14:paraId="7AA2B91B" w14:textId="77777777" w:rsidR="005B500D" w:rsidRPr="006F63E5" w:rsidRDefault="00E117A0" w:rsidP="001D43D4">
      <w:pPr>
        <w:rPr>
          <w:sz w:val="60"/>
          <w:szCs w:val="60"/>
          <w:rtl/>
        </w:rPr>
      </w:pPr>
      <w:r w:rsidRPr="006F63E5">
        <w:rPr>
          <w:rFonts w:hint="cs"/>
          <w:sz w:val="60"/>
          <w:szCs w:val="60"/>
          <w:rtl/>
        </w:rPr>
        <w:t xml:space="preserve">أولهما: </w:t>
      </w:r>
      <w:r w:rsidR="005C0531" w:rsidRPr="006F63E5">
        <w:rPr>
          <w:rFonts w:hint="cs"/>
          <w:sz w:val="60"/>
          <w:szCs w:val="60"/>
          <w:rtl/>
        </w:rPr>
        <w:t>أن العاقل إذا حضرت له فرصة القربة والطاعة</w:t>
      </w:r>
      <w:r w:rsidR="00A36844" w:rsidRPr="006F63E5">
        <w:rPr>
          <w:rFonts w:hint="cs"/>
          <w:sz w:val="60"/>
          <w:szCs w:val="60"/>
          <w:rtl/>
        </w:rPr>
        <w:t xml:space="preserve"> فالحزم</w:t>
      </w:r>
      <w:r w:rsidR="008C1165" w:rsidRPr="006F63E5">
        <w:rPr>
          <w:rFonts w:hint="cs"/>
          <w:sz w:val="60"/>
          <w:szCs w:val="60"/>
          <w:rtl/>
        </w:rPr>
        <w:t>ُ</w:t>
      </w:r>
      <w:r w:rsidR="00A36844" w:rsidRPr="006F63E5">
        <w:rPr>
          <w:rFonts w:hint="cs"/>
          <w:sz w:val="60"/>
          <w:szCs w:val="60"/>
          <w:rtl/>
        </w:rPr>
        <w:t xml:space="preserve"> كل</w:t>
      </w:r>
      <w:r w:rsidR="008C1165" w:rsidRPr="006F63E5">
        <w:rPr>
          <w:rFonts w:hint="cs"/>
          <w:sz w:val="60"/>
          <w:szCs w:val="60"/>
          <w:rtl/>
        </w:rPr>
        <w:t>ُّ</w:t>
      </w:r>
      <w:r w:rsidR="00A36844" w:rsidRPr="006F63E5">
        <w:rPr>
          <w:rFonts w:hint="cs"/>
          <w:sz w:val="60"/>
          <w:szCs w:val="60"/>
          <w:rtl/>
        </w:rPr>
        <w:t xml:space="preserve"> الحزم في انتهازها، </w:t>
      </w:r>
      <w:r w:rsidR="008C1165" w:rsidRPr="006F63E5">
        <w:rPr>
          <w:rFonts w:hint="cs"/>
          <w:sz w:val="60"/>
          <w:szCs w:val="60"/>
          <w:rtl/>
        </w:rPr>
        <w:t>وسرعة</w:t>
      </w:r>
      <w:r w:rsidR="005B500D" w:rsidRPr="006F63E5">
        <w:rPr>
          <w:rFonts w:hint="cs"/>
          <w:sz w:val="60"/>
          <w:szCs w:val="60"/>
          <w:rtl/>
        </w:rPr>
        <w:t>ِ</w:t>
      </w:r>
      <w:r w:rsidR="008C1165" w:rsidRPr="006F63E5">
        <w:rPr>
          <w:rFonts w:hint="cs"/>
          <w:sz w:val="60"/>
          <w:szCs w:val="60"/>
          <w:rtl/>
        </w:rPr>
        <w:t xml:space="preserve"> اقتناصها</w:t>
      </w:r>
      <w:r w:rsidR="00A36844" w:rsidRPr="006F63E5">
        <w:rPr>
          <w:rFonts w:hint="cs"/>
          <w:sz w:val="60"/>
          <w:szCs w:val="60"/>
          <w:rtl/>
        </w:rPr>
        <w:t xml:space="preserve">؛ فكيف إذا كانت الفرصة تتعلق </w:t>
      </w:r>
      <w:r w:rsidR="00EA1137" w:rsidRPr="006F63E5">
        <w:rPr>
          <w:rFonts w:hint="cs"/>
          <w:sz w:val="60"/>
          <w:szCs w:val="60"/>
          <w:rtl/>
        </w:rPr>
        <w:t>بأمر الفلاح الأول وعلامته الكبرى</w:t>
      </w:r>
      <w:r w:rsidR="006C7505" w:rsidRPr="006F63E5">
        <w:rPr>
          <w:rFonts w:hint="cs"/>
          <w:sz w:val="60"/>
          <w:szCs w:val="60"/>
          <w:rtl/>
        </w:rPr>
        <w:t xml:space="preserve"> حيث </w:t>
      </w:r>
      <w:r w:rsidR="005B500D" w:rsidRPr="006F63E5">
        <w:rPr>
          <w:rFonts w:hint="cs"/>
          <w:sz w:val="60"/>
          <w:szCs w:val="60"/>
          <w:rtl/>
        </w:rPr>
        <w:t>ي</w:t>
      </w:r>
      <w:r w:rsidR="006C7505" w:rsidRPr="006F63E5">
        <w:rPr>
          <w:rFonts w:hint="cs"/>
          <w:sz w:val="60"/>
          <w:szCs w:val="60"/>
          <w:rtl/>
        </w:rPr>
        <w:t>بدأ الفلاح به و</w:t>
      </w:r>
      <w:r w:rsidR="005B500D" w:rsidRPr="006F63E5">
        <w:rPr>
          <w:rFonts w:hint="cs"/>
          <w:sz w:val="60"/>
          <w:szCs w:val="60"/>
          <w:rtl/>
        </w:rPr>
        <w:t>ي</w:t>
      </w:r>
      <w:r w:rsidR="006C7505" w:rsidRPr="006F63E5">
        <w:rPr>
          <w:rFonts w:hint="cs"/>
          <w:sz w:val="60"/>
          <w:szCs w:val="60"/>
          <w:rtl/>
        </w:rPr>
        <w:t>نته</w:t>
      </w:r>
      <w:r w:rsidR="005B500D" w:rsidRPr="006F63E5">
        <w:rPr>
          <w:rFonts w:hint="cs"/>
          <w:sz w:val="60"/>
          <w:szCs w:val="60"/>
          <w:rtl/>
        </w:rPr>
        <w:t>ي</w:t>
      </w:r>
      <w:r w:rsidR="006C7505" w:rsidRPr="006F63E5">
        <w:rPr>
          <w:rFonts w:hint="cs"/>
          <w:sz w:val="60"/>
          <w:szCs w:val="60"/>
          <w:rtl/>
        </w:rPr>
        <w:t xml:space="preserve"> إليه</w:t>
      </w:r>
      <w:r w:rsidR="005B500D" w:rsidRPr="006F63E5">
        <w:rPr>
          <w:rFonts w:hint="cs"/>
          <w:sz w:val="60"/>
          <w:szCs w:val="60"/>
          <w:rtl/>
        </w:rPr>
        <w:t xml:space="preserve">؛ </w:t>
      </w:r>
      <w:r w:rsidR="006C7505" w:rsidRPr="006F63E5">
        <w:rPr>
          <w:rFonts w:hint="cs"/>
          <w:sz w:val="60"/>
          <w:szCs w:val="60"/>
          <w:rtl/>
        </w:rPr>
        <w:t>قال تعالى</w:t>
      </w:r>
      <w:r w:rsidR="00522F84" w:rsidRPr="006F63E5">
        <w:rPr>
          <w:rFonts w:hint="cs"/>
          <w:sz w:val="60"/>
          <w:szCs w:val="60"/>
          <w:rtl/>
        </w:rPr>
        <w:t xml:space="preserve"> </w:t>
      </w:r>
      <w:r w:rsidR="00EA1137" w:rsidRPr="006F63E5">
        <w:rPr>
          <w:sz w:val="60"/>
          <w:szCs w:val="60"/>
          <w:rtl/>
        </w:rPr>
        <w:t xml:space="preserve">{قَدْ أَفْلَحَ الْمُؤْمِنُونَ (1) الَّذِينَ هُمْ فِي صَلَاتِهِمْ خَاشِعُونَ } </w:t>
      </w:r>
      <w:r w:rsidR="006C7505" w:rsidRPr="006F63E5">
        <w:rPr>
          <w:rFonts w:hint="cs"/>
          <w:sz w:val="60"/>
          <w:szCs w:val="60"/>
          <w:rtl/>
        </w:rPr>
        <w:t>ثم عدد أسباب الفلاح الأخرى ليختمها</w:t>
      </w:r>
      <w:r w:rsidR="001D43D4" w:rsidRPr="006F63E5">
        <w:rPr>
          <w:rFonts w:hint="cs"/>
          <w:sz w:val="60"/>
          <w:szCs w:val="60"/>
          <w:rtl/>
        </w:rPr>
        <w:t xml:space="preserve"> بقوله </w:t>
      </w:r>
      <w:r w:rsidR="001D43D4" w:rsidRPr="006F63E5">
        <w:rPr>
          <w:sz w:val="60"/>
          <w:szCs w:val="60"/>
          <w:rtl/>
        </w:rPr>
        <w:t>{وَالَّذِينَ هُمْ عَلَى صَلَوَاتِهِمْ يُحَافِظُونَ (9) أُولَئِكَ هُمُ الْوَارِثُونَ (10) الَّذِينَ يَرِثُونَ الْفِرْدَوْسَ هُمْ فِيهَا خَالِدُونَ}</w:t>
      </w:r>
    </w:p>
    <w:p w14:paraId="4FA43313" w14:textId="77777777" w:rsidR="00BA3630" w:rsidRPr="006F63E5" w:rsidRDefault="005B500D" w:rsidP="001D43D4">
      <w:pPr>
        <w:rPr>
          <w:sz w:val="60"/>
          <w:szCs w:val="60"/>
          <w:rtl/>
        </w:rPr>
      </w:pPr>
      <w:r w:rsidRPr="006F63E5">
        <w:rPr>
          <w:rFonts w:hint="cs"/>
          <w:sz w:val="60"/>
          <w:szCs w:val="60"/>
          <w:rtl/>
        </w:rPr>
        <w:t>وثانيهما: أن النفوس النقية، والأرواح الرضية لا تتحمل سماع هذا الترهيب</w:t>
      </w:r>
      <w:r w:rsidR="00BA3630" w:rsidRPr="006F63E5">
        <w:rPr>
          <w:rFonts w:hint="cs"/>
          <w:sz w:val="60"/>
          <w:szCs w:val="60"/>
          <w:rtl/>
        </w:rPr>
        <w:t xml:space="preserve">، وما بعده من الترغيب ثم تغفو مطمئنة!! </w:t>
      </w:r>
    </w:p>
    <w:p w14:paraId="694839E4" w14:textId="77777777" w:rsidR="00522F84" w:rsidRPr="006F63E5" w:rsidRDefault="00BA3630" w:rsidP="001D43D4">
      <w:pPr>
        <w:rPr>
          <w:sz w:val="60"/>
          <w:szCs w:val="60"/>
          <w:rtl/>
        </w:rPr>
      </w:pPr>
      <w:r w:rsidRPr="006F63E5">
        <w:rPr>
          <w:sz w:val="60"/>
          <w:szCs w:val="60"/>
          <w:rtl/>
        </w:rPr>
        <w:t xml:space="preserve">{فَخَلَفَ مِنْ بَعْدِهِمْ خَلْفٌ أَضَاعُوا الصَّلَاةَ وَاتَّبَعُوا الشَّهَوَاتِ فَسَوْفَ يَلْقَوْنَ غَيًّا (59) إِلَّا مَنْ تَابَ وَآمَنَ </w:t>
      </w:r>
      <w:r w:rsidRPr="006F63E5">
        <w:rPr>
          <w:sz w:val="60"/>
          <w:szCs w:val="60"/>
          <w:rtl/>
        </w:rPr>
        <w:lastRenderedPageBreak/>
        <w:t xml:space="preserve">وَعَمِلَ صَالِحًا فَأُولَئِكَ يَدْخُلُونَ الْجَنَّةَ وَلَا يُظْلَمُونَ شَيْئًا (60) جَنَّاتِ عَدْنٍ الَّتِي وَعَدَ الرَّحْمَنُ عِبَادَهُ بِالْغَيْبِ إِنَّهُ كَانَ وَعْدُهُ مَأْتِيًّا (61) لَا يَسْمَعُونَ فِيهَا لَغْوًا إِلَّا سَلَامًا وَلَهُمْ رِزْقُهُمْ فِيهَا بُكْرَةً وَعَشِيًّا (62) تِلْكَ الْجَنَّةُ الَّتِي نُورِثُ مِنْ عِبَادِنَا مَنْ كَانَ تَقِيًّا (63)} </w:t>
      </w:r>
    </w:p>
    <w:p w14:paraId="12E1BF71" w14:textId="77777777" w:rsidR="007428CD" w:rsidRPr="006F63E5" w:rsidRDefault="00880CD9">
      <w:pPr>
        <w:rPr>
          <w:sz w:val="60"/>
          <w:szCs w:val="60"/>
          <w:rtl/>
        </w:rPr>
      </w:pPr>
      <w:r w:rsidRPr="006F63E5">
        <w:rPr>
          <w:rFonts w:hint="cs"/>
          <w:sz w:val="60"/>
          <w:szCs w:val="60"/>
          <w:rtl/>
        </w:rPr>
        <w:t>أما أصحاب الهمم المتواضعة</w:t>
      </w:r>
      <w:r w:rsidR="00A53482" w:rsidRPr="006F63E5">
        <w:rPr>
          <w:rFonts w:hint="cs"/>
          <w:sz w:val="60"/>
          <w:szCs w:val="60"/>
          <w:rtl/>
        </w:rPr>
        <w:t xml:space="preserve"> والعزائم الضعيفة فتكفيهم أدنى شبهة ليعتذروا عن </w:t>
      </w:r>
      <w:r w:rsidR="008E47D3" w:rsidRPr="006F63E5">
        <w:rPr>
          <w:rFonts w:hint="cs"/>
          <w:sz w:val="60"/>
          <w:szCs w:val="60"/>
          <w:rtl/>
        </w:rPr>
        <w:t xml:space="preserve">الصلاة في الجماعة ولو سمعوا النداء، ويقعدهم أدنى شغل ولو كانوا </w:t>
      </w:r>
      <w:r w:rsidR="00E50862" w:rsidRPr="006F63E5">
        <w:rPr>
          <w:rFonts w:hint="cs"/>
          <w:sz w:val="60"/>
          <w:szCs w:val="60"/>
          <w:rtl/>
        </w:rPr>
        <w:t>من جيران المساجد!</w:t>
      </w:r>
    </w:p>
    <w:p w14:paraId="7979FCD5" w14:textId="77777777" w:rsidR="00874FF6" w:rsidRPr="006F63E5" w:rsidRDefault="00E50862" w:rsidP="00E50862">
      <w:pPr>
        <w:rPr>
          <w:rFonts w:ascii="Traditional Arabic" w:hAnsi="Traditional Arabic"/>
          <w:sz w:val="60"/>
          <w:szCs w:val="60"/>
          <w:rtl/>
        </w:rPr>
      </w:pPr>
      <w:r w:rsidRPr="006F63E5">
        <w:rPr>
          <w:rFonts w:hint="cs"/>
          <w:sz w:val="60"/>
          <w:szCs w:val="60"/>
          <w:rtl/>
        </w:rPr>
        <w:t>"و</w:t>
      </w:r>
      <w:r w:rsidRPr="006F63E5">
        <w:rPr>
          <w:rFonts w:ascii="Traditional Arabic" w:hAnsi="Traditional Arabic"/>
          <w:sz w:val="60"/>
          <w:szCs w:val="60"/>
          <w:rtl/>
        </w:rPr>
        <w:t>متى رأيت العقل</w:t>
      </w:r>
      <w:r w:rsidR="00540AEE" w:rsidRPr="006F63E5">
        <w:rPr>
          <w:rFonts w:ascii="Traditional Arabic" w:hAnsi="Traditional Arabic" w:hint="cs"/>
          <w:sz w:val="60"/>
          <w:szCs w:val="60"/>
          <w:rtl/>
        </w:rPr>
        <w:t>َ</w:t>
      </w:r>
      <w:r w:rsidRPr="006F63E5">
        <w:rPr>
          <w:rFonts w:ascii="Traditional Arabic" w:hAnsi="Traditional Arabic"/>
          <w:sz w:val="60"/>
          <w:szCs w:val="60"/>
          <w:rtl/>
        </w:rPr>
        <w:t xml:space="preserve"> يؤثر الفاني</w:t>
      </w:r>
      <w:r w:rsidR="00540AEE" w:rsidRPr="006F63E5">
        <w:rPr>
          <w:rFonts w:ascii="Traditional Arabic" w:hAnsi="Traditional Arabic" w:hint="cs"/>
          <w:sz w:val="60"/>
          <w:szCs w:val="60"/>
          <w:rtl/>
        </w:rPr>
        <w:t>َ</w:t>
      </w:r>
      <w:r w:rsidRPr="006F63E5">
        <w:rPr>
          <w:rFonts w:ascii="Traditional Arabic" w:hAnsi="Traditional Arabic"/>
          <w:sz w:val="60"/>
          <w:szCs w:val="60"/>
          <w:rtl/>
        </w:rPr>
        <w:t xml:space="preserve"> على الباقي فاعلم أنه قد مسخ. </w:t>
      </w:r>
    </w:p>
    <w:p w14:paraId="57E56CB7" w14:textId="77777777" w:rsidR="00874FF6" w:rsidRPr="006F63E5" w:rsidRDefault="00E50862" w:rsidP="00E50862">
      <w:pPr>
        <w:rPr>
          <w:rFonts w:ascii="Traditional Arabic" w:hAnsi="Traditional Arabic"/>
          <w:sz w:val="60"/>
          <w:szCs w:val="60"/>
          <w:rtl/>
        </w:rPr>
      </w:pPr>
      <w:r w:rsidRPr="006F63E5">
        <w:rPr>
          <w:rFonts w:ascii="Traditional Arabic" w:hAnsi="Traditional Arabic"/>
          <w:sz w:val="60"/>
          <w:szCs w:val="60"/>
          <w:rtl/>
        </w:rPr>
        <w:t>ومتى رأيت القلب</w:t>
      </w:r>
      <w:r w:rsidR="00540AEE" w:rsidRPr="006F63E5">
        <w:rPr>
          <w:rFonts w:ascii="Traditional Arabic" w:hAnsi="Traditional Arabic" w:hint="cs"/>
          <w:sz w:val="60"/>
          <w:szCs w:val="60"/>
          <w:rtl/>
        </w:rPr>
        <w:t>َ</w:t>
      </w:r>
      <w:r w:rsidRPr="006F63E5">
        <w:rPr>
          <w:rFonts w:ascii="Traditional Arabic" w:hAnsi="Traditional Arabic"/>
          <w:sz w:val="60"/>
          <w:szCs w:val="60"/>
          <w:rtl/>
        </w:rPr>
        <w:t xml:space="preserve"> قد ترحل عنه حب الله والاستعداد</w:t>
      </w:r>
      <w:r w:rsidR="00540AEE" w:rsidRPr="006F63E5">
        <w:rPr>
          <w:rFonts w:ascii="Traditional Arabic" w:hAnsi="Traditional Arabic" w:hint="cs"/>
          <w:sz w:val="60"/>
          <w:szCs w:val="60"/>
          <w:rtl/>
        </w:rPr>
        <w:t>ُ</w:t>
      </w:r>
      <w:r w:rsidRPr="006F63E5">
        <w:rPr>
          <w:rFonts w:ascii="Traditional Arabic" w:hAnsi="Traditional Arabic"/>
          <w:sz w:val="60"/>
          <w:szCs w:val="60"/>
          <w:rtl/>
        </w:rPr>
        <w:t xml:space="preserve"> للقائه وحل</w:t>
      </w:r>
      <w:r w:rsidR="00540AEE" w:rsidRPr="006F63E5">
        <w:rPr>
          <w:rFonts w:ascii="Traditional Arabic" w:hAnsi="Traditional Arabic" w:hint="cs"/>
          <w:sz w:val="60"/>
          <w:szCs w:val="60"/>
          <w:rtl/>
        </w:rPr>
        <w:t>َّ</w:t>
      </w:r>
      <w:r w:rsidRPr="006F63E5">
        <w:rPr>
          <w:rFonts w:ascii="Traditional Arabic" w:hAnsi="Traditional Arabic"/>
          <w:sz w:val="60"/>
          <w:szCs w:val="60"/>
          <w:rtl/>
        </w:rPr>
        <w:t xml:space="preserve"> فيه حب</w:t>
      </w:r>
      <w:r w:rsidR="00540AEE" w:rsidRPr="006F63E5">
        <w:rPr>
          <w:rFonts w:ascii="Traditional Arabic" w:hAnsi="Traditional Arabic" w:hint="cs"/>
          <w:sz w:val="60"/>
          <w:szCs w:val="60"/>
          <w:rtl/>
        </w:rPr>
        <w:t>ُّ</w:t>
      </w:r>
      <w:r w:rsidRPr="006F63E5">
        <w:rPr>
          <w:rFonts w:ascii="Traditional Arabic" w:hAnsi="Traditional Arabic"/>
          <w:sz w:val="60"/>
          <w:szCs w:val="60"/>
          <w:rtl/>
        </w:rPr>
        <w:t xml:space="preserve"> المخلوق والرضا بالحياة الدنيا والطمأنينة</w:t>
      </w:r>
      <w:r w:rsidR="00540AEE" w:rsidRPr="006F63E5">
        <w:rPr>
          <w:rFonts w:ascii="Traditional Arabic" w:hAnsi="Traditional Arabic" w:hint="cs"/>
          <w:sz w:val="60"/>
          <w:szCs w:val="60"/>
          <w:rtl/>
        </w:rPr>
        <w:t>ُ</w:t>
      </w:r>
      <w:r w:rsidRPr="006F63E5">
        <w:rPr>
          <w:rFonts w:ascii="Traditional Arabic" w:hAnsi="Traditional Arabic"/>
          <w:sz w:val="60"/>
          <w:szCs w:val="60"/>
          <w:rtl/>
        </w:rPr>
        <w:t xml:space="preserve"> بها فاعلم أنه قد خ</w:t>
      </w:r>
      <w:r w:rsidR="00540AEE" w:rsidRPr="006F63E5">
        <w:rPr>
          <w:rFonts w:ascii="Traditional Arabic" w:hAnsi="Traditional Arabic" w:hint="cs"/>
          <w:sz w:val="60"/>
          <w:szCs w:val="60"/>
          <w:rtl/>
        </w:rPr>
        <w:t>ُ</w:t>
      </w:r>
      <w:r w:rsidRPr="006F63E5">
        <w:rPr>
          <w:rFonts w:ascii="Traditional Arabic" w:hAnsi="Traditional Arabic"/>
          <w:sz w:val="60"/>
          <w:szCs w:val="60"/>
          <w:rtl/>
        </w:rPr>
        <w:t>س</w:t>
      </w:r>
      <w:r w:rsidR="00540AEE" w:rsidRPr="006F63E5">
        <w:rPr>
          <w:rFonts w:ascii="Traditional Arabic" w:hAnsi="Traditional Arabic" w:hint="cs"/>
          <w:sz w:val="60"/>
          <w:szCs w:val="60"/>
          <w:rtl/>
        </w:rPr>
        <w:t>ِ</w:t>
      </w:r>
      <w:r w:rsidRPr="006F63E5">
        <w:rPr>
          <w:rFonts w:ascii="Traditional Arabic" w:hAnsi="Traditional Arabic"/>
          <w:sz w:val="60"/>
          <w:szCs w:val="60"/>
          <w:rtl/>
        </w:rPr>
        <w:t>ف به.</w:t>
      </w:r>
      <w:r w:rsidR="00874FF6" w:rsidRPr="006F63E5">
        <w:rPr>
          <w:rFonts w:ascii="Traditional Arabic" w:hAnsi="Traditional Arabic" w:hint="cs"/>
          <w:sz w:val="60"/>
          <w:szCs w:val="60"/>
          <w:rtl/>
        </w:rPr>
        <w:t>....</w:t>
      </w:r>
      <w:r w:rsidRPr="006F63E5">
        <w:rPr>
          <w:rFonts w:ascii="Traditional Arabic" w:hAnsi="Traditional Arabic"/>
          <w:sz w:val="60"/>
          <w:szCs w:val="60"/>
          <w:rtl/>
        </w:rPr>
        <w:t xml:space="preserve"> </w:t>
      </w:r>
    </w:p>
    <w:p w14:paraId="178893B5" w14:textId="77777777" w:rsidR="004A2386" w:rsidRPr="006F63E5" w:rsidRDefault="00E50862" w:rsidP="00E50862">
      <w:pPr>
        <w:rPr>
          <w:rFonts w:ascii="Traditional Arabic" w:hAnsi="Traditional Arabic"/>
          <w:sz w:val="60"/>
          <w:szCs w:val="60"/>
          <w:rtl/>
        </w:rPr>
      </w:pPr>
      <w:r w:rsidRPr="006F63E5">
        <w:rPr>
          <w:rFonts w:ascii="Traditional Arabic" w:hAnsi="Traditional Arabic"/>
          <w:sz w:val="60"/>
          <w:szCs w:val="60"/>
          <w:rtl/>
        </w:rPr>
        <w:t>ومتى رأيت نفسك تهرب من الأنس ب</w:t>
      </w:r>
      <w:r w:rsidR="004A2386" w:rsidRPr="006F63E5">
        <w:rPr>
          <w:rFonts w:ascii="Traditional Arabic" w:hAnsi="Traditional Arabic" w:hint="cs"/>
          <w:sz w:val="60"/>
          <w:szCs w:val="60"/>
          <w:rtl/>
        </w:rPr>
        <w:t>الله</w:t>
      </w:r>
      <w:r w:rsidRPr="006F63E5">
        <w:rPr>
          <w:rFonts w:ascii="Traditional Arabic" w:hAnsi="Traditional Arabic"/>
          <w:sz w:val="60"/>
          <w:szCs w:val="60"/>
          <w:rtl/>
        </w:rPr>
        <w:t xml:space="preserve"> إلى الأنس </w:t>
      </w:r>
      <w:r w:rsidRPr="006F63E5">
        <w:rPr>
          <w:rFonts w:ascii="Traditional Arabic" w:hAnsi="Traditional Arabic"/>
          <w:sz w:val="60"/>
          <w:szCs w:val="60"/>
          <w:rtl/>
        </w:rPr>
        <w:lastRenderedPageBreak/>
        <w:t xml:space="preserve">بالخلق ومن الخلوة مع الله إلى الخلوة مع </w:t>
      </w:r>
      <w:r w:rsidR="004A2386" w:rsidRPr="006F63E5">
        <w:rPr>
          <w:rFonts w:ascii="Traditional Arabic" w:hAnsi="Traditional Arabic" w:hint="cs"/>
          <w:sz w:val="60"/>
          <w:szCs w:val="60"/>
          <w:rtl/>
        </w:rPr>
        <w:t>غيره</w:t>
      </w:r>
      <w:r w:rsidRPr="006F63E5">
        <w:rPr>
          <w:rFonts w:ascii="Traditional Arabic" w:hAnsi="Traditional Arabic"/>
          <w:sz w:val="60"/>
          <w:szCs w:val="60"/>
          <w:rtl/>
        </w:rPr>
        <w:t xml:space="preserve"> فاعلم أنك لا تصلح له. </w:t>
      </w:r>
    </w:p>
    <w:p w14:paraId="6D973774" w14:textId="77777777" w:rsidR="00E50862" w:rsidRPr="006F63E5" w:rsidRDefault="00E50862" w:rsidP="00E50862">
      <w:pPr>
        <w:rPr>
          <w:rFonts w:ascii="Traditional Arabic" w:hAnsi="Traditional Arabic"/>
          <w:sz w:val="60"/>
          <w:szCs w:val="60"/>
          <w:rtl/>
        </w:rPr>
      </w:pPr>
      <w:r w:rsidRPr="006F63E5">
        <w:rPr>
          <w:rFonts w:ascii="Traditional Arabic" w:hAnsi="Traditional Arabic"/>
          <w:sz w:val="60"/>
          <w:szCs w:val="60"/>
          <w:rtl/>
        </w:rPr>
        <w:t>ومتى رأيته يستزيد غيرك وأنت لا تطلب</w:t>
      </w:r>
      <w:r w:rsidR="00540638" w:rsidRPr="006F63E5">
        <w:rPr>
          <w:rFonts w:ascii="Traditional Arabic" w:hAnsi="Traditional Arabic" w:hint="cs"/>
          <w:sz w:val="60"/>
          <w:szCs w:val="60"/>
          <w:rtl/>
        </w:rPr>
        <w:t>،</w:t>
      </w:r>
      <w:r w:rsidRPr="006F63E5">
        <w:rPr>
          <w:rFonts w:ascii="Traditional Arabic" w:hAnsi="Traditional Arabic"/>
          <w:sz w:val="60"/>
          <w:szCs w:val="60"/>
          <w:rtl/>
        </w:rPr>
        <w:t xml:space="preserve"> ويستدني سواك وأنت لا تقر</w:t>
      </w:r>
      <w:r w:rsidR="00540638" w:rsidRPr="006F63E5">
        <w:rPr>
          <w:rFonts w:ascii="Traditional Arabic" w:hAnsi="Traditional Arabic" w:hint="cs"/>
          <w:sz w:val="60"/>
          <w:szCs w:val="60"/>
          <w:rtl/>
        </w:rPr>
        <w:t>ُ</w:t>
      </w:r>
      <w:r w:rsidRPr="006F63E5">
        <w:rPr>
          <w:rFonts w:ascii="Traditional Arabic" w:hAnsi="Traditional Arabic"/>
          <w:sz w:val="60"/>
          <w:szCs w:val="60"/>
          <w:rtl/>
        </w:rPr>
        <w:t>ب</w:t>
      </w:r>
      <w:r w:rsidR="00540638" w:rsidRPr="006F63E5">
        <w:rPr>
          <w:rFonts w:ascii="Traditional Arabic" w:hAnsi="Traditional Arabic" w:hint="cs"/>
          <w:sz w:val="60"/>
          <w:szCs w:val="60"/>
          <w:rtl/>
        </w:rPr>
        <w:t xml:space="preserve">... </w:t>
      </w:r>
      <w:r w:rsidRPr="006F63E5">
        <w:rPr>
          <w:rFonts w:ascii="Traditional Arabic" w:hAnsi="Traditional Arabic"/>
          <w:sz w:val="60"/>
          <w:szCs w:val="60"/>
          <w:rtl/>
        </w:rPr>
        <w:t>فاعلم أنه الحجاب والعذاب</w:t>
      </w:r>
      <w:r w:rsidR="006D2D98" w:rsidRPr="006F63E5">
        <w:rPr>
          <w:rFonts w:ascii="Traditional Arabic" w:hAnsi="Traditional Arabic" w:hint="cs"/>
          <w:sz w:val="60"/>
          <w:szCs w:val="60"/>
          <w:rtl/>
        </w:rPr>
        <w:t>؛ ف</w:t>
      </w:r>
      <w:r w:rsidRPr="006F63E5">
        <w:rPr>
          <w:rFonts w:ascii="Traditional Arabic" w:hAnsi="Traditional Arabic"/>
          <w:sz w:val="60"/>
          <w:szCs w:val="60"/>
          <w:rtl/>
        </w:rPr>
        <w:t xml:space="preserve">مزاج </w:t>
      </w:r>
      <w:r w:rsidR="006D2D98" w:rsidRPr="006F63E5">
        <w:rPr>
          <w:rFonts w:ascii="Traditional Arabic" w:hAnsi="Traditional Arabic" w:hint="cs"/>
          <w:sz w:val="60"/>
          <w:szCs w:val="60"/>
          <w:rtl/>
        </w:rPr>
        <w:t>إيمانك</w:t>
      </w:r>
      <w:r w:rsidRPr="006F63E5">
        <w:rPr>
          <w:rFonts w:ascii="Traditional Arabic" w:hAnsi="Traditional Arabic"/>
          <w:sz w:val="60"/>
          <w:szCs w:val="60"/>
          <w:rtl/>
        </w:rPr>
        <w:t xml:space="preserve"> منحرف عن الصحة ونبض </w:t>
      </w:r>
      <w:r w:rsidR="006D2D98" w:rsidRPr="006F63E5">
        <w:rPr>
          <w:rFonts w:ascii="Traditional Arabic" w:hAnsi="Traditional Arabic" w:hint="cs"/>
          <w:sz w:val="60"/>
          <w:szCs w:val="60"/>
          <w:rtl/>
        </w:rPr>
        <w:t>هواك</w:t>
      </w:r>
      <w:r w:rsidRPr="006F63E5">
        <w:rPr>
          <w:rFonts w:ascii="Traditional Arabic" w:hAnsi="Traditional Arabic"/>
          <w:sz w:val="60"/>
          <w:szCs w:val="60"/>
          <w:rtl/>
        </w:rPr>
        <w:t xml:space="preserve"> شديد الخفقان</w:t>
      </w:r>
      <w:r w:rsidR="006D2D98" w:rsidRPr="006F63E5">
        <w:rPr>
          <w:rFonts w:ascii="Traditional Arabic" w:hAnsi="Traditional Arabic" w:hint="cs"/>
          <w:sz w:val="60"/>
          <w:szCs w:val="60"/>
          <w:rtl/>
        </w:rPr>
        <w:t>"</w:t>
      </w:r>
      <w:r w:rsidR="006D2D98" w:rsidRPr="006F63E5">
        <w:rPr>
          <w:rStyle w:val="ae"/>
          <w:sz w:val="60"/>
          <w:szCs w:val="60"/>
          <w:rtl/>
        </w:rPr>
        <w:t>(</w:t>
      </w:r>
      <w:r w:rsidR="006D2D98" w:rsidRPr="006F63E5">
        <w:rPr>
          <w:rStyle w:val="ae"/>
          <w:sz w:val="60"/>
          <w:szCs w:val="60"/>
          <w:rtl/>
        </w:rPr>
        <w:footnoteReference w:id="1"/>
      </w:r>
      <w:r w:rsidR="006D2D98" w:rsidRPr="006F63E5">
        <w:rPr>
          <w:rStyle w:val="ae"/>
          <w:sz w:val="60"/>
          <w:szCs w:val="60"/>
          <w:rtl/>
        </w:rPr>
        <w:t>)</w:t>
      </w:r>
      <w:r w:rsidRPr="006F63E5">
        <w:rPr>
          <w:rFonts w:ascii="Traditional Arabic" w:hAnsi="Traditional Arabic"/>
          <w:sz w:val="60"/>
          <w:szCs w:val="60"/>
          <w:rtl/>
        </w:rPr>
        <w:t>.</w:t>
      </w:r>
    </w:p>
    <w:p w14:paraId="5D375FE4" w14:textId="2FBD6D49" w:rsidR="00840E30" w:rsidRPr="006F63E5" w:rsidRDefault="009019CD" w:rsidP="00E50862">
      <w:pPr>
        <w:rPr>
          <w:rFonts w:ascii="Traditional Arabic" w:hAnsi="Traditional Arabic"/>
          <w:sz w:val="60"/>
          <w:szCs w:val="60"/>
          <w:rtl/>
        </w:rPr>
      </w:pPr>
      <w:r w:rsidRPr="006F63E5">
        <w:rPr>
          <w:rFonts w:ascii="Traditional Arabic" w:hAnsi="Traditional Arabic" w:hint="cs"/>
          <w:sz w:val="60"/>
          <w:szCs w:val="60"/>
          <w:rtl/>
        </w:rPr>
        <w:t>الصلاة في الجماعة ليست</w:t>
      </w:r>
      <w:r w:rsidR="00927022" w:rsidRPr="006F63E5">
        <w:rPr>
          <w:rFonts w:ascii="Traditional Arabic" w:hAnsi="Traditional Arabic" w:hint="cs"/>
          <w:sz w:val="60"/>
          <w:szCs w:val="60"/>
          <w:rtl/>
        </w:rPr>
        <w:t xml:space="preserve"> عملاً </w:t>
      </w:r>
      <w:r w:rsidR="000D4F63" w:rsidRPr="006F63E5">
        <w:rPr>
          <w:rFonts w:ascii="Traditional Arabic" w:hAnsi="Traditional Arabic" w:hint="cs"/>
          <w:sz w:val="60"/>
          <w:szCs w:val="60"/>
          <w:rtl/>
        </w:rPr>
        <w:t>هامشياً</w:t>
      </w:r>
      <w:r w:rsidR="00927022" w:rsidRPr="006F63E5">
        <w:rPr>
          <w:rFonts w:ascii="Traditional Arabic" w:hAnsi="Traditional Arabic" w:hint="cs"/>
          <w:sz w:val="60"/>
          <w:szCs w:val="60"/>
          <w:rtl/>
        </w:rPr>
        <w:t xml:space="preserve"> يؤخر في ذيل قائمة الأعمال، و</w:t>
      </w:r>
      <w:r w:rsidR="000D4F63" w:rsidRPr="006F63E5">
        <w:rPr>
          <w:rFonts w:ascii="Traditional Arabic" w:hAnsi="Traditional Arabic" w:hint="cs"/>
          <w:sz w:val="60"/>
          <w:szCs w:val="60"/>
          <w:rtl/>
        </w:rPr>
        <w:t xml:space="preserve">لا تكليفاً جانبياً يقبل التأجيل </w:t>
      </w:r>
      <w:r w:rsidR="002C6527" w:rsidRPr="006F63E5">
        <w:rPr>
          <w:rFonts w:ascii="Traditional Arabic" w:hAnsi="Traditional Arabic" w:hint="cs"/>
          <w:sz w:val="60"/>
          <w:szCs w:val="60"/>
          <w:rtl/>
        </w:rPr>
        <w:t>أ</w:t>
      </w:r>
      <w:r w:rsidR="000D4F63" w:rsidRPr="006F63E5">
        <w:rPr>
          <w:rFonts w:ascii="Traditional Arabic" w:hAnsi="Traditional Arabic" w:hint="cs"/>
          <w:sz w:val="60"/>
          <w:szCs w:val="60"/>
          <w:rtl/>
        </w:rPr>
        <w:t>و</w:t>
      </w:r>
      <w:r w:rsidR="002C6527" w:rsidRPr="006F63E5">
        <w:rPr>
          <w:rFonts w:ascii="Traditional Arabic" w:hAnsi="Traditional Arabic" w:hint="cs"/>
          <w:sz w:val="60"/>
          <w:szCs w:val="60"/>
          <w:rtl/>
        </w:rPr>
        <w:t xml:space="preserve">ِ </w:t>
      </w:r>
      <w:r w:rsidR="000D4F63" w:rsidRPr="006F63E5">
        <w:rPr>
          <w:rFonts w:ascii="Traditional Arabic" w:hAnsi="Traditional Arabic" w:hint="cs"/>
          <w:sz w:val="60"/>
          <w:szCs w:val="60"/>
          <w:rtl/>
        </w:rPr>
        <w:t>الإهمال</w:t>
      </w:r>
      <w:r w:rsidR="00840E30" w:rsidRPr="006F63E5">
        <w:rPr>
          <w:rFonts w:ascii="Traditional Arabic" w:hAnsi="Traditional Arabic" w:hint="cs"/>
          <w:sz w:val="60"/>
          <w:szCs w:val="60"/>
          <w:rtl/>
        </w:rPr>
        <w:t>.</w:t>
      </w:r>
    </w:p>
    <w:p w14:paraId="30668652" w14:textId="77777777" w:rsidR="00D029BF" w:rsidRPr="006F63E5" w:rsidRDefault="00840E30" w:rsidP="00E50862">
      <w:pPr>
        <w:rPr>
          <w:rFonts w:ascii="Traditional Arabic" w:hAnsi="Traditional Arabic"/>
          <w:sz w:val="60"/>
          <w:szCs w:val="60"/>
          <w:rtl/>
        </w:rPr>
      </w:pPr>
      <w:r w:rsidRPr="006F63E5">
        <w:rPr>
          <w:rFonts w:ascii="Traditional Arabic" w:hAnsi="Traditional Arabic" w:hint="cs"/>
          <w:sz w:val="60"/>
          <w:szCs w:val="60"/>
          <w:rtl/>
        </w:rPr>
        <w:t xml:space="preserve">الصلاة في الجماعة علامة الإيمان </w:t>
      </w:r>
      <w:r w:rsidR="002D22B6" w:rsidRPr="006F63E5">
        <w:rPr>
          <w:rFonts w:ascii="Traditional Arabic" w:hAnsi="Traditional Arabic" w:hint="cs"/>
          <w:sz w:val="60"/>
          <w:szCs w:val="60"/>
          <w:rtl/>
        </w:rPr>
        <w:t xml:space="preserve">وإرضاء الرحمن، </w:t>
      </w:r>
      <w:r w:rsidRPr="006F63E5">
        <w:rPr>
          <w:rFonts w:ascii="Traditional Arabic" w:hAnsi="Traditional Arabic" w:hint="cs"/>
          <w:sz w:val="60"/>
          <w:szCs w:val="60"/>
          <w:rtl/>
        </w:rPr>
        <w:t>و</w:t>
      </w:r>
      <w:r w:rsidR="002D22B6" w:rsidRPr="006F63E5">
        <w:rPr>
          <w:rFonts w:ascii="Traditional Arabic" w:hAnsi="Traditional Arabic" w:hint="cs"/>
          <w:sz w:val="60"/>
          <w:szCs w:val="60"/>
          <w:rtl/>
        </w:rPr>
        <w:t>ميدا</w:t>
      </w:r>
      <w:r w:rsidR="002C6527" w:rsidRPr="006F63E5">
        <w:rPr>
          <w:rFonts w:ascii="Traditional Arabic" w:hAnsi="Traditional Arabic" w:hint="cs"/>
          <w:sz w:val="60"/>
          <w:szCs w:val="60"/>
          <w:rtl/>
        </w:rPr>
        <w:t>ن</w:t>
      </w:r>
      <w:r w:rsidR="002D22B6" w:rsidRPr="006F63E5">
        <w:rPr>
          <w:rFonts w:ascii="Traditional Arabic" w:hAnsi="Traditional Arabic" w:hint="cs"/>
          <w:sz w:val="60"/>
          <w:szCs w:val="60"/>
          <w:rtl/>
        </w:rPr>
        <w:t xml:space="preserve"> السباق، و</w:t>
      </w:r>
      <w:r w:rsidRPr="006F63E5">
        <w:rPr>
          <w:rFonts w:ascii="Traditional Arabic" w:hAnsi="Traditional Arabic" w:hint="cs"/>
          <w:sz w:val="60"/>
          <w:szCs w:val="60"/>
          <w:rtl/>
        </w:rPr>
        <w:t>البراءة من النفاق</w:t>
      </w:r>
      <w:r w:rsidR="002D22B6" w:rsidRPr="006F63E5">
        <w:rPr>
          <w:rFonts w:ascii="Traditional Arabic" w:hAnsi="Traditional Arabic" w:hint="cs"/>
          <w:sz w:val="60"/>
          <w:szCs w:val="60"/>
          <w:rtl/>
        </w:rPr>
        <w:t>.</w:t>
      </w:r>
    </w:p>
    <w:p w14:paraId="683BBF1E" w14:textId="77777777" w:rsidR="00307AEF" w:rsidRPr="006F63E5" w:rsidRDefault="00E20414" w:rsidP="00D029BF">
      <w:pPr>
        <w:rPr>
          <w:rFonts w:ascii="Traditional Arabic" w:hAnsi="Traditional Arabic"/>
          <w:sz w:val="60"/>
          <w:szCs w:val="60"/>
          <w:rtl/>
        </w:rPr>
      </w:pPr>
      <w:r w:rsidRPr="006F63E5">
        <w:rPr>
          <w:rFonts w:ascii="Traditional Arabic" w:hAnsi="Traditional Arabic" w:hint="cs"/>
          <w:sz w:val="60"/>
          <w:szCs w:val="60"/>
          <w:rtl/>
        </w:rPr>
        <w:t xml:space="preserve">عن </w:t>
      </w:r>
      <w:r w:rsidR="00D029BF" w:rsidRPr="006F63E5">
        <w:rPr>
          <w:rFonts w:ascii="Traditional Arabic" w:hAnsi="Traditional Arabic"/>
          <w:sz w:val="60"/>
          <w:szCs w:val="60"/>
          <w:rtl/>
        </w:rPr>
        <w:t>عبد الله</w:t>
      </w:r>
      <w:r w:rsidRPr="006F63E5">
        <w:rPr>
          <w:rFonts w:ascii="Traditional Arabic" w:hAnsi="Traditional Arabic" w:hint="cs"/>
          <w:sz w:val="60"/>
          <w:szCs w:val="60"/>
          <w:rtl/>
        </w:rPr>
        <w:t xml:space="preserve"> بن مسعود رضي الله عنه</w:t>
      </w:r>
      <w:r w:rsidR="00D029BF" w:rsidRPr="006F63E5">
        <w:rPr>
          <w:rFonts w:ascii="Traditional Arabic" w:hAnsi="Traditional Arabic"/>
          <w:sz w:val="60"/>
          <w:szCs w:val="60"/>
          <w:rtl/>
        </w:rPr>
        <w:t xml:space="preserve">، قال: «من سره أن يلقى الله غدا مسلما، فليحافظ على هؤلاء الصلوات </w:t>
      </w:r>
      <w:r w:rsidR="00D029BF" w:rsidRPr="006F63E5">
        <w:rPr>
          <w:rFonts w:ascii="Traditional Arabic" w:hAnsi="Traditional Arabic"/>
          <w:b/>
          <w:bCs/>
          <w:sz w:val="60"/>
          <w:szCs w:val="60"/>
          <w:rtl/>
        </w:rPr>
        <w:t>حيث ينادى بهن</w:t>
      </w:r>
      <w:r w:rsidR="00D029BF" w:rsidRPr="006F63E5">
        <w:rPr>
          <w:rFonts w:ascii="Traditional Arabic" w:hAnsi="Traditional Arabic"/>
          <w:sz w:val="60"/>
          <w:szCs w:val="60"/>
          <w:rtl/>
        </w:rPr>
        <w:t xml:space="preserve">، فإن الله شرع لنبيكم صلى الله عليه </w:t>
      </w:r>
      <w:r w:rsidR="00D029BF" w:rsidRPr="006F63E5">
        <w:rPr>
          <w:rFonts w:ascii="Traditional Arabic" w:hAnsi="Traditional Arabic"/>
          <w:sz w:val="60"/>
          <w:szCs w:val="60"/>
          <w:rtl/>
        </w:rPr>
        <w:lastRenderedPageBreak/>
        <w:t>وسلم سنن الهدى، وإنهن من سنن الهدى، ولو أنكم صليتم في بيوتكم كما يصلي هذا المتخلف في بيته، لتركتم سنة نبيكم، ولو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ولقد رأيت</w:t>
      </w:r>
      <w:r w:rsidRPr="006F63E5">
        <w:rPr>
          <w:rFonts w:ascii="Traditional Arabic" w:hAnsi="Traditional Arabic" w:hint="cs"/>
          <w:sz w:val="60"/>
          <w:szCs w:val="60"/>
          <w:rtl/>
        </w:rPr>
        <w:t>ُ</w:t>
      </w:r>
      <w:r w:rsidR="00D029BF" w:rsidRPr="006F63E5">
        <w:rPr>
          <w:rFonts w:ascii="Traditional Arabic" w:hAnsi="Traditional Arabic"/>
          <w:sz w:val="60"/>
          <w:szCs w:val="60"/>
          <w:rtl/>
        </w:rPr>
        <w:t>نا وما يتخلف عنها إلا منافق معلوم النفاق، ولقد كان الرجل يؤتى به يهادى بين الرجلين حتى يقام في الصف»</w:t>
      </w:r>
      <w:r w:rsidR="00307AEF" w:rsidRPr="006F63E5">
        <w:rPr>
          <w:rStyle w:val="ae"/>
          <w:sz w:val="60"/>
          <w:szCs w:val="60"/>
          <w:rtl/>
        </w:rPr>
        <w:t>(</w:t>
      </w:r>
      <w:r w:rsidR="00307AEF" w:rsidRPr="006F63E5">
        <w:rPr>
          <w:rStyle w:val="ae"/>
          <w:sz w:val="60"/>
          <w:szCs w:val="60"/>
          <w:rtl/>
        </w:rPr>
        <w:footnoteReference w:id="2"/>
      </w:r>
      <w:r w:rsidR="00307AEF" w:rsidRPr="006F63E5">
        <w:rPr>
          <w:rStyle w:val="ae"/>
          <w:sz w:val="60"/>
          <w:szCs w:val="60"/>
          <w:rtl/>
        </w:rPr>
        <w:t>)</w:t>
      </w:r>
      <w:r w:rsidR="00307AEF" w:rsidRPr="006F63E5">
        <w:rPr>
          <w:rFonts w:ascii="Traditional Arabic" w:hAnsi="Traditional Arabic" w:hint="cs"/>
          <w:sz w:val="60"/>
          <w:szCs w:val="60"/>
          <w:rtl/>
        </w:rPr>
        <w:t>.</w:t>
      </w:r>
    </w:p>
    <w:p w14:paraId="571FDF1A" w14:textId="204270E0" w:rsidR="00C528CA" w:rsidRPr="006F63E5" w:rsidRDefault="009019CD" w:rsidP="00D029BF">
      <w:pPr>
        <w:rPr>
          <w:rFonts w:ascii="Traditional Arabic" w:hAnsi="Traditional Arabic"/>
          <w:sz w:val="60"/>
          <w:szCs w:val="60"/>
          <w:rtl/>
        </w:rPr>
      </w:pPr>
      <w:r w:rsidRPr="006F63E5">
        <w:rPr>
          <w:rFonts w:ascii="Traditional Arabic" w:hAnsi="Traditional Arabic" w:hint="cs"/>
          <w:sz w:val="60"/>
          <w:szCs w:val="60"/>
          <w:rtl/>
        </w:rPr>
        <w:t xml:space="preserve"> </w:t>
      </w:r>
      <w:r w:rsidR="00422980" w:rsidRPr="006F63E5">
        <w:rPr>
          <w:rFonts w:ascii="Traditional Arabic" w:hAnsi="Traditional Arabic" w:hint="cs"/>
          <w:sz w:val="60"/>
          <w:szCs w:val="60"/>
          <w:rtl/>
        </w:rPr>
        <w:t xml:space="preserve">نعم.. لقد </w:t>
      </w:r>
      <w:r w:rsidR="00166033" w:rsidRPr="006F63E5">
        <w:rPr>
          <w:rFonts w:ascii="Traditional Arabic" w:hAnsi="Traditional Arabic" w:hint="cs"/>
          <w:sz w:val="60"/>
          <w:szCs w:val="60"/>
          <w:rtl/>
        </w:rPr>
        <w:t>لخصها لنا</w:t>
      </w:r>
      <w:r w:rsidR="00422980" w:rsidRPr="006F63E5">
        <w:rPr>
          <w:rFonts w:ascii="Traditional Arabic" w:hAnsi="Traditional Arabic" w:hint="cs"/>
          <w:sz w:val="60"/>
          <w:szCs w:val="60"/>
          <w:rtl/>
        </w:rPr>
        <w:t xml:space="preserve"> ابن مسعود رضي الله عنه من سيرة ذاك الرجل</w:t>
      </w:r>
      <w:r w:rsidR="001C05A9" w:rsidRPr="006F63E5">
        <w:rPr>
          <w:rFonts w:ascii="Traditional Arabic" w:hAnsi="Traditional Arabic" w:hint="cs"/>
          <w:sz w:val="60"/>
          <w:szCs w:val="60"/>
          <w:rtl/>
        </w:rPr>
        <w:t xml:space="preserve"> بأبي هو وأمي.</w:t>
      </w:r>
    </w:p>
    <w:p w14:paraId="7CBED649" w14:textId="77777777" w:rsidR="001C05A9" w:rsidRPr="006F63E5" w:rsidRDefault="001C05A9" w:rsidP="00D029BF">
      <w:pPr>
        <w:rPr>
          <w:rFonts w:ascii="Traditional Arabic" w:hAnsi="Traditional Arabic"/>
          <w:sz w:val="60"/>
          <w:szCs w:val="60"/>
          <w:rtl/>
        </w:rPr>
      </w:pPr>
      <w:r w:rsidRPr="006F63E5">
        <w:rPr>
          <w:rFonts w:ascii="Traditional Arabic" w:hAnsi="Traditional Arabic" w:hint="cs"/>
          <w:sz w:val="60"/>
          <w:szCs w:val="60"/>
          <w:rtl/>
        </w:rPr>
        <w:t>بارك الله لي ولكم..</w:t>
      </w:r>
    </w:p>
    <w:p w14:paraId="402FB9A9" w14:textId="77777777" w:rsidR="001C05A9" w:rsidRPr="006F63E5" w:rsidRDefault="001C05A9" w:rsidP="00D029BF">
      <w:pPr>
        <w:rPr>
          <w:rFonts w:ascii="Traditional Arabic" w:hAnsi="Traditional Arabic"/>
          <w:sz w:val="60"/>
          <w:szCs w:val="60"/>
          <w:rtl/>
        </w:rPr>
      </w:pPr>
    </w:p>
    <w:p w14:paraId="01F26E14" w14:textId="77777777" w:rsidR="001C05A9" w:rsidRPr="006F63E5" w:rsidRDefault="001C05A9" w:rsidP="00D029BF">
      <w:pPr>
        <w:rPr>
          <w:rFonts w:ascii="Traditional Arabic" w:hAnsi="Traditional Arabic"/>
          <w:sz w:val="60"/>
          <w:szCs w:val="60"/>
          <w:rtl/>
        </w:rPr>
      </w:pPr>
      <w:r w:rsidRPr="006F63E5">
        <w:rPr>
          <w:rFonts w:ascii="Traditional Arabic" w:hAnsi="Traditional Arabic" w:hint="cs"/>
          <w:sz w:val="60"/>
          <w:szCs w:val="60"/>
          <w:rtl/>
        </w:rPr>
        <w:t>الخطبة الثانية</w:t>
      </w:r>
    </w:p>
    <w:p w14:paraId="4C759509" w14:textId="77777777" w:rsidR="001C05A9" w:rsidRPr="006F63E5" w:rsidRDefault="001C05A9" w:rsidP="00D029BF">
      <w:pPr>
        <w:rPr>
          <w:rFonts w:ascii="Traditional Arabic" w:hAnsi="Traditional Arabic"/>
          <w:sz w:val="60"/>
          <w:szCs w:val="60"/>
          <w:rtl/>
        </w:rPr>
      </w:pPr>
      <w:r w:rsidRPr="006F63E5">
        <w:rPr>
          <w:rFonts w:ascii="Traditional Arabic" w:hAnsi="Traditional Arabic" w:hint="cs"/>
          <w:sz w:val="60"/>
          <w:szCs w:val="60"/>
          <w:rtl/>
        </w:rPr>
        <w:lastRenderedPageBreak/>
        <w:t>أما بعد:</w:t>
      </w:r>
    </w:p>
    <w:p w14:paraId="55E354B6" w14:textId="77777777" w:rsidR="001C05A9" w:rsidRPr="006F63E5" w:rsidRDefault="001C05A9" w:rsidP="001F0E5B">
      <w:pPr>
        <w:rPr>
          <w:rFonts w:ascii="Traditional Arabic" w:hAnsi="Traditional Arabic"/>
          <w:sz w:val="60"/>
          <w:szCs w:val="60"/>
          <w:rtl/>
        </w:rPr>
      </w:pPr>
      <w:r w:rsidRPr="006F63E5">
        <w:rPr>
          <w:rFonts w:ascii="Traditional Arabic" w:hAnsi="Traditional Arabic" w:hint="cs"/>
          <w:sz w:val="60"/>
          <w:szCs w:val="60"/>
          <w:rtl/>
        </w:rPr>
        <w:t>ف</w:t>
      </w:r>
      <w:r w:rsidR="00266FC4" w:rsidRPr="006F63E5">
        <w:rPr>
          <w:rFonts w:ascii="Traditional Arabic" w:hAnsi="Traditional Arabic" w:hint="cs"/>
          <w:sz w:val="60"/>
          <w:szCs w:val="60"/>
          <w:rtl/>
        </w:rPr>
        <w:t xml:space="preserve">عن </w:t>
      </w:r>
      <w:r w:rsidR="00D708C8" w:rsidRPr="006F63E5">
        <w:rPr>
          <w:rFonts w:ascii="Traditional Arabic" w:hAnsi="Traditional Arabic"/>
          <w:sz w:val="60"/>
          <w:szCs w:val="60"/>
          <w:rtl/>
        </w:rPr>
        <w:t>عبيد الله بن عبد الله بن عتبة، قال: دخلت على عائشة فقلت: ألا تحدثيني عن مرض رسول الله صلى الله عليه وسلم؟ قالت: بلى، ثقل النبي صلى الله عليه وسلم فقال: «أصلى الناس؟» قلنا: لا، هم ينتظرونك، قال: «ضعوا لي ماء في المخضب». قالت: ففعلنا، فاغتسل، فذهب لينوء</w:t>
      </w:r>
      <w:r w:rsidR="00D708C8" w:rsidRPr="006F63E5">
        <w:rPr>
          <w:rFonts w:ascii="Traditional Arabic" w:hAnsi="Traditional Arabic" w:hint="cs"/>
          <w:sz w:val="60"/>
          <w:szCs w:val="60"/>
          <w:rtl/>
        </w:rPr>
        <w:t xml:space="preserve"> [أي: ينهض]</w:t>
      </w:r>
      <w:r w:rsidR="00D708C8" w:rsidRPr="006F63E5">
        <w:rPr>
          <w:rFonts w:ascii="Traditional Arabic" w:hAnsi="Traditional Arabic"/>
          <w:sz w:val="60"/>
          <w:szCs w:val="60"/>
          <w:rtl/>
        </w:rPr>
        <w:t xml:space="preserve"> فأغمي عليه، ثم أفاق، فقال صلى الله عليه وسلم: «أصلى الناس؟» </w:t>
      </w:r>
      <w:r w:rsidR="00914957" w:rsidRPr="006F63E5">
        <w:rPr>
          <w:rFonts w:ascii="Traditional Arabic" w:hAnsi="Traditional Arabic" w:hint="cs"/>
          <w:sz w:val="60"/>
          <w:szCs w:val="60"/>
          <w:rtl/>
        </w:rPr>
        <w:t xml:space="preserve"> - وكرر ذلك ثلاث مرات -</w:t>
      </w:r>
      <w:r w:rsidR="00914957" w:rsidRPr="006F63E5">
        <w:rPr>
          <w:rStyle w:val="ae"/>
          <w:sz w:val="60"/>
          <w:szCs w:val="60"/>
          <w:rtl/>
        </w:rPr>
        <w:t>(</w:t>
      </w:r>
      <w:r w:rsidR="00914957" w:rsidRPr="006F63E5">
        <w:rPr>
          <w:rStyle w:val="ae"/>
          <w:sz w:val="60"/>
          <w:szCs w:val="60"/>
          <w:rtl/>
        </w:rPr>
        <w:footnoteReference w:id="3"/>
      </w:r>
      <w:r w:rsidR="00914957" w:rsidRPr="006F63E5">
        <w:rPr>
          <w:rStyle w:val="ae"/>
          <w:sz w:val="60"/>
          <w:szCs w:val="60"/>
          <w:rtl/>
        </w:rPr>
        <w:t>)</w:t>
      </w:r>
      <w:r w:rsidR="00914957" w:rsidRPr="006F63E5">
        <w:rPr>
          <w:rFonts w:ascii="Traditional Arabic" w:hAnsi="Traditional Arabic" w:hint="cs"/>
          <w:sz w:val="60"/>
          <w:szCs w:val="60"/>
          <w:rtl/>
        </w:rPr>
        <w:t xml:space="preserve"> .</w:t>
      </w:r>
      <w:r w:rsidR="00D708C8" w:rsidRPr="006F63E5">
        <w:rPr>
          <w:rFonts w:ascii="Traditional Arabic" w:hAnsi="Traditional Arabic"/>
          <w:sz w:val="60"/>
          <w:szCs w:val="60"/>
          <w:rtl/>
        </w:rPr>
        <w:t xml:space="preserve"> </w:t>
      </w:r>
    </w:p>
    <w:p w14:paraId="0D359DD1" w14:textId="5BB88BEA" w:rsidR="001F0E5B" w:rsidRPr="006F63E5" w:rsidRDefault="001F0E5B" w:rsidP="001F0E5B">
      <w:pPr>
        <w:rPr>
          <w:rFonts w:ascii="Traditional Arabic" w:hAnsi="Traditional Arabic"/>
          <w:sz w:val="60"/>
          <w:szCs w:val="60"/>
          <w:rtl/>
        </w:rPr>
      </w:pPr>
      <w:r w:rsidRPr="006F63E5">
        <w:rPr>
          <w:rFonts w:ascii="Traditional Arabic" w:hAnsi="Traditional Arabic" w:hint="cs"/>
          <w:sz w:val="60"/>
          <w:szCs w:val="60"/>
          <w:rtl/>
        </w:rPr>
        <w:t>ومن حديث</w:t>
      </w:r>
      <w:r w:rsidRPr="006F63E5">
        <w:rPr>
          <w:rFonts w:ascii="Traditional Arabic" w:hAnsi="Traditional Arabic"/>
          <w:sz w:val="60"/>
          <w:szCs w:val="60"/>
          <w:rtl/>
        </w:rPr>
        <w:t xml:space="preserve"> الأسود، قال: كنا عند عائشة رضي الله عنها، فذكرنا </w:t>
      </w:r>
      <w:r w:rsidRPr="006F63E5">
        <w:rPr>
          <w:rFonts w:ascii="Traditional Arabic" w:hAnsi="Traditional Arabic"/>
          <w:b/>
          <w:bCs/>
          <w:sz w:val="60"/>
          <w:szCs w:val="60"/>
          <w:rtl/>
        </w:rPr>
        <w:t>المواظبة على الصلاة والتعظيم</w:t>
      </w:r>
      <w:r w:rsidR="001730AF" w:rsidRPr="006F63E5">
        <w:rPr>
          <w:rFonts w:ascii="Traditional Arabic" w:hAnsi="Traditional Arabic" w:hint="cs"/>
          <w:b/>
          <w:bCs/>
          <w:sz w:val="60"/>
          <w:szCs w:val="60"/>
          <w:rtl/>
        </w:rPr>
        <w:t>َ</w:t>
      </w:r>
      <w:r w:rsidRPr="006F63E5">
        <w:rPr>
          <w:rFonts w:ascii="Traditional Arabic" w:hAnsi="Traditional Arabic"/>
          <w:b/>
          <w:bCs/>
          <w:sz w:val="60"/>
          <w:szCs w:val="60"/>
          <w:rtl/>
        </w:rPr>
        <w:t xml:space="preserve"> لها، </w:t>
      </w:r>
      <w:r w:rsidR="00CE7583" w:rsidRPr="006F63E5">
        <w:rPr>
          <w:rFonts w:ascii="Traditional Arabic" w:hAnsi="Traditional Arabic" w:hint="cs"/>
          <w:sz w:val="60"/>
          <w:szCs w:val="60"/>
          <w:rtl/>
        </w:rPr>
        <w:t>ف</w:t>
      </w:r>
      <w:r w:rsidRPr="006F63E5">
        <w:rPr>
          <w:rFonts w:ascii="Traditional Arabic" w:hAnsi="Traditional Arabic"/>
          <w:sz w:val="60"/>
          <w:szCs w:val="60"/>
          <w:rtl/>
        </w:rPr>
        <w:t>قالت: لما مرض رسول الله صلى الله عليه وسلم مرضه الذي مات فيه، فحضرت الصلاة، فأذن</w:t>
      </w:r>
      <w:r w:rsidR="00DC2619" w:rsidRPr="006F63E5">
        <w:rPr>
          <w:rFonts w:ascii="Traditional Arabic" w:hAnsi="Traditional Arabic" w:hint="cs"/>
          <w:sz w:val="60"/>
          <w:szCs w:val="60"/>
          <w:rtl/>
        </w:rPr>
        <w:t>؛</w:t>
      </w:r>
      <w:r w:rsidRPr="006F63E5">
        <w:rPr>
          <w:rFonts w:ascii="Traditional Arabic" w:hAnsi="Traditional Arabic"/>
          <w:sz w:val="60"/>
          <w:szCs w:val="60"/>
          <w:rtl/>
        </w:rPr>
        <w:t xml:space="preserve"> قال: «مروا أبا بكر فليصل بالناس»</w:t>
      </w:r>
      <w:r w:rsidR="00DC2619" w:rsidRPr="006F63E5">
        <w:rPr>
          <w:rFonts w:ascii="Traditional Arabic" w:hAnsi="Traditional Arabic" w:hint="cs"/>
          <w:sz w:val="60"/>
          <w:szCs w:val="60"/>
          <w:rtl/>
        </w:rPr>
        <w:t xml:space="preserve">... </w:t>
      </w:r>
      <w:r w:rsidR="00DC2619" w:rsidRPr="006F63E5">
        <w:rPr>
          <w:rFonts w:ascii="Traditional Arabic" w:hAnsi="Traditional Arabic"/>
          <w:sz w:val="60"/>
          <w:szCs w:val="60"/>
          <w:rtl/>
        </w:rPr>
        <w:t xml:space="preserve">فخرج أبو بكر فصلى فوجد </w:t>
      </w:r>
      <w:r w:rsidR="00DC2619" w:rsidRPr="006F63E5">
        <w:rPr>
          <w:rFonts w:ascii="Traditional Arabic" w:hAnsi="Traditional Arabic"/>
          <w:sz w:val="60"/>
          <w:szCs w:val="60"/>
          <w:rtl/>
        </w:rPr>
        <w:lastRenderedPageBreak/>
        <w:t>النبي صلى الله عليه وسلم من نفسه خ</w:t>
      </w:r>
      <w:r w:rsidR="00DC2619" w:rsidRPr="006F63E5">
        <w:rPr>
          <w:rFonts w:ascii="Traditional Arabic" w:hAnsi="Traditional Arabic" w:hint="cs"/>
          <w:sz w:val="60"/>
          <w:szCs w:val="60"/>
          <w:rtl/>
        </w:rPr>
        <w:t>ِ</w:t>
      </w:r>
      <w:r w:rsidR="00DC2619" w:rsidRPr="006F63E5">
        <w:rPr>
          <w:rFonts w:ascii="Traditional Arabic" w:hAnsi="Traditional Arabic"/>
          <w:sz w:val="60"/>
          <w:szCs w:val="60"/>
          <w:rtl/>
        </w:rPr>
        <w:t>فة، فخرج ي</w:t>
      </w:r>
      <w:r w:rsidR="00406CB7" w:rsidRPr="006F63E5">
        <w:rPr>
          <w:rFonts w:ascii="Traditional Arabic" w:hAnsi="Traditional Arabic" w:hint="cs"/>
          <w:sz w:val="60"/>
          <w:szCs w:val="60"/>
          <w:rtl/>
        </w:rPr>
        <w:t>ُ</w:t>
      </w:r>
      <w:r w:rsidR="00DC2619" w:rsidRPr="006F63E5">
        <w:rPr>
          <w:rFonts w:ascii="Traditional Arabic" w:hAnsi="Traditional Arabic"/>
          <w:sz w:val="60"/>
          <w:szCs w:val="60"/>
          <w:rtl/>
        </w:rPr>
        <w:t>هادى بين رجلين، كأني أنظر رجليه تخطان من الوجع</w:t>
      </w:r>
      <w:r w:rsidR="0089520A" w:rsidRPr="006F63E5">
        <w:rPr>
          <w:rStyle w:val="ae"/>
          <w:sz w:val="60"/>
          <w:szCs w:val="60"/>
          <w:rtl/>
        </w:rPr>
        <w:t>(</w:t>
      </w:r>
      <w:r w:rsidR="0089520A" w:rsidRPr="006F63E5">
        <w:rPr>
          <w:rStyle w:val="ae"/>
          <w:sz w:val="60"/>
          <w:szCs w:val="60"/>
          <w:rtl/>
        </w:rPr>
        <w:footnoteReference w:id="4"/>
      </w:r>
      <w:r w:rsidR="0089520A" w:rsidRPr="006F63E5">
        <w:rPr>
          <w:rStyle w:val="ae"/>
          <w:sz w:val="60"/>
          <w:szCs w:val="60"/>
          <w:rtl/>
        </w:rPr>
        <w:t>)</w:t>
      </w:r>
      <w:r w:rsidR="0089520A" w:rsidRPr="006F63E5">
        <w:rPr>
          <w:rFonts w:ascii="Traditional Arabic" w:hAnsi="Traditional Arabic" w:hint="cs"/>
          <w:sz w:val="60"/>
          <w:szCs w:val="60"/>
          <w:rtl/>
        </w:rPr>
        <w:t>.</w:t>
      </w:r>
    </w:p>
    <w:p w14:paraId="5CF40A47" w14:textId="77777777" w:rsidR="002C4037" w:rsidRPr="006F63E5" w:rsidRDefault="002C4037" w:rsidP="001F0E5B">
      <w:pPr>
        <w:rPr>
          <w:rFonts w:ascii="Traditional Arabic" w:hAnsi="Traditional Arabic"/>
          <w:sz w:val="60"/>
          <w:szCs w:val="60"/>
          <w:rtl/>
        </w:rPr>
      </w:pPr>
      <w:r w:rsidRPr="006F63E5">
        <w:rPr>
          <w:rFonts w:ascii="Traditional Arabic" w:hAnsi="Traditional Arabic" w:hint="cs"/>
          <w:sz w:val="60"/>
          <w:szCs w:val="60"/>
          <w:rtl/>
        </w:rPr>
        <w:t>فيا أيها المتقاعسون المفرطون هذا هو</w:t>
      </w:r>
      <w:r w:rsidR="003F48BB" w:rsidRPr="006F63E5">
        <w:rPr>
          <w:rFonts w:ascii="Traditional Arabic" w:hAnsi="Traditional Arabic" w:hint="cs"/>
          <w:sz w:val="60"/>
          <w:szCs w:val="60"/>
          <w:rtl/>
        </w:rPr>
        <w:t xml:space="preserve"> المشرّع عن ربه، المبلغ لأمته تعاليم دينه</w:t>
      </w:r>
      <w:r w:rsidR="008B0D1B" w:rsidRPr="006F63E5">
        <w:rPr>
          <w:rFonts w:ascii="Traditional Arabic" w:hAnsi="Traditional Arabic" w:hint="cs"/>
          <w:sz w:val="60"/>
          <w:szCs w:val="60"/>
          <w:rtl/>
        </w:rPr>
        <w:t>؛ ليس من المشددين على أنفسهم، ولا الرافضين رخصة ربهم.</w:t>
      </w:r>
    </w:p>
    <w:p w14:paraId="193B3E35" w14:textId="77777777" w:rsidR="00B3069D" w:rsidRPr="006F63E5" w:rsidRDefault="005967BF" w:rsidP="001F0E5B">
      <w:pPr>
        <w:rPr>
          <w:rFonts w:ascii="Traditional Arabic" w:hAnsi="Traditional Arabic"/>
          <w:sz w:val="60"/>
          <w:szCs w:val="60"/>
          <w:rtl/>
        </w:rPr>
      </w:pPr>
      <w:r w:rsidRPr="006F63E5">
        <w:rPr>
          <w:rFonts w:ascii="Traditional Arabic" w:hAnsi="Traditional Arabic" w:hint="cs"/>
          <w:sz w:val="60"/>
          <w:szCs w:val="60"/>
          <w:rtl/>
        </w:rPr>
        <w:t xml:space="preserve">ولكنها حلاوة </w:t>
      </w:r>
      <w:r w:rsidR="006A6642" w:rsidRPr="006F63E5">
        <w:rPr>
          <w:rFonts w:ascii="Traditional Arabic" w:hAnsi="Traditional Arabic" w:hint="cs"/>
          <w:sz w:val="60"/>
          <w:szCs w:val="60"/>
          <w:rtl/>
        </w:rPr>
        <w:t>الإيمان ولذة اللقاء وطعم المناجاة وثواب الامتثال و</w:t>
      </w:r>
      <w:r w:rsidR="00623D10" w:rsidRPr="006F63E5">
        <w:rPr>
          <w:rFonts w:ascii="Traditional Arabic" w:hAnsi="Traditional Arabic" w:hint="cs"/>
          <w:sz w:val="60"/>
          <w:szCs w:val="60"/>
          <w:rtl/>
        </w:rPr>
        <w:t>انشراح الصدر وحطُّ الوزر التي كان يجدها هناك... حيث يُنادى بهن.</w:t>
      </w:r>
    </w:p>
    <w:p w14:paraId="10CE26C3" w14:textId="77777777" w:rsidR="00E50862" w:rsidRPr="006F63E5" w:rsidRDefault="00B3069D" w:rsidP="006F63E5">
      <w:pPr>
        <w:rPr>
          <w:sz w:val="60"/>
          <w:szCs w:val="60"/>
          <w:rtl/>
        </w:rPr>
      </w:pPr>
      <w:r w:rsidRPr="006F63E5">
        <w:rPr>
          <w:rFonts w:ascii="Traditional Arabic" w:hAnsi="Traditional Arabic" w:hint="cs"/>
          <w:sz w:val="60"/>
          <w:szCs w:val="60"/>
          <w:rtl/>
        </w:rPr>
        <w:t xml:space="preserve">فهلاّ اقتدينا </w:t>
      </w:r>
      <w:r w:rsidR="003B5173" w:rsidRPr="006F63E5">
        <w:rPr>
          <w:rFonts w:ascii="Traditional Arabic" w:hAnsi="Traditional Arabic" w:hint="cs"/>
          <w:sz w:val="60"/>
          <w:szCs w:val="60"/>
          <w:rtl/>
        </w:rPr>
        <w:t xml:space="preserve">لنُحصِّل تلك الفضائل... أم </w:t>
      </w:r>
      <w:r w:rsidR="00465A84" w:rsidRPr="006F63E5">
        <w:rPr>
          <w:rFonts w:ascii="Traditional Arabic" w:hAnsi="Traditional Arabic" w:hint="cs"/>
          <w:sz w:val="60"/>
          <w:szCs w:val="60"/>
          <w:rtl/>
        </w:rPr>
        <w:t>ستنفي هممنا الضعيفة ذلك أيضاً، و</w:t>
      </w:r>
      <w:r w:rsidR="00BE6119" w:rsidRPr="006F63E5">
        <w:rPr>
          <w:rFonts w:ascii="Traditional Arabic" w:hAnsi="Traditional Arabic" w:hint="cs"/>
          <w:sz w:val="60"/>
          <w:szCs w:val="60"/>
          <w:rtl/>
        </w:rPr>
        <w:t>ستغلبنا الشِقوة قائلة</w:t>
      </w:r>
      <w:r w:rsidR="00343C37" w:rsidRPr="006F63E5">
        <w:rPr>
          <w:rFonts w:ascii="Traditional Arabic" w:hAnsi="Traditional Arabic" w:hint="cs"/>
          <w:sz w:val="60"/>
          <w:szCs w:val="60"/>
          <w:rtl/>
        </w:rPr>
        <w:t>:</w:t>
      </w:r>
      <w:r w:rsidR="00465A84" w:rsidRPr="006F63E5">
        <w:rPr>
          <w:rFonts w:ascii="Traditional Arabic" w:hAnsi="Traditional Arabic" w:hint="cs"/>
          <w:sz w:val="60"/>
          <w:szCs w:val="60"/>
          <w:rtl/>
        </w:rPr>
        <w:t xml:space="preserve"> </w:t>
      </w:r>
      <w:r w:rsidR="00E23860" w:rsidRPr="006F63E5">
        <w:rPr>
          <w:rFonts w:ascii="Traditional Arabic" w:hAnsi="Traditional Arabic" w:hint="cs"/>
          <w:sz w:val="60"/>
          <w:szCs w:val="60"/>
          <w:rtl/>
        </w:rPr>
        <w:t xml:space="preserve">إنما </w:t>
      </w:r>
      <w:r w:rsidR="00343C37" w:rsidRPr="006F63E5">
        <w:rPr>
          <w:rFonts w:ascii="Traditional Arabic" w:hAnsi="Traditional Arabic" w:hint="cs"/>
          <w:sz w:val="60"/>
          <w:szCs w:val="60"/>
          <w:rtl/>
        </w:rPr>
        <w:t>ذاك</w:t>
      </w:r>
      <w:r w:rsidR="00465A84" w:rsidRPr="006F63E5">
        <w:rPr>
          <w:rFonts w:ascii="Traditional Arabic" w:hAnsi="Traditional Arabic" w:hint="cs"/>
          <w:sz w:val="60"/>
          <w:szCs w:val="60"/>
          <w:rtl/>
        </w:rPr>
        <w:t xml:space="preserve"> شيءٌ رووه</w:t>
      </w:r>
      <w:r w:rsidR="00343C37" w:rsidRPr="006F63E5">
        <w:rPr>
          <w:rFonts w:ascii="Traditional Arabic" w:hAnsi="Traditional Arabic" w:hint="cs"/>
          <w:sz w:val="60"/>
          <w:szCs w:val="60"/>
          <w:rtl/>
        </w:rPr>
        <w:t xml:space="preserve"> في الكتب!</w:t>
      </w:r>
      <w:r w:rsidR="006A6642" w:rsidRPr="006F63E5">
        <w:rPr>
          <w:rFonts w:ascii="Traditional Arabic" w:hAnsi="Traditional Arabic" w:hint="cs"/>
          <w:sz w:val="60"/>
          <w:szCs w:val="60"/>
          <w:rtl/>
        </w:rPr>
        <w:t xml:space="preserve"> </w:t>
      </w:r>
    </w:p>
    <w:p w14:paraId="4FB1C076" w14:textId="51DC89EA" w:rsidR="00EE1D00" w:rsidRDefault="00EE1D00">
      <w:pPr>
        <w:rPr>
          <w:sz w:val="60"/>
          <w:szCs w:val="60"/>
          <w:rtl/>
        </w:rPr>
      </w:pPr>
    </w:p>
    <w:p w14:paraId="14A3C428" w14:textId="2A347E79" w:rsidR="00F8196D" w:rsidRPr="006F63E5" w:rsidRDefault="00F8196D">
      <w:pPr>
        <w:rPr>
          <w:sz w:val="60"/>
          <w:szCs w:val="60"/>
        </w:rPr>
      </w:pPr>
      <w:r>
        <w:rPr>
          <w:rFonts w:hint="cs"/>
          <w:sz w:val="60"/>
          <w:szCs w:val="60"/>
          <w:rtl/>
        </w:rPr>
        <w:t>اللهم ...</w:t>
      </w:r>
    </w:p>
    <w:sectPr w:rsidR="00F8196D" w:rsidRPr="006F63E5"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076E" w14:textId="77777777" w:rsidR="00646BBA" w:rsidRDefault="00646BBA" w:rsidP="006D2D98">
      <w:r>
        <w:separator/>
      </w:r>
    </w:p>
  </w:endnote>
  <w:endnote w:type="continuationSeparator" w:id="0">
    <w:p w14:paraId="28D20403" w14:textId="77777777" w:rsidR="00646BBA" w:rsidRDefault="00646BBA" w:rsidP="006D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EDEB" w14:textId="77777777" w:rsidR="00646BBA" w:rsidRDefault="00646BBA" w:rsidP="006D2D98">
      <w:r>
        <w:separator/>
      </w:r>
    </w:p>
  </w:footnote>
  <w:footnote w:type="continuationSeparator" w:id="0">
    <w:p w14:paraId="4FB2F755" w14:textId="77777777" w:rsidR="00646BBA" w:rsidRDefault="00646BBA" w:rsidP="006D2D98">
      <w:r>
        <w:continuationSeparator/>
      </w:r>
    </w:p>
  </w:footnote>
  <w:footnote w:id="1">
    <w:p w14:paraId="2103883B" w14:textId="77777777" w:rsidR="006D2D98" w:rsidRPr="006D2D98" w:rsidRDefault="006D2D98" w:rsidP="006D2D98">
      <w:pPr>
        <w:pStyle w:val="af3"/>
        <w:rPr>
          <w:rFonts w:ascii="Tahoma" w:hAnsi="Tahoma"/>
        </w:rPr>
      </w:pPr>
      <w:r w:rsidRPr="006D2D98">
        <w:rPr>
          <w:rFonts w:ascii="Tahoma" w:hAnsi="Tahoma"/>
          <w:rtl/>
        </w:rPr>
        <w:t>(</w:t>
      </w:r>
      <w:r w:rsidRPr="006D2D98">
        <w:rPr>
          <w:rStyle w:val="ae"/>
          <w:rFonts w:ascii="Tahoma" w:hAnsi="Tahoma"/>
          <w:vertAlign w:val="baseline"/>
        </w:rPr>
        <w:footnoteRef/>
      </w:r>
      <w:r w:rsidRPr="006D2D98">
        <w:rPr>
          <w:rFonts w:ascii="Tahoma" w:hAnsi="Tahoma"/>
          <w:rtl/>
        </w:rPr>
        <w:t>)</w:t>
      </w:r>
      <w:r>
        <w:rPr>
          <w:rFonts w:ascii="Tahoma" w:hAnsi="Tahoma"/>
          <w:rtl/>
        </w:rPr>
        <w:t xml:space="preserve"> </w:t>
      </w:r>
      <w:r w:rsidRPr="006D2D98">
        <w:rPr>
          <w:rFonts w:ascii="Tahoma" w:hAnsi="Tahoma"/>
          <w:rtl/>
        </w:rPr>
        <w:t>بدائع الفوائد (3/ 224)</w:t>
      </w:r>
      <w:r>
        <w:rPr>
          <w:rFonts w:ascii="Tahoma" w:hAnsi="Tahoma" w:hint="cs"/>
          <w:rtl/>
        </w:rPr>
        <w:t xml:space="preserve"> بتصرف يسير</w:t>
      </w:r>
    </w:p>
  </w:footnote>
  <w:footnote w:id="2">
    <w:p w14:paraId="1F8DF9A8" w14:textId="77777777" w:rsidR="00307AEF" w:rsidRPr="00307AEF" w:rsidRDefault="00307AEF" w:rsidP="00307AEF">
      <w:pPr>
        <w:pStyle w:val="af3"/>
        <w:rPr>
          <w:rFonts w:ascii="Tahoma" w:hAnsi="Tahoma"/>
        </w:rPr>
      </w:pPr>
      <w:r w:rsidRPr="00307AEF">
        <w:rPr>
          <w:rFonts w:ascii="Tahoma" w:hAnsi="Tahoma"/>
          <w:rtl/>
        </w:rPr>
        <w:t>(</w:t>
      </w:r>
      <w:r w:rsidRPr="00307AEF">
        <w:rPr>
          <w:rStyle w:val="ae"/>
          <w:rFonts w:ascii="Tahoma" w:hAnsi="Tahoma"/>
          <w:vertAlign w:val="baseline"/>
        </w:rPr>
        <w:footnoteRef/>
      </w:r>
      <w:r w:rsidRPr="00307AEF">
        <w:rPr>
          <w:rFonts w:ascii="Tahoma" w:hAnsi="Tahoma"/>
          <w:rtl/>
        </w:rPr>
        <w:t>)</w:t>
      </w:r>
      <w:r>
        <w:rPr>
          <w:rFonts w:ascii="Tahoma" w:hAnsi="Tahoma"/>
          <w:rtl/>
        </w:rPr>
        <w:t xml:space="preserve"> </w:t>
      </w:r>
      <w:r w:rsidRPr="00307AEF">
        <w:rPr>
          <w:rFonts w:ascii="Tahoma" w:hAnsi="Tahoma"/>
          <w:rtl/>
        </w:rPr>
        <w:t>صحيح مسلم (1/ 453) (654)</w:t>
      </w:r>
      <w:r w:rsidRPr="00307AEF">
        <w:rPr>
          <w:rFonts w:ascii="Tahoma" w:hAnsi="Tahoma" w:hint="cs"/>
        </w:rPr>
        <w:t xml:space="preserve"> </w:t>
      </w:r>
    </w:p>
  </w:footnote>
  <w:footnote w:id="3">
    <w:p w14:paraId="24AF5AAE" w14:textId="77777777" w:rsidR="00914957" w:rsidRPr="00914957" w:rsidRDefault="00914957" w:rsidP="00914957">
      <w:pPr>
        <w:pStyle w:val="af3"/>
        <w:rPr>
          <w:rFonts w:ascii="Tahoma" w:hAnsi="Tahoma"/>
        </w:rPr>
      </w:pPr>
      <w:r w:rsidRPr="00914957">
        <w:rPr>
          <w:rFonts w:ascii="Tahoma" w:hAnsi="Tahoma"/>
          <w:rtl/>
        </w:rPr>
        <w:t>(</w:t>
      </w:r>
      <w:r w:rsidRPr="00914957">
        <w:rPr>
          <w:rStyle w:val="ae"/>
          <w:rFonts w:ascii="Tahoma" w:hAnsi="Tahoma"/>
          <w:vertAlign w:val="baseline"/>
        </w:rPr>
        <w:footnoteRef/>
      </w:r>
      <w:r w:rsidRPr="00914957">
        <w:rPr>
          <w:rFonts w:ascii="Tahoma" w:hAnsi="Tahoma"/>
          <w:rtl/>
        </w:rPr>
        <w:t>)</w:t>
      </w:r>
      <w:r>
        <w:rPr>
          <w:rFonts w:ascii="Tahoma" w:hAnsi="Tahoma"/>
          <w:rtl/>
        </w:rPr>
        <w:t xml:space="preserve"> </w:t>
      </w:r>
      <w:r w:rsidRPr="00914957">
        <w:rPr>
          <w:rFonts w:ascii="Tahoma" w:hAnsi="Tahoma"/>
          <w:rtl/>
        </w:rPr>
        <w:t>صحيح البخاري (1/ 138)</w:t>
      </w:r>
      <w:r>
        <w:rPr>
          <w:rFonts w:ascii="Tahoma" w:hAnsi="Tahoma" w:hint="cs"/>
          <w:rtl/>
        </w:rPr>
        <w:t xml:space="preserve"> (</w:t>
      </w:r>
      <w:r w:rsidRPr="00914957">
        <w:rPr>
          <w:rFonts w:ascii="Tahoma" w:hAnsi="Tahoma"/>
          <w:rtl/>
        </w:rPr>
        <w:t>687</w:t>
      </w:r>
      <w:r>
        <w:rPr>
          <w:rFonts w:ascii="Tahoma" w:hAnsi="Tahoma" w:hint="cs"/>
          <w:rtl/>
        </w:rPr>
        <w:t>) و</w:t>
      </w:r>
      <w:r w:rsidRPr="00914957">
        <w:rPr>
          <w:rFonts w:ascii="Tahoma" w:hAnsi="Tahoma"/>
          <w:rtl/>
        </w:rPr>
        <w:t>مسلم (1/ 311) (418)</w:t>
      </w:r>
      <w:r w:rsidRPr="00914957">
        <w:rPr>
          <w:rFonts w:ascii="Tahoma" w:hAnsi="Tahoma" w:hint="cs"/>
        </w:rPr>
        <w:t xml:space="preserve"> </w:t>
      </w:r>
    </w:p>
  </w:footnote>
  <w:footnote w:id="4">
    <w:p w14:paraId="763684F9" w14:textId="77777777" w:rsidR="0089520A" w:rsidRPr="0089520A" w:rsidRDefault="0089520A" w:rsidP="002C4037">
      <w:pPr>
        <w:pStyle w:val="af3"/>
        <w:rPr>
          <w:rFonts w:ascii="Tahoma" w:hAnsi="Tahoma"/>
          <w:rtl/>
        </w:rPr>
      </w:pPr>
      <w:r w:rsidRPr="0089520A">
        <w:rPr>
          <w:rFonts w:ascii="Tahoma" w:hAnsi="Tahoma"/>
          <w:rtl/>
        </w:rPr>
        <w:t>(</w:t>
      </w:r>
      <w:r w:rsidRPr="0089520A">
        <w:rPr>
          <w:rStyle w:val="ae"/>
          <w:rFonts w:ascii="Tahoma" w:hAnsi="Tahoma"/>
          <w:vertAlign w:val="baseline"/>
        </w:rPr>
        <w:footnoteRef/>
      </w:r>
      <w:r w:rsidRPr="0089520A">
        <w:rPr>
          <w:rFonts w:ascii="Tahoma" w:hAnsi="Tahoma"/>
          <w:rtl/>
        </w:rPr>
        <w:t>)</w:t>
      </w:r>
      <w:r>
        <w:rPr>
          <w:rFonts w:ascii="Tahoma" w:hAnsi="Tahoma"/>
          <w:rtl/>
        </w:rPr>
        <w:t xml:space="preserve"> </w:t>
      </w:r>
      <w:r w:rsidRPr="0089520A">
        <w:rPr>
          <w:rFonts w:ascii="Tahoma" w:hAnsi="Tahoma"/>
          <w:rtl/>
        </w:rPr>
        <w:t>صحيح البخاري (1/ 133)</w:t>
      </w:r>
      <w:r>
        <w:rPr>
          <w:rFonts w:ascii="Tahoma" w:hAnsi="Tahoma" w:hint="cs"/>
          <w:rtl/>
        </w:rPr>
        <w:t>(664)</w:t>
      </w:r>
      <w:r w:rsidR="00571C85">
        <w:rPr>
          <w:rFonts w:ascii="Tahoma" w:hAnsi="Tahoma" w:hint="cs"/>
          <w:rtl/>
        </w:rPr>
        <w:t>، و</w:t>
      </w:r>
      <w:r w:rsidR="00571C85" w:rsidRPr="00571C85">
        <w:rPr>
          <w:rFonts w:ascii="Tahoma" w:hAnsi="Tahoma"/>
          <w:rtl/>
        </w:rPr>
        <w:t>مسلم (1/ 313)</w:t>
      </w:r>
      <w:r w:rsidR="002C4037" w:rsidRPr="00571C85">
        <w:rPr>
          <w:rFonts w:ascii="Tahoma" w:hAnsi="Tahoma"/>
          <w:rtl/>
        </w:rPr>
        <w:t xml:space="preserve"> </w:t>
      </w:r>
      <w:r w:rsidR="00571C85" w:rsidRPr="00571C85">
        <w:rPr>
          <w:rFonts w:ascii="Tahoma" w:hAnsi="Tahoma"/>
          <w:rtl/>
        </w:rPr>
        <w:t>(418)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887526422">
    <w:abstractNumId w:val="1"/>
  </w:num>
  <w:num w:numId="2" w16cid:durableId="115051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92ED1"/>
    <w:rsid w:val="00044590"/>
    <w:rsid w:val="00051AF1"/>
    <w:rsid w:val="00075B92"/>
    <w:rsid w:val="000762B5"/>
    <w:rsid w:val="00083E2A"/>
    <w:rsid w:val="00097DCB"/>
    <w:rsid w:val="00097FFE"/>
    <w:rsid w:val="000A4F6E"/>
    <w:rsid w:val="000C08E4"/>
    <w:rsid w:val="000D202C"/>
    <w:rsid w:val="000D4F63"/>
    <w:rsid w:val="000E2621"/>
    <w:rsid w:val="000E279B"/>
    <w:rsid w:val="000E3697"/>
    <w:rsid w:val="000F66E4"/>
    <w:rsid w:val="001068B1"/>
    <w:rsid w:val="001128A7"/>
    <w:rsid w:val="00121F7E"/>
    <w:rsid w:val="00141577"/>
    <w:rsid w:val="001565A6"/>
    <w:rsid w:val="0016275D"/>
    <w:rsid w:val="00166033"/>
    <w:rsid w:val="00166094"/>
    <w:rsid w:val="0016649E"/>
    <w:rsid w:val="001730AF"/>
    <w:rsid w:val="001A6C5E"/>
    <w:rsid w:val="001B3220"/>
    <w:rsid w:val="001B69F5"/>
    <w:rsid w:val="001C05A9"/>
    <w:rsid w:val="001C0C89"/>
    <w:rsid w:val="001C4387"/>
    <w:rsid w:val="001D052F"/>
    <w:rsid w:val="001D43D4"/>
    <w:rsid w:val="001D481B"/>
    <w:rsid w:val="001E4C5C"/>
    <w:rsid w:val="001F0E5B"/>
    <w:rsid w:val="001F4D8D"/>
    <w:rsid w:val="00211079"/>
    <w:rsid w:val="00247F6A"/>
    <w:rsid w:val="00251DDA"/>
    <w:rsid w:val="00266FC4"/>
    <w:rsid w:val="0027116D"/>
    <w:rsid w:val="002A02E6"/>
    <w:rsid w:val="002B0C36"/>
    <w:rsid w:val="002C0C10"/>
    <w:rsid w:val="002C4037"/>
    <w:rsid w:val="002C46BD"/>
    <w:rsid w:val="002C6527"/>
    <w:rsid w:val="002D22B6"/>
    <w:rsid w:val="00305526"/>
    <w:rsid w:val="00307AEF"/>
    <w:rsid w:val="003342E2"/>
    <w:rsid w:val="00336EC0"/>
    <w:rsid w:val="00343C37"/>
    <w:rsid w:val="00354155"/>
    <w:rsid w:val="00355E33"/>
    <w:rsid w:val="00366609"/>
    <w:rsid w:val="003746C7"/>
    <w:rsid w:val="00396E40"/>
    <w:rsid w:val="003A21AB"/>
    <w:rsid w:val="003B1D08"/>
    <w:rsid w:val="003B5173"/>
    <w:rsid w:val="003C60F4"/>
    <w:rsid w:val="003D7B61"/>
    <w:rsid w:val="003E7979"/>
    <w:rsid w:val="003F48BB"/>
    <w:rsid w:val="00406CB7"/>
    <w:rsid w:val="00422980"/>
    <w:rsid w:val="004445F8"/>
    <w:rsid w:val="00456458"/>
    <w:rsid w:val="00456E39"/>
    <w:rsid w:val="00465A84"/>
    <w:rsid w:val="00491FE4"/>
    <w:rsid w:val="004A2386"/>
    <w:rsid w:val="004A3F44"/>
    <w:rsid w:val="004D35AB"/>
    <w:rsid w:val="00512C46"/>
    <w:rsid w:val="00522F84"/>
    <w:rsid w:val="00540638"/>
    <w:rsid w:val="00540AEE"/>
    <w:rsid w:val="00562912"/>
    <w:rsid w:val="00571C85"/>
    <w:rsid w:val="0058139A"/>
    <w:rsid w:val="005967BF"/>
    <w:rsid w:val="005B500D"/>
    <w:rsid w:val="005C0531"/>
    <w:rsid w:val="005C7D9D"/>
    <w:rsid w:val="00623D10"/>
    <w:rsid w:val="0064321A"/>
    <w:rsid w:val="00646BBA"/>
    <w:rsid w:val="006722CA"/>
    <w:rsid w:val="006815A5"/>
    <w:rsid w:val="0068596A"/>
    <w:rsid w:val="006A6642"/>
    <w:rsid w:val="006C7505"/>
    <w:rsid w:val="006D2D98"/>
    <w:rsid w:val="006E234E"/>
    <w:rsid w:val="006E6B72"/>
    <w:rsid w:val="006E6BA2"/>
    <w:rsid w:val="006F258C"/>
    <w:rsid w:val="006F4CA7"/>
    <w:rsid w:val="006F63E5"/>
    <w:rsid w:val="0072759A"/>
    <w:rsid w:val="007428CD"/>
    <w:rsid w:val="0074520F"/>
    <w:rsid w:val="00777673"/>
    <w:rsid w:val="00793F74"/>
    <w:rsid w:val="007B10E0"/>
    <w:rsid w:val="007B5D2B"/>
    <w:rsid w:val="007F6F87"/>
    <w:rsid w:val="00807F8F"/>
    <w:rsid w:val="00840E30"/>
    <w:rsid w:val="008452E1"/>
    <w:rsid w:val="00874FF6"/>
    <w:rsid w:val="00875E98"/>
    <w:rsid w:val="00880CD9"/>
    <w:rsid w:val="00890336"/>
    <w:rsid w:val="0089520A"/>
    <w:rsid w:val="008B0D1B"/>
    <w:rsid w:val="008C1165"/>
    <w:rsid w:val="008C3F6A"/>
    <w:rsid w:val="008E21BC"/>
    <w:rsid w:val="008E47D3"/>
    <w:rsid w:val="008F42FA"/>
    <w:rsid w:val="008F4869"/>
    <w:rsid w:val="009019CD"/>
    <w:rsid w:val="00914957"/>
    <w:rsid w:val="00927022"/>
    <w:rsid w:val="00991E40"/>
    <w:rsid w:val="009A7ACE"/>
    <w:rsid w:val="009B682D"/>
    <w:rsid w:val="009B7238"/>
    <w:rsid w:val="009E4BC3"/>
    <w:rsid w:val="009F26D1"/>
    <w:rsid w:val="00A342DF"/>
    <w:rsid w:val="00A36844"/>
    <w:rsid w:val="00A44C74"/>
    <w:rsid w:val="00A53482"/>
    <w:rsid w:val="00A65CAD"/>
    <w:rsid w:val="00A77F53"/>
    <w:rsid w:val="00AA0730"/>
    <w:rsid w:val="00AD4E8E"/>
    <w:rsid w:val="00B26F80"/>
    <w:rsid w:val="00B3069D"/>
    <w:rsid w:val="00B432B8"/>
    <w:rsid w:val="00BA3630"/>
    <w:rsid w:val="00BC6176"/>
    <w:rsid w:val="00BE6119"/>
    <w:rsid w:val="00C126BD"/>
    <w:rsid w:val="00C3321C"/>
    <w:rsid w:val="00C528CA"/>
    <w:rsid w:val="00C5563F"/>
    <w:rsid w:val="00CB6B30"/>
    <w:rsid w:val="00CC17E7"/>
    <w:rsid w:val="00CC2130"/>
    <w:rsid w:val="00CD470B"/>
    <w:rsid w:val="00CE4C14"/>
    <w:rsid w:val="00CE7583"/>
    <w:rsid w:val="00CF2550"/>
    <w:rsid w:val="00D029BF"/>
    <w:rsid w:val="00D404E6"/>
    <w:rsid w:val="00D63D87"/>
    <w:rsid w:val="00D67B73"/>
    <w:rsid w:val="00D708C8"/>
    <w:rsid w:val="00D92920"/>
    <w:rsid w:val="00D92ED1"/>
    <w:rsid w:val="00DA2616"/>
    <w:rsid w:val="00DB31DB"/>
    <w:rsid w:val="00DB5871"/>
    <w:rsid w:val="00DC2619"/>
    <w:rsid w:val="00DE4C74"/>
    <w:rsid w:val="00E1120B"/>
    <w:rsid w:val="00E117A0"/>
    <w:rsid w:val="00E11D81"/>
    <w:rsid w:val="00E143F7"/>
    <w:rsid w:val="00E20414"/>
    <w:rsid w:val="00E23860"/>
    <w:rsid w:val="00E40ACF"/>
    <w:rsid w:val="00E40F6C"/>
    <w:rsid w:val="00E50862"/>
    <w:rsid w:val="00E54FD6"/>
    <w:rsid w:val="00E61427"/>
    <w:rsid w:val="00E777A9"/>
    <w:rsid w:val="00EA1137"/>
    <w:rsid w:val="00EC5007"/>
    <w:rsid w:val="00ED6969"/>
    <w:rsid w:val="00EE0FE9"/>
    <w:rsid w:val="00EE1D00"/>
    <w:rsid w:val="00EE25F0"/>
    <w:rsid w:val="00F033F4"/>
    <w:rsid w:val="00F04B3F"/>
    <w:rsid w:val="00F1412A"/>
    <w:rsid w:val="00F41D1C"/>
    <w:rsid w:val="00F61602"/>
    <w:rsid w:val="00F70AF8"/>
    <w:rsid w:val="00F8196D"/>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03809"/>
  <w15:chartTrackingRefBased/>
  <w15:docId w15:val="{92B73913-F801-4336-83EA-4CDBC53F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1</Pages>
  <Words>732</Words>
  <Characters>4177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samoaaa1234</dc:creator>
  <cp:keywords/>
  <dc:description/>
  <cp:lastModifiedBy>sami alomar</cp:lastModifiedBy>
  <cp:revision>5</cp:revision>
  <cp:lastPrinted>2024-08-08T19:21:00Z</cp:lastPrinted>
  <dcterms:created xsi:type="dcterms:W3CDTF">2020-12-11T06:34:00Z</dcterms:created>
  <dcterms:modified xsi:type="dcterms:W3CDTF">2024-08-08T19:21:00Z</dcterms:modified>
</cp:coreProperties>
</file>