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B7E9" w14:textId="77777777" w:rsidR="00B40198" w:rsidRPr="00C80E32" w:rsidRDefault="00B40198" w:rsidP="00C80E32">
      <w:pPr>
        <w:pStyle w:val="a5"/>
        <w:widowControl w:val="0"/>
        <w:spacing w:line="235" w:lineRule="auto"/>
        <w:jc w:val="both"/>
        <w:rPr>
          <w:rFonts w:ascii="Traditional Arabic" w:hAnsi="Traditional Arabic" w:cs="Traditional Arabic"/>
          <w:sz w:val="70"/>
          <w:szCs w:val="70"/>
          <w:rtl/>
        </w:rPr>
      </w:pPr>
      <w:r w:rsidRPr="00C80E32">
        <w:rPr>
          <w:rFonts w:ascii="Traditional Arabic" w:hAnsi="Traditional Arabic" w:cs="Traditional Arabic" w:hint="cs"/>
          <w:sz w:val="70"/>
          <w:szCs w:val="70"/>
          <w:rtl/>
        </w:rPr>
        <w:t>بسم الله الرحمن الرحيم</w:t>
      </w:r>
    </w:p>
    <w:p w14:paraId="126C0DA3" w14:textId="268DE009" w:rsidR="00B40198" w:rsidRPr="00C80E32" w:rsidRDefault="00B40198" w:rsidP="00C80E32">
      <w:pPr>
        <w:pStyle w:val="a5"/>
        <w:widowControl w:val="0"/>
        <w:spacing w:line="235" w:lineRule="auto"/>
        <w:jc w:val="both"/>
        <w:rPr>
          <w:rFonts w:ascii="Traditional Arabic" w:hAnsi="Traditional Arabic" w:cs="Traditional Arabic"/>
          <w:sz w:val="70"/>
          <w:szCs w:val="70"/>
        </w:rPr>
      </w:pPr>
      <w:r w:rsidRPr="00C80E32">
        <w:rPr>
          <w:rFonts w:ascii="Traditional Arabic" w:hAnsi="Traditional Arabic" w:cs="Traditional Arabic" w:hint="cs"/>
          <w:sz w:val="70"/>
          <w:szCs w:val="70"/>
          <w:rtl/>
        </w:rPr>
        <w:t xml:space="preserve">إخوة الإيمان </w:t>
      </w:r>
      <w:proofErr w:type="gramStart"/>
      <w:r w:rsidRPr="00C80E32">
        <w:rPr>
          <w:rFonts w:ascii="Traditional Arabic" w:hAnsi="Traditional Arabic" w:cs="Traditional Arabic" w:hint="cs"/>
          <w:sz w:val="70"/>
          <w:szCs w:val="70"/>
          <w:rtl/>
        </w:rPr>
        <w:t>والعقيدة .</w:t>
      </w:r>
      <w:proofErr w:type="gramEnd"/>
      <w:r w:rsidRPr="00C80E32">
        <w:rPr>
          <w:rFonts w:ascii="Traditional Arabic" w:hAnsi="Traditional Arabic" w:cs="Traditional Arabic" w:hint="cs"/>
          <w:sz w:val="70"/>
          <w:szCs w:val="70"/>
          <w:rtl/>
        </w:rPr>
        <w:t xml:space="preserve">. </w:t>
      </w:r>
      <w:r w:rsidRPr="00C80E32">
        <w:rPr>
          <w:rFonts w:ascii="Traditional Arabic" w:hAnsi="Traditional Arabic" w:cs="Traditional Arabic"/>
          <w:sz w:val="70"/>
          <w:szCs w:val="70"/>
          <w:rtl/>
        </w:rPr>
        <w:t>السعادة هي الهدف الأسمى والأمنية العظمى لكل الناس، وقد اختلف الناس في طلب هذه السعادة، فالبعض يرى أنا السعادة في جمع الأموال، والبعض يرى أن السعادة في المأكل والمشرب والزوجة والأولاد، والبعض يراها في الجاه والسلطان، وكل إنسان يرى السعادة من زاوية معينة. والكل يبحث عن السعادة بكل ما أوتي من قوة. وإنَّ كثيرًا من الناس رغم أن عندهم أسبابَ السعادة المادية؛ ومع ذلك فهم غير سعداء</w:t>
      </w:r>
      <w:r w:rsidRPr="00C80E32">
        <w:rPr>
          <w:rFonts w:ascii="Traditional Arabic" w:hAnsi="Traditional Arabic" w:cs="Traditional Arabic" w:hint="cs"/>
          <w:sz w:val="70"/>
          <w:szCs w:val="70"/>
          <w:rtl/>
        </w:rPr>
        <w:t>، بل في شقاء وهم وغم..</w:t>
      </w:r>
      <w:r w:rsidRPr="00C80E32">
        <w:rPr>
          <w:rFonts w:ascii="Traditional Arabic" w:hAnsi="Traditional Arabic" w:cs="Traditional Arabic"/>
          <w:sz w:val="70"/>
          <w:szCs w:val="70"/>
          <w:rtl/>
        </w:rPr>
        <w:t xml:space="preserve"> إذن ما السعادة الحقيقية يا ترى؟</w:t>
      </w:r>
    </w:p>
    <w:p w14:paraId="6899DB11" w14:textId="0BBDAE10" w:rsidR="00B40198" w:rsidRPr="00C80E32" w:rsidRDefault="00B40198" w:rsidP="00C80E32">
      <w:pPr>
        <w:pStyle w:val="a5"/>
        <w:widowControl w:val="0"/>
        <w:spacing w:line="235" w:lineRule="auto"/>
        <w:jc w:val="both"/>
        <w:rPr>
          <w:rFonts w:ascii="Traditional Arabic" w:hAnsi="Traditional Arabic" w:cs="Traditional Arabic"/>
          <w:sz w:val="70"/>
          <w:szCs w:val="70"/>
        </w:rPr>
      </w:pPr>
      <w:r w:rsidRPr="00C80E32">
        <w:rPr>
          <w:rFonts w:ascii="Traditional Arabic" w:hAnsi="Traditional Arabic" w:cs="Traditional Arabic"/>
          <w:sz w:val="70"/>
          <w:szCs w:val="70"/>
          <w:rtl/>
        </w:rPr>
        <w:t xml:space="preserve">هل السعادة في </w:t>
      </w:r>
      <w:proofErr w:type="gramStart"/>
      <w:r w:rsidRPr="00C80E32">
        <w:rPr>
          <w:rFonts w:ascii="Traditional Arabic" w:hAnsi="Traditional Arabic" w:cs="Traditional Arabic"/>
          <w:sz w:val="70"/>
          <w:szCs w:val="70"/>
          <w:rtl/>
        </w:rPr>
        <w:t>الملك</w:t>
      </w:r>
      <w:proofErr w:type="gramEnd"/>
      <w:r w:rsidRPr="00C80E32">
        <w:rPr>
          <w:rFonts w:ascii="Traditional Arabic" w:hAnsi="Traditional Arabic" w:cs="Traditional Arabic"/>
          <w:sz w:val="70"/>
          <w:szCs w:val="70"/>
          <w:rtl/>
        </w:rPr>
        <w:t xml:space="preserve"> والسلطان والمنصب والجاه؟! لقد كان فرعون يبحث عن السعادة في الملك؛ وكان يقول بكل غرور</w:t>
      </w:r>
      <w:r w:rsidRPr="00C80E32">
        <w:rPr>
          <w:rFonts w:ascii="Traditional Arabic" w:hAnsi="Traditional Arabic" w:cs="Traditional Arabic" w:hint="cs"/>
          <w:sz w:val="70"/>
          <w:szCs w:val="70"/>
          <w:rtl/>
        </w:rPr>
        <w:t xml:space="preserve"> </w:t>
      </w:r>
      <w:r w:rsidRPr="00C80E32">
        <w:rPr>
          <w:rFonts w:ascii="Traditional Arabic" w:hAnsi="Traditional Arabic" w:cs="Traditional Arabic"/>
          <w:sz w:val="70"/>
          <w:szCs w:val="70"/>
          <w:rtl/>
        </w:rPr>
        <w:t>﴿أَلَيْسَ لِي مُلْكُ مِصْرَ وَهَذِهِ الأَنْهَارُ تَجْرِي مِنْ تَحْتِي﴾ ونسي أن الذي أعطاه الملك هو الله، وأن الله هو الذي أطعمه وسقاه</w:t>
      </w:r>
      <w:r w:rsidRPr="00C80E32">
        <w:rPr>
          <w:rFonts w:ascii="Traditional Arabic" w:hAnsi="Traditional Arabic" w:cs="Traditional Arabic" w:hint="cs"/>
          <w:sz w:val="70"/>
          <w:szCs w:val="70"/>
          <w:rtl/>
        </w:rPr>
        <w:t xml:space="preserve"> </w:t>
      </w:r>
      <w:r w:rsidRPr="00C80E32">
        <w:rPr>
          <w:rFonts w:ascii="Traditional Arabic" w:hAnsi="Traditional Arabic" w:cs="Traditional Arabic"/>
          <w:sz w:val="70"/>
          <w:szCs w:val="70"/>
          <w:rtl/>
        </w:rPr>
        <w:lastRenderedPageBreak/>
        <w:t xml:space="preserve">﴿وَجَحَدُوا بِهَا </w:t>
      </w:r>
      <w:proofErr w:type="spellStart"/>
      <w:r w:rsidRPr="00C80E32">
        <w:rPr>
          <w:rFonts w:ascii="Traditional Arabic" w:hAnsi="Traditional Arabic" w:cs="Traditional Arabic"/>
          <w:sz w:val="70"/>
          <w:szCs w:val="70"/>
          <w:rtl/>
        </w:rPr>
        <w:t>وَاسْتَيْقَنَتْهَا</w:t>
      </w:r>
      <w:proofErr w:type="spellEnd"/>
      <w:r w:rsidRPr="00C80E32">
        <w:rPr>
          <w:rFonts w:ascii="Traditional Arabic" w:hAnsi="Traditional Arabic" w:cs="Traditional Arabic"/>
          <w:sz w:val="70"/>
          <w:szCs w:val="70"/>
          <w:rtl/>
        </w:rPr>
        <w:t xml:space="preserve"> أَنْفُسُهُمْ ظُلْمًا وَعُلُوًّا﴾</w:t>
      </w:r>
      <w:r w:rsidRPr="00C80E32">
        <w:rPr>
          <w:rFonts w:ascii="Traditional Arabic" w:hAnsi="Traditional Arabic" w:cs="Traditional Arabic" w:hint="cs"/>
          <w:sz w:val="70"/>
          <w:szCs w:val="70"/>
          <w:rtl/>
        </w:rPr>
        <w:t xml:space="preserve"> </w:t>
      </w:r>
      <w:r w:rsidRPr="00C80E32">
        <w:rPr>
          <w:rFonts w:ascii="Traditional Arabic" w:hAnsi="Traditional Arabic" w:cs="Traditional Arabic"/>
          <w:sz w:val="70"/>
          <w:szCs w:val="70"/>
          <w:rtl/>
        </w:rPr>
        <w:t>كل ذلك في سبيل البحث عن السعادة، ولكن هل حصل هذا الطاغية على السعادة؟! لا والله، إنه ظلَّ وسيظلُّ تعيس</w:t>
      </w:r>
      <w:r w:rsidRPr="00C80E32">
        <w:rPr>
          <w:rFonts w:ascii="Traditional Arabic" w:hAnsi="Traditional Arabic" w:cs="Traditional Arabic" w:hint="cs"/>
          <w:sz w:val="70"/>
          <w:szCs w:val="70"/>
          <w:rtl/>
        </w:rPr>
        <w:t>ً</w:t>
      </w:r>
      <w:r w:rsidRPr="00C80E32">
        <w:rPr>
          <w:rFonts w:ascii="Traditional Arabic" w:hAnsi="Traditional Arabic" w:cs="Traditional Arabic"/>
          <w:sz w:val="70"/>
          <w:szCs w:val="70"/>
          <w:rtl/>
        </w:rPr>
        <w:t>ا شقي</w:t>
      </w:r>
      <w:r w:rsidRPr="00C80E32">
        <w:rPr>
          <w:rFonts w:ascii="Traditional Arabic" w:hAnsi="Traditional Arabic" w:cs="Traditional Arabic" w:hint="cs"/>
          <w:sz w:val="70"/>
          <w:szCs w:val="70"/>
          <w:rtl/>
        </w:rPr>
        <w:t>ً</w:t>
      </w:r>
      <w:r w:rsidRPr="00C80E32">
        <w:rPr>
          <w:rFonts w:ascii="Traditional Arabic" w:hAnsi="Traditional Arabic" w:cs="Traditional Arabic"/>
          <w:sz w:val="70"/>
          <w:szCs w:val="70"/>
          <w:rtl/>
        </w:rPr>
        <w:t>ا إلى الأبد، فكان جزاء هذا الانحراف وهذا العتو والتكبر والتمرد على الله أن أخذه الله نكال الآخرة والأولى، فبعد أن كانت الأنهار تجري من تحته جعلها الله تجري من فوقه ﴿النَّارُ يُعْرَضُونَ عَلَيْهَا غُدُوًّا وَعَشِيًّا وَيَوْمَ تَقُومُ السَّاعَةُ أَدْخِلُوا آلَ فِرْعَوْنَ أَشَدَّ الْعَذَابِ﴾ فَقَد فرعونُ ملكَه؛ بل كان سبب</w:t>
      </w:r>
      <w:r w:rsidRPr="00C80E32">
        <w:rPr>
          <w:rFonts w:ascii="Traditional Arabic" w:hAnsi="Traditional Arabic" w:cs="Traditional Arabic" w:hint="cs"/>
          <w:sz w:val="70"/>
          <w:szCs w:val="70"/>
          <w:rtl/>
        </w:rPr>
        <w:t>ً</w:t>
      </w:r>
      <w:r w:rsidRPr="00C80E32">
        <w:rPr>
          <w:rFonts w:ascii="Traditional Arabic" w:hAnsi="Traditional Arabic" w:cs="Traditional Arabic"/>
          <w:sz w:val="70"/>
          <w:szCs w:val="70"/>
          <w:rtl/>
        </w:rPr>
        <w:t>ا في هلاكه في الدنيا والآخرة، وكذلك أهل المناصب والجاه والسلطان سيفقدونها؛ وستكون هلاكًا لهم إذا لم يتقوا الله فيها</w:t>
      </w:r>
      <w:r w:rsidRPr="00C80E32">
        <w:rPr>
          <w:rFonts w:ascii="Traditional Arabic" w:hAnsi="Traditional Arabic" w:cs="Traditional Arabic" w:hint="cs"/>
          <w:sz w:val="70"/>
          <w:szCs w:val="70"/>
          <w:rtl/>
        </w:rPr>
        <w:t>.</w:t>
      </w:r>
    </w:p>
    <w:p w14:paraId="6FDF2875" w14:textId="5F20010B" w:rsidR="00B40198" w:rsidRPr="00C80E32" w:rsidRDefault="00B40198" w:rsidP="00C80E32">
      <w:pPr>
        <w:pStyle w:val="a5"/>
        <w:widowControl w:val="0"/>
        <w:spacing w:line="235" w:lineRule="auto"/>
        <w:jc w:val="both"/>
        <w:rPr>
          <w:rFonts w:ascii="Traditional Arabic" w:hAnsi="Traditional Arabic" w:cs="Traditional Arabic"/>
          <w:sz w:val="70"/>
          <w:szCs w:val="70"/>
        </w:rPr>
      </w:pPr>
      <w:r w:rsidRPr="00C80E32">
        <w:rPr>
          <w:rFonts w:ascii="Traditional Arabic" w:hAnsi="Traditional Arabic" w:cs="Traditional Arabic"/>
          <w:sz w:val="70"/>
          <w:szCs w:val="70"/>
          <w:rtl/>
        </w:rPr>
        <w:t>هل السعادة في جمعِ الأموالِ وبناءِ القصورِ؛ هل في المراكب الفارهة؛ هل في كثرة الأولاد والزوجات؟</w:t>
      </w:r>
      <w:r w:rsidRPr="00C80E32">
        <w:rPr>
          <w:rFonts w:ascii="Traditional Arabic" w:hAnsi="Traditional Arabic" w:cs="Traditional Arabic"/>
          <w:sz w:val="70"/>
          <w:szCs w:val="70"/>
          <w:rtl/>
        </w:rPr>
        <w:t xml:space="preserve"> </w:t>
      </w:r>
      <w:r w:rsidRPr="00C80E32">
        <w:rPr>
          <w:rFonts w:ascii="Traditional Arabic" w:hAnsi="Traditional Arabic" w:cs="Traditional Arabic"/>
          <w:sz w:val="70"/>
          <w:szCs w:val="70"/>
          <w:rtl/>
        </w:rPr>
        <w:t>هذا قارون قد منحه الله أموالا</w:t>
      </w:r>
      <w:r w:rsidRPr="00C80E32">
        <w:rPr>
          <w:rFonts w:ascii="Traditional Arabic" w:hAnsi="Traditional Arabic" w:cs="Traditional Arabic"/>
          <w:sz w:val="70"/>
          <w:szCs w:val="70"/>
          <w:rtl/>
        </w:rPr>
        <w:t>ً</w:t>
      </w:r>
      <w:r w:rsidRPr="00C80E32">
        <w:rPr>
          <w:rFonts w:ascii="Traditional Arabic" w:hAnsi="Traditional Arabic" w:cs="Traditional Arabic"/>
          <w:sz w:val="70"/>
          <w:szCs w:val="70"/>
          <w:rtl/>
        </w:rPr>
        <w:t xml:space="preserve"> وكنوز</w:t>
      </w:r>
      <w:r w:rsidRPr="00C80E32">
        <w:rPr>
          <w:rFonts w:ascii="Traditional Arabic" w:hAnsi="Traditional Arabic" w:cs="Traditional Arabic"/>
          <w:sz w:val="70"/>
          <w:szCs w:val="70"/>
          <w:rtl/>
        </w:rPr>
        <w:t>ً</w:t>
      </w:r>
      <w:r w:rsidRPr="00C80E32">
        <w:rPr>
          <w:rFonts w:ascii="Traditional Arabic" w:hAnsi="Traditional Arabic" w:cs="Traditional Arabic"/>
          <w:sz w:val="70"/>
          <w:szCs w:val="70"/>
          <w:rtl/>
        </w:rPr>
        <w:t>ا</w:t>
      </w:r>
      <w:r w:rsidRPr="00C80E32">
        <w:rPr>
          <w:rFonts w:ascii="Traditional Arabic" w:hAnsi="Traditional Arabic" w:cs="Traditional Arabic"/>
          <w:sz w:val="70"/>
          <w:szCs w:val="70"/>
          <w:rtl/>
        </w:rPr>
        <w:t xml:space="preserve"> </w:t>
      </w:r>
      <w:r w:rsidRPr="00C80E32">
        <w:rPr>
          <w:rFonts w:ascii="Traditional Arabic" w:hAnsi="Traditional Arabic" w:cs="Traditional Arabic"/>
          <w:sz w:val="70"/>
          <w:szCs w:val="70"/>
          <w:rtl/>
        </w:rPr>
        <w:t xml:space="preserve">﴿مَا إِنَّ مَفَاتِحَهُ لَتَنُوءُ بِالْعُصْبَةِ أُولِي الْقُوَّةِ﴾ ونسي أن الله هو المعطي، وأن الله هو الرزاق الوهاب، </w:t>
      </w:r>
      <w:r w:rsidRPr="00C80E32">
        <w:rPr>
          <w:rFonts w:ascii="Traditional Arabic" w:hAnsi="Traditional Arabic" w:cs="Traditional Arabic"/>
          <w:sz w:val="70"/>
          <w:szCs w:val="70"/>
          <w:rtl/>
        </w:rPr>
        <w:t xml:space="preserve">لكنه </w:t>
      </w:r>
      <w:r w:rsidRPr="00C80E32">
        <w:rPr>
          <w:rFonts w:ascii="Traditional Arabic" w:hAnsi="Traditional Arabic" w:cs="Traditional Arabic"/>
          <w:sz w:val="70"/>
          <w:szCs w:val="70"/>
          <w:rtl/>
        </w:rPr>
        <w:lastRenderedPageBreak/>
        <w:t>جَحَدَ و</w:t>
      </w:r>
      <w:r w:rsidRPr="00C80E32">
        <w:rPr>
          <w:rFonts w:ascii="Traditional Arabic" w:hAnsi="Traditional Arabic" w:cs="Traditional Arabic"/>
          <w:sz w:val="70"/>
          <w:szCs w:val="70"/>
          <w:rtl/>
        </w:rPr>
        <w:t>قال</w:t>
      </w:r>
      <w:r w:rsidRPr="00C80E32">
        <w:rPr>
          <w:rFonts w:ascii="Traditional Arabic" w:hAnsi="Traditional Arabic" w:cs="Traditional Arabic"/>
          <w:sz w:val="70"/>
          <w:szCs w:val="70"/>
          <w:rtl/>
        </w:rPr>
        <w:t xml:space="preserve"> </w:t>
      </w:r>
      <w:r w:rsidRPr="00C80E32">
        <w:rPr>
          <w:rFonts w:ascii="Traditional Arabic" w:hAnsi="Traditional Arabic" w:cs="Traditional Arabic"/>
          <w:sz w:val="70"/>
          <w:szCs w:val="70"/>
          <w:rtl/>
        </w:rPr>
        <w:t xml:space="preserve">﴿إِنَّمَا أُوتِيتُهُ عَلَى عِلْمٍ عِندِي﴾ فكفر بنعمة الله؛ وتكبر واغتر، وظن أن هذه هي السعادة، لقد خرج على قومه في قمة زينته وغطرسته وغروره، </w:t>
      </w:r>
      <w:r w:rsidRPr="00C80E32">
        <w:rPr>
          <w:rFonts w:ascii="Traditional Arabic" w:hAnsi="Traditional Arabic" w:cs="Traditional Arabic"/>
          <w:sz w:val="70"/>
          <w:szCs w:val="70"/>
          <w:rtl/>
        </w:rPr>
        <w:t xml:space="preserve">وفي النهاية </w:t>
      </w:r>
      <w:r w:rsidRPr="00C80E32">
        <w:rPr>
          <w:rFonts w:ascii="Traditional Arabic" w:hAnsi="Traditional Arabic" w:cs="Traditional Arabic"/>
          <w:sz w:val="70"/>
          <w:szCs w:val="70"/>
        </w:rPr>
        <w:sym w:font="AGA Arabesque" w:char="F05D"/>
      </w:r>
      <w:r w:rsidRPr="00C80E32">
        <w:rPr>
          <w:rFonts w:ascii="Traditional Arabic" w:hAnsi="Traditional Arabic" w:cs="Traditional Arabic"/>
          <w:sz w:val="70"/>
          <w:szCs w:val="70"/>
          <w:rtl/>
        </w:rPr>
        <w:t>فَخَسَفْنَا بِهِ وَبِدَارِهِ الْأَرْضَ فَمَا كَانَ لَهُ مِن فِئَةٍ يَنصُرُونَهُ مِن دُونِ اللَّهِ وَمَا كَانَ مِنَ الْمُنتَصِرِينَ</w:t>
      </w:r>
      <w:r w:rsidRPr="00C80E32">
        <w:rPr>
          <w:rFonts w:ascii="Traditional Arabic" w:hAnsi="Traditional Arabic" w:cs="Traditional Arabic"/>
          <w:sz w:val="70"/>
          <w:szCs w:val="70"/>
        </w:rPr>
        <w:sym w:font="AGA Arabesque" w:char="F05B"/>
      </w:r>
      <w:r w:rsidRPr="00C80E32">
        <w:rPr>
          <w:rFonts w:ascii="Traditional Arabic" w:hAnsi="Traditional Arabic" w:cs="Traditional Arabic"/>
          <w:sz w:val="70"/>
          <w:szCs w:val="70"/>
          <w:rtl/>
        </w:rPr>
        <w:t xml:space="preserve"> </w:t>
      </w:r>
      <w:r w:rsidRPr="00C80E32">
        <w:rPr>
          <w:rFonts w:ascii="Traditional Arabic" w:hAnsi="Traditional Arabic" w:cs="Traditional Arabic"/>
          <w:sz w:val="70"/>
          <w:szCs w:val="70"/>
          <w:rtl/>
        </w:rPr>
        <w:t>فما أشقاها من نهاية! وما أتعسها من خاتمة!، هلك قارون وفارق أمواله؛ فلم يكن في سعادة حقيقية، وما قارون إلا رمز ومثل لكل من أعطاه الله مالا</w:t>
      </w:r>
      <w:r w:rsidRPr="00C80E32">
        <w:rPr>
          <w:rFonts w:ascii="Traditional Arabic" w:hAnsi="Traditional Arabic" w:cs="Traditional Arabic" w:hint="cs"/>
          <w:sz w:val="70"/>
          <w:szCs w:val="70"/>
          <w:rtl/>
        </w:rPr>
        <w:t>ً</w:t>
      </w:r>
      <w:r w:rsidRPr="00C80E32">
        <w:rPr>
          <w:rFonts w:ascii="Traditional Arabic" w:hAnsi="Traditional Arabic" w:cs="Traditional Arabic"/>
          <w:sz w:val="70"/>
          <w:szCs w:val="70"/>
          <w:rtl/>
        </w:rPr>
        <w:t>؛ وظن أنه في السعادة الحقيقية؛ فاغتر به وتكبر به عن طاعة الله وتكبر على عباد الله</w:t>
      </w:r>
      <w:r w:rsidRPr="00C80E32">
        <w:rPr>
          <w:rFonts w:ascii="Traditional Arabic" w:hAnsi="Traditional Arabic" w:cs="Traditional Arabic" w:hint="cs"/>
          <w:sz w:val="70"/>
          <w:szCs w:val="70"/>
          <w:rtl/>
        </w:rPr>
        <w:t>.</w:t>
      </w:r>
    </w:p>
    <w:p w14:paraId="70A0DCEF" w14:textId="7ED9503D" w:rsidR="00B40198" w:rsidRPr="00C80E32" w:rsidRDefault="00B40198" w:rsidP="00C80E32">
      <w:pPr>
        <w:pStyle w:val="a5"/>
        <w:widowControl w:val="0"/>
        <w:spacing w:line="235" w:lineRule="auto"/>
        <w:jc w:val="both"/>
        <w:rPr>
          <w:rFonts w:ascii="Traditional Arabic" w:hAnsi="Traditional Arabic" w:cs="Traditional Arabic"/>
          <w:sz w:val="70"/>
          <w:szCs w:val="70"/>
        </w:rPr>
      </w:pPr>
      <w:r w:rsidRPr="00C80E32">
        <w:rPr>
          <w:rFonts w:ascii="Traditional Arabic" w:hAnsi="Traditional Arabic" w:cs="Traditional Arabic"/>
          <w:sz w:val="70"/>
          <w:szCs w:val="70"/>
          <w:rtl/>
        </w:rPr>
        <w:t>هل السعادة في حياة الملاهي والمحرمات؛ والنوم والبعد والتراخي عن تكاليف هذا الدين، والهروب من الواجبات الشرعية التي لله والتي لعباد الله؟</w:t>
      </w:r>
      <w:r w:rsidRPr="00C80E32">
        <w:rPr>
          <w:rFonts w:ascii="Traditional Arabic" w:hAnsi="Traditional Arabic" w:cs="Traditional Arabic" w:hint="cs"/>
          <w:sz w:val="70"/>
          <w:szCs w:val="70"/>
          <w:rtl/>
        </w:rPr>
        <w:t xml:space="preserve"> إ</w:t>
      </w:r>
      <w:r w:rsidRPr="00C80E32">
        <w:rPr>
          <w:rFonts w:ascii="Traditional Arabic" w:hAnsi="Traditional Arabic" w:cs="Traditional Arabic"/>
          <w:sz w:val="70"/>
          <w:szCs w:val="70"/>
          <w:rtl/>
        </w:rPr>
        <w:t>نّ من يعيشون كذلك هم في الحقيقة في قمة التعاسة؛ لأنهم ليس لهم هدف في الحياة ولا قيمة في الوجود</w:t>
      </w:r>
      <w:r w:rsidR="001D444C" w:rsidRPr="00C80E32">
        <w:rPr>
          <w:rFonts w:ascii="Traditional Arabic" w:hAnsi="Traditional Arabic" w:cs="Traditional Arabic" w:hint="cs"/>
          <w:sz w:val="70"/>
          <w:szCs w:val="70"/>
          <w:rtl/>
        </w:rPr>
        <w:t xml:space="preserve"> </w:t>
      </w:r>
      <w:r w:rsidRPr="00C80E32">
        <w:rPr>
          <w:rFonts w:ascii="Traditional Arabic" w:hAnsi="Traditional Arabic" w:cs="Traditional Arabic"/>
          <w:sz w:val="70"/>
          <w:szCs w:val="70"/>
          <w:rtl/>
        </w:rPr>
        <w:t xml:space="preserve">﴿إِنَّ الَّذِينَ لا يَرْجُونَ لِقَاءَنَا وَرَضُوا بِالْحَيَاةِ الدُّنْيَا وَاطْمَأَنُّوا بِهَا </w:t>
      </w:r>
      <w:r w:rsidRPr="00C80E32">
        <w:rPr>
          <w:rFonts w:ascii="Traditional Arabic" w:hAnsi="Traditional Arabic" w:cs="Traditional Arabic"/>
          <w:sz w:val="70"/>
          <w:szCs w:val="70"/>
          <w:rtl/>
        </w:rPr>
        <w:lastRenderedPageBreak/>
        <w:t>وَالَّذِينَ هُمْ عَنْ آيَاتِنَا غَافِلُونَ</w:t>
      </w:r>
      <w:r w:rsidR="001D444C" w:rsidRPr="00C80E32">
        <w:rPr>
          <w:rFonts w:ascii="Traditional Arabic" w:hAnsi="Traditional Arabic" w:cs="Traditional Arabic" w:hint="cs"/>
          <w:sz w:val="70"/>
          <w:szCs w:val="70"/>
          <w:rtl/>
        </w:rPr>
        <w:t xml:space="preserve"> * </w:t>
      </w:r>
      <w:r w:rsidRPr="00C80E32">
        <w:rPr>
          <w:rFonts w:ascii="Traditional Arabic" w:hAnsi="Traditional Arabic" w:cs="Traditional Arabic"/>
          <w:sz w:val="70"/>
          <w:szCs w:val="70"/>
          <w:rtl/>
        </w:rPr>
        <w:t xml:space="preserve">أُوْلَئِكَ مَأْوَاهُمْ النَّارُ بِمَا كَانُوا يَكْسِبُونَ﴾ إنها حياة الشهوات والملذات وحياة الغفلة والحيوانات، فما أتعسها </w:t>
      </w:r>
      <w:proofErr w:type="spellStart"/>
      <w:r w:rsidRPr="00C80E32">
        <w:rPr>
          <w:rFonts w:ascii="Traditional Arabic" w:hAnsi="Traditional Arabic" w:cs="Traditional Arabic"/>
          <w:sz w:val="70"/>
          <w:szCs w:val="70"/>
          <w:rtl/>
        </w:rPr>
        <w:t>وأتفهها</w:t>
      </w:r>
      <w:proofErr w:type="spellEnd"/>
      <w:r w:rsidRPr="00C80E32">
        <w:rPr>
          <w:rFonts w:ascii="Traditional Arabic" w:hAnsi="Traditional Arabic" w:cs="Traditional Arabic"/>
          <w:sz w:val="70"/>
          <w:szCs w:val="70"/>
          <w:rtl/>
        </w:rPr>
        <w:t xml:space="preserve"> من حياة</w:t>
      </w:r>
      <w:r w:rsidR="001D444C" w:rsidRPr="00C80E32">
        <w:rPr>
          <w:rFonts w:ascii="Traditional Arabic" w:hAnsi="Traditional Arabic" w:cs="Traditional Arabic" w:hint="cs"/>
          <w:sz w:val="70"/>
          <w:szCs w:val="70"/>
          <w:rtl/>
        </w:rPr>
        <w:t>!!</w:t>
      </w:r>
    </w:p>
    <w:p w14:paraId="6648B395" w14:textId="59DB7F8B" w:rsidR="00B40198" w:rsidRPr="00C80E32" w:rsidRDefault="00B40198" w:rsidP="00C80E32">
      <w:pPr>
        <w:pStyle w:val="a5"/>
        <w:widowControl w:val="0"/>
        <w:spacing w:line="235" w:lineRule="auto"/>
        <w:jc w:val="both"/>
        <w:rPr>
          <w:rFonts w:ascii="Traditional Arabic" w:hAnsi="Traditional Arabic" w:cs="Traditional Arabic"/>
          <w:sz w:val="70"/>
          <w:szCs w:val="70"/>
        </w:rPr>
      </w:pPr>
      <w:r w:rsidRPr="00C80E32">
        <w:rPr>
          <w:rFonts w:ascii="Traditional Arabic" w:hAnsi="Traditional Arabic" w:cs="Traditional Arabic"/>
          <w:sz w:val="70"/>
          <w:szCs w:val="70"/>
          <w:rtl/>
        </w:rPr>
        <w:t xml:space="preserve">أيها </w:t>
      </w:r>
      <w:proofErr w:type="gramStart"/>
      <w:r w:rsidRPr="00C80E32">
        <w:rPr>
          <w:rFonts w:ascii="Traditional Arabic" w:hAnsi="Traditional Arabic" w:cs="Traditional Arabic"/>
          <w:sz w:val="70"/>
          <w:szCs w:val="70"/>
          <w:rtl/>
        </w:rPr>
        <w:t>ال</w:t>
      </w:r>
      <w:r w:rsidR="001D444C" w:rsidRPr="00C80E32">
        <w:rPr>
          <w:rFonts w:ascii="Traditional Arabic" w:hAnsi="Traditional Arabic" w:cs="Traditional Arabic" w:hint="cs"/>
          <w:sz w:val="70"/>
          <w:szCs w:val="70"/>
          <w:rtl/>
        </w:rPr>
        <w:t>مؤمنون .</w:t>
      </w:r>
      <w:proofErr w:type="gramEnd"/>
      <w:r w:rsidR="001D444C" w:rsidRPr="00C80E32">
        <w:rPr>
          <w:rFonts w:ascii="Traditional Arabic" w:hAnsi="Traditional Arabic" w:cs="Traditional Arabic" w:hint="cs"/>
          <w:sz w:val="70"/>
          <w:szCs w:val="70"/>
          <w:rtl/>
        </w:rPr>
        <w:t>.</w:t>
      </w:r>
      <w:r w:rsidRPr="00C80E32">
        <w:rPr>
          <w:rFonts w:ascii="Traditional Arabic" w:hAnsi="Traditional Arabic" w:cs="Traditional Arabic"/>
          <w:sz w:val="70"/>
          <w:szCs w:val="70"/>
          <w:rtl/>
        </w:rPr>
        <w:t xml:space="preserve"> إن الكل يبحث عن السعادة الحقيقية، ولكن الكثير يخطئون الطريق إليها؛ ويَضِلُّون عن سواء السبيل؛ بسبب إعراضهم عن السبب الرئيسي للسعادة، قال </w:t>
      </w:r>
      <w:r w:rsidR="001D444C" w:rsidRPr="00C80E32">
        <w:rPr>
          <w:rFonts w:ascii="Traditional Arabic" w:hAnsi="Traditional Arabic" w:cs="Traditional Arabic" w:hint="cs"/>
          <w:sz w:val="70"/>
          <w:szCs w:val="70"/>
          <w:rtl/>
        </w:rPr>
        <w:t xml:space="preserve">الله </w:t>
      </w:r>
      <w:r w:rsidRPr="00C80E32">
        <w:rPr>
          <w:rFonts w:ascii="Traditional Arabic" w:hAnsi="Traditional Arabic" w:cs="Traditional Arabic"/>
          <w:sz w:val="70"/>
          <w:szCs w:val="70"/>
          <w:rtl/>
        </w:rPr>
        <w:t>تعالى</w:t>
      </w:r>
      <w:r w:rsidR="001D444C" w:rsidRPr="00C80E32">
        <w:rPr>
          <w:rFonts w:ascii="Traditional Arabic" w:hAnsi="Traditional Arabic" w:cs="Traditional Arabic" w:hint="cs"/>
          <w:sz w:val="70"/>
          <w:szCs w:val="70"/>
          <w:rtl/>
        </w:rPr>
        <w:t xml:space="preserve"> </w:t>
      </w:r>
      <w:r w:rsidRPr="00C80E32">
        <w:rPr>
          <w:rFonts w:ascii="Traditional Arabic" w:hAnsi="Traditional Arabic" w:cs="Traditional Arabic"/>
          <w:sz w:val="70"/>
          <w:szCs w:val="70"/>
          <w:rtl/>
        </w:rPr>
        <w:t>﴿وَمَنْ أَعْرَضَ عَنْ ذِكْرِي فَإِنَّ لَهُ مَعِيشَةً ضَنكًا وَنَحْشُرُهُ يَوْمَ الْقِيَامَةِ أَعْمَى﴾ ولماذا هو أعمى يوم القيامة؟ إنه أعمى بسبب أنه تعامى عن طريق السعادة الحقيقية، فأعماه الله عن المعيشة الهنيَّة في الدنيا؛ وأعماه الله عن الجنة في الآخرة ﴿قَالَ رَبِّ لِمَ حَشَرْتَنِي أَعْمَى وَقَدْ كُنتُ بَصِيرًا</w:t>
      </w:r>
      <w:r w:rsidR="001D444C" w:rsidRPr="00C80E32">
        <w:rPr>
          <w:rFonts w:ascii="Traditional Arabic" w:hAnsi="Traditional Arabic" w:cs="Traditional Arabic" w:hint="cs"/>
          <w:sz w:val="70"/>
          <w:szCs w:val="70"/>
          <w:rtl/>
        </w:rPr>
        <w:t xml:space="preserve"> * </w:t>
      </w:r>
      <w:r w:rsidRPr="00C80E32">
        <w:rPr>
          <w:rFonts w:ascii="Traditional Arabic" w:hAnsi="Traditional Arabic" w:cs="Traditional Arabic"/>
          <w:sz w:val="70"/>
          <w:szCs w:val="70"/>
          <w:rtl/>
        </w:rPr>
        <w:t>قَالَ كَذَلِكَ أَتَتْكَ آيَاتُنَا فَنَسِيتَهَا وَكَذَلِكَ الْيَوْمَ تُنسَى﴾</w:t>
      </w:r>
      <w:r w:rsidR="001D444C" w:rsidRPr="00C80E32">
        <w:rPr>
          <w:rFonts w:ascii="Traditional Arabic" w:hAnsi="Traditional Arabic" w:cs="Traditional Arabic" w:hint="cs"/>
          <w:sz w:val="70"/>
          <w:szCs w:val="70"/>
          <w:rtl/>
        </w:rPr>
        <w:t>.</w:t>
      </w:r>
    </w:p>
    <w:p w14:paraId="18C25515" w14:textId="6EAE8137" w:rsidR="00B40198" w:rsidRPr="00C80E32" w:rsidRDefault="00B40198" w:rsidP="00C80E32">
      <w:pPr>
        <w:pStyle w:val="a5"/>
        <w:widowControl w:val="0"/>
        <w:spacing w:line="235" w:lineRule="auto"/>
        <w:jc w:val="both"/>
        <w:rPr>
          <w:rFonts w:ascii="Traditional Arabic" w:hAnsi="Traditional Arabic" w:cs="Traditional Arabic"/>
          <w:sz w:val="70"/>
          <w:szCs w:val="70"/>
        </w:rPr>
      </w:pPr>
      <w:r w:rsidRPr="00C80E32">
        <w:rPr>
          <w:rFonts w:ascii="Traditional Arabic" w:hAnsi="Traditional Arabic" w:cs="Traditional Arabic"/>
          <w:sz w:val="70"/>
          <w:szCs w:val="70"/>
          <w:rtl/>
        </w:rPr>
        <w:t xml:space="preserve">إن السعادة الحقيقية في طاعة الله عز وجل وفي عبادته وفي التمسك بشرعه؛ وامتثال أوامره؛ واجتناب نواهيه. ولقد ذاق </w:t>
      </w:r>
      <w:r w:rsidRPr="00C80E32">
        <w:rPr>
          <w:rFonts w:ascii="Traditional Arabic" w:hAnsi="Traditional Arabic" w:cs="Traditional Arabic"/>
          <w:sz w:val="70"/>
          <w:szCs w:val="70"/>
          <w:rtl/>
        </w:rPr>
        <w:lastRenderedPageBreak/>
        <w:t>طعمَ السعادة إبراهيمُ عليه الصلاة والسلام عندما حطم الأصنام وقُذِف في النار</w:t>
      </w:r>
      <w:r w:rsidR="001D444C" w:rsidRPr="00C80E32">
        <w:rPr>
          <w:rFonts w:ascii="Traditional Arabic" w:hAnsi="Traditional Arabic" w:cs="Traditional Arabic" w:hint="cs"/>
          <w:sz w:val="70"/>
          <w:szCs w:val="70"/>
          <w:rtl/>
        </w:rPr>
        <w:t xml:space="preserve"> </w:t>
      </w:r>
      <w:r w:rsidRPr="00C80E32">
        <w:rPr>
          <w:rFonts w:ascii="Traditional Arabic" w:hAnsi="Traditional Arabic" w:cs="Traditional Arabic"/>
          <w:sz w:val="70"/>
          <w:szCs w:val="70"/>
          <w:rtl/>
        </w:rPr>
        <w:t>﴿قُلْنَا يَا نَارُ كُونِي بَرْدًا وَسَلامًا عَلَى إِبْرَاهِيمَ</w:t>
      </w:r>
      <w:r w:rsidR="001D444C" w:rsidRPr="00C80E32">
        <w:rPr>
          <w:rFonts w:ascii="Traditional Arabic" w:hAnsi="Traditional Arabic" w:cs="Traditional Arabic" w:hint="cs"/>
          <w:sz w:val="70"/>
          <w:szCs w:val="70"/>
          <w:rtl/>
        </w:rPr>
        <w:t xml:space="preserve"> * </w:t>
      </w:r>
      <w:r w:rsidRPr="00C80E32">
        <w:rPr>
          <w:rFonts w:ascii="Traditional Arabic" w:hAnsi="Traditional Arabic" w:cs="Traditional Arabic"/>
          <w:sz w:val="70"/>
          <w:szCs w:val="70"/>
          <w:rtl/>
        </w:rPr>
        <w:t>وَأَرَادُوا بِهِ كَيْدًا فَجَعَلْنَاهُمْ الأَخْسَرِينَ﴾ وذاق طعم السعادة يوسف عليه الصلاة والسلام عندما قال</w:t>
      </w:r>
      <w:r w:rsidR="001D444C" w:rsidRPr="00C80E32">
        <w:rPr>
          <w:rFonts w:ascii="Traditional Arabic" w:hAnsi="Traditional Arabic" w:cs="Traditional Arabic" w:hint="cs"/>
          <w:sz w:val="70"/>
          <w:szCs w:val="70"/>
          <w:rtl/>
        </w:rPr>
        <w:t xml:space="preserve"> </w:t>
      </w:r>
      <w:r w:rsidRPr="00C80E32">
        <w:rPr>
          <w:rFonts w:ascii="Traditional Arabic" w:hAnsi="Traditional Arabic" w:cs="Traditional Arabic"/>
          <w:sz w:val="70"/>
          <w:szCs w:val="70"/>
          <w:rtl/>
        </w:rPr>
        <w:t>﴿رَبِّ السِّجْنُ أَحَبُّ إِلَيَّ مِمَّا يَدْعُونَنِي إِلَيْهِ﴾ فوجد السعادة في حياة الطاعة والطهر لا في الملذات المحرمة، بل وجعل السجن الرهيب مدرسةً للإيمان والتوحيد. ووجد تلك السعادة أولئك الفتية الذين آمنوا بربهم وزادهم الله هدى؛ عندما أووا إلى الكهف فنَشَر لهم ربهم من رحمته؛ وهيأ لهم من أمرهم مرفق</w:t>
      </w:r>
      <w:r w:rsidR="001D444C" w:rsidRPr="00C80E32">
        <w:rPr>
          <w:rFonts w:ascii="Traditional Arabic" w:hAnsi="Traditional Arabic" w:cs="Traditional Arabic" w:hint="cs"/>
          <w:sz w:val="70"/>
          <w:szCs w:val="70"/>
          <w:rtl/>
        </w:rPr>
        <w:t>ً</w:t>
      </w:r>
      <w:r w:rsidRPr="00C80E32">
        <w:rPr>
          <w:rFonts w:ascii="Traditional Arabic" w:hAnsi="Traditional Arabic" w:cs="Traditional Arabic"/>
          <w:sz w:val="70"/>
          <w:szCs w:val="70"/>
          <w:rtl/>
        </w:rPr>
        <w:t>ا</w:t>
      </w:r>
      <w:r w:rsidR="001D444C" w:rsidRPr="00C80E32">
        <w:rPr>
          <w:rFonts w:ascii="Traditional Arabic" w:hAnsi="Traditional Arabic" w:cs="Traditional Arabic" w:hint="cs"/>
          <w:sz w:val="70"/>
          <w:szCs w:val="70"/>
          <w:rtl/>
        </w:rPr>
        <w:t>.</w:t>
      </w:r>
    </w:p>
    <w:p w14:paraId="7246C21F" w14:textId="42EB232B" w:rsidR="00B40198" w:rsidRPr="00C80E32" w:rsidRDefault="00B40198" w:rsidP="00C80E32">
      <w:pPr>
        <w:pStyle w:val="a5"/>
        <w:widowControl w:val="0"/>
        <w:spacing w:line="235" w:lineRule="auto"/>
        <w:jc w:val="both"/>
        <w:rPr>
          <w:rFonts w:ascii="Traditional Arabic" w:hAnsi="Traditional Arabic" w:cs="Traditional Arabic"/>
          <w:sz w:val="70"/>
          <w:szCs w:val="70"/>
        </w:rPr>
      </w:pPr>
      <w:r w:rsidRPr="00C80E32">
        <w:rPr>
          <w:rFonts w:ascii="Traditional Arabic" w:hAnsi="Traditional Arabic" w:cs="Traditional Arabic"/>
          <w:sz w:val="70"/>
          <w:szCs w:val="70"/>
          <w:rtl/>
        </w:rPr>
        <w:t>وذاق طعم السعادة خير البشر محمد صلى الله عليه وسلم، مع ما لا لقي من بلاء وجهد وتعب من محاربة وكيد المشركين واليهود والمنافقين، وهو صامد صابر يبلغ دين الله، وذاق طعمَ الإيمانِ والسعادة أهلُ التمسك بالدين والتضحية له؛ من الصحابة والتابعين رضي الله عنهم، وهكذا يجد طعم الإيمان</w:t>
      </w:r>
      <w:r w:rsidR="001D444C" w:rsidRPr="00C80E32">
        <w:rPr>
          <w:rFonts w:ascii="Traditional Arabic" w:hAnsi="Traditional Arabic" w:cs="Traditional Arabic" w:hint="cs"/>
          <w:sz w:val="70"/>
          <w:szCs w:val="70"/>
          <w:rtl/>
        </w:rPr>
        <w:t xml:space="preserve"> </w:t>
      </w:r>
      <w:r w:rsidR="001D444C" w:rsidRPr="00C80E32">
        <w:rPr>
          <w:rFonts w:ascii="Traditional Arabic" w:hAnsi="Traditional Arabic" w:cs="Traditional Arabic" w:hint="cs"/>
          <w:sz w:val="70"/>
          <w:szCs w:val="70"/>
          <w:rtl/>
        </w:rPr>
        <w:lastRenderedPageBreak/>
        <w:t>ولذة السعادة ك</w:t>
      </w:r>
      <w:r w:rsidRPr="00C80E32">
        <w:rPr>
          <w:rFonts w:ascii="Traditional Arabic" w:hAnsi="Traditional Arabic" w:cs="Traditional Arabic"/>
          <w:sz w:val="70"/>
          <w:szCs w:val="70"/>
          <w:rtl/>
        </w:rPr>
        <w:t>ل من سار في دربهم</w:t>
      </w:r>
      <w:r w:rsidR="001D444C" w:rsidRPr="00C80E32">
        <w:rPr>
          <w:rFonts w:ascii="Traditional Arabic" w:hAnsi="Traditional Arabic" w:cs="Traditional Arabic" w:hint="cs"/>
          <w:sz w:val="70"/>
          <w:szCs w:val="70"/>
          <w:rtl/>
        </w:rPr>
        <w:t xml:space="preserve">، وعدٌ من الله القائل </w:t>
      </w:r>
      <w:r w:rsidRPr="00C80E32">
        <w:rPr>
          <w:rFonts w:ascii="Traditional Arabic" w:hAnsi="Traditional Arabic" w:cs="Traditional Arabic"/>
          <w:sz w:val="70"/>
          <w:szCs w:val="70"/>
          <w:rtl/>
        </w:rPr>
        <w:t>﴿فَمَنْ اتَّبَعَ هُدَايَ فَلا يَضِلُّ وَلا يَشْقَى﴾</w:t>
      </w:r>
      <w:r w:rsidR="001D444C" w:rsidRPr="00C80E32">
        <w:rPr>
          <w:rFonts w:ascii="Traditional Arabic" w:hAnsi="Traditional Arabic" w:cs="Traditional Arabic" w:hint="cs"/>
          <w:sz w:val="70"/>
          <w:szCs w:val="70"/>
          <w:rtl/>
        </w:rPr>
        <w:t>.</w:t>
      </w:r>
    </w:p>
    <w:p w14:paraId="1F9201A5" w14:textId="77777777" w:rsidR="00B40198" w:rsidRPr="00C80E32" w:rsidRDefault="00B40198" w:rsidP="00C80E32">
      <w:pPr>
        <w:pStyle w:val="a5"/>
        <w:widowControl w:val="0"/>
        <w:spacing w:line="235" w:lineRule="auto"/>
        <w:jc w:val="both"/>
        <w:rPr>
          <w:rFonts w:ascii="Traditional Arabic" w:hAnsi="Traditional Arabic" w:cs="Traditional Arabic"/>
          <w:sz w:val="70"/>
          <w:szCs w:val="70"/>
        </w:rPr>
      </w:pPr>
      <w:r w:rsidRPr="00C80E32">
        <w:rPr>
          <w:rFonts w:ascii="Traditional Arabic" w:hAnsi="Traditional Arabic" w:cs="Traditional Arabic"/>
          <w:sz w:val="70"/>
          <w:szCs w:val="70"/>
          <w:rtl/>
        </w:rPr>
        <w:t>بارك الله لي ولكم في القرآن العظيم</w:t>
      </w:r>
      <w:r w:rsidRPr="00C80E32">
        <w:rPr>
          <w:rFonts w:ascii="Traditional Arabic" w:hAnsi="Traditional Arabic" w:cs="Traditional Arabic"/>
          <w:sz w:val="70"/>
          <w:szCs w:val="70"/>
        </w:rPr>
        <w:t>....</w:t>
      </w:r>
    </w:p>
    <w:p w14:paraId="3F55DD73" w14:textId="77777777" w:rsidR="00B40198" w:rsidRPr="00C80E32" w:rsidRDefault="00B40198" w:rsidP="00C80E32">
      <w:pPr>
        <w:pStyle w:val="a5"/>
        <w:widowControl w:val="0"/>
        <w:spacing w:line="235" w:lineRule="auto"/>
        <w:jc w:val="both"/>
        <w:rPr>
          <w:rFonts w:ascii="Traditional Arabic" w:hAnsi="Traditional Arabic" w:cs="Traditional Arabic"/>
          <w:sz w:val="70"/>
          <w:szCs w:val="70"/>
        </w:rPr>
      </w:pPr>
      <w:r w:rsidRPr="00C80E32">
        <w:rPr>
          <w:rFonts w:ascii="Traditional Arabic" w:hAnsi="Traditional Arabic" w:cs="Traditional Arabic"/>
          <w:sz w:val="70"/>
          <w:szCs w:val="70"/>
        </w:rPr>
        <w:t> </w:t>
      </w:r>
    </w:p>
    <w:p w14:paraId="3B68F083" w14:textId="77777777" w:rsidR="001D444C" w:rsidRPr="00C80E32" w:rsidRDefault="001D444C" w:rsidP="00C80E32">
      <w:pPr>
        <w:pStyle w:val="a5"/>
        <w:widowControl w:val="0"/>
        <w:spacing w:line="235" w:lineRule="auto"/>
        <w:jc w:val="both"/>
        <w:rPr>
          <w:rFonts w:ascii="Traditional Arabic" w:hAnsi="Traditional Arabic" w:cs="Traditional Arabic"/>
          <w:sz w:val="70"/>
          <w:szCs w:val="70"/>
          <w:rtl/>
        </w:rPr>
      </w:pPr>
      <w:r w:rsidRPr="00C80E32">
        <w:rPr>
          <w:rFonts w:ascii="Traditional Arabic" w:hAnsi="Traditional Arabic" w:cs="Traditional Arabic" w:hint="cs"/>
          <w:sz w:val="70"/>
          <w:szCs w:val="70"/>
          <w:rtl/>
        </w:rPr>
        <w:t xml:space="preserve">الحمد لله رب </w:t>
      </w:r>
      <w:proofErr w:type="gramStart"/>
      <w:r w:rsidRPr="00C80E32">
        <w:rPr>
          <w:rFonts w:ascii="Traditional Arabic" w:hAnsi="Traditional Arabic" w:cs="Traditional Arabic" w:hint="cs"/>
          <w:sz w:val="70"/>
          <w:szCs w:val="70"/>
          <w:rtl/>
        </w:rPr>
        <w:t>العالمين .</w:t>
      </w:r>
      <w:proofErr w:type="gramEnd"/>
      <w:r w:rsidRPr="00C80E32">
        <w:rPr>
          <w:rFonts w:ascii="Traditional Arabic" w:hAnsi="Traditional Arabic" w:cs="Traditional Arabic" w:hint="cs"/>
          <w:sz w:val="70"/>
          <w:szCs w:val="70"/>
          <w:rtl/>
        </w:rPr>
        <w:t>.</w:t>
      </w:r>
    </w:p>
    <w:p w14:paraId="38E65B32" w14:textId="62EAD68F" w:rsidR="00B40198" w:rsidRPr="00C80E32" w:rsidRDefault="001D444C" w:rsidP="00C80E32">
      <w:pPr>
        <w:pStyle w:val="a5"/>
        <w:widowControl w:val="0"/>
        <w:spacing w:line="235" w:lineRule="auto"/>
        <w:jc w:val="both"/>
        <w:rPr>
          <w:rFonts w:ascii="Traditional Arabic" w:hAnsi="Traditional Arabic" w:cs="Traditional Arabic"/>
          <w:sz w:val="70"/>
          <w:szCs w:val="70"/>
        </w:rPr>
      </w:pPr>
      <w:r w:rsidRPr="00C80E32">
        <w:rPr>
          <w:rFonts w:ascii="Traditional Arabic" w:hAnsi="Traditional Arabic" w:cs="Traditional Arabic" w:hint="cs"/>
          <w:sz w:val="70"/>
          <w:szCs w:val="70"/>
          <w:rtl/>
        </w:rPr>
        <w:t xml:space="preserve">معاشر المؤمنين .. يقول الله تعالى </w:t>
      </w:r>
      <w:r w:rsidR="00B40198" w:rsidRPr="00C80E32">
        <w:rPr>
          <w:rFonts w:ascii="Traditional Arabic" w:hAnsi="Traditional Arabic" w:cs="Traditional Arabic"/>
          <w:sz w:val="70"/>
          <w:szCs w:val="70"/>
          <w:rtl/>
        </w:rPr>
        <w:t>﴿قُلْ هَلْ نُنَبِّئُكُمْ بِالأَخْسَرِينَ أَعْمَالاً</w:t>
      </w:r>
      <w:r w:rsidRPr="00C80E32">
        <w:rPr>
          <w:rFonts w:ascii="Traditional Arabic" w:hAnsi="Traditional Arabic" w:cs="Traditional Arabic" w:hint="cs"/>
          <w:sz w:val="70"/>
          <w:szCs w:val="70"/>
          <w:rtl/>
        </w:rPr>
        <w:t xml:space="preserve"> * </w:t>
      </w:r>
      <w:r w:rsidR="00B40198" w:rsidRPr="00C80E32">
        <w:rPr>
          <w:rFonts w:ascii="Traditional Arabic" w:hAnsi="Traditional Arabic" w:cs="Traditional Arabic"/>
          <w:sz w:val="70"/>
          <w:szCs w:val="70"/>
          <w:rtl/>
        </w:rPr>
        <w:t>الَّذِينَ ضَلَّ سَعْيُهُمْ فِي الْحَيَاةِ الدُّنْيَا وَهُمْ يَحْسَبُونَ أَنَّهُمْ يُحْسِنُونَ صُنْعًا﴾</w:t>
      </w:r>
      <w:r w:rsidRPr="00C80E32">
        <w:rPr>
          <w:rFonts w:ascii="Traditional Arabic" w:hAnsi="Traditional Arabic" w:cs="Traditional Arabic" w:hint="cs"/>
          <w:sz w:val="70"/>
          <w:szCs w:val="70"/>
          <w:rtl/>
        </w:rPr>
        <w:t xml:space="preserve"> </w:t>
      </w:r>
      <w:r w:rsidR="00B40198" w:rsidRPr="00C80E32">
        <w:rPr>
          <w:rFonts w:ascii="Traditional Arabic" w:hAnsi="Traditional Arabic" w:cs="Traditional Arabic"/>
          <w:sz w:val="70"/>
          <w:szCs w:val="70"/>
          <w:rtl/>
        </w:rPr>
        <w:t xml:space="preserve">إنهم أناس يعيشون سعادة وهمية؛ يظنون أنهم سعداء؛ بسبب الأمور المادية التي منحهم الله إياها، ولكنهم بعيدون عن الإيمان بالله وعبادته وطاعته، بعيدون عن القرآن والسنة، بعيدون عن المساجد، بعيدون عن الأخوة الإيمانية، بعيدون عن التواصي بالحق والتواصي بالصبر، بعيدون عما يقربهم إلى الله، بل إن هذه النوعية من الناس قد يكونون منغمسين في أنواع من المعاصي والملذات المحرمة؛ التي يجدون </w:t>
      </w:r>
      <w:r w:rsidR="00B40198" w:rsidRPr="00C80E32">
        <w:rPr>
          <w:rFonts w:ascii="Traditional Arabic" w:hAnsi="Traditional Arabic" w:cs="Traditional Arabic"/>
          <w:sz w:val="70"/>
          <w:szCs w:val="70"/>
          <w:rtl/>
        </w:rPr>
        <w:lastRenderedPageBreak/>
        <w:t>فيها متعة سرعان ما تزول، وهم في ذلك يبحثون عن السعادة، ولكنهم واهمون في تلك السعادة؛ لأنه لن يعيش سعيد</w:t>
      </w:r>
      <w:r w:rsidRPr="00C80E32">
        <w:rPr>
          <w:rFonts w:ascii="Traditional Arabic" w:hAnsi="Traditional Arabic" w:cs="Traditional Arabic" w:hint="cs"/>
          <w:sz w:val="70"/>
          <w:szCs w:val="70"/>
          <w:rtl/>
        </w:rPr>
        <w:t>ُ</w:t>
      </w:r>
      <w:r w:rsidR="00B40198" w:rsidRPr="00C80E32">
        <w:rPr>
          <w:rFonts w:ascii="Traditional Arabic" w:hAnsi="Traditional Arabic" w:cs="Traditional Arabic"/>
          <w:sz w:val="70"/>
          <w:szCs w:val="70"/>
          <w:rtl/>
        </w:rPr>
        <w:t>ا</w:t>
      </w:r>
      <w:r w:rsidRPr="00C80E32">
        <w:rPr>
          <w:rFonts w:ascii="Traditional Arabic" w:hAnsi="Traditional Arabic" w:cs="Traditional Arabic" w:hint="cs"/>
          <w:sz w:val="70"/>
          <w:szCs w:val="70"/>
          <w:rtl/>
        </w:rPr>
        <w:t>،</w:t>
      </w:r>
      <w:r w:rsidR="00B40198" w:rsidRPr="00C80E32">
        <w:rPr>
          <w:rFonts w:ascii="Traditional Arabic" w:hAnsi="Traditional Arabic" w:cs="Traditional Arabic"/>
          <w:sz w:val="70"/>
          <w:szCs w:val="70"/>
          <w:rtl/>
        </w:rPr>
        <w:t xml:space="preserve"> و</w:t>
      </w:r>
      <w:r w:rsidRPr="00C80E32">
        <w:rPr>
          <w:rFonts w:ascii="Traditional Arabic" w:hAnsi="Traditional Arabic" w:cs="Traditional Arabic" w:hint="cs"/>
          <w:sz w:val="70"/>
          <w:szCs w:val="70"/>
          <w:rtl/>
        </w:rPr>
        <w:t xml:space="preserve">لن </w:t>
      </w:r>
      <w:r w:rsidR="00B40198" w:rsidRPr="00C80E32">
        <w:rPr>
          <w:rFonts w:ascii="Traditional Arabic" w:hAnsi="Traditional Arabic" w:cs="Traditional Arabic"/>
          <w:sz w:val="70"/>
          <w:szCs w:val="70"/>
          <w:rtl/>
        </w:rPr>
        <w:t>يُبعث سعيد</w:t>
      </w:r>
      <w:r w:rsidRPr="00C80E32">
        <w:rPr>
          <w:rFonts w:ascii="Traditional Arabic" w:hAnsi="Traditional Arabic" w:cs="Traditional Arabic" w:hint="cs"/>
          <w:sz w:val="70"/>
          <w:szCs w:val="70"/>
          <w:rtl/>
        </w:rPr>
        <w:t>ً</w:t>
      </w:r>
      <w:r w:rsidR="00B40198" w:rsidRPr="00C80E32">
        <w:rPr>
          <w:rFonts w:ascii="Traditional Arabic" w:hAnsi="Traditional Arabic" w:cs="Traditional Arabic"/>
          <w:sz w:val="70"/>
          <w:szCs w:val="70"/>
          <w:rtl/>
        </w:rPr>
        <w:t>ا إلا من كان قريب</w:t>
      </w:r>
      <w:r w:rsidRPr="00C80E32">
        <w:rPr>
          <w:rFonts w:ascii="Traditional Arabic" w:hAnsi="Traditional Arabic" w:cs="Traditional Arabic" w:hint="cs"/>
          <w:sz w:val="70"/>
          <w:szCs w:val="70"/>
          <w:rtl/>
        </w:rPr>
        <w:t>ً</w:t>
      </w:r>
      <w:r w:rsidR="00B40198" w:rsidRPr="00C80E32">
        <w:rPr>
          <w:rFonts w:ascii="Traditional Arabic" w:hAnsi="Traditional Arabic" w:cs="Traditional Arabic"/>
          <w:sz w:val="70"/>
          <w:szCs w:val="70"/>
          <w:rtl/>
        </w:rPr>
        <w:t xml:space="preserve">ا من الله بطاعته؛ </w:t>
      </w:r>
      <w:r w:rsidRPr="00C80E32">
        <w:rPr>
          <w:rFonts w:ascii="Traditional Arabic" w:hAnsi="Traditional Arabic" w:cs="Traditional Arabic" w:hint="cs"/>
          <w:sz w:val="70"/>
          <w:szCs w:val="70"/>
          <w:rtl/>
        </w:rPr>
        <w:t>بعيدًا</w:t>
      </w:r>
      <w:r w:rsidR="00B40198" w:rsidRPr="00C80E32">
        <w:rPr>
          <w:rFonts w:ascii="Traditional Arabic" w:hAnsi="Traditional Arabic" w:cs="Traditional Arabic"/>
          <w:sz w:val="70"/>
          <w:szCs w:val="70"/>
          <w:rtl/>
        </w:rPr>
        <w:t xml:space="preserve"> عن معصي</w:t>
      </w:r>
      <w:r w:rsidRPr="00C80E32">
        <w:rPr>
          <w:rFonts w:ascii="Traditional Arabic" w:hAnsi="Traditional Arabic" w:cs="Traditional Arabic" w:hint="cs"/>
          <w:sz w:val="70"/>
          <w:szCs w:val="70"/>
          <w:rtl/>
        </w:rPr>
        <w:t>ته</w:t>
      </w:r>
      <w:r w:rsidR="00B40198" w:rsidRPr="00C80E32">
        <w:rPr>
          <w:rFonts w:ascii="Traditional Arabic" w:hAnsi="Traditional Arabic" w:cs="Traditional Arabic"/>
          <w:sz w:val="70"/>
          <w:szCs w:val="70"/>
          <w:rtl/>
        </w:rPr>
        <w:t>؛ مشتاق</w:t>
      </w:r>
      <w:r w:rsidRPr="00C80E32">
        <w:rPr>
          <w:rFonts w:ascii="Traditional Arabic" w:hAnsi="Traditional Arabic" w:cs="Traditional Arabic" w:hint="cs"/>
          <w:sz w:val="70"/>
          <w:szCs w:val="70"/>
          <w:rtl/>
        </w:rPr>
        <w:t>ً</w:t>
      </w:r>
      <w:r w:rsidR="00B40198" w:rsidRPr="00C80E32">
        <w:rPr>
          <w:rFonts w:ascii="Traditional Arabic" w:hAnsi="Traditional Arabic" w:cs="Traditional Arabic"/>
          <w:sz w:val="70"/>
          <w:szCs w:val="70"/>
          <w:rtl/>
        </w:rPr>
        <w:t>ا إلى فضله ورحمته وجوده وكرمه والفوز بجنته</w:t>
      </w:r>
      <w:r w:rsidRPr="00C80E32">
        <w:rPr>
          <w:rFonts w:ascii="Traditional Arabic" w:hAnsi="Traditional Arabic" w:cs="Traditional Arabic" w:hint="cs"/>
          <w:sz w:val="70"/>
          <w:szCs w:val="70"/>
          <w:rtl/>
        </w:rPr>
        <w:t>.</w:t>
      </w:r>
    </w:p>
    <w:p w14:paraId="15A5100B" w14:textId="3013E4FD" w:rsidR="00B40198" w:rsidRPr="00C80E32" w:rsidRDefault="00B40198" w:rsidP="00C80E32">
      <w:pPr>
        <w:pStyle w:val="a5"/>
        <w:widowControl w:val="0"/>
        <w:spacing w:line="235" w:lineRule="auto"/>
        <w:jc w:val="both"/>
        <w:rPr>
          <w:rFonts w:ascii="Traditional Arabic" w:hAnsi="Traditional Arabic" w:cs="Traditional Arabic"/>
          <w:sz w:val="70"/>
          <w:szCs w:val="70"/>
        </w:rPr>
      </w:pPr>
      <w:r w:rsidRPr="00C80E32">
        <w:rPr>
          <w:rFonts w:ascii="Traditional Arabic" w:hAnsi="Traditional Arabic" w:cs="Traditional Arabic"/>
          <w:sz w:val="70"/>
          <w:szCs w:val="70"/>
          <w:rtl/>
        </w:rPr>
        <w:t>إن السعادة الحقيقية هي التي تكون في الدنيا طريقًا إلى الفوز في الآخرة، هذه السعادة التي تكون أولا</w:t>
      </w:r>
      <w:r w:rsidR="001D444C" w:rsidRPr="00C80E32">
        <w:rPr>
          <w:rFonts w:ascii="Traditional Arabic" w:hAnsi="Traditional Arabic" w:cs="Traditional Arabic" w:hint="cs"/>
          <w:sz w:val="70"/>
          <w:szCs w:val="70"/>
          <w:rtl/>
        </w:rPr>
        <w:t>ً</w:t>
      </w:r>
      <w:r w:rsidRPr="00C80E32">
        <w:rPr>
          <w:rFonts w:ascii="Traditional Arabic" w:hAnsi="Traditional Arabic" w:cs="Traditional Arabic"/>
          <w:sz w:val="70"/>
          <w:szCs w:val="70"/>
          <w:rtl/>
        </w:rPr>
        <w:t xml:space="preserve"> وقبل كل شيء طريقًا للإيمان بالله والعمل الصالح</w:t>
      </w:r>
      <w:r w:rsidRPr="00C80E32">
        <w:rPr>
          <w:rFonts w:ascii="Traditional Arabic" w:hAnsi="Traditional Arabic" w:cs="Traditional Arabic"/>
          <w:sz w:val="70"/>
          <w:szCs w:val="70"/>
        </w:rPr>
        <w:t> </w:t>
      </w:r>
      <w:r w:rsidRPr="00C80E32">
        <w:rPr>
          <w:rFonts w:ascii="Traditional Arabic" w:hAnsi="Traditional Arabic" w:cs="Traditional Arabic"/>
          <w:sz w:val="70"/>
          <w:szCs w:val="70"/>
          <w:rtl/>
        </w:rPr>
        <w:t>﴿مَنْ عَمِلَ صَالِحًا مِنْ ذَكَرٍ أَوْ أُنثَى وَهُوَ مُؤْمِنٌ فَلَنُحْيِيَنَّهُ حَيَاةً طَيِّبَةً وَلَنَجْزِيَنَّهُمْ أَجْرَهُمْ بِأَحْسَنِ مَا كَانُوا يَعْمَلُونَ﴾</w:t>
      </w:r>
      <w:r w:rsidR="001D444C" w:rsidRPr="00C80E32">
        <w:rPr>
          <w:rFonts w:ascii="Traditional Arabic" w:hAnsi="Traditional Arabic" w:cs="Traditional Arabic" w:hint="cs"/>
          <w:sz w:val="70"/>
          <w:szCs w:val="70"/>
          <w:rtl/>
        </w:rPr>
        <w:t>.</w:t>
      </w:r>
    </w:p>
    <w:p w14:paraId="5E1CBFCC" w14:textId="2BE1021D" w:rsidR="00B40198" w:rsidRPr="00C80E32" w:rsidRDefault="00B40198" w:rsidP="00C80E32">
      <w:pPr>
        <w:pStyle w:val="a5"/>
        <w:widowControl w:val="0"/>
        <w:spacing w:line="235" w:lineRule="auto"/>
        <w:jc w:val="both"/>
        <w:rPr>
          <w:rFonts w:ascii="Traditional Arabic" w:hAnsi="Traditional Arabic" w:cs="Traditional Arabic"/>
          <w:sz w:val="70"/>
          <w:szCs w:val="70"/>
        </w:rPr>
      </w:pPr>
      <w:r w:rsidRPr="00C80E32">
        <w:rPr>
          <w:rFonts w:ascii="Traditional Arabic" w:hAnsi="Traditional Arabic" w:cs="Traditional Arabic"/>
          <w:sz w:val="70"/>
          <w:szCs w:val="70"/>
          <w:rtl/>
        </w:rPr>
        <w:t>إن المتمتع بالسعادة الحقيقية هو المؤمن صادق الإيمان؛ الذي إذا أصابته سراءُ شكر فكان خير</w:t>
      </w:r>
      <w:r w:rsidR="001D444C" w:rsidRPr="00C80E32">
        <w:rPr>
          <w:rFonts w:ascii="Traditional Arabic" w:hAnsi="Traditional Arabic" w:cs="Traditional Arabic" w:hint="cs"/>
          <w:sz w:val="70"/>
          <w:szCs w:val="70"/>
          <w:rtl/>
        </w:rPr>
        <w:t>ً</w:t>
      </w:r>
      <w:r w:rsidRPr="00C80E32">
        <w:rPr>
          <w:rFonts w:ascii="Traditional Arabic" w:hAnsi="Traditional Arabic" w:cs="Traditional Arabic"/>
          <w:sz w:val="70"/>
          <w:szCs w:val="70"/>
          <w:rtl/>
        </w:rPr>
        <w:t>ا له، وإذا أصابته ضراءُ صبر فكان خير</w:t>
      </w:r>
      <w:r w:rsidR="001D444C" w:rsidRPr="00C80E32">
        <w:rPr>
          <w:rFonts w:ascii="Traditional Arabic" w:hAnsi="Traditional Arabic" w:cs="Traditional Arabic" w:hint="cs"/>
          <w:sz w:val="70"/>
          <w:szCs w:val="70"/>
          <w:rtl/>
        </w:rPr>
        <w:t>ً</w:t>
      </w:r>
      <w:r w:rsidRPr="00C80E32">
        <w:rPr>
          <w:rFonts w:ascii="Traditional Arabic" w:hAnsi="Traditional Arabic" w:cs="Traditional Arabic"/>
          <w:sz w:val="70"/>
          <w:szCs w:val="70"/>
          <w:rtl/>
        </w:rPr>
        <w:t>ا له. هنا تكمن السعادة في الشكر على النعماء بالأقوال والأفعال؛ والرضا الدائم بقضاء الله وقدره؛ والعيش في ظل القرآن والسنة،</w:t>
      </w:r>
      <w:r w:rsidR="00622625" w:rsidRPr="00C80E32">
        <w:rPr>
          <w:rFonts w:ascii="Traditional Arabic" w:hAnsi="Traditional Arabic" w:cs="Traditional Arabic" w:hint="cs"/>
          <w:sz w:val="70"/>
          <w:szCs w:val="70"/>
          <w:rtl/>
        </w:rPr>
        <w:t xml:space="preserve"> قال ﷺ "</w:t>
      </w:r>
      <w:r w:rsidRPr="00C80E32">
        <w:rPr>
          <w:rFonts w:ascii="Traditional Arabic" w:hAnsi="Traditional Arabic" w:cs="Traditional Arabic"/>
          <w:sz w:val="70"/>
          <w:szCs w:val="70"/>
          <w:rtl/>
        </w:rPr>
        <w:t xml:space="preserve">تركت فيكم ما إن تمسكتم به لن </w:t>
      </w:r>
      <w:r w:rsidRPr="00C80E32">
        <w:rPr>
          <w:rFonts w:ascii="Traditional Arabic" w:hAnsi="Traditional Arabic" w:cs="Traditional Arabic"/>
          <w:sz w:val="70"/>
          <w:szCs w:val="70"/>
          <w:rtl/>
        </w:rPr>
        <w:lastRenderedPageBreak/>
        <w:t>تضلوا بعدي أبدا؛ كتاب الله وسنتي</w:t>
      </w:r>
      <w:r w:rsidR="00622625" w:rsidRPr="00C80E32">
        <w:rPr>
          <w:rFonts w:ascii="Traditional Arabic" w:hAnsi="Traditional Arabic" w:cs="Traditional Arabic" w:hint="cs"/>
          <w:sz w:val="70"/>
          <w:szCs w:val="70"/>
          <w:rtl/>
        </w:rPr>
        <w:t>".</w:t>
      </w:r>
    </w:p>
    <w:p w14:paraId="0C8A79A4" w14:textId="427059EE" w:rsidR="00B40198" w:rsidRPr="00C80E32" w:rsidRDefault="00B40198" w:rsidP="00C80E32">
      <w:pPr>
        <w:pStyle w:val="a5"/>
        <w:widowControl w:val="0"/>
        <w:spacing w:line="235" w:lineRule="auto"/>
        <w:jc w:val="both"/>
        <w:rPr>
          <w:rFonts w:ascii="Traditional Arabic" w:hAnsi="Traditional Arabic" w:cs="Traditional Arabic"/>
          <w:sz w:val="70"/>
          <w:szCs w:val="70"/>
        </w:rPr>
      </w:pPr>
      <w:r w:rsidRPr="00C80E32">
        <w:rPr>
          <w:rFonts w:ascii="Traditional Arabic" w:hAnsi="Traditional Arabic" w:cs="Traditional Arabic"/>
          <w:sz w:val="70"/>
          <w:szCs w:val="70"/>
          <w:rtl/>
        </w:rPr>
        <w:t>فيا طلاب السعادة؛ ويا عشاق السعادة؛ ويا أيها الباحثون عن السعادة؛ إن السعادة الحقيقية لن تكون إلا بالتمسك بكتاب الله تلاوة</w:t>
      </w:r>
      <w:r w:rsidR="00622625" w:rsidRPr="00C80E32">
        <w:rPr>
          <w:rFonts w:ascii="Traditional Arabic" w:hAnsi="Traditional Arabic" w:cs="Traditional Arabic" w:hint="cs"/>
          <w:sz w:val="70"/>
          <w:szCs w:val="70"/>
          <w:rtl/>
        </w:rPr>
        <w:t>ً</w:t>
      </w:r>
      <w:r w:rsidRPr="00C80E32">
        <w:rPr>
          <w:rFonts w:ascii="Traditional Arabic" w:hAnsi="Traditional Arabic" w:cs="Traditional Arabic"/>
          <w:sz w:val="70"/>
          <w:szCs w:val="70"/>
          <w:rtl/>
        </w:rPr>
        <w:t xml:space="preserve"> وتدبر</w:t>
      </w:r>
      <w:r w:rsidR="00622625" w:rsidRPr="00C80E32">
        <w:rPr>
          <w:rFonts w:ascii="Traditional Arabic" w:hAnsi="Traditional Arabic" w:cs="Traditional Arabic" w:hint="cs"/>
          <w:sz w:val="70"/>
          <w:szCs w:val="70"/>
          <w:rtl/>
        </w:rPr>
        <w:t>ً</w:t>
      </w:r>
      <w:r w:rsidRPr="00C80E32">
        <w:rPr>
          <w:rFonts w:ascii="Traditional Arabic" w:hAnsi="Traditional Arabic" w:cs="Traditional Arabic"/>
          <w:sz w:val="70"/>
          <w:szCs w:val="70"/>
          <w:rtl/>
        </w:rPr>
        <w:t>ا وعملا</w:t>
      </w:r>
      <w:r w:rsidR="00622625" w:rsidRPr="00C80E32">
        <w:rPr>
          <w:rFonts w:ascii="Traditional Arabic" w:hAnsi="Traditional Arabic" w:cs="Traditional Arabic" w:hint="cs"/>
          <w:sz w:val="70"/>
          <w:szCs w:val="70"/>
          <w:rtl/>
        </w:rPr>
        <w:t>ً</w:t>
      </w:r>
      <w:r w:rsidRPr="00C80E32">
        <w:rPr>
          <w:rFonts w:ascii="Traditional Arabic" w:hAnsi="Traditional Arabic" w:cs="Traditional Arabic"/>
          <w:sz w:val="70"/>
          <w:szCs w:val="70"/>
          <w:rtl/>
        </w:rPr>
        <w:t>، والتمسك بطريق محمد عليه الصلاة والسلام؛ والسير على دربه، إن السعادة الحقيقية في الهداية والاستقامة والقرب من الله</w:t>
      </w:r>
      <w:r w:rsidR="00622625" w:rsidRPr="00C80E32">
        <w:rPr>
          <w:rFonts w:ascii="Traditional Arabic" w:hAnsi="Traditional Arabic" w:cs="Traditional Arabic" w:hint="cs"/>
          <w:sz w:val="70"/>
          <w:szCs w:val="70"/>
          <w:rtl/>
        </w:rPr>
        <w:t xml:space="preserve"> </w:t>
      </w:r>
      <w:r w:rsidRPr="00C80E32">
        <w:rPr>
          <w:rFonts w:ascii="Traditional Arabic" w:hAnsi="Traditional Arabic" w:cs="Traditional Arabic"/>
          <w:sz w:val="70"/>
          <w:szCs w:val="70"/>
          <w:rtl/>
        </w:rPr>
        <w:t>﴿فَمَنْ اتَّبَعَ هُدَايَ فَلا يَضِلُّ وَلا يَشْقَى﴾</w:t>
      </w:r>
      <w:r w:rsidR="00622625" w:rsidRPr="00C80E32">
        <w:rPr>
          <w:rFonts w:ascii="Traditional Arabic" w:hAnsi="Traditional Arabic" w:cs="Traditional Arabic" w:hint="cs"/>
          <w:sz w:val="70"/>
          <w:szCs w:val="70"/>
          <w:rtl/>
        </w:rPr>
        <w:t>.</w:t>
      </w:r>
    </w:p>
    <w:p w14:paraId="3769341D" w14:textId="77777777" w:rsidR="00B40198" w:rsidRPr="00C80E32" w:rsidRDefault="00B40198" w:rsidP="00C80E32">
      <w:pPr>
        <w:pStyle w:val="a5"/>
        <w:widowControl w:val="0"/>
        <w:spacing w:line="235" w:lineRule="auto"/>
        <w:jc w:val="both"/>
        <w:rPr>
          <w:rFonts w:ascii="Traditional Arabic" w:hAnsi="Traditional Arabic" w:cs="Traditional Arabic"/>
          <w:sz w:val="70"/>
          <w:szCs w:val="70"/>
        </w:rPr>
      </w:pPr>
      <w:r w:rsidRPr="00C80E32">
        <w:rPr>
          <w:rFonts w:ascii="Traditional Arabic" w:hAnsi="Traditional Arabic" w:cs="Traditional Arabic"/>
          <w:sz w:val="70"/>
          <w:szCs w:val="70"/>
          <w:rtl/>
        </w:rPr>
        <w:t>اللهم اشرح صدورنا، واغفر ذنوبنا، واستر عيوبنا</w:t>
      </w:r>
    </w:p>
    <w:p w14:paraId="1EC58226" w14:textId="572368E4" w:rsidR="00ED430E" w:rsidRPr="00C80E32" w:rsidRDefault="00B40198" w:rsidP="00C80E32">
      <w:pPr>
        <w:pStyle w:val="a5"/>
        <w:widowControl w:val="0"/>
        <w:spacing w:line="235" w:lineRule="auto"/>
        <w:jc w:val="both"/>
        <w:rPr>
          <w:rFonts w:ascii="Traditional Arabic" w:hAnsi="Traditional Arabic" w:cs="Traditional Arabic"/>
          <w:sz w:val="70"/>
          <w:szCs w:val="70"/>
        </w:rPr>
      </w:pPr>
      <w:r w:rsidRPr="00C80E32">
        <w:rPr>
          <w:rFonts w:ascii="Traditional Arabic" w:hAnsi="Traditional Arabic" w:cs="Traditional Arabic"/>
          <w:sz w:val="70"/>
          <w:szCs w:val="70"/>
          <w:rtl/>
        </w:rPr>
        <w:t>اللهم أسعد قلوبنا بذكرك وشكرك وحسن عبادتك</w:t>
      </w:r>
      <w:r w:rsidRPr="00C80E32">
        <w:rPr>
          <w:rFonts w:ascii="Traditional Arabic" w:hAnsi="Traditional Arabic" w:cs="Traditional Arabic"/>
          <w:sz w:val="70"/>
          <w:szCs w:val="70"/>
        </w:rPr>
        <w:t>.</w:t>
      </w:r>
      <w:r w:rsidRPr="00C80E32">
        <w:rPr>
          <w:rFonts w:ascii="Traditional Arabic" w:hAnsi="Traditional Arabic" w:cs="Traditional Arabic"/>
          <w:sz w:val="70"/>
          <w:szCs w:val="70"/>
        </w:rPr>
        <w:t xml:space="preserve"> </w:t>
      </w:r>
    </w:p>
    <w:sectPr w:rsidR="00ED430E" w:rsidRPr="00C80E32"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98"/>
    <w:rsid w:val="001430A7"/>
    <w:rsid w:val="001D444C"/>
    <w:rsid w:val="00354A38"/>
    <w:rsid w:val="00480C30"/>
    <w:rsid w:val="00617A73"/>
    <w:rsid w:val="00622625"/>
    <w:rsid w:val="006C3311"/>
    <w:rsid w:val="00B40198"/>
    <w:rsid w:val="00B96DD7"/>
    <w:rsid w:val="00C80E32"/>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E3C3"/>
  <w15:chartTrackingRefBased/>
  <w15:docId w15:val="{35B10F42-8DED-4A00-AD6A-1164D56E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198"/>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B40198"/>
    <w:rPr>
      <w:b/>
      <w:bCs/>
    </w:rPr>
  </w:style>
  <w:style w:type="character" w:styleId="Hyperlink">
    <w:name w:val="Hyperlink"/>
    <w:basedOn w:val="a0"/>
    <w:uiPriority w:val="99"/>
    <w:semiHidden/>
    <w:unhideWhenUsed/>
    <w:rsid w:val="00B40198"/>
    <w:rPr>
      <w:color w:val="0000FF"/>
      <w:u w:val="single"/>
    </w:rPr>
  </w:style>
  <w:style w:type="paragraph" w:styleId="a5">
    <w:name w:val="No Spacing"/>
    <w:uiPriority w:val="1"/>
    <w:qFormat/>
    <w:rsid w:val="00B40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911</Words>
  <Characters>5198</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ناصر بن العريفان</dc:creator>
  <cp:keywords/>
  <dc:description/>
  <cp:lastModifiedBy>ناصر بن العريفان</cp:lastModifiedBy>
  <cp:revision>2</cp:revision>
  <dcterms:created xsi:type="dcterms:W3CDTF">2024-05-31T07:08:00Z</dcterms:created>
  <dcterms:modified xsi:type="dcterms:W3CDTF">2024-05-31T07:32:00Z</dcterms:modified>
</cp:coreProperties>
</file>