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FA" w:rsidRDefault="004434FA" w:rsidP="00474383">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إنَّ الْحَمْدَ لِلَّهِ، نَحْمَدُهُ وَنَسْتَعِينُهُ وَنَسْتَغْفِرُهُ، وَنَعُوذُ بِاللَّهِ مِنْ شُرُورِ أَنْفُسِنَا وسَيِّئَاتِ أَعْمَالِنَا، مَنْ يَهْدِهِ اللَّهُ فَلَا مُضِلَّ لَهُ، وَمَنْ يُضْلِلْ فَلَا هَادِيَ لَهُ، وَأَشْهَدُ أَنْ لَا إلـٰه إِلَّا اللَّهُ وَحْدَهُ لَا شَرِيكَ لَهُ، وَأَشْهَدُ أَنَّ مُحَمَّدًا عَبْدُهُ وَرَسُولُهُ.</w:t>
      </w:r>
    </w:p>
    <w:p w:rsidR="004434FA" w:rsidRDefault="004434FA" w:rsidP="00474383">
      <w:pPr>
        <w:tabs>
          <w:tab w:val="left" w:pos="395"/>
        </w:tabs>
        <w:spacing w:before="60" w:after="0"/>
        <w:jc w:val="both"/>
        <w:rPr>
          <w:rFonts w:ascii="Traditional Arabic" w:hAnsi="Traditional Arabic" w:cs="Traditional Arabic"/>
          <w:sz w:val="32"/>
          <w:szCs w:val="32"/>
          <w:rtl/>
        </w:rPr>
      </w:pPr>
      <w:r>
        <w:rPr>
          <w:rFonts w:ascii="Traditional Arabic" w:hAnsi="Traditional Arabic" w:cs="Traditional Arabic"/>
          <w:sz w:val="32"/>
          <w:szCs w:val="32"/>
          <w:rtl/>
        </w:rPr>
        <w:t>(يَا أَيُّهَا الَّذِينَ آمَنُواْ اتَّقُواْ اللّهَ حَقَّ تُقَاتِهِ وَلاَ تَمُوتُنَّ إِلاَّ وَأَنتُم مُّسْلِمُون).</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(يَا أَيُّهَا النَّاسُ اتَّقُواْ رَبَّكُمُ الَّذِي خَلَقَكُم مِّن نَّفْسٍ وَاحِدَةٍ وَخَلَقَ مِنْهَا زَوْجَهَا وَبَثَّ مِنْهُمَا رِجَالاً كَثِيراً وَنِسَاء وَاتَّقُواْ اللّهَ </w:t>
      </w:r>
      <w:r w:rsidRPr="004434FA">
        <w:rPr>
          <w:rFonts w:ascii="Traditional Arabic" w:hAnsi="Traditional Arabic" w:cs="Traditional Arabic"/>
          <w:sz w:val="30"/>
          <w:szCs w:val="30"/>
          <w:rtl/>
        </w:rPr>
        <w:t>الَّذِي</w:t>
      </w:r>
      <w:r>
        <w:rPr>
          <w:rFonts w:ascii="Traditional Arabic" w:hAnsi="Traditional Arabic" w:cs="Traditional Arabic"/>
          <w:sz w:val="32"/>
          <w:szCs w:val="32"/>
          <w:rtl/>
        </w:rPr>
        <w:t xml:space="preserve"> تَسَاءلُونَ بِهِ وَالأَرْحَامَ إِنَّ اللّهَ كَانَ عَلَيْكُمْ رَقِيبا).</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(يَا أَيُّهَا الَّذِينَ آمَنُوا اتَّقُوا اللَّهَ وَقُولُوا قَوْلاً سَدِيداً * يُصْلِحْ لَكُمْ أَعْمَالَكُمْ وَيَغْفِرْ لَكُمْ ذُنُوبَكُمْ وَمَن يُطِعْ اللَّهَ وَرَسُولَهُ فَقَدْ فَازَ فَوْزاً عَظِيما).</w:t>
      </w:r>
    </w:p>
    <w:p w:rsidR="004434FA" w:rsidRDefault="004434FA" w:rsidP="00474383">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 xml:space="preserve">أما بعد، فإن أصدق </w:t>
      </w:r>
      <w:r w:rsidRPr="004434FA">
        <w:rPr>
          <w:rFonts w:ascii="Traditional Arabic" w:hAnsi="Traditional Arabic" w:cs="Traditional Arabic"/>
          <w:sz w:val="30"/>
          <w:szCs w:val="30"/>
          <w:rtl/>
        </w:rPr>
        <w:t>الحديث</w:t>
      </w:r>
      <w:r>
        <w:rPr>
          <w:rFonts w:ascii="Traditional Arabic" w:hAnsi="Traditional Arabic" w:cs="Traditional Arabic"/>
          <w:sz w:val="32"/>
          <w:szCs w:val="32"/>
          <w:rtl/>
        </w:rPr>
        <w:t xml:space="preserve"> كتاب الله، وأحسن الهدي هدي محمد، وشر الأمور محدثاتها، وكل محدثة بدعة، وكل بدعة ضلالة، وكل ضلالة في النار.</w:t>
      </w:r>
    </w:p>
    <w:p w:rsidR="005E2F49" w:rsidRPr="00A07035" w:rsidRDefault="004434FA" w:rsidP="00474383">
      <w:pPr>
        <w:tabs>
          <w:tab w:val="left" w:pos="395"/>
        </w:tabs>
        <w:spacing w:before="60" w:after="0"/>
        <w:jc w:val="both"/>
        <w:rPr>
          <w:rFonts w:ascii="Traditional Arabic" w:hAnsi="Traditional Arabic" w:cs="Traditional Arabic"/>
          <w:color w:val="303030"/>
          <w:sz w:val="30"/>
          <w:szCs w:val="30"/>
          <w:rtl/>
        </w:rPr>
      </w:pPr>
      <w:r w:rsidRPr="005E2F49">
        <w:rPr>
          <w:rFonts w:ascii="Traditional Arabic" w:hAnsi="Traditional Arabic" w:cs="Traditional Arabic" w:hint="cs"/>
          <w:sz w:val="30"/>
          <w:szCs w:val="30"/>
          <w:rtl/>
        </w:rPr>
        <w:t xml:space="preserve">عباد الله، </w:t>
      </w:r>
      <w:r w:rsidRPr="005E2F49">
        <w:rPr>
          <w:rFonts w:ascii="Traditional Arabic" w:hAnsi="Traditional Arabic" w:cs="Traditional Arabic"/>
          <w:sz w:val="32"/>
          <w:szCs w:val="32"/>
          <w:rtl/>
        </w:rPr>
        <w:t>اتقوا</w:t>
      </w:r>
      <w:r w:rsidRPr="005E2F49">
        <w:rPr>
          <w:rFonts w:ascii="Traditional Arabic" w:hAnsi="Traditional Arabic" w:cs="Traditional Arabic"/>
          <w:sz w:val="30"/>
          <w:szCs w:val="30"/>
          <w:rtl/>
        </w:rPr>
        <w:t xml:space="preserve"> الله</w:t>
      </w:r>
      <w:r w:rsidRPr="005E2F49">
        <w:rPr>
          <w:rFonts w:ascii="Traditional Arabic" w:hAnsi="Traditional Arabic" w:cs="Traditional Arabic" w:hint="cs"/>
          <w:sz w:val="30"/>
          <w:szCs w:val="30"/>
          <w:rtl/>
        </w:rPr>
        <w:t xml:space="preserve"> </w:t>
      </w:r>
      <w:r w:rsidRPr="005E2F49">
        <w:rPr>
          <w:rFonts w:ascii="Traditional Arabic" w:hAnsi="Traditional Arabic" w:cs="Traditional Arabic"/>
          <w:sz w:val="30"/>
          <w:szCs w:val="30"/>
          <w:rtl/>
        </w:rPr>
        <w:t xml:space="preserve">وعظّموه، </w:t>
      </w:r>
      <w:r w:rsidRPr="005E2F49">
        <w:rPr>
          <w:rFonts w:ascii="Traditional Arabic" w:hAnsi="Traditional Arabic" w:cs="Traditional Arabic" w:hint="cs"/>
          <w:sz w:val="30"/>
          <w:szCs w:val="30"/>
          <w:rtl/>
        </w:rPr>
        <w:t xml:space="preserve">وأطيعوه ولا تعصوه، </w:t>
      </w:r>
      <w:r w:rsidRPr="005E2F49">
        <w:rPr>
          <w:rFonts w:ascii="Traditional Arabic" w:hAnsi="Traditional Arabic" w:cs="Traditional Arabic"/>
          <w:sz w:val="30"/>
          <w:szCs w:val="30"/>
          <w:rtl/>
        </w:rPr>
        <w:t xml:space="preserve">واصبروا على </w:t>
      </w:r>
      <w:r w:rsidRPr="005E2F49">
        <w:rPr>
          <w:rFonts w:ascii="Traditional Arabic" w:hAnsi="Traditional Arabic" w:cs="Traditional Arabic" w:hint="cs"/>
          <w:sz w:val="30"/>
          <w:szCs w:val="30"/>
          <w:rtl/>
        </w:rPr>
        <w:t xml:space="preserve">فعل الطاعات، وعلى ترك المعاصي والسيئات، </w:t>
      </w:r>
      <w:r w:rsidR="005E2F49">
        <w:rPr>
          <w:rFonts w:ascii="Traditional Arabic" w:hAnsi="Traditional Arabic" w:cs="Traditional Arabic" w:hint="cs"/>
          <w:sz w:val="30"/>
          <w:szCs w:val="30"/>
          <w:rtl/>
        </w:rPr>
        <w:t>واعلموا أن</w:t>
      </w:r>
      <w:r w:rsidR="005E2F49" w:rsidRPr="00A07035">
        <w:rPr>
          <w:rFonts w:ascii="Traditional Arabic" w:hAnsi="Traditional Arabic" w:cs="Traditional Arabic"/>
          <w:sz w:val="30"/>
          <w:szCs w:val="30"/>
          <w:rtl/>
        </w:rPr>
        <w:t xml:space="preserve"> </w:t>
      </w:r>
      <w:r w:rsidR="005E2F49" w:rsidRPr="00A07035">
        <w:rPr>
          <w:rFonts w:ascii="Traditional Arabic" w:hAnsi="Traditional Arabic" w:cs="Traditional Arabic" w:hint="cs"/>
          <w:color w:val="303030"/>
          <w:sz w:val="30"/>
          <w:szCs w:val="30"/>
          <w:rtl/>
        </w:rPr>
        <w:t xml:space="preserve">الله تعالى شرع الشرائع لغاية عظيمة، وهي دلالتهم على ما فيه خير دينهم ودنياهم، لأن عقول البشر </w:t>
      </w:r>
      <w:r w:rsidR="00A200FF">
        <w:rPr>
          <w:rFonts w:ascii="Traditional Arabic" w:hAnsi="Traditional Arabic" w:cs="Traditional Arabic" w:hint="cs"/>
          <w:color w:val="303030"/>
          <w:sz w:val="30"/>
          <w:szCs w:val="30"/>
          <w:rtl/>
        </w:rPr>
        <w:t xml:space="preserve">قاصرة، </w:t>
      </w:r>
      <w:r w:rsidR="005E2F49" w:rsidRPr="00A07035">
        <w:rPr>
          <w:rFonts w:ascii="Traditional Arabic" w:hAnsi="Traditional Arabic" w:cs="Traditional Arabic" w:hint="cs"/>
          <w:color w:val="303030"/>
          <w:sz w:val="30"/>
          <w:szCs w:val="30"/>
          <w:rtl/>
        </w:rPr>
        <w:t>لا تستطيع أن تستقل بصنع شرائع تهديهم، فهذا من خصائص الله الكامل في صفاته، الحكيم في أفعاله وأقواله وتقديره، الخبير بمصالح خلقه، الرحيم بهم، أما البشر فقاصرون في علمهم.</w:t>
      </w:r>
    </w:p>
    <w:p w:rsidR="005E16E8" w:rsidRPr="005E16E8" w:rsidRDefault="005E2F49" w:rsidP="00474383">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color w:val="303030"/>
          <w:sz w:val="30"/>
          <w:szCs w:val="30"/>
          <w:rtl/>
        </w:rPr>
        <w:t xml:space="preserve">معاشر المؤمنين، </w:t>
      </w:r>
      <w:r w:rsidR="00D36938">
        <w:rPr>
          <w:rFonts w:ascii="Traditional Arabic" w:hAnsi="Traditional Arabic" w:cs="Traditional Arabic" w:hint="cs"/>
          <w:sz w:val="30"/>
          <w:szCs w:val="30"/>
          <w:rtl/>
        </w:rPr>
        <w:t xml:space="preserve">تقدم الكلام في </w:t>
      </w:r>
      <w:r w:rsidR="00BD5D28">
        <w:rPr>
          <w:rFonts w:ascii="Traditional Arabic" w:hAnsi="Traditional Arabic" w:cs="Traditional Arabic" w:hint="cs"/>
          <w:sz w:val="30"/>
          <w:szCs w:val="30"/>
          <w:rtl/>
        </w:rPr>
        <w:t>خطب</w:t>
      </w:r>
      <w:r w:rsidR="00D36938">
        <w:rPr>
          <w:rFonts w:ascii="Traditional Arabic" w:hAnsi="Traditional Arabic" w:cs="Traditional Arabic" w:hint="cs"/>
          <w:sz w:val="30"/>
          <w:szCs w:val="30"/>
          <w:rtl/>
        </w:rPr>
        <w:t xml:space="preserve"> ماضية عن </w:t>
      </w:r>
      <w:r w:rsidR="00A642FD">
        <w:rPr>
          <w:rFonts w:ascii="Traditional Arabic" w:hAnsi="Traditional Arabic" w:cs="Traditional Arabic" w:hint="cs"/>
          <w:sz w:val="30"/>
          <w:szCs w:val="30"/>
          <w:rtl/>
        </w:rPr>
        <w:t xml:space="preserve">نحو </w:t>
      </w:r>
      <w:r w:rsidR="00A80D65">
        <w:rPr>
          <w:rFonts w:ascii="Traditional Arabic" w:hAnsi="Traditional Arabic" w:cs="Traditional Arabic" w:hint="cs"/>
          <w:sz w:val="30"/>
          <w:szCs w:val="30"/>
          <w:rtl/>
        </w:rPr>
        <w:t>أربعين</w:t>
      </w:r>
      <w:r w:rsidR="00920D9A">
        <w:rPr>
          <w:rFonts w:ascii="Traditional Arabic" w:hAnsi="Traditional Arabic" w:cs="Traditional Arabic" w:hint="cs"/>
          <w:sz w:val="30"/>
          <w:szCs w:val="30"/>
          <w:rtl/>
        </w:rPr>
        <w:t xml:space="preserve"> خصيصة</w:t>
      </w:r>
      <w:r w:rsidR="00D36938">
        <w:rPr>
          <w:rFonts w:ascii="Traditional Arabic" w:hAnsi="Traditional Arabic" w:cs="Traditional Arabic" w:hint="cs"/>
          <w:sz w:val="30"/>
          <w:szCs w:val="30"/>
          <w:rtl/>
        </w:rPr>
        <w:t xml:space="preserve"> من خصائص الشريعة الإسلامية، وفي هذه الخطبة نتناول </w:t>
      </w:r>
      <w:r w:rsidR="00A80D65">
        <w:rPr>
          <w:rFonts w:ascii="Traditional Arabic" w:hAnsi="Traditional Arabic" w:cs="Traditional Arabic" w:hint="cs"/>
          <w:sz w:val="30"/>
          <w:szCs w:val="30"/>
          <w:rtl/>
        </w:rPr>
        <w:t>بقية الخصائص المتممة لثنتين وأربعين</w:t>
      </w:r>
      <w:r w:rsidR="00920D9A" w:rsidRPr="00920D9A">
        <w:rPr>
          <w:rFonts w:ascii="Traditional Arabic" w:hAnsi="Traditional Arabic" w:cs="Traditional Arabic" w:hint="cs"/>
          <w:sz w:val="30"/>
          <w:szCs w:val="30"/>
          <w:rtl/>
        </w:rPr>
        <w:t xml:space="preserve"> </w:t>
      </w:r>
      <w:r w:rsidR="00920D9A">
        <w:rPr>
          <w:rFonts w:ascii="Traditional Arabic" w:hAnsi="Traditional Arabic" w:cs="Traditional Arabic" w:hint="cs"/>
          <w:sz w:val="30"/>
          <w:szCs w:val="30"/>
          <w:rtl/>
        </w:rPr>
        <w:t>بإذن الله</w:t>
      </w:r>
      <w:r w:rsidR="00D36938">
        <w:rPr>
          <w:rFonts w:ascii="Traditional Arabic" w:hAnsi="Traditional Arabic" w:cs="Traditional Arabic" w:hint="cs"/>
          <w:sz w:val="30"/>
          <w:szCs w:val="30"/>
          <w:rtl/>
        </w:rPr>
        <w:t>.</w:t>
      </w:r>
    </w:p>
    <w:p w:rsidR="00A80D65" w:rsidRDefault="00AF599A" w:rsidP="00474383">
      <w:pPr>
        <w:pStyle w:val="ListParagraph"/>
        <w:numPr>
          <w:ilvl w:val="0"/>
          <w:numId w:val="13"/>
        </w:numPr>
        <w:tabs>
          <w:tab w:val="num" w:pos="386"/>
        </w:tabs>
        <w:spacing w:before="60" w:after="0"/>
        <w:ind w:left="397" w:hanging="397"/>
        <w:outlineLvl w:val="0"/>
        <w:rPr>
          <w:rFonts w:ascii="Traditional Arabic" w:hAnsi="Traditional Arabic" w:cs="Traditional Arabic"/>
          <w:sz w:val="30"/>
          <w:szCs w:val="30"/>
        </w:rPr>
      </w:pPr>
      <w:r>
        <w:rPr>
          <w:rFonts w:ascii="Traditional Arabic" w:hAnsi="Traditional Arabic" w:cs="Traditional Arabic" w:hint="cs"/>
          <w:sz w:val="30"/>
          <w:szCs w:val="30"/>
          <w:rtl/>
        </w:rPr>
        <w:t xml:space="preserve">عباد الله، إنَّ </w:t>
      </w:r>
      <w:r w:rsidR="00A642FD">
        <w:rPr>
          <w:rFonts w:ascii="Traditional Arabic" w:hAnsi="Traditional Arabic" w:cs="Traditional Arabic"/>
          <w:sz w:val="30"/>
          <w:szCs w:val="30"/>
          <w:rtl/>
        </w:rPr>
        <w:t>م</w:t>
      </w:r>
      <w:r w:rsidR="00A80D65">
        <w:rPr>
          <w:rFonts w:ascii="Traditional Arabic" w:hAnsi="Traditional Arabic" w:cs="Traditional Arabic" w:hint="cs"/>
          <w:sz w:val="30"/>
          <w:szCs w:val="30"/>
          <w:rtl/>
        </w:rPr>
        <w:t>ِ</w:t>
      </w:r>
      <w:r w:rsidR="00A642FD">
        <w:rPr>
          <w:rFonts w:ascii="Traditional Arabic" w:hAnsi="Traditional Arabic" w:cs="Traditional Arabic"/>
          <w:sz w:val="30"/>
          <w:szCs w:val="30"/>
          <w:rtl/>
        </w:rPr>
        <w:t xml:space="preserve">ن خصائص الشريعة الإسلامية </w:t>
      </w:r>
      <w:r w:rsidR="00A80D65">
        <w:rPr>
          <w:rFonts w:ascii="Traditional Arabic" w:hAnsi="Traditional Arabic" w:cs="Traditional Arabic"/>
          <w:sz w:val="30"/>
          <w:szCs w:val="30"/>
          <w:rtl/>
        </w:rPr>
        <w:t xml:space="preserve">أن </w:t>
      </w:r>
      <w:r w:rsidR="00A80D65">
        <w:rPr>
          <w:rFonts w:ascii="Traditional Arabic" w:hAnsi="Traditional Arabic" w:cs="Traditional Arabic"/>
          <w:b/>
          <w:bCs/>
          <w:sz w:val="30"/>
          <w:szCs w:val="30"/>
          <w:rtl/>
        </w:rPr>
        <w:t>كل ما خالفها من الأقوال فهو باطل</w:t>
      </w:r>
      <w:r w:rsidR="00A80D65">
        <w:rPr>
          <w:rFonts w:ascii="Traditional Arabic" w:hAnsi="Traditional Arabic" w:cs="Traditional Arabic"/>
          <w:sz w:val="30"/>
          <w:szCs w:val="30"/>
          <w:rtl/>
        </w:rPr>
        <w:t xml:space="preserve"> لا يثبت للحق عند المقابلة، قال تعالى (وقل جاء الحق وزهق الباطل إن الباطل كان زهوقا)، وقال (قل جاء الحق وما يُبدئ الباطل وما يعيد)، أي أنه يضمحل ويبطَل أمره ويذهب سلطانه، فلا يبدئ ولا يعيد.</w:t>
      </w:r>
      <w:r w:rsidR="00A80D65">
        <w:rPr>
          <w:rStyle w:val="FootnoteReference"/>
          <w:rFonts w:ascii="Traditional Arabic" w:hAnsi="Traditional Arabic" w:cs="Traditional Arabic"/>
          <w:sz w:val="30"/>
          <w:szCs w:val="30"/>
          <w:rtl/>
        </w:rPr>
        <w:footnoteReference w:id="1"/>
      </w:r>
    </w:p>
    <w:p w:rsidR="00A80D65" w:rsidRDefault="00A80D65" w:rsidP="00474383">
      <w:pPr>
        <w:pStyle w:val="ListParagraph"/>
        <w:numPr>
          <w:ilvl w:val="0"/>
          <w:numId w:val="13"/>
        </w:numPr>
        <w:tabs>
          <w:tab w:val="num" w:pos="386"/>
        </w:tabs>
        <w:spacing w:before="60" w:after="0"/>
        <w:ind w:left="397" w:hanging="397"/>
        <w:outlineLvl w:val="0"/>
        <w:rPr>
          <w:rFonts w:ascii="Traditional Arabic" w:hAnsi="Traditional Arabic" w:cs="Traditional Arabic"/>
          <w:sz w:val="30"/>
          <w:szCs w:val="30"/>
        </w:rPr>
      </w:pPr>
      <w:r>
        <w:rPr>
          <w:rFonts w:ascii="Traditional Arabic" w:hAnsi="Traditional Arabic" w:cs="Traditional Arabic"/>
          <w:sz w:val="30"/>
          <w:szCs w:val="30"/>
          <w:rtl/>
        </w:rPr>
        <w:t xml:space="preserve">ومن خصائص الشريعة الإسلامية </w:t>
      </w:r>
      <w:r>
        <w:rPr>
          <w:rFonts w:ascii="Traditional Arabic" w:hAnsi="Traditional Arabic" w:cs="Traditional Arabic"/>
          <w:b/>
          <w:bCs/>
          <w:sz w:val="30"/>
          <w:szCs w:val="30"/>
          <w:rtl/>
        </w:rPr>
        <w:t>ثباتُـها وصمودها أمام التحديات واستمرارها واستقرارها</w:t>
      </w:r>
      <w:r>
        <w:rPr>
          <w:rFonts w:ascii="Traditional Arabic" w:hAnsi="Traditional Arabic" w:cs="Traditional Arabic"/>
          <w:sz w:val="30"/>
          <w:szCs w:val="30"/>
          <w:rtl/>
        </w:rPr>
        <w:t xml:space="preserve">، بالرغم من توالي النكبات، وتكالب الأعداء على مر العصور؛ فإن الشريعة الإسلامية لم تضمحل ولم تتغير، بخلاف القوانين البشرية، فهي بين قيام مؤقت وتبديل مستمر وانهيار دائم. </w:t>
      </w:r>
    </w:p>
    <w:p w:rsidR="00A80D65" w:rsidRDefault="00A80D65" w:rsidP="00474383">
      <w:pPr>
        <w:tabs>
          <w:tab w:val="num" w:pos="386"/>
        </w:tabs>
        <w:spacing w:before="60" w:after="0"/>
        <w:ind w:left="357"/>
        <w:jc w:val="both"/>
        <w:rPr>
          <w:rFonts w:ascii="Traditional Arabic" w:hAnsi="Traditional Arabic" w:cs="Traditional Arabic"/>
          <w:sz w:val="30"/>
          <w:szCs w:val="30"/>
        </w:rPr>
      </w:pPr>
      <w:r>
        <w:rPr>
          <w:rFonts w:ascii="Traditional Arabic" w:hAnsi="Traditional Arabic" w:cs="Traditional Arabic"/>
          <w:sz w:val="30"/>
          <w:szCs w:val="30"/>
          <w:rtl/>
        </w:rPr>
        <w:t>وإن مِن مظاهر صمود الشريعة الإسلامية عبر التاريخ؛ صمودُها أمام التيارات الفكرية، كتيار التنصير، الذي يهدف إلى تنصير العالم، وتطويعهم لعبادة الصليب، فبالرغم من عظيم إمكانات الدول الداعمة للتنصير فإن معدل الدخول في الإسلام عندهم أعظم من معدل الدخول في النصرانية وغيرها من الأديان المحرفة أو البشرية.</w:t>
      </w:r>
    </w:p>
    <w:p w:rsidR="00A80D65" w:rsidRDefault="00A80D65" w:rsidP="00474383">
      <w:pPr>
        <w:tabs>
          <w:tab w:val="num" w:pos="386"/>
        </w:tabs>
        <w:spacing w:before="60" w:after="0"/>
        <w:ind w:left="357"/>
        <w:jc w:val="both"/>
        <w:rPr>
          <w:rFonts w:ascii="Traditional Arabic" w:hAnsi="Traditional Arabic" w:cs="Traditional Arabic"/>
          <w:sz w:val="30"/>
          <w:szCs w:val="30"/>
          <w:rtl/>
        </w:rPr>
      </w:pPr>
      <w:r>
        <w:rPr>
          <w:rFonts w:ascii="Traditional Arabic" w:hAnsi="Traditional Arabic" w:cs="Traditional Arabic"/>
          <w:sz w:val="30"/>
          <w:szCs w:val="30"/>
          <w:rtl/>
        </w:rPr>
        <w:lastRenderedPageBreak/>
        <w:t>ومِن مظاهر صمود الشريعة الإسلامية عبر التاريخ؛ صمودُها أمام تيار العلمانية الذي يهدف إلى فصل الدين عن مناحي الحياة، وجعله محصورا في علاقة العبد بربه.</w:t>
      </w:r>
    </w:p>
    <w:p w:rsidR="00A80D65" w:rsidRDefault="00A80D65" w:rsidP="00474383">
      <w:pPr>
        <w:tabs>
          <w:tab w:val="num" w:pos="386"/>
        </w:tabs>
        <w:spacing w:before="60" w:after="0"/>
        <w:ind w:left="357"/>
        <w:jc w:val="both"/>
        <w:rPr>
          <w:rFonts w:ascii="Traditional Arabic" w:hAnsi="Traditional Arabic" w:cs="Traditional Arabic"/>
          <w:sz w:val="30"/>
          <w:szCs w:val="30"/>
          <w:rtl/>
        </w:rPr>
      </w:pPr>
      <w:r>
        <w:rPr>
          <w:rFonts w:ascii="Traditional Arabic" w:hAnsi="Traditional Arabic" w:cs="Traditional Arabic"/>
          <w:sz w:val="30"/>
          <w:szCs w:val="30"/>
          <w:rtl/>
        </w:rPr>
        <w:t>ومن مظاهر صمود الشريعة الإسلامية عبر التاريخ؛ صمودُها أمام تيارات البعثية والقومية، حتى صارت أثرا بعد عين.</w:t>
      </w:r>
    </w:p>
    <w:p w:rsidR="00A80D65" w:rsidRDefault="00A80D65" w:rsidP="00474383">
      <w:pPr>
        <w:tabs>
          <w:tab w:val="num" w:pos="386"/>
        </w:tabs>
        <w:spacing w:before="60" w:after="0"/>
        <w:ind w:left="357"/>
        <w:jc w:val="both"/>
        <w:rPr>
          <w:rFonts w:ascii="Traditional Arabic" w:hAnsi="Traditional Arabic" w:cs="Traditional Arabic"/>
          <w:sz w:val="30"/>
          <w:szCs w:val="30"/>
          <w:rtl/>
        </w:rPr>
      </w:pPr>
      <w:r>
        <w:rPr>
          <w:rFonts w:ascii="Traditional Arabic" w:hAnsi="Traditional Arabic" w:cs="Traditional Arabic"/>
          <w:sz w:val="30"/>
          <w:szCs w:val="30"/>
          <w:rtl/>
        </w:rPr>
        <w:t>ومن مظاهر صمود الشريعة الإسلامية عبر التاريخ؛ صمودُها أمام تيارات العنف والفوضى، والتي تهدف إلى الإطاحة بحكام بعض بلاد المسلمين، ليتولى القائمون عليها الحكم، ويحيلوا البلاد إلى بلاد آمنة رغيدة بزعمهم، وقد شهد العالم آثار تلك التيارات الطائشة في البلاد التي نفذوا فيها مخططاتهم من حال سيء إلى أسوأ، فاستبيحت الحرمات، وأريقت الدماء، وهُتكت الأعراض، وفرح الكفار بما حل بساحة المسلمين، وسموه ربيعا.</w:t>
      </w:r>
    </w:p>
    <w:p w:rsidR="00A80D65" w:rsidRDefault="00A80D65" w:rsidP="00474383">
      <w:pPr>
        <w:pStyle w:val="ListParagraph"/>
        <w:numPr>
          <w:ilvl w:val="0"/>
          <w:numId w:val="13"/>
        </w:numPr>
        <w:tabs>
          <w:tab w:val="num" w:pos="386"/>
        </w:tabs>
        <w:spacing w:before="60" w:after="0"/>
        <w:ind w:left="397" w:hanging="397"/>
        <w:outlineLvl w:val="0"/>
        <w:rPr>
          <w:rFonts w:ascii="Traditional Arabic" w:hAnsi="Traditional Arabic" w:cs="Traditional Arabic"/>
          <w:sz w:val="30"/>
          <w:szCs w:val="30"/>
        </w:rPr>
      </w:pPr>
      <w:r>
        <w:rPr>
          <w:rFonts w:ascii="Traditional Arabic" w:hAnsi="Traditional Arabic" w:cs="Traditional Arabic"/>
          <w:sz w:val="30"/>
          <w:szCs w:val="30"/>
          <w:rtl/>
        </w:rPr>
        <w:t xml:space="preserve">ومن خصائص الشريعة الإسلامية أن </w:t>
      </w:r>
      <w:r>
        <w:rPr>
          <w:rFonts w:ascii="Traditional Arabic" w:hAnsi="Traditional Arabic" w:cs="Traditional Arabic"/>
          <w:b/>
          <w:bCs/>
          <w:sz w:val="30"/>
          <w:szCs w:val="30"/>
          <w:rtl/>
        </w:rPr>
        <w:t>من حاربها فهو مهزوم في النهاية ومخذول</w:t>
      </w:r>
      <w:r>
        <w:rPr>
          <w:rFonts w:ascii="Traditional Arabic" w:hAnsi="Traditional Arabic" w:cs="Traditional Arabic"/>
          <w:sz w:val="30"/>
          <w:szCs w:val="30"/>
          <w:rtl/>
        </w:rPr>
        <w:t>، سواء كان من أصحاب الزعامات أو الوجاهات أو التيارات الفكرية والعنصرية، فأين الشيوعية؟ وأين القومية والبعثية؟ صِرنَ أثرا بعد عين، وفي المقابل، هل زال الإسلام على مدى أربعة عشر قرنا من التحديات؟ هل زال بتأثير الحروب الصليبية؟ وهل زال بتأثير حقبة ما يُسمى بالاستعمار الأوربي؟ وهل زال بتأثير الغزو التتري على العراق؟ وهل زال بتأثير الغزو الرافضي للأحواز والعراق؟ وهل زال بتأثير الغزو الفكري العلماني؟ لا والله، لقد زاد صلابة ورسوخا، وصدق الله (وقل جاء الحق وزهق الباطل إن الباطل كان زهوقا).</w:t>
      </w:r>
    </w:p>
    <w:p w:rsidR="00843E77" w:rsidRPr="00A80D65" w:rsidRDefault="005E16E8" w:rsidP="00474383">
      <w:pPr>
        <w:tabs>
          <w:tab w:val="num" w:pos="386"/>
        </w:tabs>
        <w:spacing w:before="120" w:after="0"/>
        <w:jc w:val="both"/>
        <w:outlineLvl w:val="0"/>
        <w:rPr>
          <w:rFonts w:ascii="Traditional Arabic" w:hAnsi="Traditional Arabic" w:cs="Traditional Arabic"/>
          <w:sz w:val="30"/>
          <w:szCs w:val="30"/>
          <w:rtl/>
        </w:rPr>
      </w:pPr>
      <w:r w:rsidRPr="00A80D65">
        <w:rPr>
          <w:rFonts w:ascii="Traditional Arabic" w:hAnsi="Traditional Arabic" w:cs="Traditional Arabic" w:hint="cs"/>
          <w:sz w:val="30"/>
          <w:szCs w:val="30"/>
          <w:rtl/>
        </w:rPr>
        <w:t>وبعد</w:t>
      </w:r>
      <w:r w:rsidR="006A5C4D" w:rsidRPr="00A80D65">
        <w:rPr>
          <w:rFonts w:ascii="Traditional Arabic" w:hAnsi="Traditional Arabic" w:cs="Traditional Arabic" w:hint="cs"/>
          <w:sz w:val="30"/>
          <w:szCs w:val="30"/>
          <w:rtl/>
        </w:rPr>
        <w:t>ُ</w:t>
      </w:r>
      <w:r w:rsidRPr="00A80D65">
        <w:rPr>
          <w:rFonts w:ascii="Traditional Arabic" w:hAnsi="Traditional Arabic" w:cs="Traditional Arabic" w:hint="cs"/>
          <w:sz w:val="30"/>
          <w:szCs w:val="30"/>
          <w:rtl/>
        </w:rPr>
        <w:t xml:space="preserve"> عباد الله، فهذه </w:t>
      </w:r>
      <w:r w:rsidR="00D36938" w:rsidRPr="00A80D65">
        <w:rPr>
          <w:rFonts w:ascii="Traditional Arabic" w:hAnsi="Traditional Arabic" w:cs="Traditional Arabic" w:hint="cs"/>
          <w:sz w:val="30"/>
          <w:szCs w:val="30"/>
          <w:rtl/>
        </w:rPr>
        <w:t>جملة</w:t>
      </w:r>
      <w:r w:rsidRPr="00A80D65">
        <w:rPr>
          <w:rFonts w:ascii="Traditional Arabic" w:hAnsi="Traditional Arabic" w:cs="Traditional Arabic" w:hint="cs"/>
          <w:sz w:val="30"/>
          <w:szCs w:val="30"/>
          <w:rtl/>
        </w:rPr>
        <w:t xml:space="preserve"> نافعة </w:t>
      </w:r>
      <w:r w:rsidR="00D36938" w:rsidRPr="00A80D65">
        <w:rPr>
          <w:rFonts w:ascii="Traditional Arabic" w:hAnsi="Traditional Arabic" w:cs="Traditional Arabic" w:hint="cs"/>
          <w:sz w:val="30"/>
          <w:szCs w:val="30"/>
          <w:rtl/>
        </w:rPr>
        <w:t>من</w:t>
      </w:r>
      <w:r w:rsidRPr="00A80D65">
        <w:rPr>
          <w:rFonts w:ascii="Traditional Arabic" w:hAnsi="Traditional Arabic" w:cs="Traditional Arabic" w:hint="cs"/>
          <w:sz w:val="30"/>
          <w:szCs w:val="30"/>
          <w:rtl/>
        </w:rPr>
        <w:t xml:space="preserve"> خصائص </w:t>
      </w:r>
      <w:r w:rsidR="00D36938" w:rsidRPr="00A80D65">
        <w:rPr>
          <w:rFonts w:ascii="Traditional Arabic" w:hAnsi="Traditional Arabic" w:cs="Traditional Arabic" w:hint="cs"/>
          <w:sz w:val="30"/>
          <w:szCs w:val="30"/>
          <w:rtl/>
        </w:rPr>
        <w:t>شريعة الإسلام</w:t>
      </w:r>
      <w:r w:rsidRPr="00A80D65">
        <w:rPr>
          <w:rFonts w:ascii="Traditional Arabic" w:hAnsi="Traditional Arabic" w:cs="Traditional Arabic" w:hint="cs"/>
          <w:sz w:val="30"/>
          <w:szCs w:val="30"/>
          <w:rtl/>
        </w:rPr>
        <w:t xml:space="preserve">، من علِمها عَلِم عظيم حكمة الله </w:t>
      </w:r>
      <w:r w:rsidR="00843E77" w:rsidRPr="00A80D65">
        <w:rPr>
          <w:rFonts w:ascii="Traditional Arabic" w:hAnsi="Traditional Arabic" w:cs="Traditional Arabic" w:hint="cs"/>
          <w:sz w:val="30"/>
          <w:szCs w:val="30"/>
          <w:rtl/>
        </w:rPr>
        <w:t xml:space="preserve">فيما </w:t>
      </w:r>
      <w:r w:rsidRPr="00A80D65">
        <w:rPr>
          <w:rFonts w:ascii="Traditional Arabic" w:hAnsi="Traditional Arabic" w:cs="Traditional Arabic" w:hint="cs"/>
          <w:sz w:val="30"/>
          <w:szCs w:val="30"/>
          <w:rtl/>
        </w:rPr>
        <w:t>شر</w:t>
      </w:r>
      <w:r w:rsidR="00843E77" w:rsidRPr="00A80D65">
        <w:rPr>
          <w:rFonts w:ascii="Traditional Arabic" w:hAnsi="Traditional Arabic" w:cs="Traditional Arabic" w:hint="cs"/>
          <w:sz w:val="30"/>
          <w:szCs w:val="30"/>
          <w:rtl/>
        </w:rPr>
        <w:t>َ</w:t>
      </w:r>
      <w:r w:rsidRPr="00A80D65">
        <w:rPr>
          <w:rFonts w:ascii="Traditional Arabic" w:hAnsi="Traditional Arabic" w:cs="Traditional Arabic" w:hint="cs"/>
          <w:sz w:val="30"/>
          <w:szCs w:val="30"/>
          <w:rtl/>
        </w:rPr>
        <w:t xml:space="preserve">عه من </w:t>
      </w:r>
      <w:r w:rsidR="00843E77" w:rsidRPr="00A80D65">
        <w:rPr>
          <w:rFonts w:ascii="Traditional Arabic" w:hAnsi="Traditional Arabic" w:cs="Traditional Arabic" w:hint="cs"/>
          <w:sz w:val="30"/>
          <w:szCs w:val="30"/>
          <w:rtl/>
        </w:rPr>
        <w:t>ال</w:t>
      </w:r>
      <w:r w:rsidRPr="00A80D65">
        <w:rPr>
          <w:rFonts w:ascii="Traditional Arabic" w:hAnsi="Traditional Arabic" w:cs="Traditional Arabic" w:hint="cs"/>
          <w:sz w:val="30"/>
          <w:szCs w:val="30"/>
          <w:rtl/>
        </w:rPr>
        <w:t>شرائع</w:t>
      </w:r>
      <w:r w:rsidR="00843E77" w:rsidRPr="00A80D65">
        <w:rPr>
          <w:rFonts w:ascii="Traditional Arabic" w:hAnsi="Traditional Arabic" w:cs="Traditional Arabic" w:hint="cs"/>
          <w:sz w:val="30"/>
          <w:szCs w:val="30"/>
          <w:rtl/>
        </w:rPr>
        <w:t>، وعَلِم ضعف ما وضعه البشر من الشرائع.</w:t>
      </w:r>
    </w:p>
    <w:p w:rsidR="00A80D65" w:rsidRDefault="00D633D8" w:rsidP="00474383">
      <w:pPr>
        <w:tabs>
          <w:tab w:val="left" w:pos="395"/>
        </w:tabs>
        <w:spacing w:before="60" w:after="0"/>
        <w:jc w:val="both"/>
        <w:rPr>
          <w:rFonts w:ascii="Traditional Arabic" w:hAnsi="Traditional Arabic" w:cs="Traditional Arabic"/>
          <w:b/>
          <w:bCs/>
          <w:sz w:val="30"/>
          <w:szCs w:val="30"/>
          <w:rtl/>
        </w:rPr>
      </w:pPr>
      <w:r w:rsidRPr="002326F8">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r w:rsidR="00A80D65">
        <w:rPr>
          <w:rFonts w:ascii="Traditional Arabic" w:hAnsi="Traditional Arabic" w:cs="Traditional Arabic" w:hint="cs"/>
          <w:b/>
          <w:bCs/>
          <w:color w:val="303030"/>
          <w:sz w:val="30"/>
          <w:szCs w:val="30"/>
          <w:rtl/>
        </w:rPr>
        <w:t xml:space="preserve"> </w:t>
      </w:r>
    </w:p>
    <w:p w:rsidR="00260D0D" w:rsidRPr="00D633D8" w:rsidRDefault="00D633D8" w:rsidP="00A80D65">
      <w:pPr>
        <w:tabs>
          <w:tab w:val="left" w:pos="395"/>
        </w:tabs>
        <w:spacing w:before="120" w:after="120"/>
        <w:jc w:val="center"/>
        <w:rPr>
          <w:rFonts w:ascii="Traditional Arabic" w:hAnsi="Traditional Arabic" w:cs="Traditional Arabic"/>
          <w:b/>
          <w:bCs/>
          <w:sz w:val="30"/>
          <w:szCs w:val="30"/>
          <w:rtl/>
        </w:rPr>
      </w:pPr>
      <w:r w:rsidRPr="00D633D8">
        <w:rPr>
          <w:rFonts w:ascii="Traditional Arabic" w:hAnsi="Traditional Arabic" w:cs="Traditional Arabic" w:hint="cs"/>
          <w:b/>
          <w:bCs/>
          <w:sz w:val="30"/>
          <w:szCs w:val="30"/>
          <w:rtl/>
        </w:rPr>
        <w:t>الخطبة الثانية</w:t>
      </w:r>
    </w:p>
    <w:p w:rsidR="00A80D65" w:rsidRDefault="00D633D8" w:rsidP="00A80D65">
      <w:pPr>
        <w:pStyle w:val="ListParagraph"/>
        <w:numPr>
          <w:ilvl w:val="0"/>
          <w:numId w:val="12"/>
        </w:numPr>
        <w:tabs>
          <w:tab w:val="num" w:pos="386"/>
        </w:tabs>
        <w:spacing w:before="60" w:after="0"/>
        <w:ind w:left="397" w:hanging="397"/>
        <w:outlineLvl w:val="0"/>
        <w:rPr>
          <w:rFonts w:ascii="Traditional Arabic" w:hAnsi="Traditional Arabic" w:cs="Traditional Arabic"/>
          <w:sz w:val="30"/>
          <w:szCs w:val="30"/>
        </w:rPr>
      </w:pPr>
      <w:r w:rsidRPr="00A80D65">
        <w:rPr>
          <w:rFonts w:ascii="Traditional Arabic" w:hAnsi="Traditional Arabic" w:cs="Traditional Arabic"/>
          <w:sz w:val="30"/>
          <w:szCs w:val="30"/>
          <w:rtl/>
        </w:rPr>
        <w:t xml:space="preserve">الحمد لله وحده، والصلاة والسلام على من لا نبي بعده، أما بعد، </w:t>
      </w:r>
      <w:r w:rsidRPr="00A80D65">
        <w:rPr>
          <w:rFonts w:ascii="Traditional Arabic" w:hAnsi="Traditional Arabic" w:cs="Traditional Arabic" w:hint="cs"/>
          <w:sz w:val="30"/>
          <w:szCs w:val="30"/>
          <w:rtl/>
        </w:rPr>
        <w:t>ف</w:t>
      </w:r>
      <w:r w:rsidRPr="00A80D65">
        <w:rPr>
          <w:rFonts w:ascii="Traditional Arabic" w:hAnsi="Traditional Arabic" w:cs="Traditional Arabic"/>
          <w:sz w:val="30"/>
          <w:szCs w:val="30"/>
          <w:rtl/>
        </w:rPr>
        <w:t xml:space="preserve">اتقوا الله عباد الله، </w:t>
      </w:r>
      <w:r w:rsidRPr="00A80D65">
        <w:rPr>
          <w:rFonts w:ascii="Traditional Arabic" w:hAnsi="Traditional Arabic" w:cs="Traditional Arabic" w:hint="cs"/>
          <w:sz w:val="30"/>
          <w:szCs w:val="30"/>
          <w:rtl/>
        </w:rPr>
        <w:t xml:space="preserve">واعلموا </w:t>
      </w:r>
      <w:r w:rsidR="002326F8" w:rsidRPr="00A80D65">
        <w:rPr>
          <w:rFonts w:ascii="Traditional Arabic" w:hAnsi="Traditional Arabic" w:cs="Traditional Arabic" w:hint="cs"/>
          <w:sz w:val="30"/>
          <w:szCs w:val="30"/>
          <w:rtl/>
        </w:rPr>
        <w:t xml:space="preserve">أن </w:t>
      </w:r>
      <w:r w:rsidR="00F65ED2" w:rsidRPr="00A80D65">
        <w:rPr>
          <w:rFonts w:ascii="Traditional Arabic" w:hAnsi="Traditional Arabic" w:cs="Traditional Arabic"/>
          <w:sz w:val="30"/>
          <w:szCs w:val="30"/>
          <w:rtl/>
        </w:rPr>
        <w:t xml:space="preserve">من خصائص الشريعة الإسلامية </w:t>
      </w:r>
      <w:r w:rsidR="00A80D65">
        <w:rPr>
          <w:rFonts w:ascii="Traditional Arabic" w:hAnsi="Traditional Arabic" w:cs="Traditional Arabic"/>
          <w:sz w:val="30"/>
          <w:szCs w:val="30"/>
          <w:rtl/>
        </w:rPr>
        <w:t xml:space="preserve">أن </w:t>
      </w:r>
      <w:r w:rsidR="00A80D65">
        <w:rPr>
          <w:rFonts w:ascii="Traditional Arabic" w:hAnsi="Traditional Arabic" w:cs="Traditional Arabic"/>
          <w:b/>
          <w:bCs/>
          <w:sz w:val="30"/>
          <w:szCs w:val="30"/>
          <w:rtl/>
        </w:rPr>
        <w:t>من طبقها من الدول والشعوب</w:t>
      </w:r>
      <w:r w:rsidR="00A80D65">
        <w:rPr>
          <w:rFonts w:ascii="Traditional Arabic" w:hAnsi="Traditional Arabic" w:cs="Traditional Arabic"/>
          <w:sz w:val="30"/>
          <w:szCs w:val="30"/>
          <w:rtl/>
        </w:rPr>
        <w:t xml:space="preserve"> </w:t>
      </w:r>
      <w:r w:rsidR="00A80D65">
        <w:rPr>
          <w:rFonts w:ascii="Traditional Arabic" w:hAnsi="Traditional Arabic" w:cs="Traditional Arabic"/>
          <w:b/>
          <w:bCs/>
          <w:sz w:val="30"/>
          <w:szCs w:val="30"/>
          <w:rtl/>
        </w:rPr>
        <w:t>فإن الله وعده بسعادة الدارين</w:t>
      </w:r>
      <w:r w:rsidR="00A80D65">
        <w:rPr>
          <w:rFonts w:ascii="Traditional Arabic" w:hAnsi="Traditional Arabic" w:cs="Traditional Arabic"/>
          <w:sz w:val="30"/>
          <w:szCs w:val="30"/>
          <w:rtl/>
        </w:rPr>
        <w:t xml:space="preserve">، لتعيش في الدنيا آمنة عزيزة، في أمن وعيش رغيد، وفي الآخرة موعود بالثواب الجزيل، وأما من أعرض عن شرع الله من الدول والشعوب فإنه يعيش في قوارع وصروف ولو كان من أقوى الدول وأعتاها، والواقع يشهد على ذلك، ولما فقُهَ الأوائل ذلك وطبقوه سادت الحضارة الإسلامية الأرض لثمانية قرون، فتحقق فيهم قول الله تعالى (وعد الله الذين آمنوا منكم وعملوا الصالحات </w:t>
      </w:r>
      <w:r w:rsidR="00A80D65">
        <w:rPr>
          <w:rFonts w:ascii="Traditional Arabic" w:hAnsi="Traditional Arabic" w:cs="Traditional Arabic"/>
          <w:b/>
          <w:bCs/>
          <w:sz w:val="30"/>
          <w:szCs w:val="30"/>
          <w:rtl/>
        </w:rPr>
        <w:t xml:space="preserve">ليستخلفنهم </w:t>
      </w:r>
      <w:r w:rsidR="00A80D65">
        <w:rPr>
          <w:rFonts w:ascii="Traditional Arabic" w:hAnsi="Traditional Arabic" w:cs="Traditional Arabic"/>
          <w:sz w:val="30"/>
          <w:szCs w:val="30"/>
          <w:rtl/>
        </w:rPr>
        <w:t xml:space="preserve">في الأرض كما استخلف الذين من قبلهم </w:t>
      </w:r>
      <w:r w:rsidR="00A80D65">
        <w:rPr>
          <w:rFonts w:ascii="Traditional Arabic" w:hAnsi="Traditional Arabic" w:cs="Traditional Arabic"/>
          <w:b/>
          <w:bCs/>
          <w:sz w:val="30"/>
          <w:szCs w:val="30"/>
          <w:rtl/>
        </w:rPr>
        <w:lastRenderedPageBreak/>
        <w:t>وليمكنن</w:t>
      </w:r>
      <w:r w:rsidR="00A80D65">
        <w:rPr>
          <w:rFonts w:ascii="Traditional Arabic" w:hAnsi="Traditional Arabic" w:cs="Traditional Arabic"/>
          <w:sz w:val="30"/>
          <w:szCs w:val="30"/>
          <w:rtl/>
        </w:rPr>
        <w:t xml:space="preserve"> لهم دينهم الذي ارتضى لهم وليبدلنهم </w:t>
      </w:r>
      <w:r w:rsidR="00A80D65">
        <w:rPr>
          <w:rFonts w:ascii="Traditional Arabic" w:hAnsi="Traditional Arabic" w:cs="Traditional Arabic"/>
          <w:b/>
          <w:bCs/>
          <w:sz w:val="30"/>
          <w:szCs w:val="30"/>
          <w:rtl/>
        </w:rPr>
        <w:t>من بعد خوفهم أمنا</w:t>
      </w:r>
      <w:r w:rsidR="00A80D65">
        <w:rPr>
          <w:rFonts w:ascii="Traditional Arabic" w:hAnsi="Traditional Arabic" w:cs="Traditional Arabic"/>
          <w:sz w:val="30"/>
          <w:szCs w:val="30"/>
          <w:rtl/>
        </w:rPr>
        <w:t xml:space="preserve"> يعبدونني لا يشركون بي شيئا)، ولما أعرضوا عن دينهم الله نزع الله السيادة منهم وسلط عليهم أعداءهم، كما هو الواقع المشاهد الآن.</w:t>
      </w:r>
    </w:p>
    <w:p w:rsidR="00146999" w:rsidRPr="00A80D65" w:rsidRDefault="00146999" w:rsidP="007F3283">
      <w:pPr>
        <w:tabs>
          <w:tab w:val="num" w:pos="386"/>
        </w:tabs>
        <w:spacing w:before="120" w:after="0"/>
        <w:jc w:val="both"/>
        <w:outlineLvl w:val="0"/>
        <w:rPr>
          <w:rFonts w:ascii="Traditional Arabic" w:hAnsi="Traditional Arabic" w:cs="Traditional Arabic"/>
          <w:sz w:val="30"/>
          <w:szCs w:val="30"/>
        </w:rPr>
      </w:pPr>
      <w:r w:rsidRPr="00A80D65">
        <w:rPr>
          <w:rFonts w:ascii="Traditional Arabic" w:hAnsi="Traditional Arabic" w:cs="Traditional Arabic"/>
          <w:sz w:val="30"/>
          <w:szCs w:val="30"/>
          <w:rtl/>
        </w:rPr>
        <w:t xml:space="preserve">وبعد عباد الله، </w:t>
      </w:r>
      <w:r w:rsidR="00F9502F">
        <w:rPr>
          <w:rFonts w:ascii="Traditional Arabic" w:hAnsi="Traditional Arabic" w:cs="Traditional Arabic" w:hint="cs"/>
          <w:sz w:val="30"/>
          <w:szCs w:val="30"/>
          <w:rtl/>
        </w:rPr>
        <w:t>فبهذه الخطبة نكون أتينا على ما يسر الله الوقوف عليه</w:t>
      </w:r>
      <w:r w:rsidR="00D36938" w:rsidRPr="00A80D65">
        <w:rPr>
          <w:rFonts w:ascii="Traditional Arabic" w:hAnsi="Traditional Arabic" w:cs="Traditional Arabic" w:hint="cs"/>
          <w:b/>
          <w:bCs/>
          <w:sz w:val="30"/>
          <w:szCs w:val="30"/>
          <w:rtl/>
        </w:rPr>
        <w:t xml:space="preserve"> مِن</w:t>
      </w:r>
      <w:r w:rsidR="00843E77" w:rsidRPr="00A80D65">
        <w:rPr>
          <w:rFonts w:ascii="Traditional Arabic" w:hAnsi="Traditional Arabic" w:cs="Traditional Arabic" w:hint="cs"/>
          <w:sz w:val="30"/>
          <w:szCs w:val="30"/>
          <w:rtl/>
        </w:rPr>
        <w:t xml:space="preserve"> </w:t>
      </w:r>
      <w:r w:rsidRPr="00A80D65">
        <w:rPr>
          <w:rFonts w:ascii="Traditional Arabic" w:hAnsi="Traditional Arabic" w:cs="Traditional Arabic"/>
          <w:b/>
          <w:bCs/>
          <w:sz w:val="30"/>
          <w:szCs w:val="30"/>
          <w:rtl/>
        </w:rPr>
        <w:t xml:space="preserve">خصائص </w:t>
      </w:r>
      <w:r w:rsidR="00843E77" w:rsidRPr="00A80D65">
        <w:rPr>
          <w:rFonts w:ascii="Traditional Arabic" w:hAnsi="Traditional Arabic" w:cs="Traditional Arabic" w:hint="cs"/>
          <w:b/>
          <w:bCs/>
          <w:sz w:val="30"/>
          <w:szCs w:val="30"/>
          <w:rtl/>
        </w:rPr>
        <w:t xml:space="preserve">من خصائص </w:t>
      </w:r>
      <w:r w:rsidRPr="00A80D65">
        <w:rPr>
          <w:rFonts w:ascii="Traditional Arabic" w:hAnsi="Traditional Arabic" w:cs="Traditional Arabic"/>
          <w:b/>
          <w:bCs/>
          <w:sz w:val="30"/>
          <w:szCs w:val="30"/>
          <w:rtl/>
        </w:rPr>
        <w:t xml:space="preserve">الشريعة </w:t>
      </w:r>
      <w:r w:rsidRPr="00474383">
        <w:rPr>
          <w:rFonts w:ascii="Traditional Arabic" w:hAnsi="Traditional Arabic" w:cs="Traditional Arabic"/>
          <w:b/>
          <w:bCs/>
          <w:sz w:val="30"/>
          <w:szCs w:val="30"/>
          <w:rtl/>
        </w:rPr>
        <w:t>الإسلامية</w:t>
      </w:r>
      <w:r w:rsidRPr="00474383">
        <w:rPr>
          <w:rFonts w:ascii="Traditional Arabic" w:hAnsi="Traditional Arabic" w:cs="Traditional Arabic"/>
          <w:sz w:val="30"/>
          <w:szCs w:val="30"/>
          <w:rtl/>
        </w:rPr>
        <w:t xml:space="preserve">، </w:t>
      </w:r>
      <w:r w:rsidR="00F9502F" w:rsidRPr="00474383">
        <w:rPr>
          <w:rFonts w:ascii="Traditional Arabic" w:hAnsi="Traditional Arabic" w:cs="Traditional Arabic" w:hint="cs"/>
          <w:sz w:val="30"/>
          <w:szCs w:val="30"/>
          <w:rtl/>
        </w:rPr>
        <w:t xml:space="preserve">وعددها </w:t>
      </w:r>
      <w:r w:rsidR="007F3283">
        <w:rPr>
          <w:rFonts w:ascii="Traditional Arabic" w:hAnsi="Traditional Arabic" w:cs="Traditional Arabic" w:hint="cs"/>
          <w:sz w:val="30"/>
          <w:szCs w:val="30"/>
          <w:rtl/>
        </w:rPr>
        <w:t>ثنتان</w:t>
      </w:r>
      <w:r w:rsidR="00F9502F" w:rsidRPr="00474383">
        <w:rPr>
          <w:rFonts w:ascii="Traditional Arabic" w:hAnsi="Traditional Arabic" w:cs="Traditional Arabic" w:hint="cs"/>
          <w:sz w:val="30"/>
          <w:szCs w:val="30"/>
          <w:rtl/>
        </w:rPr>
        <w:t xml:space="preserve"> وأربعون، والتي </w:t>
      </w:r>
      <w:r w:rsidRPr="00474383">
        <w:rPr>
          <w:rFonts w:ascii="Traditional Arabic" w:hAnsi="Traditional Arabic" w:cs="Traditional Arabic"/>
          <w:sz w:val="30"/>
          <w:szCs w:val="30"/>
          <w:rtl/>
        </w:rPr>
        <w:t>من علِمها ووعاها علِم حكمة الله في شريعة الإسلام، وعلِم زي</w:t>
      </w:r>
      <w:r w:rsidRPr="00474383">
        <w:rPr>
          <w:rFonts w:ascii="Traditional Arabic" w:hAnsi="Traditional Arabic" w:cs="Traditional Arabic" w:hint="cs"/>
          <w:sz w:val="30"/>
          <w:szCs w:val="30"/>
          <w:rtl/>
        </w:rPr>
        <w:t>غ</w:t>
      </w:r>
      <w:r w:rsidRPr="00474383">
        <w:rPr>
          <w:rFonts w:ascii="Traditional Arabic" w:hAnsi="Traditional Arabic" w:cs="Traditional Arabic"/>
          <w:sz w:val="30"/>
          <w:szCs w:val="30"/>
          <w:rtl/>
        </w:rPr>
        <w:t xml:space="preserve"> منافقي</w:t>
      </w:r>
      <w:r w:rsidRPr="00A80D65">
        <w:rPr>
          <w:rFonts w:ascii="Traditional Arabic" w:hAnsi="Traditional Arabic" w:cs="Traditional Arabic"/>
          <w:sz w:val="30"/>
          <w:szCs w:val="30"/>
          <w:rtl/>
        </w:rPr>
        <w:t xml:space="preserve"> زماننا، </w:t>
      </w:r>
      <w:r w:rsidR="003A4928" w:rsidRPr="00A80D65">
        <w:rPr>
          <w:rFonts w:ascii="Traditional Arabic" w:hAnsi="Traditional Arabic" w:cs="Traditional Arabic" w:hint="cs"/>
          <w:sz w:val="30"/>
          <w:szCs w:val="30"/>
          <w:rtl/>
        </w:rPr>
        <w:t xml:space="preserve">وهم العلمانيون، </w:t>
      </w:r>
      <w:r w:rsidRPr="00A80D65">
        <w:rPr>
          <w:rFonts w:ascii="Traditional Arabic" w:hAnsi="Traditional Arabic" w:cs="Traditional Arabic"/>
          <w:sz w:val="30"/>
          <w:szCs w:val="30"/>
          <w:rtl/>
        </w:rPr>
        <w:t xml:space="preserve">في طعنهم في الإسلام وتشريعه، وزعمهم أنه دين تخلف ورجعية، </w:t>
      </w:r>
      <w:r w:rsidRPr="00A80D65">
        <w:rPr>
          <w:rFonts w:ascii="Traditional Arabic" w:hAnsi="Traditional Arabic" w:cs="Traditional Arabic" w:hint="cs"/>
          <w:sz w:val="30"/>
          <w:szCs w:val="30"/>
          <w:rtl/>
        </w:rPr>
        <w:t xml:space="preserve">وهم الأولى بهذا الوصف، </w:t>
      </w:r>
      <w:r w:rsidRPr="00A80D65">
        <w:rPr>
          <w:rFonts w:ascii="Traditional Arabic" w:hAnsi="Traditional Arabic" w:cs="Traditional Arabic"/>
          <w:sz w:val="30"/>
          <w:szCs w:val="30"/>
          <w:rtl/>
        </w:rPr>
        <w:t>حمانا الله من شبهاتهم.</w:t>
      </w:r>
    </w:p>
    <w:p w:rsidR="00D36938" w:rsidRDefault="00D633D8" w:rsidP="00A80D65">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ثم اعلموا </w:t>
      </w:r>
      <w:r w:rsidRPr="00C22532">
        <w:rPr>
          <w:rFonts w:ascii="Traditional Arabic" w:hAnsi="Traditional Arabic" w:cs="Traditional Arabic" w:hint="cs"/>
          <w:sz w:val="30"/>
          <w:szCs w:val="30"/>
          <w:rtl/>
        </w:rPr>
        <w:t xml:space="preserve">رحمكم الله أن </w:t>
      </w:r>
      <w:r w:rsidRPr="00C22532">
        <w:rPr>
          <w:rFonts w:ascii="Traditional Arabic" w:hAnsi="Traditional Arabic" w:cs="Traditional Arabic"/>
          <w:sz w:val="30"/>
          <w:szCs w:val="30"/>
          <w:rtl/>
        </w:rPr>
        <w:t xml:space="preserve">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Pr>
          <w:rFonts w:ascii="Traditional Arabic" w:hAnsi="Traditional Arabic" w:cs="Traditional Arabic" w:hint="cs"/>
          <w:sz w:val="30"/>
          <w:szCs w:val="30"/>
          <w:rtl/>
        </w:rPr>
        <w:t xml:space="preserve">الأئمة الحنفاء، </w:t>
      </w:r>
      <w:r w:rsidRPr="00C22532">
        <w:rPr>
          <w:rFonts w:ascii="Traditional Arabic" w:hAnsi="Traditional Arabic" w:cs="Traditional Arabic"/>
          <w:sz w:val="30"/>
          <w:szCs w:val="30"/>
          <w:rtl/>
        </w:rPr>
        <w:t>وارض عن التابعين ومن تبعهم بإحسان إلى يوم الدين.</w:t>
      </w:r>
    </w:p>
    <w:p w:rsidR="00D36938" w:rsidRDefault="00D633D8" w:rsidP="00A80D65">
      <w:pPr>
        <w:tabs>
          <w:tab w:val="left" w:pos="395"/>
        </w:tabs>
        <w:spacing w:before="60" w:after="0"/>
        <w:jc w:val="both"/>
        <w:rPr>
          <w:rFonts w:ascii="Traditional Arabic" w:hAnsi="Traditional Arabic" w:cs="Traditional Arabic"/>
          <w:sz w:val="30"/>
          <w:szCs w:val="30"/>
          <w:rtl/>
        </w:rPr>
      </w:pPr>
      <w:r w:rsidRPr="00C22532">
        <w:rPr>
          <w:rFonts w:ascii="Traditional Arabic" w:hAnsi="Traditional Arabic" w:cs="Traditional Arabic"/>
          <w:sz w:val="30"/>
          <w:szCs w:val="30"/>
          <w:rtl/>
        </w:rPr>
        <w:t xml:space="preserve"> اللهم أعز الإسلام والمسلمين، وأذل الشرك والمشركين، ودمر أعداءك أعداء الدين، وانصر عبادك الموحدين. </w:t>
      </w:r>
    </w:p>
    <w:p w:rsidR="00D36938" w:rsidRDefault="00D633D8" w:rsidP="00A80D65">
      <w:pPr>
        <w:tabs>
          <w:tab w:val="left" w:pos="395"/>
        </w:tabs>
        <w:spacing w:before="60" w:after="0"/>
        <w:jc w:val="both"/>
        <w:rPr>
          <w:rFonts w:ascii="Traditional Arabic" w:hAnsi="Traditional Arabic" w:cs="Traditional Arabic"/>
          <w:sz w:val="30"/>
          <w:szCs w:val="30"/>
          <w:rtl/>
        </w:rPr>
      </w:pPr>
      <w:r w:rsidRPr="00C22532">
        <w:rPr>
          <w:rFonts w:ascii="Traditional Arabic" w:hAnsi="Traditional Arabic" w:cs="Traditional Arabic"/>
          <w:sz w:val="30"/>
          <w:szCs w:val="30"/>
          <w:rtl/>
        </w:rPr>
        <w:t xml:space="preserve">اللهم آمنا في أوطاننا، وأصلح أئمتنا وولاة أمورنا، واجعلهم هداة مهتدين. </w:t>
      </w:r>
    </w:p>
    <w:p w:rsidR="00D36938" w:rsidRDefault="00D633D8" w:rsidP="00A80D65">
      <w:pPr>
        <w:tabs>
          <w:tab w:val="left" w:pos="395"/>
        </w:tabs>
        <w:spacing w:before="60" w:after="0"/>
        <w:jc w:val="both"/>
        <w:rPr>
          <w:rFonts w:ascii="Traditional Arabic" w:hAnsi="Traditional Arabic" w:cs="Traditional Arabic"/>
          <w:sz w:val="30"/>
          <w:szCs w:val="30"/>
          <w:rtl/>
        </w:rPr>
      </w:pPr>
      <w:r w:rsidRPr="00571BD0">
        <w:rPr>
          <w:rFonts w:ascii="Traditional Arabic" w:hAnsi="Traditional Arabic" w:cs="Traditional Arabic" w:hint="cs"/>
          <w:sz w:val="30"/>
          <w:szCs w:val="30"/>
          <w:rtl/>
        </w:rPr>
        <w:t>اللهم إنا نسألك من الخير كله عاجله وآجله ما علمنا منه وما لم نعلم، ونعوذ بك من الشر كله عاجله وآجله، ما علمنا منه وما لم نعلم.</w:t>
      </w:r>
      <w:r>
        <w:rPr>
          <w:rFonts w:ascii="Traditional Arabic" w:hAnsi="Traditional Arabic" w:cs="Traditional Arabic" w:hint="cs"/>
          <w:sz w:val="30"/>
          <w:szCs w:val="30"/>
          <w:rtl/>
        </w:rPr>
        <w:t xml:space="preserve"> </w:t>
      </w:r>
    </w:p>
    <w:p w:rsidR="00BC0942" w:rsidRDefault="00D633D8" w:rsidP="00A80D65">
      <w:pPr>
        <w:tabs>
          <w:tab w:val="left" w:pos="395"/>
        </w:tabs>
        <w:spacing w:before="60" w:after="0"/>
        <w:jc w:val="both"/>
        <w:rPr>
          <w:rFonts w:ascii="Traditional Arabic" w:hAnsi="Traditional Arabic" w:cs="Traditional Arabic"/>
          <w:sz w:val="30"/>
          <w:szCs w:val="30"/>
        </w:rPr>
      </w:pPr>
      <w:r>
        <w:rPr>
          <w:rFonts w:ascii="Traditional Arabic" w:hAnsi="Traditional Arabic" w:cs="Traditional Arabic" w:hint="cs"/>
          <w:sz w:val="30"/>
          <w:szCs w:val="30"/>
          <w:rtl/>
        </w:rPr>
        <w:t xml:space="preserve">اللهم إنا نسألك عيشا قارا، ورزقا دارا، وعملا بارا. </w:t>
      </w:r>
      <w:r w:rsidR="00BC0942">
        <w:rPr>
          <w:rFonts w:ascii="Traditional Arabic" w:hAnsi="Traditional Arabic" w:cs="Traditional Arabic"/>
          <w:sz w:val="30"/>
          <w:szCs w:val="30"/>
          <w:rtl/>
        </w:rPr>
        <w:t>اللهم اشف مرضانا، وارحم موتانا، وعاف مبتلانا.</w:t>
      </w:r>
    </w:p>
    <w:p w:rsidR="00843E77" w:rsidRDefault="00BC0942" w:rsidP="00A80D65">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sz w:val="30"/>
          <w:szCs w:val="30"/>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r w:rsidR="00A80D65">
        <w:rPr>
          <w:rFonts w:ascii="Traditional Arabic" w:hAnsi="Traditional Arabic" w:cs="Traditional Arabic" w:hint="cs"/>
          <w:sz w:val="30"/>
          <w:szCs w:val="30"/>
          <w:rtl/>
        </w:rPr>
        <w:t xml:space="preserve"> </w:t>
      </w:r>
      <w:r>
        <w:rPr>
          <w:rFonts w:ascii="Traditional Arabic" w:hAnsi="Traditional Arabic" w:cs="Traditional Arabic"/>
          <w:sz w:val="30"/>
          <w:szCs w:val="30"/>
          <w:rtl/>
        </w:rPr>
        <w:t>اللهم إنا نعوذ بك من زوال نعمتك، وتحول عافيتك، وفجاءة نقمتك وجميع سخطك.</w:t>
      </w:r>
      <w:r w:rsidR="00A80D65">
        <w:rPr>
          <w:rFonts w:ascii="Traditional Arabic" w:hAnsi="Traditional Arabic" w:cs="Traditional Arabic" w:hint="cs"/>
          <w:sz w:val="30"/>
          <w:szCs w:val="30"/>
          <w:rtl/>
        </w:rPr>
        <w:t xml:space="preserve"> </w:t>
      </w:r>
      <w:r>
        <w:rPr>
          <w:rFonts w:ascii="Traditional Arabic" w:hAnsi="Traditional Arabic" w:cs="Traditional Arabic"/>
          <w:sz w:val="30"/>
          <w:szCs w:val="30"/>
          <w:rtl/>
        </w:rPr>
        <w:t>ربنا هب لنا من أزواجنا وذرياتنا قرة أعين واجعلنا للمتقين إماما</w:t>
      </w:r>
      <w:r w:rsidR="00115968">
        <w:rPr>
          <w:rFonts w:ascii="Traditional Arabic" w:hAnsi="Traditional Arabic" w:cs="Traditional Arabic" w:hint="cs"/>
          <w:sz w:val="30"/>
          <w:szCs w:val="30"/>
          <w:rtl/>
        </w:rPr>
        <w:t>.</w:t>
      </w:r>
      <w:r w:rsidR="00A80D65">
        <w:rPr>
          <w:rFonts w:ascii="Traditional Arabic" w:hAnsi="Traditional Arabic" w:cs="Traditional Arabic" w:hint="cs"/>
          <w:sz w:val="30"/>
          <w:szCs w:val="30"/>
          <w:rtl/>
        </w:rPr>
        <w:t xml:space="preserve"> </w:t>
      </w:r>
      <w:r w:rsidR="00115968">
        <w:rPr>
          <w:rFonts w:ascii="Traditional Arabic" w:hAnsi="Traditional Arabic" w:cs="Traditional Arabic"/>
          <w:sz w:val="30"/>
          <w:szCs w:val="30"/>
          <w:rtl/>
        </w:rPr>
        <w:t>ربنا اغفر لنا ولإخواننا الذين سبقونا بالإيمان، ولا تجعل في قلوبنا غ</w:t>
      </w:r>
      <w:r w:rsidR="00C7076A">
        <w:rPr>
          <w:rFonts w:ascii="Traditional Arabic" w:hAnsi="Traditional Arabic" w:cs="Traditional Arabic" w:hint="cs"/>
          <w:sz w:val="30"/>
          <w:szCs w:val="30"/>
          <w:rtl/>
        </w:rPr>
        <w:t>ِ</w:t>
      </w:r>
      <w:r w:rsidR="00115968">
        <w:rPr>
          <w:rFonts w:ascii="Traditional Arabic" w:hAnsi="Traditional Arabic" w:cs="Traditional Arabic"/>
          <w:sz w:val="30"/>
          <w:szCs w:val="30"/>
          <w:rtl/>
        </w:rPr>
        <w:t>لا للذين آمنوا، ربنا إنك رءوف رحيم.</w:t>
      </w:r>
      <w:r w:rsidR="00A80D65">
        <w:rPr>
          <w:rFonts w:ascii="Traditional Arabic" w:hAnsi="Traditional Arabic" w:cs="Traditional Arabic" w:hint="cs"/>
          <w:sz w:val="30"/>
          <w:szCs w:val="30"/>
          <w:rtl/>
        </w:rPr>
        <w:t xml:space="preserve"> </w:t>
      </w:r>
      <w:r w:rsidR="00D633D8" w:rsidRPr="006B73C5">
        <w:rPr>
          <w:rFonts w:ascii="Traditional Arabic" w:hAnsi="Traditional Arabic" w:cs="Traditional Arabic"/>
          <w:sz w:val="30"/>
          <w:szCs w:val="30"/>
          <w:rtl/>
        </w:rPr>
        <w:t xml:space="preserve">ربنا آتنا في الدنيا حسنة وفي الآخرة حسنة وقنا عذاب النار. </w:t>
      </w:r>
      <w:r w:rsidR="00D633D8" w:rsidRPr="006B73C5">
        <w:rPr>
          <w:rFonts w:ascii="Traditional Arabic" w:hAnsi="Traditional Arabic" w:cs="Traditional Arabic" w:hint="cs"/>
          <w:sz w:val="30"/>
          <w:szCs w:val="30"/>
          <w:rtl/>
        </w:rPr>
        <w:t>اللهم صل وسلم على نبينا محمد وآله وصحبه.</w:t>
      </w:r>
      <w:r w:rsidR="00D633D8">
        <w:rPr>
          <w:rFonts w:ascii="Traditional Arabic" w:hAnsi="Traditional Arabic" w:cs="Traditional Arabic" w:hint="cs"/>
          <w:sz w:val="30"/>
          <w:szCs w:val="30"/>
          <w:rtl/>
        </w:rPr>
        <w:t xml:space="preserve"> </w:t>
      </w:r>
    </w:p>
    <w:p w:rsidR="00D36938" w:rsidRDefault="00D36938" w:rsidP="00A80D65">
      <w:pPr>
        <w:tabs>
          <w:tab w:val="left" w:pos="395"/>
        </w:tabs>
        <w:spacing w:before="60" w:after="0"/>
        <w:jc w:val="both"/>
        <w:rPr>
          <w:rFonts w:ascii="Traditional Arabic" w:hAnsi="Traditional Arabic" w:cs="Traditional Arabic"/>
          <w:sz w:val="30"/>
          <w:szCs w:val="30"/>
          <w:rtl/>
        </w:rPr>
      </w:pPr>
    </w:p>
    <w:p w:rsidR="00DF41FD" w:rsidRDefault="00D633D8" w:rsidP="00DF41FD">
      <w:pPr>
        <w:tabs>
          <w:tab w:val="left" w:pos="395"/>
        </w:tabs>
        <w:spacing w:before="60" w:after="0"/>
        <w:jc w:val="both"/>
        <w:rPr>
          <w:rFonts w:ascii="Traditional Arabic" w:hAnsi="Traditional Arabic" w:cs="Traditional Arabic"/>
          <w:sz w:val="30"/>
          <w:szCs w:val="30"/>
        </w:rPr>
      </w:pPr>
      <w:r w:rsidRPr="007C145A">
        <w:rPr>
          <w:rFonts w:ascii="Traditional Arabic" w:hAnsi="Traditional Arabic" w:cs="Traditional Arabic"/>
          <w:sz w:val="30"/>
          <w:szCs w:val="30"/>
          <w:rtl/>
        </w:rPr>
        <w:t xml:space="preserve">أعد الخطبة: ماجد بن سليمان الرسي، واتس: 00966505906761، </w:t>
      </w:r>
      <w:r w:rsidR="00DF41FD">
        <w:rPr>
          <w:rFonts w:ascii="Traditional Arabic" w:hAnsi="Traditional Arabic" w:cs="Traditional Arabic"/>
          <w:sz w:val="30"/>
          <w:szCs w:val="30"/>
          <w:rtl/>
        </w:rPr>
        <w:t xml:space="preserve">وهي منشورة في </w:t>
      </w:r>
      <w:hyperlink r:id="rId8" w:history="1">
        <w:r w:rsidR="00DF41FD">
          <w:rPr>
            <w:rStyle w:val="Hyperlink"/>
            <w:rFonts w:ascii="Traditional Arabic" w:hAnsi="Traditional Arabic" w:cs="Traditional Arabic"/>
            <w:sz w:val="30"/>
            <w:szCs w:val="30"/>
          </w:rPr>
          <w:t>www.saaid.net/kutob</w:t>
        </w:r>
      </w:hyperlink>
      <w:r w:rsidR="00DF41FD">
        <w:rPr>
          <w:rFonts w:ascii="Traditional Arabic" w:hAnsi="Traditional Arabic" w:cs="Traditional Arabic" w:hint="cs"/>
          <w:sz w:val="30"/>
          <w:szCs w:val="30"/>
          <w:rtl/>
        </w:rPr>
        <w:t xml:space="preserve"> ، </w:t>
      </w:r>
      <w:hyperlink r:id="rId9" w:history="1">
        <w:r w:rsidR="00DF41FD">
          <w:rPr>
            <w:rStyle w:val="Hyperlink"/>
            <w:rFonts w:ascii="Traditional Arabic" w:hAnsi="Traditional Arabic" w:cs="Traditional Arabic"/>
            <w:sz w:val="30"/>
            <w:szCs w:val="30"/>
          </w:rPr>
          <w:t>https://t.me/jumah_sermons</w:t>
        </w:r>
      </w:hyperlink>
    </w:p>
    <w:p w:rsidR="00D633D8" w:rsidRPr="00DF41FD" w:rsidRDefault="00D633D8" w:rsidP="00DF41FD">
      <w:pPr>
        <w:tabs>
          <w:tab w:val="left" w:pos="395"/>
        </w:tabs>
        <w:spacing w:before="60" w:after="0"/>
        <w:jc w:val="both"/>
      </w:pPr>
      <w:bookmarkStart w:id="0" w:name="_GoBack"/>
      <w:bookmarkEnd w:id="0"/>
    </w:p>
    <w:sectPr w:rsidR="00D633D8" w:rsidRPr="00DF41FD" w:rsidSect="00146999">
      <w:headerReference w:type="default" r:id="rId10"/>
      <w:footnotePr>
        <w:numRestart w:val="eachPage"/>
      </w:footnotePr>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4BD" w:rsidRDefault="006554BD" w:rsidP="00D633D8">
      <w:pPr>
        <w:spacing w:after="0" w:line="240" w:lineRule="auto"/>
      </w:pPr>
      <w:r>
        <w:separator/>
      </w:r>
    </w:p>
  </w:endnote>
  <w:endnote w:type="continuationSeparator" w:id="0">
    <w:p w:rsidR="006554BD" w:rsidRDefault="006554BD"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4BD" w:rsidRDefault="006554BD" w:rsidP="00D633D8">
      <w:pPr>
        <w:spacing w:after="0" w:line="240" w:lineRule="auto"/>
      </w:pPr>
      <w:r>
        <w:separator/>
      </w:r>
    </w:p>
  </w:footnote>
  <w:footnote w:type="continuationSeparator" w:id="0">
    <w:p w:rsidR="006554BD" w:rsidRDefault="006554BD" w:rsidP="00D633D8">
      <w:pPr>
        <w:spacing w:after="0" w:line="240" w:lineRule="auto"/>
      </w:pPr>
      <w:r>
        <w:continuationSeparator/>
      </w:r>
    </w:p>
  </w:footnote>
  <w:footnote w:id="1">
    <w:p w:rsidR="00A80D65" w:rsidRDefault="00A80D65" w:rsidP="00A80D65">
      <w:pPr>
        <w:pStyle w:val="FootnoteText"/>
        <w:ind w:left="1814" w:hanging="1814"/>
        <w:rPr>
          <w:rFonts w:ascii="Traditional Arabic" w:hAnsi="Traditional Arabic" w:cs="Traditional Arabic"/>
          <w:sz w:val="28"/>
          <w:szCs w:val="28"/>
        </w:rPr>
      </w:pPr>
      <w:r>
        <w:rPr>
          <w:rStyle w:val="FootnoteReference"/>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قاله ابن سعدي رحمه الله في تفسير الآية.</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B35" w:rsidRDefault="00B92B35" w:rsidP="00B92B35">
    <w:pPr>
      <w:spacing w:after="240"/>
    </w:pPr>
    <w:r w:rsidRPr="00BD7193">
      <w:rPr>
        <w:rFonts w:ascii="Traditional Arabic" w:hAnsi="Traditional Arabic" w:cs="Traditional Arabic"/>
        <w:b/>
        <w:bCs/>
        <w:sz w:val="30"/>
        <w:szCs w:val="30"/>
        <w:rtl/>
      </w:rPr>
      <w:t xml:space="preserve">خطبة مختصرة </w:t>
    </w:r>
    <w:r w:rsidRPr="00BD7193">
      <w:rPr>
        <w:rFonts w:ascii="Traditional Arabic" w:hAnsi="Traditional Arabic" w:cs="Traditional Arabic" w:hint="cs"/>
        <w:b/>
        <w:bCs/>
        <w:sz w:val="30"/>
        <w:szCs w:val="30"/>
        <w:rtl/>
      </w:rPr>
      <w:t>عن خصائص الشريعة</w:t>
    </w:r>
    <w:r w:rsidRPr="00BD7193">
      <w:rPr>
        <w:rFonts w:ascii="Traditional Arabic" w:hAnsi="Traditional Arabic" w:cs="Traditional Arabic" w:hint="cs"/>
        <w:b/>
        <w:bCs/>
        <w:color w:val="303030"/>
        <w:sz w:val="30"/>
        <w:szCs w:val="30"/>
        <w:rtl/>
      </w:rPr>
      <w:t xml:space="preserve"> الإسلامية </w:t>
    </w:r>
    <w:r>
      <w:rPr>
        <w:rFonts w:ascii="Traditional Arabic" w:hAnsi="Traditional Arabic" w:cs="Traditional Arabic" w:hint="cs"/>
        <w:b/>
        <w:bCs/>
        <w:color w:val="303030"/>
        <w:sz w:val="30"/>
        <w:szCs w:val="30"/>
        <w:rtl/>
      </w:rPr>
      <w:t xml:space="preserve">(الخصائص 39 </w:t>
    </w:r>
    <w:r>
      <w:rPr>
        <w:rFonts w:ascii="Traditional Arabic" w:hAnsi="Traditional Arabic" w:cs="Traditional Arabic"/>
        <w:b/>
        <w:bCs/>
        <w:color w:val="303030"/>
        <w:sz w:val="30"/>
        <w:szCs w:val="30"/>
        <w:rtl/>
      </w:rPr>
      <w:t>–</w:t>
    </w:r>
    <w:r>
      <w:rPr>
        <w:rFonts w:ascii="Traditional Arabic" w:hAnsi="Traditional Arabic" w:cs="Traditional Arabic" w:hint="cs"/>
        <w:b/>
        <w:bCs/>
        <w:color w:val="303030"/>
        <w:sz w:val="30"/>
        <w:szCs w:val="30"/>
        <w:rtl/>
      </w:rPr>
      <w:t xml:space="preserve"> 42)</w:t>
    </w:r>
    <w:r w:rsidRPr="00BD7193">
      <w:rPr>
        <w:rFonts w:ascii="Traditional Arabic" w:hAnsi="Traditional Arabic" w:cs="Traditional Arabic" w:hint="cs"/>
        <w:b/>
        <w:bCs/>
        <w:color w:val="303030"/>
        <w:sz w:val="30"/>
        <w:szCs w:val="30"/>
        <w:rtl/>
      </w:rPr>
      <w:t>)</w:t>
    </w:r>
  </w:p>
  <w:p w:rsidR="00B92B35" w:rsidRDefault="00B92B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42BA7"/>
    <w:multiLevelType w:val="hybridMultilevel"/>
    <w:tmpl w:val="84D2D8DC"/>
    <w:lvl w:ilvl="0" w:tplc="63760A9C">
      <w:start w:val="3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3"/>
  </w:num>
  <w:num w:numId="5">
    <w:abstractNumId w:val="0"/>
  </w:num>
  <w:num w:numId="6">
    <w:abstractNumId w:val="2"/>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4E70"/>
    <w:rsid w:val="000345CE"/>
    <w:rsid w:val="00082786"/>
    <w:rsid w:val="000927BB"/>
    <w:rsid w:val="00101518"/>
    <w:rsid w:val="00115968"/>
    <w:rsid w:val="0012046E"/>
    <w:rsid w:val="00146999"/>
    <w:rsid w:val="001E1997"/>
    <w:rsid w:val="00221ED0"/>
    <w:rsid w:val="002305DE"/>
    <w:rsid w:val="002326F8"/>
    <w:rsid w:val="00241547"/>
    <w:rsid w:val="00260D0D"/>
    <w:rsid w:val="003A4928"/>
    <w:rsid w:val="00427948"/>
    <w:rsid w:val="004434FA"/>
    <w:rsid w:val="00474383"/>
    <w:rsid w:val="00481C3F"/>
    <w:rsid w:val="004B17B7"/>
    <w:rsid w:val="00507A64"/>
    <w:rsid w:val="00510351"/>
    <w:rsid w:val="00550461"/>
    <w:rsid w:val="005601ED"/>
    <w:rsid w:val="005B4189"/>
    <w:rsid w:val="005C2174"/>
    <w:rsid w:val="005E16E8"/>
    <w:rsid w:val="005E2F49"/>
    <w:rsid w:val="006107BC"/>
    <w:rsid w:val="006554BD"/>
    <w:rsid w:val="00664760"/>
    <w:rsid w:val="00681060"/>
    <w:rsid w:val="0068518F"/>
    <w:rsid w:val="00686D59"/>
    <w:rsid w:val="006A5C4D"/>
    <w:rsid w:val="007F3283"/>
    <w:rsid w:val="00816C1B"/>
    <w:rsid w:val="00843E77"/>
    <w:rsid w:val="008552F5"/>
    <w:rsid w:val="008639BD"/>
    <w:rsid w:val="008D7E0C"/>
    <w:rsid w:val="00920D9A"/>
    <w:rsid w:val="0096516D"/>
    <w:rsid w:val="00973DD1"/>
    <w:rsid w:val="009D04EB"/>
    <w:rsid w:val="009D0EA7"/>
    <w:rsid w:val="00A200FF"/>
    <w:rsid w:val="00A642FD"/>
    <w:rsid w:val="00A80D65"/>
    <w:rsid w:val="00AB5809"/>
    <w:rsid w:val="00AE0689"/>
    <w:rsid w:val="00AF3F4B"/>
    <w:rsid w:val="00AF599A"/>
    <w:rsid w:val="00B32AC7"/>
    <w:rsid w:val="00B51626"/>
    <w:rsid w:val="00B92B35"/>
    <w:rsid w:val="00BC0942"/>
    <w:rsid w:val="00BD5D28"/>
    <w:rsid w:val="00BE3338"/>
    <w:rsid w:val="00C20BE0"/>
    <w:rsid w:val="00C7076A"/>
    <w:rsid w:val="00C94661"/>
    <w:rsid w:val="00CA3750"/>
    <w:rsid w:val="00D36938"/>
    <w:rsid w:val="00D530AA"/>
    <w:rsid w:val="00D633D8"/>
    <w:rsid w:val="00DF41FD"/>
    <w:rsid w:val="00E2114A"/>
    <w:rsid w:val="00E528CC"/>
    <w:rsid w:val="00EA604A"/>
    <w:rsid w:val="00F65ED2"/>
    <w:rsid w:val="00F950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iPriority w:val="99"/>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BalloonText">
    <w:name w:val="Balloon Text"/>
    <w:basedOn w:val="Normal"/>
    <w:link w:val="BalloonTextChar"/>
    <w:uiPriority w:val="99"/>
    <w:semiHidden/>
    <w:unhideWhenUsed/>
    <w:rsid w:val="00D3693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36938"/>
    <w:rPr>
      <w:rFonts w:ascii="Tahoma" w:hAnsi="Tahoma" w:cs="Tahoma"/>
      <w:sz w:val="18"/>
      <w:szCs w:val="18"/>
    </w:rPr>
  </w:style>
  <w:style w:type="paragraph" w:styleId="Header">
    <w:name w:val="header"/>
    <w:basedOn w:val="Normal"/>
    <w:link w:val="HeaderChar"/>
    <w:uiPriority w:val="99"/>
    <w:unhideWhenUsed/>
    <w:rsid w:val="00B92B3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2B35"/>
  </w:style>
  <w:style w:type="paragraph" w:styleId="Footer">
    <w:name w:val="footer"/>
    <w:basedOn w:val="Normal"/>
    <w:link w:val="FooterChar"/>
    <w:uiPriority w:val="99"/>
    <w:unhideWhenUsed/>
    <w:rsid w:val="00B92B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2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181433506">
      <w:bodyDiv w:val="1"/>
      <w:marLeft w:val="0"/>
      <w:marRight w:val="0"/>
      <w:marTop w:val="0"/>
      <w:marBottom w:val="0"/>
      <w:divBdr>
        <w:top w:val="none" w:sz="0" w:space="0" w:color="auto"/>
        <w:left w:val="none" w:sz="0" w:space="0" w:color="auto"/>
        <w:bottom w:val="none" w:sz="0" w:space="0" w:color="auto"/>
        <w:right w:val="none" w:sz="0" w:space="0" w:color="auto"/>
      </w:divBdr>
    </w:div>
    <w:div w:id="325283247">
      <w:bodyDiv w:val="1"/>
      <w:marLeft w:val="0"/>
      <w:marRight w:val="0"/>
      <w:marTop w:val="0"/>
      <w:marBottom w:val="0"/>
      <w:divBdr>
        <w:top w:val="none" w:sz="0" w:space="0" w:color="auto"/>
        <w:left w:val="none" w:sz="0" w:space="0" w:color="auto"/>
        <w:bottom w:val="none" w:sz="0" w:space="0" w:color="auto"/>
        <w:right w:val="none" w:sz="0" w:space="0" w:color="auto"/>
      </w:divBdr>
    </w:div>
    <w:div w:id="391316786">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484512864">
      <w:bodyDiv w:val="1"/>
      <w:marLeft w:val="0"/>
      <w:marRight w:val="0"/>
      <w:marTop w:val="0"/>
      <w:marBottom w:val="0"/>
      <w:divBdr>
        <w:top w:val="none" w:sz="0" w:space="0" w:color="auto"/>
        <w:left w:val="none" w:sz="0" w:space="0" w:color="auto"/>
        <w:bottom w:val="none" w:sz="0" w:space="0" w:color="auto"/>
        <w:right w:val="none" w:sz="0" w:space="0" w:color="auto"/>
      </w:divBdr>
    </w:div>
    <w:div w:id="502357451">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763455370">
      <w:bodyDiv w:val="1"/>
      <w:marLeft w:val="0"/>
      <w:marRight w:val="0"/>
      <w:marTop w:val="0"/>
      <w:marBottom w:val="0"/>
      <w:divBdr>
        <w:top w:val="none" w:sz="0" w:space="0" w:color="auto"/>
        <w:left w:val="none" w:sz="0" w:space="0" w:color="auto"/>
        <w:bottom w:val="none" w:sz="0" w:space="0" w:color="auto"/>
        <w:right w:val="none" w:sz="0" w:space="0" w:color="auto"/>
      </w:divBdr>
    </w:div>
    <w:div w:id="854347266">
      <w:bodyDiv w:val="1"/>
      <w:marLeft w:val="0"/>
      <w:marRight w:val="0"/>
      <w:marTop w:val="0"/>
      <w:marBottom w:val="0"/>
      <w:divBdr>
        <w:top w:val="none" w:sz="0" w:space="0" w:color="auto"/>
        <w:left w:val="none" w:sz="0" w:space="0" w:color="auto"/>
        <w:bottom w:val="none" w:sz="0" w:space="0" w:color="auto"/>
        <w:right w:val="none" w:sz="0" w:space="0" w:color="auto"/>
      </w:divBdr>
    </w:div>
    <w:div w:id="869536498">
      <w:bodyDiv w:val="1"/>
      <w:marLeft w:val="0"/>
      <w:marRight w:val="0"/>
      <w:marTop w:val="0"/>
      <w:marBottom w:val="0"/>
      <w:divBdr>
        <w:top w:val="none" w:sz="0" w:space="0" w:color="auto"/>
        <w:left w:val="none" w:sz="0" w:space="0" w:color="auto"/>
        <w:bottom w:val="none" w:sz="0" w:space="0" w:color="auto"/>
        <w:right w:val="none" w:sz="0" w:space="0" w:color="auto"/>
      </w:divBdr>
    </w:div>
    <w:div w:id="870188105">
      <w:bodyDiv w:val="1"/>
      <w:marLeft w:val="0"/>
      <w:marRight w:val="0"/>
      <w:marTop w:val="0"/>
      <w:marBottom w:val="0"/>
      <w:divBdr>
        <w:top w:val="none" w:sz="0" w:space="0" w:color="auto"/>
        <w:left w:val="none" w:sz="0" w:space="0" w:color="auto"/>
        <w:bottom w:val="none" w:sz="0" w:space="0" w:color="auto"/>
        <w:right w:val="none" w:sz="0" w:space="0" w:color="auto"/>
      </w:divBdr>
    </w:div>
    <w:div w:id="882861782">
      <w:bodyDiv w:val="1"/>
      <w:marLeft w:val="0"/>
      <w:marRight w:val="0"/>
      <w:marTop w:val="0"/>
      <w:marBottom w:val="0"/>
      <w:divBdr>
        <w:top w:val="none" w:sz="0" w:space="0" w:color="auto"/>
        <w:left w:val="none" w:sz="0" w:space="0" w:color="auto"/>
        <w:bottom w:val="none" w:sz="0" w:space="0" w:color="auto"/>
        <w:right w:val="none" w:sz="0" w:space="0" w:color="auto"/>
      </w:divBdr>
    </w:div>
    <w:div w:id="899900078">
      <w:bodyDiv w:val="1"/>
      <w:marLeft w:val="0"/>
      <w:marRight w:val="0"/>
      <w:marTop w:val="0"/>
      <w:marBottom w:val="0"/>
      <w:divBdr>
        <w:top w:val="none" w:sz="0" w:space="0" w:color="auto"/>
        <w:left w:val="none" w:sz="0" w:space="0" w:color="auto"/>
        <w:bottom w:val="none" w:sz="0" w:space="0" w:color="auto"/>
        <w:right w:val="none" w:sz="0" w:space="0" w:color="auto"/>
      </w:divBdr>
    </w:div>
    <w:div w:id="937099566">
      <w:bodyDiv w:val="1"/>
      <w:marLeft w:val="0"/>
      <w:marRight w:val="0"/>
      <w:marTop w:val="0"/>
      <w:marBottom w:val="0"/>
      <w:divBdr>
        <w:top w:val="none" w:sz="0" w:space="0" w:color="auto"/>
        <w:left w:val="none" w:sz="0" w:space="0" w:color="auto"/>
        <w:bottom w:val="none" w:sz="0" w:space="0" w:color="auto"/>
        <w:right w:val="none" w:sz="0" w:space="0" w:color="auto"/>
      </w:divBdr>
    </w:div>
    <w:div w:id="1109786761">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339966868">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729258195">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53337896">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 w:id="210503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D42CE-E85F-4179-A898-B081B885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960</Words>
  <Characters>5473</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9</cp:revision>
  <dcterms:created xsi:type="dcterms:W3CDTF">2021-12-03T05:17:00Z</dcterms:created>
  <dcterms:modified xsi:type="dcterms:W3CDTF">2023-07-10T06:52:00Z</dcterms:modified>
</cp:coreProperties>
</file>