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3355" w14:textId="5DE48C85" w:rsidR="001D22FA" w:rsidRPr="004D796B" w:rsidRDefault="00BD2E7A" w:rsidP="00BD2E7A">
      <w:pPr>
        <w:rPr>
          <w:rFonts w:ascii="Traditional Arabic" w:hAnsi="Traditional Arabic" w:cs="Traditional Arabic"/>
          <w:b/>
          <w:bCs/>
          <w:sz w:val="40"/>
          <w:szCs w:val="40"/>
          <w:rtl/>
        </w:rPr>
      </w:pPr>
      <w:r w:rsidRPr="004D796B">
        <w:rPr>
          <w:rFonts w:ascii="Traditional Arabic" w:hAnsi="Traditional Arabic" w:cs="Traditional Arabic" w:hint="cs"/>
          <w:b/>
          <w:bCs/>
          <w:sz w:val="40"/>
          <w:szCs w:val="40"/>
          <w:rtl/>
        </w:rPr>
        <w:t>خطبة: فَضْلُ دُعَاءُ غَائِب</w:t>
      </w:r>
      <w:r w:rsidR="009139A9" w:rsidRPr="004D796B">
        <w:rPr>
          <w:rFonts w:ascii="Traditional Arabic" w:hAnsi="Traditional Arabic" w:cs="Traditional Arabic" w:hint="cs"/>
          <w:b/>
          <w:bCs/>
          <w:sz w:val="40"/>
          <w:szCs w:val="40"/>
          <w:rtl/>
        </w:rPr>
        <w:t>ٍ</w:t>
      </w:r>
      <w:r w:rsidRPr="004D796B">
        <w:rPr>
          <w:rFonts w:ascii="Traditional Arabic" w:hAnsi="Traditional Arabic" w:cs="Traditional Arabic" w:hint="cs"/>
          <w:b/>
          <w:bCs/>
          <w:sz w:val="40"/>
          <w:szCs w:val="40"/>
          <w:rtl/>
        </w:rPr>
        <w:t xml:space="preserve"> لِغَائِب</w:t>
      </w:r>
      <w:r w:rsidR="00D86231" w:rsidRPr="004D796B">
        <w:rPr>
          <w:rFonts w:ascii="Traditional Arabic" w:hAnsi="Traditional Arabic" w:cs="Traditional Arabic" w:hint="cs"/>
          <w:b/>
          <w:bCs/>
          <w:sz w:val="40"/>
          <w:szCs w:val="40"/>
          <w:rtl/>
        </w:rPr>
        <w:t>،</w:t>
      </w:r>
      <w:r w:rsidRPr="004D796B">
        <w:rPr>
          <w:rFonts w:ascii="Traditional Arabic" w:hAnsi="Traditional Arabic" w:cs="Traditional Arabic" w:hint="cs"/>
          <w:b/>
          <w:bCs/>
          <w:sz w:val="40"/>
          <w:szCs w:val="40"/>
          <w:rtl/>
        </w:rPr>
        <w:t xml:space="preserve"> وَمَا يَحْمِلِهُ مِنْ مَعَانِيْ عَظِيْمَةٍ. </w:t>
      </w:r>
    </w:p>
    <w:p w14:paraId="053321D8" w14:textId="77777777" w:rsidR="001D22FA" w:rsidRPr="004D796B" w:rsidRDefault="001D22FA" w:rsidP="0079577B">
      <w:pPr>
        <w:spacing w:after="160" w:line="259" w:lineRule="auto"/>
        <w:rPr>
          <w:rFonts w:ascii="Traditional Arabic" w:hAnsi="Traditional Arabic" w:cs="Traditional Arabic"/>
          <w:b/>
          <w:bCs/>
          <w:kern w:val="0"/>
          <w:sz w:val="40"/>
          <w:szCs w:val="40"/>
          <w:rtl/>
          <w14:ligatures w14:val="none"/>
        </w:rPr>
      </w:pPr>
      <w:r w:rsidRPr="004D796B">
        <w:rPr>
          <w:rFonts w:ascii="Traditional Arabic" w:hAnsi="Traditional Arabic" w:cs="Traditional Arabic" w:hint="cs"/>
          <w:b/>
          <w:bCs/>
          <w:kern w:val="0"/>
          <w:sz w:val="40"/>
          <w:szCs w:val="40"/>
          <w:rtl/>
          <w14:ligatures w14:val="none"/>
        </w:rPr>
        <w:t>الخُطْبَةُ الْأُولَى:</w:t>
      </w:r>
    </w:p>
    <w:p w14:paraId="15A60668" w14:textId="77777777" w:rsidR="001D22FA" w:rsidRPr="004D796B" w:rsidRDefault="001D22FA" w:rsidP="0079577B">
      <w:pPr>
        <w:rPr>
          <w:rFonts w:ascii="Traditional Arabic" w:hAnsi="Traditional Arabic" w:cs="Traditional Arabic"/>
          <w:b/>
          <w:bCs/>
          <w:kern w:val="0"/>
          <w:sz w:val="40"/>
          <w:szCs w:val="40"/>
          <w:rtl/>
          <w14:ligatures w14:val="none"/>
        </w:rPr>
      </w:pPr>
      <w:r w:rsidRPr="004D796B">
        <w:rPr>
          <w:rFonts w:ascii="Traditional Arabic" w:hAnsi="Traditional Arabic" w:cs="Traditional Arabic" w:hint="cs"/>
          <w:b/>
          <w:bCs/>
          <w:kern w:val="0"/>
          <w:sz w:val="40"/>
          <w:szCs w:val="40"/>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0F6391B9"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عِبَادَ الله: إِنَّ مِنَنَ، وَنِعَمَ اللهِ عَلَيْنَا عَظِيمَةٌ، نَسْتَطِيعُ عَدَّهَا، وَلَكِنْ يَسْتَحِيلُ إِحْصَاءَهَا، فَنِعْمُ اللهِ تُعَدُّ وَلَا تُحْصَى، وَلَيْسَ صَحِيحٌ بِأَنَّهَا لَا تُعَدُّ، بَلْ ؛ تَعُدُّ، وَقَدْ عَدَّ اللهُ عَلَيْنَا بَعْضَ نِعَمِهِ، وَعَدَّ رَسُولُ اللهِ صَلَّى اللهُ عَلَيْهِ وَسَلَّمَ، بَعْض نَعِمِ اللهِ عَلَيْنَا، وَمِنْ نَعِمَ اللهِ عَلَيْنَا سُرْعَةُ الْإِجَابَةِ، إِذَا دَعَا الْغَائِبُ لِغَائِبٍ، وَقَدْ أَكَّدَ النَّبِيُّ صَلَّى اللهُ عَلَيْهِ وَسَلَّمَ بِذَلِكَ، فَمِنْ ذَلِكَ:</w:t>
      </w:r>
    </w:p>
    <w:p w14:paraId="79DA1389"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قَوْلُهُ ﷺ: (دَعْوَةُ المَرْءِ المُسْلِمِ لأَخِيهِ بظَهْرِ الغَيْبِ مُسْتَجَابَةٌ، عِنْدَ رَأْسِهِ مَلَكٌ مُوَكَّلٌ كُلَّما دَعَا لأَخِيهِ بخَيْرٍ، قالَ المَلَكُ المُوَكَّلُ بهِ: آمِينَ وَلَكَ بمِثْلٍ) رَوَاهُ مُسْلِمٌ.</w:t>
      </w:r>
    </w:p>
    <w:p w14:paraId="3E2C6ADA"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وَفِيْ رِوَايَةٍ: قَالَ ﷺ: (ما مِن عَبْدٍ مُسْلِمٍ يَدْعُو لأَخِيهِ بظَهْرِ الغَيْبِ، إلَّا قالَ المَلَكُ: وَلَكَ بمِثْلٍ). رَوَاهُ مُسْلِمٌ.</w:t>
      </w:r>
    </w:p>
    <w:p w14:paraId="490BFF3E"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وَقَالَ ﷺ: (دُعاءُ الأخِ لأخِيهِ بِظَهرِ الغيْبِ لا يُرَدُّ). أَخْرَجَهُ الْبَزَّارُ بِسَنَدٍ صَحِيْحٍ.</w:t>
      </w:r>
    </w:p>
    <w:p w14:paraId="6C4BC364"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بَلْ وَجَاءَتِ البُشْرَى مِنَ النَّبِيِّ ﷺ بِقَوْلِهِ: (أسرعُ الدعاءُ إجابةً، دعوةُ غائبٍ لغائبٍ) أَخْرَجَهُ أَبُو دَاوُد بِسَنَدٍ حَسَّنَهُ ابْنُ حَجَرٍ وَغَيْرِهِ.</w:t>
      </w:r>
    </w:p>
    <w:p w14:paraId="3193B350"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عِبَادَ الله: وَمَعْ هَذِهِ النُّصُوصُ الَّتِي هِيَ نِعْمَةٌ مِنْ نِعَمِ اللهِ عَلَيْنَا، إِلَّا أَنَّ الْبَعْضَ قَدْ يُهْمِلُ ذَلِكَ، وَالْبَعْض قَدْ يَغْفلُ عَنْ ذَلِكَ، وَقَدْ نَبَّهَ شَيْخُ الإِسْلَامِ ابْنُ تَيْمِيَّةَ - رَحِمَنَا اللهُ وَإِيَّاهُ - عَلَى نَمُوذَجٍ مِنْ دُعَاءِ غَائِبٍ لِغَائِبٍ، وَهُوَ أَكْثَرُ دُعَاءٍ يَرِدُ عَلَى الْأَلْسِنَةِ، بَلْ ؛ وَقَدْ يُكَرِّرُهُ الْمُسْلِمُ فِي الْيَوْمِ عَشَرَاتُ الْمَرَّاتِ، إِنْ لَمْ يَصِلْ إِلَى الْمِئَاتِ وَالْآلَافِ، وَلَكِنَّ الْبَعْض لَا يَسْتَشْعِرُ بِأَنَّ مِنْ مَعَانِيهِ: دُعَاءُ غَائِبٍ لِغَائِبٍ.</w:t>
      </w:r>
    </w:p>
    <w:p w14:paraId="0A52D1C4"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أَلَا وَهِيَ الصَّلَاةُ عَلَى النَّبِيِّ ﷺ، قَالَ شَيْخُ الْإِسْلَامِ - رَحِمَنَا اللهُ وَإِيَّاهُ -: «وَدُعَاءُ الْغَائِبِ لِلْغَائِبِ، أَعْظَمُ إِجَابَةً مِنْ دُعَاءِ الْحَاضِرِ، لِأَنَّهُ أَكْمَلُ إِخْلَاصًا، وَأَبْعَدُ عَنِ الشِّرْكِ، فَكَيْفَ يُشْبِهُ دُعَاء مَنْ يَدْعُو لِغَيْرِهِ بِلَا سُؤَالٍ مِنْهُ، إِلَى دُعَاءِ مَنْ يَدْعُوَ اللهَ بِسُؤَالِهِ وَهُوَ حَاضِرٌ؟ وَفِي الْحَدِيثِ: " أَعْظَمُ الدُّعَاءُ إِجَابَةً، دُعَاء غَائِبٍ لِغَائِبٍ ".</w:t>
      </w:r>
    </w:p>
    <w:p w14:paraId="26460D8B"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وَقَالَ أَيْضًا: (فَإِذَا جَعَلَ مَكَانَ دُعَائِهِ الصَّلَاةُ عَلَى النَّبِيِّ ﷺ كَفَاهُ اللهَ مَا أَهَمَّهُ؛ مِنْ أَمْرِ دُنْيَاهُ وَآخِرَتِهِ) فَكُلَّمَا صَلَّى عَلَيْهِ مَرَّةً، صَلَّى اللهُ عَلَيْهِ عَشْرًا، وَلَوْ دَعَا لِآحَادِ الْمُؤْمِنِينَ لَقَالَتْ الْمَلَائِكَةُ، آمِينَ، وَلَكَ بِمِثْلِهِ " فَدُعَاؤُهُ لِلنَّبِيِّ ﷺ أَوْلَى بِذَلِكَ). نَصّ عَلَى ذَلِكَ بِالْفَتَاوِي.</w:t>
      </w:r>
    </w:p>
    <w:p w14:paraId="68824FF5"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وَقَالَ شَيْخُنَا ابْنُ بَازٍ -رَحِمَنَا اللهُ وَإِيَّاهُ: (مِنْ أَفْضَلِ الرَّغَائِبِ دُعَاءُ غَائِبٍ لِغَائِبٍ)، لَيْسَ بِحَدِيْثٍ، لَكِنَّهُ كَلَامٌ صَحِيْحٍ.</w:t>
      </w:r>
    </w:p>
    <w:p w14:paraId="6A424843"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وَمِنْ دُعَاءِ الغَائِبِ لِغَائِبٍ: التَّرَضِّي عَلَى الْصَّحَابَةِ رِضْوَانُ اللهِ عَلَيْهِمْ أَجْمَعِيْنَ، وَمَعْ ذلك فَهُنَاكَ مَنْ يُهْمِلُ التَّرَضِّيَ، عَلَى صَحْبِ مُحَمَّدٍ ﷺ، فَعِنْدَمَا يَرِدُ حَدِيثًا، تَجِدُهُ يَذْكُرُ الصَّحَابِيُّ، لَكِنَّهُ يَسْتَثْقِلُ أَنَّ يَتَرَضَّى عَلَيْهِ، وَلَوْ اسْتَشْعَرَ أَنَّهُ إِذَا تَرْضَّى عَلَى الصَّحَابِيِّ وَهُوَ غَائِبٌ، قَالَ له مَلِكٌ: وَلَكَ بِمِثْلهِ، فَلَا أَظُنُّ مَنْ اسْتَشْعَرَ ذَلِكَ، أَنْ يُهْمِلَ التَّرَضِّيَ.</w:t>
      </w:r>
    </w:p>
    <w:p w14:paraId="0BDB1F84"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وَقَلَّ مِثْلُ ذَلِكَ، حِينَمَا يَنْقُلُ خَبَرًا أَوْ أَثَراً، عن تَابِعِي، وَمَنْ بَعْدَهُ يَسْتَثْقِلُ الْبَعْضُ أَنْ يَقُولَ، رَحِمُنَا اللهُ وَإِيَّاهُ، أَوْ رَحِمَهُ الله، أَوْ غَفَرَ اللهُ لَنَا وَلَهُ، أَوْ غَفَرَ اللهُ لَهُ، وَلَكِنَّهُ لَوْ اسْتَشْعَرَ أَنَّ مَلِكاً سَيَقُولُ: وَلَكَ بِمِثْلهِ مَا فَرَّطَ بِذَلِكَ ذُو عَقْلٍ وَلُبٍّ، وَمُغْتَنِمٍ، وَمُسْتَثْمِرٍ لِلْفُرَصِ.</w:t>
      </w:r>
    </w:p>
    <w:p w14:paraId="7054B104"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كَذَلِكَ يَشْمَلُ دُعَاءُ الغَائِبِ لِغَائِبٍ اسْتِغْفَاركَ لِوَالِدَيْكَ، أَوْ دُعَاءَكَ لِأَبْنَائِكَ، وَجِيْرَانُكَ، وَأَصْحَابُكَ، وَعُمُومَ أُمَّة مُحَمَّدٍ صَلَّى اللهُ عَلَيْهِ وَسَلَّمَ تَسْلِيْمَاً كَثِيْرَاً، فإِذَا دَعَوْتَ لهم بِالْهِدَايَةِ، أَوْ المَغْفِرَةِ، أَوْ الرَّحْمَةِ لِغَائِبٍ حَيٍّ أَوْ مَيِّتٍ، قَرِيبٍ أَوْ بَعِيدٍ، أَوْ بِالْرِزْقِ وَالمَالِ، وَالصِّحَةِ وَالسَّلَامَةِ، وَالْعَافِيَةِ، وَصَلَاحِ الزَّوْجَةِ، وَالأَوْلَادِ، وَالذُّرِيَّةِ، وَغَيْرهَا؛ فَإِنَّ مَلِكاً: يَقُولُ وَلَكَ بِمِثْلهِ، وَدُعَاءُ الْمَلِكِ لَكَ، خَيْرٌ مِنْ دُعَاءِكَ لِنَفْسِكَ وَأَفْضَلُ .فَكَيْفَ وَقَدْ أَمَّنَ المَلِكُ عَلَى دُعَائِكَ.</w:t>
      </w:r>
    </w:p>
    <w:p w14:paraId="7C17CAC7"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فَعَلَيْنَا عِبَادَ اللهِ أَنْ نَسْتَشْعِرَ هَذِهِ الْمَعَانِيَ الْعَظِيمَةَ، فَإِنَّهَا مِنَ الْأُمُورِ الَّتِي تُعِيْنُ الإِنْسَانَ عَلَى الدُّعَاءِ للنفس ولِلْغَيْرِ، فَإِنَّ هَذِهِ نِعَمٌ أَنْعَمَ اللهُ بِهَا عَلَيْنَا، فَعَلَيْنَا أَنْ لَا نُفَرِّط فِيهَا.</w:t>
      </w:r>
    </w:p>
    <w:p w14:paraId="37CB3CE3"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وَلِذَا كَانَ مَنْهَجُ الْأَنْبِيَاءِ وَالصَّالِحِينَ، الدُّعَاءُ لِأَنْفُسِهِمْ، وَقَدْ يُعَقِّبُوْنَ ذَلِكَ دُعَاءٌ لِغَيْرِهِمْ، وَمِنْ ذَلِكَ:</w:t>
      </w:r>
    </w:p>
    <w:p w14:paraId="0AEBAF67"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ذَكَرَ اللهُ لَنَا دُعَاءُ نُوحٍ؛ عَلَيْهِ الصَّلَاةُ وَالسَّلَامُ؛ حِينَمَ</w:t>
      </w:r>
      <w:r w:rsidRPr="004D796B">
        <w:rPr>
          <w:rFonts w:ascii="Traditional Arabic" w:hAnsi="Traditional Arabic" w:cs="Traditional Arabic" w:hint="eastAsia"/>
          <w:b/>
          <w:bCs/>
          <w:sz w:val="40"/>
          <w:szCs w:val="40"/>
          <w:rtl/>
        </w:rPr>
        <w:t>ا</w:t>
      </w:r>
      <w:r w:rsidRPr="004D796B">
        <w:rPr>
          <w:rFonts w:ascii="Traditional Arabic" w:hAnsi="Traditional Arabic" w:cs="Traditional Arabic" w:hint="cs"/>
          <w:b/>
          <w:bCs/>
          <w:sz w:val="40"/>
          <w:szCs w:val="40"/>
          <w:rtl/>
        </w:rPr>
        <w:t xml:space="preserve"> قَالَ: (رَّبِّ اغْفِرْ لِي وَلِوَالِدَيَّ وَلِمَن دَخَلَ بَيْتِيَ مُؤْمِنًا وَلِلْمُؤْمِنِينَ وَالْمُؤْمِنَاتِ).</w:t>
      </w:r>
    </w:p>
    <w:p w14:paraId="0EB4BB38"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وَدُعَاءُ إِبْرَاهِيْم عليه الصلاة والسلام حِيْنَمَا قَالَ: (رَبَّنَا اغْفِرْ لِي وَلِوَالِدَيَّ وَلِلْمُؤْمِنِينَ يَوْمَ يَقُومُ الْحِسَابُ).</w:t>
      </w:r>
    </w:p>
    <w:p w14:paraId="467EFAAE" w14:textId="77777777" w:rsidR="00E334A9" w:rsidRP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وَمِنْ ذَلِكَ دُعَاءُ الصَّالِحِيْنَ صَحْبِ مُحَمَّدٍ ﷺ رِضْوَانُ اللهِ عَلَيْهِمْ أَجْمَعِيْنَ، بَهَذَا الدُّعَاء الجَامِعُ النَّافِعُ، الذَّيْ يَدُّلُ عَلَى سَلَامَةِ الصَّدْرِ: (وَالَّذِينَ جَاءُوا مِن بَعْدِهِمْ يَقُولُونَ رَبَّنَا اغْفِرْ لَنَا وَلِإِخْوَانِنَا الَّذِينَ سَبَقُونَا بِالْإِيمَانِ وَلَا تَجْعَلْ فِي قُلُوبِنَا غِلًّا لِّلَّذِينَ آمَنُوا رَبَّنَا إِنَّكَ رَءُوفٌ رَّحِيمٌ).</w:t>
      </w:r>
    </w:p>
    <w:p w14:paraId="6DB694C9" w14:textId="77777777" w:rsidR="004D796B" w:rsidRDefault="00E334A9" w:rsidP="00AA309D">
      <w:pPr>
        <w:pStyle w:val="a3"/>
        <w:numPr>
          <w:ilvl w:val="0"/>
          <w:numId w:val="1"/>
        </w:numPr>
        <w:ind w:left="84" w:firstLine="0"/>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 xml:space="preserve">عِبَادَ الله: دُعَاءُ الغَائِبِ لِلْغَائِبِ؛ يَسِيْرٌ لِمَنْ يَسَّرَ اللهُ لَهُ؛ وَمِنْ ذَلِكَ: عِنْدَمَا تَدْعُوَا فَقُلْ. الَّلهُمَّ انْفَعْنِيْ بِهَا، وَأَنْفِعْ بِهَا فُلَانَ وَفُلَان، وَأُمَّةَ مُحَمَّدٍ صَلَّى اللهُ عَلَيْهِ وَسَلَّمَ تَسْلِيْمَاً كَثِيْرَا؛ وَهَكَذَا؛ اللَّهُمَّ احْفَظْنَا بِالإِسْلَامِ قَائِمِيْن، وَهَكَذَا، الَّهُمَّ آتِنَا في الدُّنْيَا حَسَنَةً، وَفِيْ الآخِرَةِ حَسَنَةً، وَقِنَا عَذَابَ النَّارِ، وَهَكَذَا، تَجْعَلُ هَذَا الدُّعَاءَ، دُعَاءً لِلْخَاصَةِ وَالعَامَّةِ، نَفَعَنِي الله وَإِيَّاكُمْ بِالقُرْآنِ العَظِيْمِ. </w:t>
      </w:r>
    </w:p>
    <w:p w14:paraId="1063CCEA" w14:textId="4BE6BB91" w:rsidR="00E334A9" w:rsidRPr="004D796B" w:rsidRDefault="00E334A9" w:rsidP="004D796B">
      <w:pPr>
        <w:pStyle w:val="a3"/>
        <w:ind w:left="84"/>
        <w:jc w:val="lowKashida"/>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أَقُولُ قَوْلِي هَذَا وَأَسْتَغْفِرُ اللهَ العَظِيمَ لِي وَلَكُمْ مِنْ كُلِّ ذَنْبٍ فَاسْتَغْفِرُوهُ.</w:t>
      </w:r>
    </w:p>
    <w:p w14:paraId="729FE1D3" w14:textId="77777777" w:rsidR="00CA1510" w:rsidRPr="004D796B" w:rsidRDefault="00CA1510" w:rsidP="0079577B">
      <w:pPr>
        <w:rPr>
          <w:rFonts w:ascii="Traditional Arabic" w:hAnsi="Traditional Arabic" w:cs="Traditional Arabic"/>
          <w:b/>
          <w:bCs/>
          <w:sz w:val="40"/>
          <w:szCs w:val="40"/>
          <w:rtl/>
        </w:rPr>
      </w:pPr>
      <w:r w:rsidRPr="004D796B">
        <w:rPr>
          <w:rFonts w:ascii="Traditional Arabic" w:hAnsi="Traditional Arabic" w:cs="Traditional Arabic" w:hint="cs"/>
          <w:b/>
          <w:bCs/>
          <w:sz w:val="40"/>
          <w:szCs w:val="40"/>
          <w:rtl/>
        </w:rPr>
        <w:t xml:space="preserve">***************** الْخُطْبَةُ الثَّانِيَةُ:****************** </w:t>
      </w:r>
    </w:p>
    <w:p w14:paraId="7AA75675" w14:textId="77777777" w:rsidR="00CA1510" w:rsidRPr="004D796B" w:rsidRDefault="00CA1510" w:rsidP="0079577B">
      <w:pPr>
        <w:rPr>
          <w:rFonts w:ascii="Traditional Arabic" w:hAnsi="Traditional Arabic" w:cs="Traditional Arabic"/>
          <w:b/>
          <w:bCs/>
          <w:sz w:val="40"/>
          <w:szCs w:val="40"/>
          <w:rtl/>
        </w:rPr>
      </w:pPr>
      <w:r w:rsidRPr="004D796B">
        <w:rPr>
          <w:rFonts w:ascii="Traditional Arabic" w:hAnsi="Traditional Arabic" w:cs="Traditional Arabic" w:hint="cs"/>
          <w:b/>
          <w:b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كَثِيرًا.أمَّا بَعْدُ: فَاِتَّقُوا اللهَ - عِبَادَ اللهِ- حَقَّ التَّقْوَى، وَاِسْتَمْسِكُوا مِنَ الْإِسْلَامِ بِالْعُرْوَةِ الْوُثْقَى، وَاِعْلَمُوا أَنَّ أَجْسَادَكُمْ عَلَى النَّارِ لَا تَقْوَى.عِبَادَ اَللَّهِ؛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00ACBB9F" w14:textId="77777777" w:rsidR="00CA1510" w:rsidRPr="004D796B" w:rsidRDefault="00CA1510" w:rsidP="0079577B">
      <w:pPr>
        <w:rPr>
          <w:rFonts w:ascii="Traditional Arabic" w:hAnsi="Traditional Arabic" w:cs="Traditional Arabic"/>
          <w:b/>
          <w:bCs/>
          <w:sz w:val="40"/>
          <w:szCs w:val="40"/>
        </w:rPr>
      </w:pPr>
      <w:r w:rsidRPr="004D796B">
        <w:rPr>
          <w:rFonts w:ascii="Traditional Arabic" w:hAnsi="Traditional Arabic" w:cs="Traditional Arabic" w:hint="cs"/>
          <w:b/>
          <w:b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DA672A3" w14:textId="77777777" w:rsidR="00CA1510" w:rsidRPr="004D796B" w:rsidRDefault="00CA1510" w:rsidP="0079577B">
      <w:pPr>
        <w:rPr>
          <w:rFonts w:ascii="Traditional Arabic" w:hAnsi="Traditional Arabic" w:cs="Traditional Arabic"/>
          <w:b/>
          <w:bCs/>
          <w:sz w:val="40"/>
          <w:szCs w:val="40"/>
        </w:rPr>
      </w:pPr>
    </w:p>
    <w:p w14:paraId="7588DA0A" w14:textId="77777777" w:rsidR="00CA1510" w:rsidRPr="004D796B" w:rsidRDefault="00CA1510" w:rsidP="0079577B">
      <w:pPr>
        <w:rPr>
          <w:rFonts w:ascii="Traditional Arabic" w:hAnsi="Traditional Arabic" w:cs="Traditional Arabic"/>
          <w:b/>
          <w:bCs/>
          <w:sz w:val="40"/>
          <w:szCs w:val="40"/>
        </w:rPr>
      </w:pPr>
    </w:p>
    <w:p w14:paraId="437AF4A9" w14:textId="77777777" w:rsidR="00CA1510" w:rsidRPr="004D796B" w:rsidRDefault="00CA1510" w:rsidP="00BD2E7A">
      <w:pPr>
        <w:rPr>
          <w:rFonts w:ascii="Traditional Arabic" w:hAnsi="Traditional Arabic" w:cs="Traditional Arabic"/>
          <w:b/>
          <w:bCs/>
          <w:sz w:val="40"/>
          <w:szCs w:val="40"/>
        </w:rPr>
      </w:pPr>
    </w:p>
    <w:sectPr w:rsidR="00CA1510" w:rsidRPr="004D796B" w:rsidSect="00464B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3D66"/>
    <w:multiLevelType w:val="hybridMultilevel"/>
    <w:tmpl w:val="B98A7C48"/>
    <w:lvl w:ilvl="0" w:tplc="ED62543C">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91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E4"/>
    <w:rsid w:val="00016978"/>
    <w:rsid w:val="00095602"/>
    <w:rsid w:val="000D3911"/>
    <w:rsid w:val="001D22FA"/>
    <w:rsid w:val="002868E4"/>
    <w:rsid w:val="00315E14"/>
    <w:rsid w:val="003B06E6"/>
    <w:rsid w:val="00464BDA"/>
    <w:rsid w:val="004B40C7"/>
    <w:rsid w:val="004D796B"/>
    <w:rsid w:val="005163C2"/>
    <w:rsid w:val="0056746E"/>
    <w:rsid w:val="00575B13"/>
    <w:rsid w:val="00623D46"/>
    <w:rsid w:val="006643C1"/>
    <w:rsid w:val="006A1621"/>
    <w:rsid w:val="007352BD"/>
    <w:rsid w:val="007F2917"/>
    <w:rsid w:val="00803A62"/>
    <w:rsid w:val="00814B0F"/>
    <w:rsid w:val="00834DE4"/>
    <w:rsid w:val="00847976"/>
    <w:rsid w:val="009139A9"/>
    <w:rsid w:val="00930ADF"/>
    <w:rsid w:val="00943473"/>
    <w:rsid w:val="00982076"/>
    <w:rsid w:val="009A17F4"/>
    <w:rsid w:val="00A41B50"/>
    <w:rsid w:val="00AE6C9C"/>
    <w:rsid w:val="00BC22A4"/>
    <w:rsid w:val="00BD2E7A"/>
    <w:rsid w:val="00CA1510"/>
    <w:rsid w:val="00CA41BB"/>
    <w:rsid w:val="00CE46CE"/>
    <w:rsid w:val="00D20962"/>
    <w:rsid w:val="00D86231"/>
    <w:rsid w:val="00DC4C67"/>
    <w:rsid w:val="00DC7B93"/>
    <w:rsid w:val="00E334A9"/>
    <w:rsid w:val="00E51DCD"/>
    <w:rsid w:val="00E76EDA"/>
    <w:rsid w:val="00EA4606"/>
    <w:rsid w:val="00EF2405"/>
    <w:rsid w:val="00FC5EB7"/>
    <w:rsid w:val="00FF4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473B2EF"/>
  <w15:chartTrackingRefBased/>
  <w15:docId w15:val="{48E085EB-21F4-1E4B-B5C5-B159DFB7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41B50"/>
    <w:pPr>
      <w:bidi w:val="0"/>
    </w:pPr>
    <w:rPr>
      <w:rFonts w:ascii=".SF Arabic" w:hAnsi=".SF Arabic" w:cs="Times New Roman"/>
      <w:kern w:val="0"/>
      <w:sz w:val="26"/>
      <w:szCs w:val="26"/>
      <w14:ligatures w14:val="none"/>
    </w:rPr>
  </w:style>
  <w:style w:type="character" w:customStyle="1" w:styleId="s1">
    <w:name w:val="s1"/>
    <w:basedOn w:val="a0"/>
    <w:rsid w:val="00A41B50"/>
    <w:rPr>
      <w:rFonts w:ascii=".SFArabic-Regular" w:hAnsi=".SFArabic-Regular" w:hint="default"/>
      <w:b w:val="0"/>
      <w:bCs w:val="0"/>
      <w:i w:val="0"/>
      <w:iCs w:val="0"/>
      <w:sz w:val="26"/>
      <w:szCs w:val="26"/>
    </w:rPr>
  </w:style>
  <w:style w:type="character" w:customStyle="1" w:styleId="s2">
    <w:name w:val="s2"/>
    <w:basedOn w:val="a0"/>
    <w:rsid w:val="00A41B5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943473"/>
  </w:style>
  <w:style w:type="paragraph" w:styleId="a3">
    <w:name w:val="List Paragraph"/>
    <w:basedOn w:val="a"/>
    <w:uiPriority w:val="34"/>
    <w:qFormat/>
    <w:rsid w:val="00E33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9271">
      <w:bodyDiv w:val="1"/>
      <w:marLeft w:val="0"/>
      <w:marRight w:val="0"/>
      <w:marTop w:val="0"/>
      <w:marBottom w:val="0"/>
      <w:divBdr>
        <w:top w:val="none" w:sz="0" w:space="0" w:color="auto"/>
        <w:left w:val="none" w:sz="0" w:space="0" w:color="auto"/>
        <w:bottom w:val="none" w:sz="0" w:space="0" w:color="auto"/>
        <w:right w:val="none" w:sz="0" w:space="0" w:color="auto"/>
      </w:divBdr>
    </w:div>
    <w:div w:id="521404494">
      <w:bodyDiv w:val="1"/>
      <w:marLeft w:val="0"/>
      <w:marRight w:val="0"/>
      <w:marTop w:val="0"/>
      <w:marBottom w:val="0"/>
      <w:divBdr>
        <w:top w:val="none" w:sz="0" w:space="0" w:color="auto"/>
        <w:left w:val="none" w:sz="0" w:space="0" w:color="auto"/>
        <w:bottom w:val="none" w:sz="0" w:space="0" w:color="auto"/>
        <w:right w:val="none" w:sz="0" w:space="0" w:color="auto"/>
      </w:divBdr>
    </w:div>
    <w:div w:id="1137794123">
      <w:bodyDiv w:val="1"/>
      <w:marLeft w:val="0"/>
      <w:marRight w:val="0"/>
      <w:marTop w:val="0"/>
      <w:marBottom w:val="0"/>
      <w:divBdr>
        <w:top w:val="none" w:sz="0" w:space="0" w:color="auto"/>
        <w:left w:val="none" w:sz="0" w:space="0" w:color="auto"/>
        <w:bottom w:val="none" w:sz="0" w:space="0" w:color="auto"/>
        <w:right w:val="none" w:sz="0" w:space="0" w:color="auto"/>
      </w:divBdr>
    </w:div>
    <w:div w:id="18265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cp:revision>
  <dcterms:created xsi:type="dcterms:W3CDTF">2024-05-29T18:19:00Z</dcterms:created>
  <dcterms:modified xsi:type="dcterms:W3CDTF">2024-05-30T13:47:00Z</dcterms:modified>
</cp:coreProperties>
</file>