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0BE0" w:rsidRDefault="00C20BE0" w:rsidP="00AE0689">
      <w:pPr>
        <w:spacing w:after="240"/>
        <w:jc w:val="center"/>
        <w:rPr>
          <w:rFonts w:ascii="Traditional Arabic" w:hAnsi="Traditional Arabic" w:cs="Traditional Arabic"/>
          <w:b/>
          <w:bCs/>
          <w:color w:val="303030"/>
          <w:sz w:val="30"/>
          <w:szCs w:val="30"/>
          <w:rtl/>
        </w:rPr>
      </w:pPr>
      <w:r w:rsidRPr="00BD7193">
        <w:rPr>
          <w:rFonts w:ascii="Traditional Arabic" w:hAnsi="Traditional Arabic" w:cs="Traditional Arabic"/>
          <w:b/>
          <w:bCs/>
          <w:sz w:val="30"/>
          <w:szCs w:val="30"/>
          <w:rtl/>
        </w:rPr>
        <w:t xml:space="preserve">خطبة مختصرة </w:t>
      </w:r>
      <w:r w:rsidRPr="00BD7193">
        <w:rPr>
          <w:rFonts w:ascii="Traditional Arabic" w:hAnsi="Traditional Arabic" w:cs="Traditional Arabic" w:hint="cs"/>
          <w:b/>
          <w:bCs/>
          <w:sz w:val="30"/>
          <w:szCs w:val="30"/>
          <w:rtl/>
        </w:rPr>
        <w:t>عن خصائص الشريعة</w:t>
      </w:r>
      <w:r w:rsidRPr="00BD7193">
        <w:rPr>
          <w:rFonts w:ascii="Traditional Arabic" w:hAnsi="Traditional Arabic" w:cs="Traditional Arabic" w:hint="cs"/>
          <w:b/>
          <w:bCs/>
          <w:color w:val="303030"/>
          <w:sz w:val="30"/>
          <w:szCs w:val="30"/>
          <w:rtl/>
        </w:rPr>
        <w:t xml:space="preserve"> الإسلامية </w:t>
      </w:r>
      <w:r>
        <w:rPr>
          <w:rFonts w:ascii="Traditional Arabic" w:hAnsi="Traditional Arabic" w:cs="Traditional Arabic" w:hint="cs"/>
          <w:b/>
          <w:bCs/>
          <w:color w:val="303030"/>
          <w:sz w:val="30"/>
          <w:szCs w:val="30"/>
          <w:rtl/>
        </w:rPr>
        <w:t xml:space="preserve">(الخصائص </w:t>
      </w:r>
      <w:r w:rsidR="005E2F49">
        <w:rPr>
          <w:rFonts w:ascii="Traditional Arabic" w:hAnsi="Traditional Arabic" w:cs="Traditional Arabic" w:hint="cs"/>
          <w:b/>
          <w:bCs/>
          <w:color w:val="303030"/>
          <w:sz w:val="30"/>
          <w:szCs w:val="30"/>
          <w:rtl/>
        </w:rPr>
        <w:t>1</w:t>
      </w:r>
      <w:r>
        <w:rPr>
          <w:rFonts w:ascii="Traditional Arabic" w:hAnsi="Traditional Arabic" w:cs="Traditional Arabic" w:hint="cs"/>
          <w:b/>
          <w:bCs/>
          <w:color w:val="303030"/>
          <w:sz w:val="30"/>
          <w:szCs w:val="30"/>
          <w:rtl/>
        </w:rPr>
        <w:t xml:space="preserve"> </w:t>
      </w:r>
      <w:r>
        <w:rPr>
          <w:rFonts w:ascii="Traditional Arabic" w:hAnsi="Traditional Arabic" w:cs="Traditional Arabic"/>
          <w:b/>
          <w:bCs/>
          <w:color w:val="303030"/>
          <w:sz w:val="30"/>
          <w:szCs w:val="30"/>
          <w:rtl/>
        </w:rPr>
        <w:t>–</w:t>
      </w:r>
      <w:r>
        <w:rPr>
          <w:rFonts w:ascii="Traditional Arabic" w:hAnsi="Traditional Arabic" w:cs="Traditional Arabic" w:hint="cs"/>
          <w:b/>
          <w:bCs/>
          <w:color w:val="303030"/>
          <w:sz w:val="30"/>
          <w:szCs w:val="30"/>
          <w:rtl/>
        </w:rPr>
        <w:t xml:space="preserve"> </w:t>
      </w:r>
      <w:r w:rsidR="00AE0689">
        <w:rPr>
          <w:rFonts w:ascii="Traditional Arabic" w:hAnsi="Traditional Arabic" w:cs="Traditional Arabic" w:hint="cs"/>
          <w:b/>
          <w:bCs/>
          <w:color w:val="303030"/>
          <w:sz w:val="30"/>
          <w:szCs w:val="30"/>
          <w:rtl/>
        </w:rPr>
        <w:t>5</w:t>
      </w:r>
      <w:r>
        <w:rPr>
          <w:rFonts w:ascii="Traditional Arabic" w:hAnsi="Traditional Arabic" w:cs="Traditional Arabic" w:hint="cs"/>
          <w:b/>
          <w:bCs/>
          <w:color w:val="303030"/>
          <w:sz w:val="30"/>
          <w:szCs w:val="30"/>
          <w:rtl/>
        </w:rPr>
        <w:t>)</w:t>
      </w:r>
      <w:r w:rsidRPr="00BD7193">
        <w:rPr>
          <w:rFonts w:ascii="Traditional Arabic" w:hAnsi="Traditional Arabic" w:cs="Traditional Arabic" w:hint="cs"/>
          <w:b/>
          <w:bCs/>
          <w:color w:val="303030"/>
          <w:sz w:val="30"/>
          <w:szCs w:val="30"/>
          <w:rtl/>
        </w:rPr>
        <w:t>)</w:t>
      </w:r>
      <w:r w:rsidRPr="00BD7193">
        <w:rPr>
          <w:rStyle w:val="FootnoteReference"/>
          <w:rFonts w:ascii="Traditional Arabic" w:hAnsi="Traditional Arabic" w:cs="Traditional Arabic"/>
          <w:b/>
          <w:bCs/>
          <w:color w:val="303030"/>
          <w:sz w:val="30"/>
          <w:szCs w:val="30"/>
        </w:rPr>
        <w:footnoteReference w:id="1"/>
      </w:r>
    </w:p>
    <w:p w:rsidR="004434FA" w:rsidRDefault="004434FA" w:rsidP="004434FA">
      <w:pPr>
        <w:tabs>
          <w:tab w:val="left" w:pos="395"/>
        </w:tabs>
        <w:spacing w:before="60" w:after="0"/>
        <w:jc w:val="both"/>
        <w:rPr>
          <w:rFonts w:ascii="Traditional Arabic" w:hAnsi="Traditional Arabic" w:cs="Traditional Arabic"/>
          <w:sz w:val="32"/>
          <w:szCs w:val="32"/>
        </w:rPr>
      </w:pPr>
      <w:r>
        <w:rPr>
          <w:rFonts w:ascii="Traditional Arabic" w:hAnsi="Traditional Arabic" w:cs="Traditional Arabic"/>
          <w:sz w:val="32"/>
          <w:szCs w:val="32"/>
          <w:rtl/>
        </w:rPr>
        <w:t>إنَّ الْحَمْدَ لِلَّهِ، نَحْمَدُهُ وَنَسْتَعِينُهُ وَنَسْتَغْفِرُهُ، وَنَعُوذُ بِاللَّهِ مِنْ شُرُورِ أَنْفُسِنَا وسَيِّئَاتِ أَعْمَالِنَا، مَنْ يَهْدِهِ اللَّهُ فَلَا مُضِلَّ لَهُ، وَمَنْ يُضْلِلْ فَلَا هَادِيَ لَهُ، وَأَشْهَدُ أَنْ لَا إلـٰه إِلَّا اللَّهُ وَحْدَهُ لَا شَرِيكَ لَهُ، وَأَشْهَدُ أَنَّ مُحَمَّدًا عَبْدُهُ وَرَسُولُهُ.</w:t>
      </w:r>
    </w:p>
    <w:p w:rsidR="004434FA" w:rsidRDefault="004434FA" w:rsidP="00A200FF">
      <w:pPr>
        <w:tabs>
          <w:tab w:val="left" w:pos="395"/>
        </w:tabs>
        <w:spacing w:before="60" w:after="0"/>
        <w:jc w:val="both"/>
        <w:rPr>
          <w:rFonts w:ascii="Traditional Arabic" w:hAnsi="Traditional Arabic" w:cs="Traditional Arabic"/>
          <w:sz w:val="32"/>
          <w:szCs w:val="32"/>
          <w:rtl/>
        </w:rPr>
      </w:pPr>
      <w:r>
        <w:rPr>
          <w:rFonts w:ascii="Traditional Arabic" w:hAnsi="Traditional Arabic" w:cs="Traditional Arabic"/>
          <w:sz w:val="32"/>
          <w:szCs w:val="32"/>
          <w:rtl/>
        </w:rPr>
        <w:t>(يَا أَيُّهَا الَّذِينَ آمَنُواْ اتَّقُواْ اللّهَ حَقَّ تُقَاتِهِ وَلاَ تَمُوتُنَّ إِلاَّ وَأَنتُم مُّسْلِمُون).</w:t>
      </w:r>
      <w:r w:rsidR="00A200FF">
        <w:rPr>
          <w:rFonts w:ascii="Traditional Arabic" w:hAnsi="Traditional Arabic" w:cs="Traditional Arabic" w:hint="cs"/>
          <w:sz w:val="32"/>
          <w:szCs w:val="32"/>
          <w:rtl/>
        </w:rPr>
        <w:t xml:space="preserve"> </w:t>
      </w:r>
      <w:r>
        <w:rPr>
          <w:rFonts w:ascii="Traditional Arabic" w:hAnsi="Traditional Arabic" w:cs="Traditional Arabic"/>
          <w:sz w:val="32"/>
          <w:szCs w:val="32"/>
          <w:rtl/>
        </w:rPr>
        <w:t xml:space="preserve">(يَا أَيُّهَا النَّاسُ اتَّقُواْ رَبَّكُمُ الَّذِي خَلَقَكُم مِّن نَّفْسٍ وَاحِدَةٍ وَخَلَقَ مِنْهَا زَوْجَهَا وَبَثَّ مِنْهُمَا رِجَالاً كَثِيراً وَنِسَاء وَاتَّقُواْ اللّهَ </w:t>
      </w:r>
      <w:r w:rsidRPr="004434FA">
        <w:rPr>
          <w:rFonts w:ascii="Traditional Arabic" w:hAnsi="Traditional Arabic" w:cs="Traditional Arabic"/>
          <w:sz w:val="30"/>
          <w:szCs w:val="30"/>
          <w:rtl/>
        </w:rPr>
        <w:t>الَّذِي</w:t>
      </w:r>
      <w:r>
        <w:rPr>
          <w:rFonts w:ascii="Traditional Arabic" w:hAnsi="Traditional Arabic" w:cs="Traditional Arabic"/>
          <w:sz w:val="32"/>
          <w:szCs w:val="32"/>
          <w:rtl/>
        </w:rPr>
        <w:t xml:space="preserve"> تَسَاءلُونَ بِهِ وَالأَرْحَامَ إِنَّ اللّهَ كَانَ عَلَيْكُمْ رَقِيبا).</w:t>
      </w:r>
      <w:r w:rsidR="00A200FF">
        <w:rPr>
          <w:rFonts w:ascii="Traditional Arabic" w:hAnsi="Traditional Arabic" w:cs="Traditional Arabic" w:hint="cs"/>
          <w:sz w:val="32"/>
          <w:szCs w:val="32"/>
          <w:rtl/>
        </w:rPr>
        <w:t xml:space="preserve"> </w:t>
      </w:r>
      <w:r>
        <w:rPr>
          <w:rFonts w:ascii="Traditional Arabic" w:hAnsi="Traditional Arabic" w:cs="Traditional Arabic"/>
          <w:sz w:val="32"/>
          <w:szCs w:val="32"/>
          <w:rtl/>
        </w:rPr>
        <w:t>(يَا أَيُّهَا الَّذِينَ آمَنُوا اتَّقُوا اللَّهَ وَقُولُوا قَوْلاً سَدِيداً * يُصْلِحْ لَكُمْ أَعْمَالَكُمْ وَيَغْفِرْ لَكُمْ ذُنُوبَكُمْ وَمَن يُطِعْ اللَّهَ وَرَسُولَهُ فَقَدْ فَازَ فَوْزاً عَظِيما).</w:t>
      </w:r>
    </w:p>
    <w:p w:rsidR="004434FA" w:rsidRDefault="004434FA" w:rsidP="004434FA">
      <w:pPr>
        <w:tabs>
          <w:tab w:val="left" w:pos="395"/>
        </w:tabs>
        <w:spacing w:before="60" w:after="0"/>
        <w:jc w:val="both"/>
        <w:rPr>
          <w:rFonts w:ascii="Traditional Arabic" w:hAnsi="Traditional Arabic" w:cs="Traditional Arabic"/>
          <w:sz w:val="32"/>
          <w:szCs w:val="32"/>
        </w:rPr>
      </w:pPr>
      <w:r>
        <w:rPr>
          <w:rFonts w:ascii="Traditional Arabic" w:hAnsi="Traditional Arabic" w:cs="Traditional Arabic"/>
          <w:sz w:val="32"/>
          <w:szCs w:val="32"/>
          <w:rtl/>
        </w:rPr>
        <w:t xml:space="preserve">أما بعد، فإن أصدق </w:t>
      </w:r>
      <w:r w:rsidRPr="004434FA">
        <w:rPr>
          <w:rFonts w:ascii="Traditional Arabic" w:hAnsi="Traditional Arabic" w:cs="Traditional Arabic"/>
          <w:sz w:val="30"/>
          <w:szCs w:val="30"/>
          <w:rtl/>
        </w:rPr>
        <w:t>الحديث</w:t>
      </w:r>
      <w:r>
        <w:rPr>
          <w:rFonts w:ascii="Traditional Arabic" w:hAnsi="Traditional Arabic" w:cs="Traditional Arabic"/>
          <w:sz w:val="32"/>
          <w:szCs w:val="32"/>
          <w:rtl/>
        </w:rPr>
        <w:t xml:space="preserve"> كتاب الله، وأحسن الهدي هدي محمد، وشر الأمور محدثاتها، وكل محدثة بدعة، وكل بدعة ضلالة، وكل ضلالة في النار.</w:t>
      </w:r>
    </w:p>
    <w:p w:rsidR="005E2F49" w:rsidRPr="00A07035" w:rsidRDefault="004434FA" w:rsidP="005E2F49">
      <w:pPr>
        <w:tabs>
          <w:tab w:val="left" w:pos="395"/>
        </w:tabs>
        <w:spacing w:before="60" w:after="0"/>
        <w:jc w:val="both"/>
        <w:rPr>
          <w:rFonts w:ascii="Traditional Arabic" w:hAnsi="Traditional Arabic" w:cs="Traditional Arabic"/>
          <w:color w:val="303030"/>
          <w:sz w:val="30"/>
          <w:szCs w:val="30"/>
          <w:rtl/>
        </w:rPr>
      </w:pPr>
      <w:r w:rsidRPr="005E2F49">
        <w:rPr>
          <w:rFonts w:ascii="Traditional Arabic" w:hAnsi="Traditional Arabic" w:cs="Traditional Arabic" w:hint="cs"/>
          <w:sz w:val="30"/>
          <w:szCs w:val="30"/>
          <w:rtl/>
        </w:rPr>
        <w:t xml:space="preserve">عباد الله، </w:t>
      </w:r>
      <w:r w:rsidRPr="005E2F49">
        <w:rPr>
          <w:rFonts w:ascii="Traditional Arabic" w:hAnsi="Traditional Arabic" w:cs="Traditional Arabic"/>
          <w:sz w:val="32"/>
          <w:szCs w:val="32"/>
          <w:rtl/>
        </w:rPr>
        <w:t>اتقوا</w:t>
      </w:r>
      <w:r w:rsidRPr="005E2F49">
        <w:rPr>
          <w:rFonts w:ascii="Traditional Arabic" w:hAnsi="Traditional Arabic" w:cs="Traditional Arabic"/>
          <w:sz w:val="30"/>
          <w:szCs w:val="30"/>
          <w:rtl/>
        </w:rPr>
        <w:t xml:space="preserve"> الله</w:t>
      </w:r>
      <w:r w:rsidRPr="005E2F49">
        <w:rPr>
          <w:rFonts w:ascii="Traditional Arabic" w:hAnsi="Traditional Arabic" w:cs="Traditional Arabic" w:hint="cs"/>
          <w:sz w:val="30"/>
          <w:szCs w:val="30"/>
          <w:rtl/>
        </w:rPr>
        <w:t xml:space="preserve"> </w:t>
      </w:r>
      <w:r w:rsidRPr="005E2F49">
        <w:rPr>
          <w:rFonts w:ascii="Traditional Arabic" w:hAnsi="Traditional Arabic" w:cs="Traditional Arabic"/>
          <w:sz w:val="30"/>
          <w:szCs w:val="30"/>
          <w:rtl/>
        </w:rPr>
        <w:t xml:space="preserve">وعظّموه، </w:t>
      </w:r>
      <w:r w:rsidRPr="005E2F49">
        <w:rPr>
          <w:rFonts w:ascii="Traditional Arabic" w:hAnsi="Traditional Arabic" w:cs="Traditional Arabic" w:hint="cs"/>
          <w:sz w:val="30"/>
          <w:szCs w:val="30"/>
          <w:rtl/>
        </w:rPr>
        <w:t xml:space="preserve">وأطيعوه ولا تعصوه، </w:t>
      </w:r>
      <w:r w:rsidRPr="005E2F49">
        <w:rPr>
          <w:rFonts w:ascii="Traditional Arabic" w:hAnsi="Traditional Arabic" w:cs="Traditional Arabic"/>
          <w:sz w:val="30"/>
          <w:szCs w:val="30"/>
          <w:rtl/>
        </w:rPr>
        <w:t xml:space="preserve">واصبروا على </w:t>
      </w:r>
      <w:r w:rsidRPr="005E2F49">
        <w:rPr>
          <w:rFonts w:ascii="Traditional Arabic" w:hAnsi="Traditional Arabic" w:cs="Traditional Arabic" w:hint="cs"/>
          <w:sz w:val="30"/>
          <w:szCs w:val="30"/>
          <w:rtl/>
        </w:rPr>
        <w:t xml:space="preserve">فعل الطاعات، وعلى ترك المعاصي والسيئات، </w:t>
      </w:r>
      <w:r w:rsidR="005E2F49">
        <w:rPr>
          <w:rFonts w:ascii="Traditional Arabic" w:hAnsi="Traditional Arabic" w:cs="Traditional Arabic" w:hint="cs"/>
          <w:sz w:val="30"/>
          <w:szCs w:val="30"/>
          <w:rtl/>
        </w:rPr>
        <w:t>واعلموا أن</w:t>
      </w:r>
      <w:r w:rsidR="005E2F49" w:rsidRPr="00A07035">
        <w:rPr>
          <w:rFonts w:ascii="Traditional Arabic" w:hAnsi="Traditional Arabic" w:cs="Traditional Arabic"/>
          <w:sz w:val="30"/>
          <w:szCs w:val="30"/>
          <w:rtl/>
        </w:rPr>
        <w:t xml:space="preserve"> </w:t>
      </w:r>
      <w:r w:rsidR="005E2F49" w:rsidRPr="00A07035">
        <w:rPr>
          <w:rFonts w:ascii="Traditional Arabic" w:hAnsi="Traditional Arabic" w:cs="Traditional Arabic" w:hint="cs"/>
          <w:color w:val="303030"/>
          <w:sz w:val="30"/>
          <w:szCs w:val="30"/>
          <w:rtl/>
        </w:rPr>
        <w:t xml:space="preserve">الله تعالى شرع الشرائع لغاية عظيمة، وهي دلالتهم على ما فيه خير دينهم ودنياهم، لأن عقول البشر </w:t>
      </w:r>
      <w:r w:rsidR="00A200FF">
        <w:rPr>
          <w:rFonts w:ascii="Traditional Arabic" w:hAnsi="Traditional Arabic" w:cs="Traditional Arabic" w:hint="cs"/>
          <w:color w:val="303030"/>
          <w:sz w:val="30"/>
          <w:szCs w:val="30"/>
          <w:rtl/>
        </w:rPr>
        <w:t xml:space="preserve">قاصرة، </w:t>
      </w:r>
      <w:r w:rsidR="005E2F49" w:rsidRPr="00A07035">
        <w:rPr>
          <w:rFonts w:ascii="Traditional Arabic" w:hAnsi="Traditional Arabic" w:cs="Traditional Arabic" w:hint="cs"/>
          <w:color w:val="303030"/>
          <w:sz w:val="30"/>
          <w:szCs w:val="30"/>
          <w:rtl/>
        </w:rPr>
        <w:t>لا تستطيع أن تستقل بصنع شرائع تهديهم، فهذا من خصائص الله الكامل في صفاته، الحكيم في أفعاله وأقواله وتقديره، الخبير بمصالح خلقه، الرحيم بهم، أما البشر فقاصرون في علمهم.</w:t>
      </w:r>
    </w:p>
    <w:p w:rsidR="005E2F49" w:rsidRPr="00A07035" w:rsidRDefault="005E2F49" w:rsidP="005E2F49">
      <w:pPr>
        <w:tabs>
          <w:tab w:val="left" w:pos="395"/>
        </w:tabs>
        <w:spacing w:before="60" w:after="0"/>
        <w:jc w:val="both"/>
        <w:rPr>
          <w:rFonts w:ascii="Traditional Arabic" w:hAnsi="Traditional Arabic" w:cs="Traditional Arabic"/>
          <w:color w:val="303030"/>
          <w:sz w:val="30"/>
          <w:szCs w:val="30"/>
          <w:rtl/>
        </w:rPr>
      </w:pPr>
      <w:r>
        <w:rPr>
          <w:rFonts w:ascii="Traditional Arabic" w:hAnsi="Traditional Arabic" w:cs="Traditional Arabic" w:hint="cs"/>
          <w:color w:val="303030"/>
          <w:sz w:val="30"/>
          <w:szCs w:val="30"/>
          <w:rtl/>
        </w:rPr>
        <w:t xml:space="preserve">معاشر المؤمنين، </w:t>
      </w:r>
      <w:r w:rsidRPr="00A07035">
        <w:rPr>
          <w:rFonts w:ascii="Traditional Arabic" w:hAnsi="Traditional Arabic" w:cs="Traditional Arabic" w:hint="cs"/>
          <w:color w:val="303030"/>
          <w:sz w:val="30"/>
          <w:szCs w:val="30"/>
          <w:rtl/>
        </w:rPr>
        <w:t xml:space="preserve">ومما هو معلوم من الدين بالضرورة أن </w:t>
      </w:r>
      <w:r w:rsidRPr="00A07035">
        <w:rPr>
          <w:rFonts w:ascii="Traditional Arabic" w:hAnsi="Traditional Arabic" w:cs="Traditional Arabic" w:hint="cs"/>
          <w:sz w:val="30"/>
          <w:szCs w:val="30"/>
          <w:rtl/>
        </w:rPr>
        <w:t>الشرائع</w:t>
      </w:r>
      <w:r w:rsidRPr="00A07035">
        <w:rPr>
          <w:rFonts w:ascii="Traditional Arabic" w:hAnsi="Traditional Arabic" w:cs="Traditional Arabic" w:hint="cs"/>
          <w:color w:val="303030"/>
          <w:sz w:val="30"/>
          <w:szCs w:val="30"/>
          <w:rtl/>
        </w:rPr>
        <w:t xml:space="preserve"> السماوية منزلة من عند الله، فقد أرسل الله إلى كل قوم رسولا بلسانهم، ليبلغهم شريعة تناسبهم، ولم يتركهم هملا بلا شريعة</w:t>
      </w:r>
      <w:r w:rsidR="00A200FF">
        <w:rPr>
          <w:rFonts w:ascii="Traditional Arabic" w:hAnsi="Traditional Arabic" w:cs="Traditional Arabic" w:hint="cs"/>
          <w:color w:val="303030"/>
          <w:sz w:val="30"/>
          <w:szCs w:val="30"/>
          <w:rtl/>
        </w:rPr>
        <w:t>،</w:t>
      </w:r>
      <w:r w:rsidRPr="00A07035">
        <w:rPr>
          <w:rFonts w:ascii="Traditional Arabic" w:hAnsi="Traditional Arabic" w:cs="Traditional Arabic" w:hint="cs"/>
          <w:color w:val="303030"/>
          <w:sz w:val="30"/>
          <w:szCs w:val="30"/>
          <w:rtl/>
        </w:rPr>
        <w:t xml:space="preserve"> قال تعالى (ولكل قوم </w:t>
      </w:r>
      <w:r w:rsidRPr="00A07035">
        <w:rPr>
          <w:rFonts w:ascii="Traditional Arabic" w:hAnsi="Traditional Arabic" w:cs="Traditional Arabic" w:hint="cs"/>
          <w:b/>
          <w:bCs/>
          <w:color w:val="303030"/>
          <w:sz w:val="30"/>
          <w:szCs w:val="30"/>
          <w:rtl/>
        </w:rPr>
        <w:t>هاد</w:t>
      </w:r>
      <w:r w:rsidRPr="00A07035">
        <w:rPr>
          <w:rFonts w:ascii="Traditional Arabic" w:hAnsi="Traditional Arabic" w:cs="Traditional Arabic" w:hint="cs"/>
          <w:color w:val="303030"/>
          <w:sz w:val="30"/>
          <w:szCs w:val="30"/>
          <w:rtl/>
        </w:rPr>
        <w:t xml:space="preserve">)، وقال (لكل جعلنا منكم </w:t>
      </w:r>
      <w:r w:rsidRPr="00A07035">
        <w:rPr>
          <w:rFonts w:ascii="Traditional Arabic" w:hAnsi="Traditional Arabic" w:cs="Traditional Arabic" w:hint="cs"/>
          <w:b/>
          <w:bCs/>
          <w:color w:val="303030"/>
          <w:sz w:val="30"/>
          <w:szCs w:val="30"/>
          <w:rtl/>
        </w:rPr>
        <w:t>ش</w:t>
      </w:r>
      <w:r w:rsidR="00A200FF">
        <w:rPr>
          <w:rFonts w:ascii="Traditional Arabic" w:hAnsi="Traditional Arabic" w:cs="Traditional Arabic" w:hint="cs"/>
          <w:b/>
          <w:bCs/>
          <w:color w:val="303030"/>
          <w:sz w:val="30"/>
          <w:szCs w:val="30"/>
          <w:rtl/>
        </w:rPr>
        <w:t>ِ</w:t>
      </w:r>
      <w:r w:rsidRPr="00A07035">
        <w:rPr>
          <w:rFonts w:ascii="Traditional Arabic" w:hAnsi="Traditional Arabic" w:cs="Traditional Arabic" w:hint="cs"/>
          <w:b/>
          <w:bCs/>
          <w:color w:val="303030"/>
          <w:sz w:val="30"/>
          <w:szCs w:val="30"/>
          <w:rtl/>
        </w:rPr>
        <w:t>رعة</w:t>
      </w:r>
      <w:r w:rsidRPr="00A07035">
        <w:rPr>
          <w:rFonts w:ascii="Traditional Arabic" w:hAnsi="Traditional Arabic" w:cs="Traditional Arabic" w:hint="cs"/>
          <w:color w:val="303030"/>
          <w:sz w:val="30"/>
          <w:szCs w:val="30"/>
          <w:rtl/>
        </w:rPr>
        <w:t xml:space="preserve"> ومنهاجا).</w:t>
      </w:r>
    </w:p>
    <w:p w:rsidR="005E2F49" w:rsidRPr="00A07035" w:rsidRDefault="005E2F49" w:rsidP="005E2F49">
      <w:pPr>
        <w:tabs>
          <w:tab w:val="left" w:pos="395"/>
        </w:tabs>
        <w:spacing w:before="60" w:after="0"/>
        <w:jc w:val="both"/>
        <w:rPr>
          <w:rFonts w:ascii="Traditional Arabic" w:hAnsi="Traditional Arabic" w:cs="Traditional Arabic"/>
          <w:color w:val="303030"/>
          <w:sz w:val="30"/>
          <w:szCs w:val="30"/>
          <w:rtl/>
        </w:rPr>
      </w:pPr>
      <w:r>
        <w:rPr>
          <w:rFonts w:ascii="Traditional Arabic" w:hAnsi="Traditional Arabic" w:cs="Traditional Arabic" w:hint="cs"/>
          <w:color w:val="303030"/>
          <w:sz w:val="30"/>
          <w:szCs w:val="30"/>
          <w:rtl/>
        </w:rPr>
        <w:t xml:space="preserve">أيها الناس، </w:t>
      </w:r>
      <w:r w:rsidRPr="00A07035">
        <w:rPr>
          <w:rFonts w:ascii="Traditional Arabic" w:hAnsi="Traditional Arabic" w:cs="Traditional Arabic" w:hint="cs"/>
          <w:color w:val="303030"/>
          <w:sz w:val="30"/>
          <w:szCs w:val="30"/>
          <w:rtl/>
        </w:rPr>
        <w:t xml:space="preserve">والبشر مطالبون </w:t>
      </w:r>
      <w:r w:rsidRPr="00A07035">
        <w:rPr>
          <w:rFonts w:ascii="Traditional Arabic" w:hAnsi="Traditional Arabic" w:cs="Traditional Arabic" w:hint="cs"/>
          <w:sz w:val="30"/>
          <w:szCs w:val="30"/>
          <w:rtl/>
        </w:rPr>
        <w:t>بطاعة</w:t>
      </w:r>
      <w:r w:rsidRPr="00A07035">
        <w:rPr>
          <w:rFonts w:ascii="Traditional Arabic" w:hAnsi="Traditional Arabic" w:cs="Traditional Arabic" w:hint="cs"/>
          <w:color w:val="303030"/>
          <w:sz w:val="30"/>
          <w:szCs w:val="30"/>
          <w:rtl/>
        </w:rPr>
        <w:t xml:space="preserve"> أنبيائهم الذين أرسلهم الله إليهم، قال تعالى (وما أرسلنا من رسول إلا </w:t>
      </w:r>
      <w:r w:rsidRPr="00A07035">
        <w:rPr>
          <w:rFonts w:ascii="Traditional Arabic" w:hAnsi="Traditional Arabic" w:cs="Traditional Arabic" w:hint="cs"/>
          <w:b/>
          <w:bCs/>
          <w:color w:val="303030"/>
          <w:sz w:val="30"/>
          <w:szCs w:val="30"/>
          <w:rtl/>
        </w:rPr>
        <w:t>ليطاع</w:t>
      </w:r>
      <w:r w:rsidRPr="00A07035">
        <w:rPr>
          <w:rFonts w:ascii="Traditional Arabic" w:hAnsi="Traditional Arabic" w:cs="Traditional Arabic" w:hint="cs"/>
          <w:color w:val="303030"/>
          <w:sz w:val="30"/>
          <w:szCs w:val="30"/>
          <w:rtl/>
        </w:rPr>
        <w:t xml:space="preserve"> بإذن الله).</w:t>
      </w:r>
    </w:p>
    <w:p w:rsidR="005E2F49" w:rsidRPr="00A07035" w:rsidRDefault="005E2F49" w:rsidP="00082786">
      <w:pPr>
        <w:tabs>
          <w:tab w:val="left" w:pos="395"/>
        </w:tabs>
        <w:spacing w:before="60" w:after="0"/>
        <w:jc w:val="both"/>
        <w:rPr>
          <w:rFonts w:ascii="Traditional Arabic" w:hAnsi="Traditional Arabic" w:cs="Traditional Arabic"/>
          <w:color w:val="303030"/>
          <w:sz w:val="30"/>
          <w:szCs w:val="30"/>
        </w:rPr>
      </w:pPr>
      <w:r>
        <w:rPr>
          <w:rFonts w:ascii="Traditional Arabic" w:hAnsi="Traditional Arabic" w:cs="Traditional Arabic" w:hint="cs"/>
          <w:color w:val="303030"/>
          <w:sz w:val="30"/>
          <w:szCs w:val="30"/>
          <w:rtl/>
        </w:rPr>
        <w:t xml:space="preserve">أيها المسلمون، </w:t>
      </w:r>
      <w:r w:rsidRPr="00A07035">
        <w:rPr>
          <w:rFonts w:ascii="Traditional Arabic" w:hAnsi="Traditional Arabic" w:cs="Traditional Arabic" w:hint="cs"/>
          <w:color w:val="303030"/>
          <w:sz w:val="30"/>
          <w:szCs w:val="30"/>
          <w:rtl/>
        </w:rPr>
        <w:t>وأعظم ما أنزل الله من الشرائع التوراة والإنجيل والقرآن، فعهِد إلى بني إسرائيل حفظ شرائعهم فلم يحفظوها، بل حر</w:t>
      </w:r>
      <w:r w:rsidR="00A200FF">
        <w:rPr>
          <w:rFonts w:ascii="Traditional Arabic" w:hAnsi="Traditional Arabic" w:cs="Traditional Arabic" w:hint="cs"/>
          <w:color w:val="303030"/>
          <w:sz w:val="30"/>
          <w:szCs w:val="30"/>
          <w:rtl/>
        </w:rPr>
        <w:t>َّ</w:t>
      </w:r>
      <w:r w:rsidRPr="00A07035">
        <w:rPr>
          <w:rFonts w:ascii="Traditional Arabic" w:hAnsi="Traditional Arabic" w:cs="Traditional Arabic" w:hint="cs"/>
          <w:color w:val="303030"/>
          <w:sz w:val="30"/>
          <w:szCs w:val="30"/>
          <w:rtl/>
        </w:rPr>
        <w:t xml:space="preserve">فوها وضيعوها، </w:t>
      </w:r>
      <w:r w:rsidR="00082786" w:rsidRPr="00082786">
        <w:rPr>
          <w:rFonts w:ascii="Traditional Arabic" w:hAnsi="Traditional Arabic" w:cs="Traditional Arabic"/>
          <w:color w:val="303030"/>
          <w:sz w:val="30"/>
          <w:szCs w:val="30"/>
          <w:rtl/>
        </w:rPr>
        <w:t xml:space="preserve">أما القرآن فتكفل الله بحفظه، </w:t>
      </w:r>
      <w:r w:rsidR="00A200FF">
        <w:rPr>
          <w:rFonts w:ascii="Traditional Arabic" w:hAnsi="Traditional Arabic" w:cs="Traditional Arabic" w:hint="cs"/>
          <w:color w:val="303030"/>
          <w:sz w:val="30"/>
          <w:szCs w:val="30"/>
          <w:rtl/>
        </w:rPr>
        <w:t xml:space="preserve">قال تعالى </w:t>
      </w:r>
      <w:r w:rsidRPr="00A07035">
        <w:rPr>
          <w:rFonts w:ascii="Traditional Arabic" w:hAnsi="Traditional Arabic" w:cs="Traditional Arabic" w:hint="cs"/>
          <w:color w:val="303030"/>
          <w:sz w:val="30"/>
          <w:szCs w:val="30"/>
          <w:rtl/>
        </w:rPr>
        <w:t xml:space="preserve">(إنا نحن نزلنا الذكر وإنا له </w:t>
      </w:r>
      <w:r w:rsidRPr="00A07035">
        <w:rPr>
          <w:rFonts w:ascii="Traditional Arabic" w:hAnsi="Traditional Arabic" w:cs="Traditional Arabic" w:hint="cs"/>
          <w:b/>
          <w:bCs/>
          <w:color w:val="303030"/>
          <w:sz w:val="30"/>
          <w:szCs w:val="30"/>
          <w:rtl/>
        </w:rPr>
        <w:t>لحافظون</w:t>
      </w:r>
      <w:r w:rsidRPr="00A07035">
        <w:rPr>
          <w:rFonts w:ascii="Traditional Arabic" w:hAnsi="Traditional Arabic" w:cs="Traditional Arabic" w:hint="cs"/>
          <w:color w:val="303030"/>
          <w:sz w:val="30"/>
          <w:szCs w:val="30"/>
          <w:rtl/>
        </w:rPr>
        <w:t>)، وهذا من رحمة الله بعباده، أن حفظ لهم شريعة يتعبدونه بها إلى يوم القيامة.</w:t>
      </w:r>
    </w:p>
    <w:p w:rsidR="005E2F49" w:rsidRPr="00A07035" w:rsidRDefault="005E2F49" w:rsidP="005E2F49">
      <w:pPr>
        <w:tabs>
          <w:tab w:val="left" w:pos="395"/>
        </w:tabs>
        <w:spacing w:before="60" w:after="0"/>
        <w:jc w:val="both"/>
        <w:rPr>
          <w:rFonts w:ascii="Traditional Arabic" w:hAnsi="Traditional Arabic" w:cs="Traditional Arabic"/>
          <w:color w:val="303030"/>
          <w:sz w:val="30"/>
          <w:szCs w:val="30"/>
        </w:rPr>
      </w:pPr>
      <w:r>
        <w:rPr>
          <w:rFonts w:ascii="Traditional Arabic" w:hAnsi="Traditional Arabic" w:cs="Traditional Arabic" w:hint="cs"/>
          <w:color w:val="303030"/>
          <w:sz w:val="30"/>
          <w:szCs w:val="30"/>
          <w:rtl/>
        </w:rPr>
        <w:lastRenderedPageBreak/>
        <w:t xml:space="preserve">أيها المؤمنون، </w:t>
      </w:r>
      <w:r w:rsidRPr="00A07035">
        <w:rPr>
          <w:rFonts w:ascii="Traditional Arabic" w:hAnsi="Traditional Arabic" w:cs="Traditional Arabic" w:hint="cs"/>
          <w:color w:val="303030"/>
          <w:sz w:val="30"/>
          <w:szCs w:val="30"/>
          <w:rtl/>
        </w:rPr>
        <w:t xml:space="preserve">وجميع الشرائع تدعو إلى إفراد الله بالعبادة والنهي عن الشرك، قال تعالى (وما أرسلنا من قبلك من رسول إلا نوحي إليه أنه </w:t>
      </w:r>
      <w:r w:rsidRPr="00A07035">
        <w:rPr>
          <w:rFonts w:ascii="Traditional Arabic" w:hAnsi="Traditional Arabic" w:cs="Traditional Arabic" w:hint="cs"/>
          <w:b/>
          <w:bCs/>
          <w:color w:val="303030"/>
          <w:sz w:val="30"/>
          <w:szCs w:val="30"/>
          <w:rtl/>
        </w:rPr>
        <w:t xml:space="preserve">لا </w:t>
      </w:r>
      <w:r w:rsidRPr="00A07035">
        <w:rPr>
          <w:rFonts w:ascii="Traditional Arabic" w:hAnsi="Traditional Arabic" w:cs="Traditional Arabic"/>
          <w:b/>
          <w:bCs/>
          <w:color w:val="303030"/>
          <w:sz w:val="30"/>
          <w:szCs w:val="30"/>
          <w:rtl/>
        </w:rPr>
        <w:t>إلـٰه</w:t>
      </w:r>
      <w:r w:rsidRPr="00A07035">
        <w:rPr>
          <w:rFonts w:ascii="Traditional Arabic" w:hAnsi="Traditional Arabic" w:cs="Traditional Arabic" w:hint="cs"/>
          <w:b/>
          <w:bCs/>
          <w:color w:val="303030"/>
          <w:sz w:val="30"/>
          <w:szCs w:val="30"/>
          <w:rtl/>
        </w:rPr>
        <w:t xml:space="preserve"> إلا أنا فاعبدون</w:t>
      </w:r>
      <w:r w:rsidRPr="00A07035">
        <w:rPr>
          <w:rFonts w:ascii="Traditional Arabic" w:hAnsi="Traditional Arabic" w:cs="Traditional Arabic" w:hint="cs"/>
          <w:color w:val="303030"/>
          <w:sz w:val="30"/>
          <w:szCs w:val="30"/>
          <w:rtl/>
        </w:rPr>
        <w:t xml:space="preserve">)، وقال (ولقد بعثنا في كل أمة رسولا </w:t>
      </w:r>
      <w:r w:rsidRPr="003A4928">
        <w:rPr>
          <w:rFonts w:ascii="Traditional Arabic" w:hAnsi="Traditional Arabic" w:cs="Traditional Arabic" w:hint="cs"/>
          <w:b/>
          <w:bCs/>
          <w:color w:val="303030"/>
          <w:sz w:val="30"/>
          <w:szCs w:val="30"/>
          <w:rtl/>
        </w:rPr>
        <w:t>أن اعبدوا الله واجتنبوا الطاغوت</w:t>
      </w:r>
      <w:r w:rsidRPr="00A07035">
        <w:rPr>
          <w:rFonts w:ascii="Traditional Arabic" w:hAnsi="Traditional Arabic" w:cs="Traditional Arabic" w:hint="cs"/>
          <w:color w:val="303030"/>
          <w:sz w:val="30"/>
          <w:szCs w:val="30"/>
          <w:rtl/>
        </w:rPr>
        <w:t>).</w:t>
      </w:r>
    </w:p>
    <w:p w:rsidR="005E2F49" w:rsidRPr="00A07035" w:rsidRDefault="005E2F49" w:rsidP="005E2F49">
      <w:pPr>
        <w:tabs>
          <w:tab w:val="left" w:pos="395"/>
        </w:tabs>
        <w:spacing w:before="60" w:after="0"/>
        <w:jc w:val="both"/>
        <w:rPr>
          <w:rFonts w:ascii="Traditional Arabic" w:hAnsi="Traditional Arabic" w:cs="Traditional Arabic"/>
          <w:color w:val="303030"/>
          <w:sz w:val="30"/>
          <w:szCs w:val="30"/>
          <w:rtl/>
        </w:rPr>
      </w:pPr>
      <w:r>
        <w:rPr>
          <w:rFonts w:ascii="Traditional Arabic" w:hAnsi="Traditional Arabic" w:cs="Traditional Arabic" w:hint="cs"/>
          <w:color w:val="303030"/>
          <w:sz w:val="30"/>
          <w:szCs w:val="30"/>
          <w:rtl/>
        </w:rPr>
        <w:t xml:space="preserve">عباد الله، </w:t>
      </w:r>
      <w:r w:rsidRPr="00A07035">
        <w:rPr>
          <w:rFonts w:ascii="Traditional Arabic" w:hAnsi="Traditional Arabic" w:cs="Traditional Arabic" w:hint="cs"/>
          <w:color w:val="303030"/>
          <w:sz w:val="30"/>
          <w:szCs w:val="30"/>
          <w:rtl/>
        </w:rPr>
        <w:t>والشرائع تختلف فيما بينها في الفروع وتتفق في الأصول، وهي الإيمان بالله وملائكته وكتبه ورسله واليوم الآخر والقدر خيره وشره.</w:t>
      </w:r>
    </w:p>
    <w:p w:rsidR="005E2F49" w:rsidRPr="00A07035" w:rsidRDefault="005E2F49" w:rsidP="005E2F49">
      <w:pPr>
        <w:tabs>
          <w:tab w:val="left" w:pos="395"/>
        </w:tabs>
        <w:spacing w:before="60" w:after="0"/>
        <w:jc w:val="both"/>
        <w:rPr>
          <w:rFonts w:ascii="Traditional Arabic" w:hAnsi="Traditional Arabic" w:cs="Traditional Arabic"/>
          <w:sz w:val="30"/>
          <w:szCs w:val="30"/>
        </w:rPr>
      </w:pPr>
      <w:r w:rsidRPr="00A07035">
        <w:rPr>
          <w:rFonts w:ascii="Traditional Arabic" w:hAnsi="Traditional Arabic" w:cs="Traditional Arabic" w:hint="cs"/>
          <w:sz w:val="30"/>
          <w:szCs w:val="30"/>
          <w:rtl/>
        </w:rPr>
        <w:t xml:space="preserve">ومما اتفقت عليه شرائع </w:t>
      </w:r>
      <w:r w:rsidRPr="00A07035">
        <w:rPr>
          <w:rFonts w:ascii="Traditional Arabic" w:hAnsi="Traditional Arabic" w:cs="Traditional Arabic"/>
          <w:sz w:val="30"/>
          <w:szCs w:val="30"/>
          <w:rtl/>
        </w:rPr>
        <w:t xml:space="preserve">الرحمـٰن </w:t>
      </w:r>
      <w:r w:rsidRPr="00A07035">
        <w:rPr>
          <w:rFonts w:ascii="Traditional Arabic" w:hAnsi="Traditional Arabic" w:cs="Traditional Arabic" w:hint="cs"/>
          <w:sz w:val="30"/>
          <w:szCs w:val="30"/>
          <w:rtl/>
        </w:rPr>
        <w:t>حفظ الدين والعرض والمال والنفس والعقل.</w:t>
      </w:r>
    </w:p>
    <w:p w:rsidR="005E2F49" w:rsidRDefault="005E2F49" w:rsidP="003A4928">
      <w:pPr>
        <w:tabs>
          <w:tab w:val="left" w:pos="395"/>
        </w:tabs>
        <w:spacing w:before="60" w:after="0"/>
        <w:jc w:val="both"/>
        <w:rPr>
          <w:rFonts w:ascii="Traditional Arabic" w:hAnsi="Traditional Arabic" w:cs="Traditional Arabic"/>
          <w:sz w:val="30"/>
          <w:szCs w:val="30"/>
          <w:rtl/>
        </w:rPr>
      </w:pPr>
      <w:r w:rsidRPr="00A07035">
        <w:rPr>
          <w:rFonts w:ascii="Traditional Arabic" w:hAnsi="Traditional Arabic" w:cs="Traditional Arabic" w:hint="cs"/>
          <w:sz w:val="30"/>
          <w:szCs w:val="30"/>
          <w:rtl/>
        </w:rPr>
        <w:t xml:space="preserve">وبعد، فهذه </w:t>
      </w:r>
      <w:r w:rsidRPr="005E2F49">
        <w:rPr>
          <w:rFonts w:ascii="Traditional Arabic" w:hAnsi="Traditional Arabic" w:cs="Traditional Arabic" w:hint="cs"/>
          <w:color w:val="303030"/>
          <w:sz w:val="30"/>
          <w:szCs w:val="30"/>
          <w:rtl/>
        </w:rPr>
        <w:t>مقدمة</w:t>
      </w:r>
      <w:r w:rsidRPr="00A07035">
        <w:rPr>
          <w:rFonts w:ascii="Traditional Arabic" w:hAnsi="Traditional Arabic" w:cs="Traditional Arabic" w:hint="cs"/>
          <w:sz w:val="30"/>
          <w:szCs w:val="30"/>
          <w:rtl/>
        </w:rPr>
        <w:t xml:space="preserve"> نافعة لفهم مقاصد الشرائع، </w:t>
      </w:r>
      <w:r w:rsidR="003A4928">
        <w:rPr>
          <w:rFonts w:ascii="Traditional Arabic" w:hAnsi="Traditional Arabic" w:cs="Traditional Arabic" w:hint="cs"/>
          <w:sz w:val="30"/>
          <w:szCs w:val="30"/>
          <w:rtl/>
        </w:rPr>
        <w:t>م</w:t>
      </w:r>
      <w:r w:rsidRPr="00A07035">
        <w:rPr>
          <w:rFonts w:ascii="Traditional Arabic" w:hAnsi="Traditional Arabic" w:cs="Traditional Arabic" w:hint="cs"/>
          <w:sz w:val="30"/>
          <w:szCs w:val="30"/>
          <w:rtl/>
        </w:rPr>
        <w:t xml:space="preserve">ن فهمها فقد انفتح له باب فهم حكمة الله </w:t>
      </w:r>
      <w:r w:rsidR="003A4928">
        <w:rPr>
          <w:rFonts w:ascii="Traditional Arabic" w:hAnsi="Traditional Arabic" w:cs="Traditional Arabic" w:hint="cs"/>
          <w:sz w:val="30"/>
          <w:szCs w:val="30"/>
          <w:rtl/>
        </w:rPr>
        <w:t>فيما شرعه</w:t>
      </w:r>
      <w:r w:rsidRPr="00A07035">
        <w:rPr>
          <w:rFonts w:ascii="Traditional Arabic" w:hAnsi="Traditional Arabic" w:cs="Traditional Arabic" w:hint="cs"/>
          <w:sz w:val="30"/>
          <w:szCs w:val="30"/>
          <w:rtl/>
        </w:rPr>
        <w:t>.</w:t>
      </w:r>
    </w:p>
    <w:p w:rsidR="005E2F49" w:rsidRPr="005E2F49" w:rsidRDefault="005E2F49" w:rsidP="005E2F49">
      <w:pPr>
        <w:tabs>
          <w:tab w:val="left" w:pos="395"/>
        </w:tabs>
        <w:spacing w:before="120" w:after="120"/>
        <w:jc w:val="center"/>
        <w:rPr>
          <w:rFonts w:ascii="Traditional Arabic" w:hAnsi="Traditional Arabic" w:cs="Traditional Arabic"/>
          <w:b/>
          <w:bCs/>
          <w:sz w:val="30"/>
          <w:szCs w:val="30"/>
        </w:rPr>
      </w:pPr>
      <w:r w:rsidRPr="005E2F49">
        <w:rPr>
          <w:rFonts w:ascii="Traditional Arabic" w:hAnsi="Traditional Arabic" w:cs="Traditional Arabic" w:hint="cs"/>
          <w:b/>
          <w:bCs/>
          <w:sz w:val="30"/>
          <w:szCs w:val="30"/>
          <w:rtl/>
        </w:rPr>
        <w:t>خصائص الشريعة الإسلامية</w:t>
      </w:r>
    </w:p>
    <w:p w:rsidR="00C71E38" w:rsidRDefault="0096516D" w:rsidP="00C71E38">
      <w:pPr>
        <w:pStyle w:val="ListParagraph"/>
        <w:numPr>
          <w:ilvl w:val="0"/>
          <w:numId w:val="5"/>
        </w:numPr>
        <w:tabs>
          <w:tab w:val="left" w:pos="395"/>
        </w:tabs>
        <w:spacing w:after="0"/>
        <w:ind w:left="0" w:firstLine="0"/>
        <w:contextualSpacing w:val="0"/>
        <w:rPr>
          <w:rFonts w:ascii="Traditional Arabic" w:hAnsi="Traditional Arabic" w:cs="Traditional Arabic"/>
          <w:sz w:val="30"/>
          <w:szCs w:val="30"/>
        </w:rPr>
      </w:pPr>
      <w:r w:rsidRPr="005E16E8">
        <w:rPr>
          <w:rFonts w:ascii="Traditional Arabic" w:hAnsi="Traditional Arabic" w:cs="Traditional Arabic" w:hint="cs"/>
          <w:sz w:val="30"/>
          <w:szCs w:val="30"/>
          <w:rtl/>
        </w:rPr>
        <w:t xml:space="preserve">معاشر المؤمنين، </w:t>
      </w:r>
      <w:r w:rsidR="005E2F49" w:rsidRPr="005E16E8">
        <w:rPr>
          <w:rFonts w:ascii="Traditional Arabic" w:hAnsi="Traditional Arabic" w:cs="Traditional Arabic" w:hint="cs"/>
          <w:sz w:val="30"/>
          <w:szCs w:val="30"/>
          <w:rtl/>
        </w:rPr>
        <w:t xml:space="preserve">لقد ختم الله الأنبياء بنبيه محمدٍ (صلى الله عليه وسلم)، وختم الكتب بالقرآن العزيز، وختم الشرائع بالشريعة الإسلامية، وقد ميز الله الشريعة الإسلامية بخصائص كثيرة، </w:t>
      </w:r>
      <w:r w:rsidR="005E16E8" w:rsidRPr="005E16E8">
        <w:rPr>
          <w:rFonts w:ascii="Traditional Arabic" w:hAnsi="Traditional Arabic" w:cs="Traditional Arabic" w:hint="cs"/>
          <w:b/>
          <w:bCs/>
          <w:sz w:val="30"/>
          <w:szCs w:val="30"/>
          <w:rtl/>
        </w:rPr>
        <w:t>تزيد على الأربعين خصيصة</w:t>
      </w:r>
      <w:r w:rsidR="005E16E8" w:rsidRPr="005E16E8">
        <w:rPr>
          <w:rFonts w:ascii="Traditional Arabic" w:hAnsi="Traditional Arabic" w:cs="Traditional Arabic" w:hint="cs"/>
          <w:sz w:val="30"/>
          <w:szCs w:val="30"/>
          <w:rtl/>
        </w:rPr>
        <w:t xml:space="preserve">، </w:t>
      </w:r>
      <w:r w:rsidR="005E16E8" w:rsidRPr="005E16E8">
        <w:rPr>
          <w:rFonts w:ascii="Traditional Arabic" w:hAnsi="Traditional Arabic" w:cs="Traditional Arabic"/>
          <w:sz w:val="30"/>
          <w:szCs w:val="30"/>
          <w:rtl/>
        </w:rPr>
        <w:t xml:space="preserve">أوَّلُها أنها شريعة </w:t>
      </w:r>
      <w:r w:rsidR="005E16E8" w:rsidRPr="00093ACD">
        <w:rPr>
          <w:rFonts w:ascii="Traditional Arabic" w:hAnsi="Traditional Arabic" w:cs="Traditional Arabic"/>
          <w:b/>
          <w:bCs/>
          <w:sz w:val="30"/>
          <w:szCs w:val="30"/>
          <w:rtl/>
        </w:rPr>
        <w:t>إلـٰهية ربانية</w:t>
      </w:r>
      <w:r w:rsidR="005E16E8" w:rsidRPr="005E16E8">
        <w:rPr>
          <w:rFonts w:ascii="Traditional Arabic" w:hAnsi="Traditional Arabic" w:cs="Traditional Arabic"/>
          <w:sz w:val="30"/>
          <w:szCs w:val="30"/>
          <w:rtl/>
        </w:rPr>
        <w:t xml:space="preserve">، وما سواها من الشرائع السائدة الآن </w:t>
      </w:r>
      <w:r w:rsidR="003A4928">
        <w:rPr>
          <w:rFonts w:ascii="Traditional Arabic" w:hAnsi="Traditional Arabic" w:cs="Traditional Arabic" w:hint="cs"/>
          <w:sz w:val="30"/>
          <w:szCs w:val="30"/>
          <w:rtl/>
        </w:rPr>
        <w:t>ف</w:t>
      </w:r>
      <w:r w:rsidR="005E16E8" w:rsidRPr="005E16E8">
        <w:rPr>
          <w:rFonts w:ascii="Traditional Arabic" w:hAnsi="Traditional Arabic" w:cs="Traditional Arabic"/>
          <w:sz w:val="30"/>
          <w:szCs w:val="30"/>
          <w:rtl/>
        </w:rPr>
        <w:t xml:space="preserve">هي </w:t>
      </w:r>
      <w:r w:rsidR="00C71E38" w:rsidRPr="00C71E38">
        <w:rPr>
          <w:rFonts w:ascii="Traditional Arabic" w:hAnsi="Traditional Arabic" w:cs="Traditional Arabic"/>
          <w:sz w:val="30"/>
          <w:szCs w:val="30"/>
          <w:rtl/>
        </w:rPr>
        <w:t>شرائع محرفة عن الشرائع الأصلية السليمة، التي تدعو إلى التوحيد، فالنصارى تحرف دينهم إلى أن صاروا يؤلهون المسيح، ويعبدون الصليب، واليهود صاروا ينكرون بعض النبوات، ويعبدون عزيرا، فهي شرائع بشرية، متصفة بصفة الوثنية</w:t>
      </w:r>
      <w:r w:rsidR="00C71E38">
        <w:rPr>
          <w:rFonts w:ascii="Traditional Arabic" w:hAnsi="Traditional Arabic" w:cs="Traditional Arabic" w:hint="cs"/>
          <w:sz w:val="30"/>
          <w:szCs w:val="30"/>
          <w:rtl/>
        </w:rPr>
        <w:t>.</w:t>
      </w:r>
    </w:p>
    <w:p w:rsidR="005E16E8" w:rsidRPr="00C71E38" w:rsidRDefault="005E16E8" w:rsidP="00C71E38">
      <w:pPr>
        <w:tabs>
          <w:tab w:val="left" w:pos="-58"/>
        </w:tabs>
        <w:spacing w:before="60" w:after="0"/>
        <w:jc w:val="both"/>
        <w:rPr>
          <w:rFonts w:ascii="Traditional Arabic" w:hAnsi="Traditional Arabic" w:cs="Traditional Arabic"/>
          <w:sz w:val="30"/>
          <w:szCs w:val="30"/>
          <w:rtl/>
        </w:rPr>
      </w:pPr>
      <w:r w:rsidRPr="00C71E38">
        <w:rPr>
          <w:rFonts w:ascii="Traditional Arabic" w:hAnsi="Traditional Arabic" w:cs="Traditional Arabic"/>
          <w:sz w:val="30"/>
          <w:szCs w:val="30"/>
          <w:rtl/>
        </w:rPr>
        <w:t>وأما الهندوس والبوذيون فَـــعُــــبَّـــاد حجارة، وأما الرافضة فهم عباد قبور، لا يمتون للإسلام بصلة، وإن تسموا به، فالعبرة بالحقائق لا بالمسميات.</w:t>
      </w:r>
    </w:p>
    <w:p w:rsidR="005E16E8" w:rsidRPr="005E16E8" w:rsidRDefault="005E16E8" w:rsidP="003A4928">
      <w:pPr>
        <w:pStyle w:val="ListParagraph"/>
        <w:numPr>
          <w:ilvl w:val="0"/>
          <w:numId w:val="5"/>
        </w:numPr>
        <w:tabs>
          <w:tab w:val="left" w:pos="395"/>
        </w:tabs>
        <w:spacing w:after="0"/>
        <w:ind w:left="0" w:firstLine="0"/>
        <w:contextualSpacing w:val="0"/>
        <w:rPr>
          <w:rFonts w:ascii="Traditional Arabic" w:hAnsi="Traditional Arabic" w:cs="Traditional Arabic"/>
          <w:sz w:val="30"/>
          <w:szCs w:val="30"/>
          <w:rtl/>
        </w:rPr>
      </w:pPr>
      <w:r w:rsidRPr="005E16E8">
        <w:rPr>
          <w:rFonts w:ascii="Traditional Arabic" w:hAnsi="Traditional Arabic" w:cs="Traditional Arabic"/>
          <w:sz w:val="30"/>
          <w:szCs w:val="30"/>
          <w:rtl/>
        </w:rPr>
        <w:t xml:space="preserve">ومن خصائص الشريعة الإسلامية أنها </w:t>
      </w:r>
      <w:r w:rsidRPr="00816C1B">
        <w:rPr>
          <w:rFonts w:ascii="Traditional Arabic" w:hAnsi="Traditional Arabic" w:cs="Traditional Arabic"/>
          <w:b/>
          <w:bCs/>
          <w:sz w:val="30"/>
          <w:szCs w:val="30"/>
          <w:rtl/>
        </w:rPr>
        <w:t>معصومة من الخطأ</w:t>
      </w:r>
      <w:r w:rsidRPr="005E16E8">
        <w:rPr>
          <w:rFonts w:ascii="Traditional Arabic" w:hAnsi="Traditional Arabic" w:cs="Traditional Arabic"/>
          <w:sz w:val="30"/>
          <w:szCs w:val="30"/>
          <w:rtl/>
        </w:rPr>
        <w:t xml:space="preserve">، قال تعالى (لا يأتيه الباطل من بين يديه ولا من خلفه تنزيل من حكيم حميد)، وقال تعالى (الحمد لله الذي أنزل الكتاب ولم يجعل له عِوجا)، وقال تعالى (وتمت كلمة ربك صدقا وعدلا)، فالقرآن صادق في أخباره، عادل في أحكامه. وقال النبي صلى الله عليه وسلم: ... فإن خير الحديث </w:t>
      </w:r>
      <w:r w:rsidR="00550461">
        <w:rPr>
          <w:rFonts w:ascii="Traditional Arabic" w:hAnsi="Traditional Arabic" w:cs="Traditional Arabic"/>
          <w:sz w:val="30"/>
          <w:szCs w:val="30"/>
          <w:rtl/>
        </w:rPr>
        <w:t>كتاب الله، وخير الهدي هدي محمد.</w:t>
      </w:r>
      <w:r w:rsidR="00550461" w:rsidRPr="00550461">
        <w:rPr>
          <w:rStyle w:val="FootnoteReference"/>
          <w:rFonts w:ascii="Traditional Arabic" w:hAnsi="Traditional Arabic" w:cs="Traditional Arabic"/>
          <w:sz w:val="30"/>
          <w:szCs w:val="30"/>
          <w:rtl/>
        </w:rPr>
        <w:footnoteReference w:id="2"/>
      </w:r>
    </w:p>
    <w:p w:rsidR="005E16E8" w:rsidRPr="00082786" w:rsidRDefault="005E16E8" w:rsidP="00082786">
      <w:pPr>
        <w:pStyle w:val="ListParagraph"/>
        <w:numPr>
          <w:ilvl w:val="0"/>
          <w:numId w:val="5"/>
        </w:numPr>
        <w:tabs>
          <w:tab w:val="left" w:pos="395"/>
        </w:tabs>
        <w:spacing w:after="0"/>
        <w:ind w:left="0" w:firstLine="0"/>
        <w:contextualSpacing w:val="0"/>
        <w:rPr>
          <w:rFonts w:ascii="Traditional Arabic" w:hAnsi="Traditional Arabic" w:cs="Traditional Arabic"/>
          <w:sz w:val="30"/>
          <w:szCs w:val="30"/>
          <w:rtl/>
        </w:rPr>
      </w:pPr>
      <w:r w:rsidRPr="005E16E8">
        <w:rPr>
          <w:rFonts w:ascii="Traditional Arabic" w:hAnsi="Traditional Arabic" w:cs="Traditional Arabic"/>
          <w:sz w:val="30"/>
          <w:szCs w:val="30"/>
          <w:rtl/>
        </w:rPr>
        <w:t xml:space="preserve">ومن خصائص الشريعة الإسلامية أنها </w:t>
      </w:r>
      <w:r w:rsidRPr="00816C1B">
        <w:rPr>
          <w:rFonts w:ascii="Traditional Arabic" w:hAnsi="Traditional Arabic" w:cs="Traditional Arabic"/>
          <w:b/>
          <w:bCs/>
          <w:sz w:val="30"/>
          <w:szCs w:val="30"/>
          <w:rtl/>
        </w:rPr>
        <w:t>معصومة من التحريف والتبديل</w:t>
      </w:r>
      <w:r w:rsidRPr="005E16E8">
        <w:rPr>
          <w:rFonts w:ascii="Traditional Arabic" w:hAnsi="Traditional Arabic" w:cs="Traditional Arabic"/>
          <w:sz w:val="30"/>
          <w:szCs w:val="30"/>
          <w:rtl/>
        </w:rPr>
        <w:t>، فقد حذر النبي صلى الله عليه وسلم من إحداث البدع في الدين فقال: (إياكم ومحدثات الأمور، فإن</w:t>
      </w:r>
      <w:r w:rsidR="003A4928">
        <w:rPr>
          <w:rFonts w:ascii="Traditional Arabic" w:hAnsi="Traditional Arabic" w:cs="Traditional Arabic"/>
          <w:sz w:val="30"/>
          <w:szCs w:val="30"/>
          <w:rtl/>
        </w:rPr>
        <w:t xml:space="preserve"> كل محدثة بدعة، وكل بدعة ضلالة)</w:t>
      </w:r>
      <w:r w:rsidR="00550461" w:rsidRPr="00550461">
        <w:rPr>
          <w:rStyle w:val="FootnoteReference"/>
          <w:rFonts w:ascii="Traditional Arabic" w:hAnsi="Traditional Arabic" w:cs="Traditional Arabic"/>
          <w:sz w:val="30"/>
          <w:szCs w:val="30"/>
          <w:rtl/>
        </w:rPr>
        <w:footnoteReference w:id="3"/>
      </w:r>
      <w:r w:rsidRPr="005E16E8">
        <w:rPr>
          <w:rFonts w:ascii="Traditional Arabic" w:hAnsi="Traditional Arabic" w:cs="Traditional Arabic"/>
          <w:sz w:val="30"/>
          <w:szCs w:val="30"/>
          <w:rtl/>
        </w:rPr>
        <w:t xml:space="preserve">. </w:t>
      </w:r>
      <w:r w:rsidRPr="00082786">
        <w:rPr>
          <w:rFonts w:ascii="Traditional Arabic" w:hAnsi="Traditional Arabic" w:cs="Traditional Arabic"/>
          <w:sz w:val="30"/>
          <w:szCs w:val="30"/>
          <w:rtl/>
        </w:rPr>
        <w:t xml:space="preserve">وقد بذل أئمة الإسلام على مر القرون جهودا عظيمة في تنقية </w:t>
      </w:r>
      <w:r w:rsidR="00082786" w:rsidRPr="00082786">
        <w:rPr>
          <w:rFonts w:ascii="Traditional Arabic" w:hAnsi="Traditional Arabic" w:cs="Traditional Arabic"/>
          <w:sz w:val="30"/>
          <w:szCs w:val="30"/>
          <w:rtl/>
        </w:rPr>
        <w:t>دواوين الحديث النبوي</w:t>
      </w:r>
      <w:r w:rsidR="00082786" w:rsidRPr="00082786">
        <w:rPr>
          <w:rFonts w:ascii="Traditional Arabic" w:hAnsi="Traditional Arabic" w:cs="Traditional Arabic" w:hint="cs"/>
          <w:sz w:val="30"/>
          <w:szCs w:val="30"/>
          <w:rtl/>
        </w:rPr>
        <w:t xml:space="preserve"> </w:t>
      </w:r>
      <w:r w:rsidRPr="00082786">
        <w:rPr>
          <w:rFonts w:ascii="Traditional Arabic" w:hAnsi="Traditional Arabic" w:cs="Traditional Arabic"/>
          <w:sz w:val="30"/>
          <w:szCs w:val="30"/>
          <w:rtl/>
        </w:rPr>
        <w:t>من الضعيف والموضوع.</w:t>
      </w:r>
    </w:p>
    <w:p w:rsidR="005E16E8" w:rsidRPr="005E16E8" w:rsidRDefault="005E16E8" w:rsidP="00082786">
      <w:pPr>
        <w:pStyle w:val="ListParagraph"/>
        <w:numPr>
          <w:ilvl w:val="0"/>
          <w:numId w:val="5"/>
        </w:numPr>
        <w:tabs>
          <w:tab w:val="left" w:pos="395"/>
        </w:tabs>
        <w:spacing w:after="0"/>
        <w:ind w:left="0" w:firstLine="0"/>
        <w:contextualSpacing w:val="0"/>
        <w:rPr>
          <w:rFonts w:ascii="Traditional Arabic" w:hAnsi="Traditional Arabic" w:cs="Traditional Arabic"/>
          <w:sz w:val="30"/>
          <w:szCs w:val="30"/>
          <w:rtl/>
        </w:rPr>
      </w:pPr>
      <w:r w:rsidRPr="005E16E8">
        <w:rPr>
          <w:rFonts w:ascii="Traditional Arabic" w:hAnsi="Traditional Arabic" w:cs="Traditional Arabic"/>
          <w:sz w:val="30"/>
          <w:szCs w:val="30"/>
          <w:rtl/>
        </w:rPr>
        <w:t xml:space="preserve">ومن خصائص الشريعة الإسلامية أنها </w:t>
      </w:r>
      <w:r w:rsidRPr="00816C1B">
        <w:rPr>
          <w:rFonts w:ascii="Traditional Arabic" w:hAnsi="Traditional Arabic" w:cs="Traditional Arabic"/>
          <w:b/>
          <w:bCs/>
          <w:sz w:val="30"/>
          <w:szCs w:val="30"/>
          <w:rtl/>
        </w:rPr>
        <w:t>معصومة من الضياع</w:t>
      </w:r>
      <w:r w:rsidRPr="005E16E8">
        <w:rPr>
          <w:rFonts w:ascii="Traditional Arabic" w:hAnsi="Traditional Arabic" w:cs="Traditional Arabic"/>
          <w:sz w:val="30"/>
          <w:szCs w:val="30"/>
          <w:rtl/>
        </w:rPr>
        <w:t xml:space="preserve">، قال تعالى </w:t>
      </w:r>
      <w:r w:rsidR="00082786">
        <w:rPr>
          <w:rFonts w:ascii="Traditional Arabic" w:hAnsi="Traditional Arabic" w:cs="Traditional Arabic" w:hint="cs"/>
          <w:sz w:val="30"/>
          <w:szCs w:val="30"/>
          <w:rtl/>
        </w:rPr>
        <w:t xml:space="preserve">في حفظ القرآن </w:t>
      </w:r>
      <w:r w:rsidRPr="005E16E8">
        <w:rPr>
          <w:rFonts w:ascii="Traditional Arabic" w:hAnsi="Traditional Arabic" w:cs="Traditional Arabic"/>
          <w:sz w:val="30"/>
          <w:szCs w:val="30"/>
          <w:rtl/>
        </w:rPr>
        <w:t xml:space="preserve">(إنا نحن نزلنا الذكر وإنا له لحافظون)، ولا زالت دواوين </w:t>
      </w:r>
      <w:r w:rsidR="00082786">
        <w:rPr>
          <w:rFonts w:ascii="Traditional Arabic" w:hAnsi="Traditional Arabic" w:cs="Traditional Arabic" w:hint="cs"/>
          <w:sz w:val="30"/>
          <w:szCs w:val="30"/>
          <w:rtl/>
        </w:rPr>
        <w:t>الحديث النبوي</w:t>
      </w:r>
      <w:r w:rsidRPr="005E16E8">
        <w:rPr>
          <w:rFonts w:ascii="Traditional Arabic" w:hAnsi="Traditional Arabic" w:cs="Traditional Arabic"/>
          <w:sz w:val="30"/>
          <w:szCs w:val="30"/>
          <w:rtl/>
        </w:rPr>
        <w:t xml:space="preserve"> محفوظة، تتنقل من جيل إلى جيل ومن قرن إلى قرن، بالرغم من مؤامرات الكفرة، وكثرة الحروب، وعظيم الكيد.</w:t>
      </w:r>
    </w:p>
    <w:p w:rsidR="005E16E8" w:rsidRPr="005E16E8" w:rsidRDefault="005E16E8" w:rsidP="005E16E8">
      <w:pPr>
        <w:tabs>
          <w:tab w:val="left" w:pos="395"/>
        </w:tabs>
        <w:spacing w:before="60" w:after="0"/>
        <w:jc w:val="both"/>
        <w:rPr>
          <w:rFonts w:ascii="Traditional Arabic" w:hAnsi="Traditional Arabic" w:cs="Traditional Arabic"/>
          <w:sz w:val="30"/>
          <w:szCs w:val="30"/>
          <w:rtl/>
        </w:rPr>
      </w:pPr>
      <w:r w:rsidRPr="005E16E8">
        <w:rPr>
          <w:rFonts w:ascii="Traditional Arabic" w:hAnsi="Traditional Arabic" w:cs="Traditional Arabic"/>
          <w:sz w:val="30"/>
          <w:szCs w:val="30"/>
          <w:rtl/>
        </w:rPr>
        <w:lastRenderedPageBreak/>
        <w:t xml:space="preserve">ومن وسائل حفظ الشريعة من الضياع أن الله استعمل لها من خلقه من يحفظها من الضياع، وهم العلماء الذين هم ورثة الأنبياء، والصالحون من الولاة والسلاطين وذوي الجاه والمال، الذين سخَّـروا قوتهم ومالهم لنصرة الإسلام، بنشر العلم، والإنفاق في سبيله، فعن معاوية رضي الله تعالى عنه قال: قال رسول الله صلى الله عليه وسلم: لا تزال طائفة من أمتي قائمة بأمر الله، لا يضرهم من خذلهم أو خالفهم، حتى يأتي أمر الله وهم ظاهرون على </w:t>
      </w:r>
      <w:r w:rsidRPr="00816C1B">
        <w:rPr>
          <w:rFonts w:ascii="Traditional Arabic" w:hAnsi="Traditional Arabic" w:cs="Traditional Arabic"/>
          <w:sz w:val="30"/>
          <w:szCs w:val="30"/>
          <w:rtl/>
        </w:rPr>
        <w:t>الناس.</w:t>
      </w:r>
      <w:r w:rsidR="00550461" w:rsidRPr="00816C1B">
        <w:rPr>
          <w:rStyle w:val="FootnoteReference"/>
          <w:rFonts w:ascii="Traditional Arabic" w:hAnsi="Traditional Arabic" w:cs="Traditional Arabic"/>
          <w:sz w:val="30"/>
          <w:szCs w:val="30"/>
          <w:rtl/>
        </w:rPr>
        <w:footnoteReference w:id="4"/>
      </w:r>
      <w:r w:rsidRPr="005E16E8">
        <w:rPr>
          <w:rFonts w:ascii="Traditional Arabic" w:hAnsi="Traditional Arabic" w:cs="Traditional Arabic"/>
          <w:sz w:val="30"/>
          <w:szCs w:val="30"/>
          <w:rtl/>
        </w:rPr>
        <w:t xml:space="preserve"> </w:t>
      </w:r>
    </w:p>
    <w:p w:rsidR="00843E77" w:rsidRDefault="005E16E8" w:rsidP="005E16E8">
      <w:pPr>
        <w:tabs>
          <w:tab w:val="left" w:pos="395"/>
        </w:tabs>
        <w:spacing w:before="60" w:after="0"/>
        <w:jc w:val="both"/>
        <w:rPr>
          <w:rFonts w:ascii="Traditional Arabic" w:hAnsi="Traditional Arabic" w:cs="Traditional Arabic"/>
          <w:sz w:val="30"/>
          <w:szCs w:val="30"/>
          <w:rtl/>
        </w:rPr>
      </w:pPr>
      <w:r>
        <w:rPr>
          <w:rFonts w:ascii="Traditional Arabic" w:hAnsi="Traditional Arabic" w:cs="Traditional Arabic" w:hint="cs"/>
          <w:sz w:val="30"/>
          <w:szCs w:val="30"/>
          <w:rtl/>
        </w:rPr>
        <w:t xml:space="preserve">وبعد عباد الله، فهذه مقدمة نافعة لفهم خصائص الشرائع الربانية بعامة، وشريعة الإسلام بخاصة، من علِمها عَلِم عظيم حكمة الله </w:t>
      </w:r>
      <w:r w:rsidR="00843E77">
        <w:rPr>
          <w:rFonts w:ascii="Traditional Arabic" w:hAnsi="Traditional Arabic" w:cs="Traditional Arabic" w:hint="cs"/>
          <w:sz w:val="30"/>
          <w:szCs w:val="30"/>
          <w:rtl/>
        </w:rPr>
        <w:t xml:space="preserve">فيما </w:t>
      </w:r>
      <w:r>
        <w:rPr>
          <w:rFonts w:ascii="Traditional Arabic" w:hAnsi="Traditional Arabic" w:cs="Traditional Arabic" w:hint="cs"/>
          <w:sz w:val="30"/>
          <w:szCs w:val="30"/>
          <w:rtl/>
        </w:rPr>
        <w:t>شر</w:t>
      </w:r>
      <w:r w:rsidR="00843E77">
        <w:rPr>
          <w:rFonts w:ascii="Traditional Arabic" w:hAnsi="Traditional Arabic" w:cs="Traditional Arabic" w:hint="cs"/>
          <w:sz w:val="30"/>
          <w:szCs w:val="30"/>
          <w:rtl/>
        </w:rPr>
        <w:t>َ</w:t>
      </w:r>
      <w:r>
        <w:rPr>
          <w:rFonts w:ascii="Traditional Arabic" w:hAnsi="Traditional Arabic" w:cs="Traditional Arabic" w:hint="cs"/>
          <w:sz w:val="30"/>
          <w:szCs w:val="30"/>
          <w:rtl/>
        </w:rPr>
        <w:t xml:space="preserve">عه من </w:t>
      </w:r>
      <w:r w:rsidR="00843E77">
        <w:rPr>
          <w:rFonts w:ascii="Traditional Arabic" w:hAnsi="Traditional Arabic" w:cs="Traditional Arabic" w:hint="cs"/>
          <w:sz w:val="30"/>
          <w:szCs w:val="30"/>
          <w:rtl/>
        </w:rPr>
        <w:t>ال</w:t>
      </w:r>
      <w:r>
        <w:rPr>
          <w:rFonts w:ascii="Traditional Arabic" w:hAnsi="Traditional Arabic" w:cs="Traditional Arabic" w:hint="cs"/>
          <w:sz w:val="30"/>
          <w:szCs w:val="30"/>
          <w:rtl/>
        </w:rPr>
        <w:t>شرائع</w:t>
      </w:r>
      <w:r w:rsidR="00843E77">
        <w:rPr>
          <w:rFonts w:ascii="Traditional Arabic" w:hAnsi="Traditional Arabic" w:cs="Traditional Arabic" w:hint="cs"/>
          <w:sz w:val="30"/>
          <w:szCs w:val="30"/>
          <w:rtl/>
        </w:rPr>
        <w:t>، وعَلِم ضعف ما وضعه البشر من الشرائع.</w:t>
      </w:r>
    </w:p>
    <w:p w:rsidR="00D633D8" w:rsidRPr="002326F8" w:rsidRDefault="00D633D8" w:rsidP="005E16E8">
      <w:pPr>
        <w:tabs>
          <w:tab w:val="left" w:pos="395"/>
        </w:tabs>
        <w:spacing w:before="60" w:after="0"/>
        <w:jc w:val="both"/>
        <w:rPr>
          <w:rFonts w:ascii="Traditional Arabic" w:hAnsi="Traditional Arabic" w:cs="Traditional Arabic"/>
          <w:b/>
          <w:bCs/>
          <w:color w:val="303030"/>
          <w:sz w:val="30"/>
          <w:szCs w:val="30"/>
          <w:rtl/>
        </w:rPr>
      </w:pPr>
      <w:r w:rsidRPr="002326F8">
        <w:rPr>
          <w:rFonts w:ascii="Traditional Arabic" w:hAnsi="Traditional Arabic" w:cs="Traditional Arabic"/>
          <w:b/>
          <w:bCs/>
          <w:sz w:val="30"/>
          <w:szCs w:val="30"/>
          <w:rtl/>
        </w:rPr>
        <w:t>بارك الله لي ولكم في القرآن العظيم، ونفعني وإياكم بما فيه من الآيات والذكر الحكيم، أقول قولي هذا، وأستغفر الله لي ولكم فاستغفروه، إنه هو الغفور الرحيم.</w:t>
      </w:r>
    </w:p>
    <w:p w:rsidR="00260D0D" w:rsidRPr="00D633D8" w:rsidRDefault="00D633D8" w:rsidP="00D633D8">
      <w:pPr>
        <w:tabs>
          <w:tab w:val="left" w:pos="395"/>
        </w:tabs>
        <w:spacing w:before="60" w:after="0"/>
        <w:jc w:val="center"/>
        <w:rPr>
          <w:rFonts w:ascii="Traditional Arabic" w:hAnsi="Traditional Arabic" w:cs="Traditional Arabic"/>
          <w:b/>
          <w:bCs/>
          <w:sz w:val="30"/>
          <w:szCs w:val="30"/>
          <w:rtl/>
        </w:rPr>
      </w:pPr>
      <w:r w:rsidRPr="00D633D8">
        <w:rPr>
          <w:rFonts w:ascii="Traditional Arabic" w:hAnsi="Traditional Arabic" w:cs="Traditional Arabic" w:hint="cs"/>
          <w:b/>
          <w:bCs/>
          <w:sz w:val="30"/>
          <w:szCs w:val="30"/>
          <w:rtl/>
        </w:rPr>
        <w:t>الخطبة الثانية</w:t>
      </w:r>
    </w:p>
    <w:p w:rsidR="00816C1B" w:rsidRPr="005E2F49" w:rsidRDefault="00D633D8" w:rsidP="00816C1B">
      <w:pPr>
        <w:pStyle w:val="ListParagraph"/>
        <w:numPr>
          <w:ilvl w:val="0"/>
          <w:numId w:val="5"/>
        </w:numPr>
        <w:tabs>
          <w:tab w:val="left" w:pos="395"/>
        </w:tabs>
        <w:spacing w:before="60" w:after="0"/>
        <w:ind w:left="0" w:firstLine="0"/>
        <w:rPr>
          <w:rFonts w:ascii="Traditional Arabic" w:hAnsi="Traditional Arabic" w:cs="Traditional Arabic"/>
          <w:sz w:val="30"/>
          <w:szCs w:val="30"/>
          <w:rtl/>
        </w:rPr>
      </w:pPr>
      <w:r w:rsidRPr="005E16E8">
        <w:rPr>
          <w:rFonts w:ascii="Traditional Arabic" w:hAnsi="Traditional Arabic" w:cs="Traditional Arabic"/>
          <w:sz w:val="30"/>
          <w:szCs w:val="30"/>
          <w:rtl/>
        </w:rPr>
        <w:t xml:space="preserve">الحمد لله وحده، والصلاة والسلام على من لا نبي بعده، أما بعد، </w:t>
      </w:r>
      <w:r w:rsidRPr="005E16E8">
        <w:rPr>
          <w:rFonts w:ascii="Traditional Arabic" w:hAnsi="Traditional Arabic" w:cs="Traditional Arabic" w:hint="cs"/>
          <w:sz w:val="30"/>
          <w:szCs w:val="30"/>
          <w:rtl/>
        </w:rPr>
        <w:t>ف</w:t>
      </w:r>
      <w:r w:rsidRPr="005E16E8">
        <w:rPr>
          <w:rFonts w:ascii="Traditional Arabic" w:hAnsi="Traditional Arabic" w:cs="Traditional Arabic"/>
          <w:sz w:val="30"/>
          <w:szCs w:val="30"/>
          <w:rtl/>
        </w:rPr>
        <w:t xml:space="preserve">اتقوا الله عباد الله، </w:t>
      </w:r>
      <w:r w:rsidRPr="005E16E8">
        <w:rPr>
          <w:rFonts w:ascii="Traditional Arabic" w:hAnsi="Traditional Arabic" w:cs="Traditional Arabic" w:hint="cs"/>
          <w:sz w:val="30"/>
          <w:szCs w:val="30"/>
          <w:rtl/>
        </w:rPr>
        <w:t xml:space="preserve">واعلموا </w:t>
      </w:r>
      <w:r w:rsidR="002326F8" w:rsidRPr="005E16E8">
        <w:rPr>
          <w:rFonts w:ascii="Traditional Arabic" w:hAnsi="Traditional Arabic" w:cs="Traditional Arabic" w:hint="cs"/>
          <w:sz w:val="30"/>
          <w:szCs w:val="30"/>
          <w:rtl/>
        </w:rPr>
        <w:t xml:space="preserve">أن </w:t>
      </w:r>
      <w:r w:rsidR="00816C1B" w:rsidRPr="005E16E8">
        <w:rPr>
          <w:rFonts w:ascii="Traditional Arabic" w:hAnsi="Traditional Arabic" w:cs="Traditional Arabic"/>
          <w:sz w:val="30"/>
          <w:szCs w:val="30"/>
          <w:rtl/>
        </w:rPr>
        <w:t xml:space="preserve">من خصائص الشريعة الإسلامية </w:t>
      </w:r>
      <w:r w:rsidR="00816C1B" w:rsidRPr="00816C1B">
        <w:rPr>
          <w:rFonts w:ascii="Traditional Arabic" w:hAnsi="Traditional Arabic" w:cs="Traditional Arabic"/>
          <w:b/>
          <w:bCs/>
          <w:sz w:val="30"/>
          <w:szCs w:val="30"/>
          <w:rtl/>
        </w:rPr>
        <w:t>وضوح تعاليمها</w:t>
      </w:r>
      <w:r w:rsidR="00816C1B" w:rsidRPr="005E16E8">
        <w:rPr>
          <w:rFonts w:ascii="Traditional Arabic" w:hAnsi="Traditional Arabic" w:cs="Traditional Arabic"/>
          <w:sz w:val="30"/>
          <w:szCs w:val="30"/>
          <w:rtl/>
        </w:rPr>
        <w:t>، وسلامتها من الغموض والأسرار والألغاز، والتي هي صفة لازمة للتعاليم البشرية، ولهذا فإن تعاليم الشريعة يفهمها الصغير والكبير، وطالب العلم والأعرابي.</w:t>
      </w:r>
    </w:p>
    <w:p w:rsidR="00146999" w:rsidRPr="00D431B6" w:rsidRDefault="00146999" w:rsidP="00D431B6">
      <w:pPr>
        <w:tabs>
          <w:tab w:val="left" w:pos="395"/>
        </w:tabs>
        <w:spacing w:before="120" w:after="0"/>
        <w:rPr>
          <w:rFonts w:ascii="Traditional Arabic" w:hAnsi="Traditional Arabic" w:cs="Traditional Arabic"/>
          <w:sz w:val="30"/>
          <w:szCs w:val="30"/>
        </w:rPr>
      </w:pPr>
      <w:r w:rsidRPr="00D431B6">
        <w:rPr>
          <w:rFonts w:ascii="Traditional Arabic" w:hAnsi="Traditional Arabic" w:cs="Traditional Arabic"/>
          <w:sz w:val="30"/>
          <w:szCs w:val="30"/>
          <w:rtl/>
        </w:rPr>
        <w:t>وبعد عباد الله، فهذ</w:t>
      </w:r>
      <w:r w:rsidR="00843E77" w:rsidRPr="00D431B6">
        <w:rPr>
          <w:rFonts w:ascii="Traditional Arabic" w:hAnsi="Traditional Arabic" w:cs="Traditional Arabic" w:hint="cs"/>
          <w:sz w:val="30"/>
          <w:szCs w:val="30"/>
          <w:rtl/>
        </w:rPr>
        <w:t xml:space="preserve">ه </w:t>
      </w:r>
      <w:r w:rsidR="00816C1B" w:rsidRPr="00D431B6">
        <w:rPr>
          <w:rFonts w:ascii="Traditional Arabic" w:hAnsi="Traditional Arabic" w:cs="Traditional Arabic" w:hint="cs"/>
          <w:b/>
          <w:bCs/>
          <w:sz w:val="30"/>
          <w:szCs w:val="30"/>
          <w:rtl/>
        </w:rPr>
        <w:t>خمس</w:t>
      </w:r>
      <w:r w:rsidR="00843E77" w:rsidRPr="00D431B6">
        <w:rPr>
          <w:rFonts w:ascii="Traditional Arabic" w:hAnsi="Traditional Arabic" w:cs="Traditional Arabic" w:hint="cs"/>
          <w:sz w:val="30"/>
          <w:szCs w:val="30"/>
          <w:rtl/>
        </w:rPr>
        <w:t xml:space="preserve"> </w:t>
      </w:r>
      <w:r w:rsidRPr="00D431B6">
        <w:rPr>
          <w:rFonts w:ascii="Traditional Arabic" w:hAnsi="Traditional Arabic" w:cs="Traditional Arabic"/>
          <w:b/>
          <w:bCs/>
          <w:sz w:val="30"/>
          <w:szCs w:val="30"/>
          <w:rtl/>
        </w:rPr>
        <w:t xml:space="preserve">خصائص </w:t>
      </w:r>
      <w:r w:rsidR="00843E77" w:rsidRPr="00D431B6">
        <w:rPr>
          <w:rFonts w:ascii="Traditional Arabic" w:hAnsi="Traditional Arabic" w:cs="Traditional Arabic" w:hint="cs"/>
          <w:b/>
          <w:bCs/>
          <w:sz w:val="30"/>
          <w:szCs w:val="30"/>
          <w:rtl/>
        </w:rPr>
        <w:t xml:space="preserve">من خصائص </w:t>
      </w:r>
      <w:r w:rsidRPr="00D431B6">
        <w:rPr>
          <w:rFonts w:ascii="Traditional Arabic" w:hAnsi="Traditional Arabic" w:cs="Traditional Arabic"/>
          <w:b/>
          <w:bCs/>
          <w:sz w:val="30"/>
          <w:szCs w:val="30"/>
          <w:rtl/>
        </w:rPr>
        <w:t>الشريعة الإسلامية</w:t>
      </w:r>
      <w:r w:rsidRPr="00D431B6">
        <w:rPr>
          <w:rFonts w:ascii="Traditional Arabic" w:hAnsi="Traditional Arabic" w:cs="Traditional Arabic"/>
          <w:sz w:val="30"/>
          <w:szCs w:val="30"/>
          <w:rtl/>
        </w:rPr>
        <w:t>، من علِمها ووعاها علِم حكمة الله في شريعة الإسلام، وعلِم زي</w:t>
      </w:r>
      <w:r w:rsidRPr="00D431B6">
        <w:rPr>
          <w:rFonts w:ascii="Traditional Arabic" w:hAnsi="Traditional Arabic" w:cs="Traditional Arabic" w:hint="cs"/>
          <w:sz w:val="30"/>
          <w:szCs w:val="30"/>
          <w:rtl/>
        </w:rPr>
        <w:t>غ</w:t>
      </w:r>
      <w:r w:rsidRPr="00D431B6">
        <w:rPr>
          <w:rFonts w:ascii="Traditional Arabic" w:hAnsi="Traditional Arabic" w:cs="Traditional Arabic"/>
          <w:sz w:val="30"/>
          <w:szCs w:val="30"/>
          <w:rtl/>
        </w:rPr>
        <w:t xml:space="preserve"> منافقي زماننا، </w:t>
      </w:r>
      <w:r w:rsidR="003A4928" w:rsidRPr="00D431B6">
        <w:rPr>
          <w:rFonts w:ascii="Traditional Arabic" w:hAnsi="Traditional Arabic" w:cs="Traditional Arabic" w:hint="cs"/>
          <w:sz w:val="30"/>
          <w:szCs w:val="30"/>
          <w:rtl/>
        </w:rPr>
        <w:t xml:space="preserve">وهم العلمانيون، </w:t>
      </w:r>
      <w:r w:rsidRPr="00D431B6">
        <w:rPr>
          <w:rFonts w:ascii="Traditional Arabic" w:hAnsi="Traditional Arabic" w:cs="Traditional Arabic"/>
          <w:sz w:val="30"/>
          <w:szCs w:val="30"/>
          <w:rtl/>
        </w:rPr>
        <w:t xml:space="preserve">في طعنهم في الإسلام وتشريعه، وزعمهم أنه دين تخلف ورجعية، </w:t>
      </w:r>
      <w:r w:rsidRPr="00D431B6">
        <w:rPr>
          <w:rFonts w:ascii="Traditional Arabic" w:hAnsi="Traditional Arabic" w:cs="Traditional Arabic" w:hint="cs"/>
          <w:sz w:val="30"/>
          <w:szCs w:val="30"/>
          <w:rtl/>
        </w:rPr>
        <w:t xml:space="preserve">وهم الأولى بهذا الوصف، </w:t>
      </w:r>
      <w:r w:rsidRPr="00D431B6">
        <w:rPr>
          <w:rFonts w:ascii="Traditional Arabic" w:hAnsi="Traditional Arabic" w:cs="Traditional Arabic"/>
          <w:sz w:val="30"/>
          <w:szCs w:val="30"/>
          <w:rtl/>
        </w:rPr>
        <w:t>حمانا الله من شبهاتهم.</w:t>
      </w:r>
    </w:p>
    <w:p w:rsidR="00843E77" w:rsidRDefault="00D633D8" w:rsidP="00843E77">
      <w:pPr>
        <w:tabs>
          <w:tab w:val="left" w:pos="395"/>
        </w:tabs>
        <w:spacing w:before="60" w:after="0"/>
        <w:jc w:val="both"/>
        <w:rPr>
          <w:rFonts w:ascii="Traditional Arabic" w:hAnsi="Traditional Arabic" w:cs="Traditional Arabic"/>
          <w:sz w:val="30"/>
          <w:szCs w:val="30"/>
          <w:rtl/>
        </w:rPr>
      </w:pPr>
      <w:r>
        <w:rPr>
          <w:rFonts w:ascii="Traditional Arabic" w:hAnsi="Traditional Arabic" w:cs="Traditional Arabic" w:hint="cs"/>
          <w:sz w:val="30"/>
          <w:szCs w:val="30"/>
          <w:rtl/>
        </w:rPr>
        <w:t xml:space="preserve">ثم اعلموا </w:t>
      </w:r>
      <w:r w:rsidRPr="00C22532">
        <w:rPr>
          <w:rFonts w:ascii="Traditional Arabic" w:hAnsi="Traditional Arabic" w:cs="Traditional Arabic" w:hint="cs"/>
          <w:sz w:val="30"/>
          <w:szCs w:val="30"/>
          <w:rtl/>
        </w:rPr>
        <w:t xml:space="preserve">رحمكم الله أن </w:t>
      </w:r>
      <w:r w:rsidRPr="00C22532">
        <w:rPr>
          <w:rFonts w:ascii="Traditional Arabic" w:hAnsi="Traditional Arabic" w:cs="Traditional Arabic"/>
          <w:sz w:val="30"/>
          <w:szCs w:val="30"/>
          <w:rtl/>
        </w:rPr>
        <w:t xml:space="preserve">الله سبحانه وتعالى أمركم بأمر عظيم فقال (إن اللَّهَ وَمَلَائِكَتَهُ يُصَلُّونَ عَلَى النَّبِيِّ يَا أَيُّهَا الَّذِينَ آمَنُوا صَلُّوا عَلَيْهِ وَسَلِّمُوا تسليما)، اللهم صل وسلم على عبدك ورسولك محمد، وارض عن أصحابه الخلفاء، </w:t>
      </w:r>
      <w:r>
        <w:rPr>
          <w:rFonts w:ascii="Traditional Arabic" w:hAnsi="Traditional Arabic" w:cs="Traditional Arabic" w:hint="cs"/>
          <w:sz w:val="30"/>
          <w:szCs w:val="30"/>
          <w:rtl/>
        </w:rPr>
        <w:t xml:space="preserve">الأئمة الحنفاء، </w:t>
      </w:r>
      <w:r w:rsidRPr="00C22532">
        <w:rPr>
          <w:rFonts w:ascii="Traditional Arabic" w:hAnsi="Traditional Arabic" w:cs="Traditional Arabic"/>
          <w:sz w:val="30"/>
          <w:szCs w:val="30"/>
          <w:rtl/>
        </w:rPr>
        <w:t xml:space="preserve">وارض عن التابعين ومن تبعهم بإحسان إلى يوم الدين. اللهم أعز الإسلام والمسلمين، وأذل الشرك والمشركين، ودمر أعداءك أعداء الدين، وانصر عبادك الموحدين. اللهم آمنا في أوطاننا، وأصلح أئمتنا وولاة أمورنا، واجعلهم هداة مهتدين. </w:t>
      </w:r>
      <w:r w:rsidRPr="00571BD0">
        <w:rPr>
          <w:rFonts w:ascii="Traditional Arabic" w:hAnsi="Traditional Arabic" w:cs="Traditional Arabic" w:hint="cs"/>
          <w:sz w:val="30"/>
          <w:szCs w:val="30"/>
          <w:rtl/>
        </w:rPr>
        <w:t>اللهم إنا نسألك من الخير كله عاجله وآجله ما علمنا منه وما لم نعلم، ونعوذ بك من الشر كله عاجله وآجله، ما علمنا منه وما لم نعلم.</w:t>
      </w:r>
      <w:r>
        <w:rPr>
          <w:rFonts w:ascii="Traditional Arabic" w:hAnsi="Traditional Arabic" w:cs="Traditional Arabic" w:hint="cs"/>
          <w:sz w:val="30"/>
          <w:szCs w:val="30"/>
          <w:rtl/>
        </w:rPr>
        <w:t xml:space="preserve"> اللهم إنا نسألك عيشا قارا، ورزقا دارا، وعملا بارا. </w:t>
      </w:r>
      <w:r w:rsidRPr="006B73C5">
        <w:rPr>
          <w:rFonts w:ascii="Traditional Arabic" w:hAnsi="Traditional Arabic" w:cs="Traditional Arabic"/>
          <w:sz w:val="30"/>
          <w:szCs w:val="30"/>
          <w:rtl/>
        </w:rPr>
        <w:t>ربنا آتنا في الدنيا حسنة وفي الآخرة حسنة وقنا عذاب النار. سبحان ربنا رب العزة عما يصفون، وسلام على المرسلين، والحمد لله رب العالمين.</w:t>
      </w:r>
      <w:r w:rsidRPr="006B73C5">
        <w:rPr>
          <w:rFonts w:ascii="Traditional Arabic" w:hAnsi="Traditional Arabic" w:cs="Traditional Arabic" w:hint="cs"/>
          <w:sz w:val="30"/>
          <w:szCs w:val="30"/>
          <w:rtl/>
        </w:rPr>
        <w:t xml:space="preserve"> اللهم صل وسلم على نبينا محمد وآله وصحبه.</w:t>
      </w:r>
      <w:r>
        <w:rPr>
          <w:rFonts w:ascii="Traditional Arabic" w:hAnsi="Traditional Arabic" w:cs="Traditional Arabic" w:hint="cs"/>
          <w:sz w:val="30"/>
          <w:szCs w:val="30"/>
          <w:rtl/>
        </w:rPr>
        <w:t xml:space="preserve"> </w:t>
      </w:r>
    </w:p>
    <w:p w:rsidR="00370B02" w:rsidRPr="00D633D8" w:rsidRDefault="00D633D8" w:rsidP="00370B02">
      <w:pPr>
        <w:tabs>
          <w:tab w:val="left" w:pos="395"/>
        </w:tabs>
        <w:spacing w:before="60" w:after="0"/>
        <w:jc w:val="both"/>
        <w:rPr>
          <w:rFonts w:hint="cs"/>
          <w:rtl/>
        </w:rPr>
      </w:pPr>
      <w:r w:rsidRPr="007C145A">
        <w:rPr>
          <w:rFonts w:ascii="Traditional Arabic" w:hAnsi="Traditional Arabic" w:cs="Traditional Arabic"/>
          <w:sz w:val="30"/>
          <w:szCs w:val="30"/>
          <w:rtl/>
        </w:rPr>
        <w:t xml:space="preserve">أعد الخطبة: ماجد بن سليمان الرسي، واتس: 00966505906761، وهي منشورة في </w:t>
      </w:r>
      <w:hyperlink r:id="rId7" w:history="1">
        <w:r w:rsidRPr="00370B02">
          <w:rPr>
            <w:rStyle w:val="Hyperlink"/>
            <w:rFonts w:ascii="Traditional Arabic" w:hAnsi="Traditional Arabic" w:cs="Traditional Arabic"/>
            <w:sz w:val="30"/>
            <w:szCs w:val="30"/>
          </w:rPr>
          <w:t>www.saaid.net/kutob</w:t>
        </w:r>
      </w:hyperlink>
      <w:r w:rsidR="00370B02" w:rsidRPr="00370B02">
        <w:rPr>
          <w:rFonts w:ascii="Traditional Arabic" w:hAnsi="Traditional Arabic" w:cs="Traditional Arabic"/>
          <w:sz w:val="30"/>
          <w:szCs w:val="30"/>
          <w:rtl/>
        </w:rPr>
        <w:t xml:space="preserve"> ، </w:t>
      </w:r>
      <w:hyperlink r:id="rId8" w:history="1">
        <w:r w:rsidR="00370B02" w:rsidRPr="00370B02">
          <w:rPr>
            <w:rStyle w:val="Hyperlink"/>
            <w:rFonts w:ascii="Traditional Arabic" w:hAnsi="Traditional Arabic" w:cs="Traditional Arabic"/>
            <w:sz w:val="30"/>
            <w:szCs w:val="30"/>
          </w:rPr>
          <w:t>https://t.me/jumah_sermons</w:t>
        </w:r>
      </w:hyperlink>
      <w:bookmarkStart w:id="0" w:name="_GoBack"/>
      <w:bookmarkEnd w:id="0"/>
    </w:p>
    <w:sectPr w:rsidR="00370B02" w:rsidRPr="00D633D8" w:rsidSect="00146999">
      <w:headerReference w:type="default" r:id="rId9"/>
      <w:pgSz w:w="11906" w:h="16838"/>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3CA5" w:rsidRDefault="00203CA5" w:rsidP="00D633D8">
      <w:pPr>
        <w:spacing w:after="0" w:line="240" w:lineRule="auto"/>
      </w:pPr>
      <w:r>
        <w:separator/>
      </w:r>
    </w:p>
  </w:endnote>
  <w:endnote w:type="continuationSeparator" w:id="0">
    <w:p w:rsidR="00203CA5" w:rsidRDefault="00203CA5" w:rsidP="00D633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3CA5" w:rsidRDefault="00203CA5" w:rsidP="00D633D8">
      <w:pPr>
        <w:spacing w:after="0" w:line="240" w:lineRule="auto"/>
      </w:pPr>
      <w:r>
        <w:separator/>
      </w:r>
    </w:p>
  </w:footnote>
  <w:footnote w:type="continuationSeparator" w:id="0">
    <w:p w:rsidR="00203CA5" w:rsidRDefault="00203CA5" w:rsidP="00D633D8">
      <w:pPr>
        <w:spacing w:after="0" w:line="240" w:lineRule="auto"/>
      </w:pPr>
      <w:r>
        <w:continuationSeparator/>
      </w:r>
    </w:p>
  </w:footnote>
  <w:footnote w:id="1">
    <w:p w:rsidR="00C20BE0" w:rsidRPr="005A69E0" w:rsidRDefault="00C20BE0" w:rsidP="00C20BE0">
      <w:pPr>
        <w:pStyle w:val="FootnoteText"/>
        <w:ind w:left="170" w:hanging="170"/>
        <w:rPr>
          <w:rFonts w:ascii="Traditional Arabic" w:hAnsi="Traditional Arabic" w:cs="Traditional Arabic"/>
          <w:sz w:val="28"/>
          <w:szCs w:val="28"/>
          <w:rtl/>
        </w:rPr>
      </w:pPr>
      <w:r w:rsidRPr="005A69E0">
        <w:rPr>
          <w:rStyle w:val="FootnoteReference"/>
          <w:rFonts w:ascii="Traditional Arabic" w:hAnsi="Traditional Arabic" w:cs="Traditional Arabic"/>
          <w:sz w:val="28"/>
          <w:szCs w:val="28"/>
        </w:rPr>
        <w:footnoteRef/>
      </w:r>
      <w:r w:rsidRPr="005A69E0">
        <w:rPr>
          <w:rFonts w:ascii="Traditional Arabic" w:hAnsi="Traditional Arabic" w:cs="Traditional Arabic"/>
          <w:sz w:val="28"/>
          <w:szCs w:val="28"/>
          <w:rtl/>
        </w:rPr>
        <w:t xml:space="preserve"> اعتمدت في إعداد هذه </w:t>
      </w:r>
      <w:r>
        <w:rPr>
          <w:rFonts w:ascii="Traditional Arabic" w:hAnsi="Traditional Arabic" w:cs="Traditional Arabic" w:hint="cs"/>
          <w:sz w:val="28"/>
          <w:szCs w:val="28"/>
          <w:rtl/>
        </w:rPr>
        <w:t xml:space="preserve">السلسلة من </w:t>
      </w:r>
      <w:r w:rsidRPr="005A69E0">
        <w:rPr>
          <w:rFonts w:ascii="Traditional Arabic" w:hAnsi="Traditional Arabic" w:cs="Traditional Arabic"/>
          <w:sz w:val="28"/>
          <w:szCs w:val="28"/>
          <w:rtl/>
        </w:rPr>
        <w:t xml:space="preserve">الخطب على كتاب </w:t>
      </w:r>
      <w:r>
        <w:rPr>
          <w:rFonts w:ascii="Traditional Arabic" w:hAnsi="Traditional Arabic" w:cs="Traditional Arabic"/>
          <w:sz w:val="28"/>
          <w:szCs w:val="28"/>
          <w:rtl/>
        </w:rPr>
        <w:t>«</w:t>
      </w:r>
      <w:r w:rsidRPr="005A69E0">
        <w:rPr>
          <w:rFonts w:ascii="Traditional Arabic" w:hAnsi="Traditional Arabic" w:cs="Traditional Arabic"/>
          <w:sz w:val="28"/>
          <w:szCs w:val="28"/>
          <w:rtl/>
        </w:rPr>
        <w:t>مقاصد الشريعة الإسلامية</w:t>
      </w:r>
      <w:r>
        <w:rPr>
          <w:rFonts w:ascii="Traditional Arabic" w:hAnsi="Traditional Arabic" w:cs="Traditional Arabic"/>
          <w:sz w:val="28"/>
          <w:szCs w:val="28"/>
          <w:rtl/>
        </w:rPr>
        <w:t>»</w:t>
      </w:r>
      <w:r w:rsidRPr="005A69E0">
        <w:rPr>
          <w:rFonts w:ascii="Traditional Arabic" w:hAnsi="Traditional Arabic" w:cs="Traditional Arabic"/>
          <w:sz w:val="28"/>
          <w:szCs w:val="28"/>
          <w:rtl/>
        </w:rPr>
        <w:t xml:space="preserve">، </w:t>
      </w:r>
      <w:r w:rsidRPr="00D06612">
        <w:rPr>
          <w:rFonts w:ascii="Traditional Arabic" w:hAnsi="Traditional Arabic" w:cs="Traditional Arabic"/>
          <w:color w:val="303030"/>
          <w:sz w:val="28"/>
          <w:szCs w:val="28"/>
          <w:shd w:val="clear" w:color="auto" w:fill="FFFFFF"/>
          <w:rtl/>
        </w:rPr>
        <w:t>للشيخ</w:t>
      </w:r>
      <w:r>
        <w:rPr>
          <w:rFonts w:ascii="Traditional Arabic" w:hAnsi="Traditional Arabic" w:cs="Traditional Arabic"/>
          <w:sz w:val="28"/>
          <w:szCs w:val="28"/>
          <w:rtl/>
        </w:rPr>
        <w:t xml:space="preserve"> عمر بن سليمان الأشقر رحمه الله</w:t>
      </w:r>
      <w:r>
        <w:rPr>
          <w:rFonts w:ascii="Traditional Arabic" w:hAnsi="Traditional Arabic" w:cs="Traditional Arabic" w:hint="cs"/>
          <w:sz w:val="28"/>
          <w:szCs w:val="28"/>
          <w:rtl/>
        </w:rPr>
        <w:t>، ثم زِدت عليها ما يسر الله.</w:t>
      </w:r>
    </w:p>
  </w:footnote>
  <w:footnote w:id="2">
    <w:p w:rsidR="00550461" w:rsidRPr="00745967" w:rsidRDefault="00550461" w:rsidP="00550461">
      <w:pPr>
        <w:pStyle w:val="FootnoteText"/>
        <w:ind w:left="1814" w:hanging="1814"/>
        <w:rPr>
          <w:rFonts w:ascii="Traditional Arabic" w:hAnsi="Traditional Arabic" w:cs="Traditional Arabic"/>
          <w:sz w:val="28"/>
          <w:szCs w:val="28"/>
        </w:rPr>
      </w:pPr>
      <w:r w:rsidRPr="00745967">
        <w:rPr>
          <w:rFonts w:ascii="Traditional Arabic" w:hAnsi="Traditional Arabic" w:cs="Traditional Arabic"/>
          <w:sz w:val="28"/>
          <w:szCs w:val="28"/>
        </w:rPr>
        <w:t xml:space="preserve"> </w:t>
      </w:r>
      <w:r w:rsidRPr="00745967">
        <w:rPr>
          <w:rStyle w:val="FootnoteReference"/>
          <w:rFonts w:ascii="Traditional Arabic" w:hAnsi="Traditional Arabic" w:cs="Traditional Arabic"/>
          <w:sz w:val="28"/>
          <w:szCs w:val="28"/>
        </w:rPr>
        <w:footnoteRef/>
      </w:r>
      <w:r w:rsidRPr="00745967">
        <w:rPr>
          <w:rFonts w:ascii="Traditional Arabic" w:hAnsi="Traditional Arabic" w:cs="Traditional Arabic"/>
          <w:sz w:val="28"/>
          <w:szCs w:val="28"/>
          <w:rtl/>
        </w:rPr>
        <w:t xml:space="preserve"> رواه مسلم (867)</w:t>
      </w:r>
      <w:r w:rsidR="00816C1B">
        <w:rPr>
          <w:rFonts w:ascii="Traditional Arabic" w:hAnsi="Traditional Arabic" w:cs="Traditional Arabic" w:hint="cs"/>
          <w:sz w:val="28"/>
          <w:szCs w:val="28"/>
          <w:rtl/>
        </w:rPr>
        <w:t xml:space="preserve"> </w:t>
      </w:r>
      <w:r w:rsidR="00816C1B">
        <w:rPr>
          <w:rFonts w:ascii="Traditional Arabic" w:hAnsi="Traditional Arabic" w:cs="Traditional Arabic" w:hint="cs"/>
          <w:sz w:val="28"/>
          <w:szCs w:val="28"/>
          <w:shd w:val="clear" w:color="auto" w:fill="FFFFFF"/>
          <w:rtl/>
        </w:rPr>
        <w:t>عن جابر رضي الله عنهما</w:t>
      </w:r>
      <w:r w:rsidRPr="00745967">
        <w:rPr>
          <w:rFonts w:ascii="Traditional Arabic" w:hAnsi="Traditional Arabic" w:cs="Traditional Arabic"/>
          <w:sz w:val="28"/>
          <w:szCs w:val="28"/>
          <w:rtl/>
        </w:rPr>
        <w:t>.</w:t>
      </w:r>
    </w:p>
  </w:footnote>
  <w:footnote w:id="3">
    <w:p w:rsidR="00550461" w:rsidRPr="00745967" w:rsidRDefault="00550461" w:rsidP="004B17B7">
      <w:pPr>
        <w:pStyle w:val="FootnoteText"/>
        <w:ind w:left="1814" w:hanging="1814"/>
        <w:rPr>
          <w:sz w:val="28"/>
          <w:szCs w:val="28"/>
          <w:rtl/>
        </w:rPr>
      </w:pPr>
      <w:r w:rsidRPr="00745967">
        <w:rPr>
          <w:rStyle w:val="FootnoteReference"/>
          <w:sz w:val="28"/>
          <w:szCs w:val="28"/>
        </w:rPr>
        <w:footnoteRef/>
      </w:r>
      <w:r w:rsidRPr="00745967">
        <w:rPr>
          <w:sz w:val="28"/>
          <w:szCs w:val="28"/>
          <w:rtl/>
        </w:rPr>
        <w:t xml:space="preserve"> </w:t>
      </w:r>
      <w:r w:rsidR="004B17B7">
        <w:rPr>
          <w:rFonts w:ascii="Traditional Arabic" w:hAnsi="Traditional Arabic" w:cs="Traditional Arabic" w:hint="cs"/>
          <w:sz w:val="28"/>
          <w:szCs w:val="28"/>
          <w:shd w:val="clear" w:color="auto" w:fill="FFFFFF"/>
          <w:rtl/>
        </w:rPr>
        <w:t>انظر المرجع السابق.</w:t>
      </w:r>
    </w:p>
  </w:footnote>
  <w:footnote w:id="4">
    <w:p w:rsidR="00550461" w:rsidRPr="00745967" w:rsidRDefault="00550461" w:rsidP="00550461">
      <w:pPr>
        <w:pStyle w:val="FootnoteText"/>
        <w:ind w:left="1814" w:hanging="1814"/>
        <w:rPr>
          <w:rFonts w:ascii="Traditional Arabic" w:hAnsi="Traditional Arabic" w:cs="Traditional Arabic"/>
          <w:sz w:val="28"/>
          <w:szCs w:val="28"/>
        </w:rPr>
      </w:pPr>
      <w:r w:rsidRPr="00745967">
        <w:rPr>
          <w:rStyle w:val="FootnoteReference"/>
          <w:rFonts w:ascii="Traditional Arabic" w:hAnsi="Traditional Arabic" w:cs="Traditional Arabic"/>
          <w:sz w:val="28"/>
          <w:szCs w:val="28"/>
        </w:rPr>
        <w:footnoteRef/>
      </w:r>
      <w:r w:rsidRPr="00745967">
        <w:rPr>
          <w:rFonts w:ascii="Traditional Arabic" w:hAnsi="Traditional Arabic" w:cs="Traditional Arabic"/>
          <w:sz w:val="28"/>
          <w:szCs w:val="28"/>
          <w:rtl/>
        </w:rPr>
        <w:t xml:space="preserve"> رواه البخاري (3641) ومسلم (</w:t>
      </w:r>
      <w:r w:rsidRPr="00745967">
        <w:rPr>
          <w:rFonts w:ascii="Traditional Arabic" w:hAnsi="Traditional Arabic" w:cs="Traditional Arabic" w:hint="cs"/>
          <w:sz w:val="28"/>
          <w:szCs w:val="28"/>
          <w:rtl/>
        </w:rPr>
        <w:t>1037</w:t>
      </w:r>
      <w:r w:rsidRPr="00745967">
        <w:rPr>
          <w:rFonts w:ascii="Traditional Arabic" w:hAnsi="Traditional Arabic" w:cs="Traditional Arabic"/>
          <w:sz w:val="28"/>
          <w:szCs w:val="28"/>
          <w:rtl/>
        </w:rPr>
        <w:t>) واللفظ له</w:t>
      </w:r>
      <w:r w:rsidRPr="00745967">
        <w:rPr>
          <w:rFonts w:ascii="Traditional Arabic" w:hAnsi="Traditional Arabic" w:cs="Traditional Arabic" w:hint="cs"/>
          <w:sz w:val="28"/>
          <w:szCs w:val="28"/>
          <w:rtl/>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0D8" w:rsidRDefault="00A530D8" w:rsidP="00A530D8">
    <w:pPr>
      <w:pStyle w:val="Header"/>
    </w:pPr>
    <w:r w:rsidRPr="00BD7193">
      <w:rPr>
        <w:rFonts w:ascii="Traditional Arabic" w:hAnsi="Traditional Arabic" w:cs="Traditional Arabic"/>
        <w:b/>
        <w:bCs/>
        <w:sz w:val="30"/>
        <w:szCs w:val="30"/>
        <w:rtl/>
      </w:rPr>
      <w:t xml:space="preserve">خطبة مختصرة </w:t>
    </w:r>
    <w:r w:rsidRPr="00BD7193">
      <w:rPr>
        <w:rFonts w:ascii="Traditional Arabic" w:hAnsi="Traditional Arabic" w:cs="Traditional Arabic" w:hint="cs"/>
        <w:b/>
        <w:bCs/>
        <w:sz w:val="30"/>
        <w:szCs w:val="30"/>
        <w:rtl/>
      </w:rPr>
      <w:t>عن خصائص الشريعة</w:t>
    </w:r>
    <w:r w:rsidRPr="00BD7193">
      <w:rPr>
        <w:rFonts w:ascii="Traditional Arabic" w:hAnsi="Traditional Arabic" w:cs="Traditional Arabic" w:hint="cs"/>
        <w:b/>
        <w:bCs/>
        <w:color w:val="303030"/>
        <w:sz w:val="30"/>
        <w:szCs w:val="30"/>
        <w:rtl/>
      </w:rPr>
      <w:t xml:space="preserve"> الإسلامية </w:t>
    </w:r>
    <w:r>
      <w:rPr>
        <w:rFonts w:ascii="Traditional Arabic" w:hAnsi="Traditional Arabic" w:cs="Traditional Arabic" w:hint="cs"/>
        <w:b/>
        <w:bCs/>
        <w:color w:val="303030"/>
        <w:sz w:val="30"/>
        <w:szCs w:val="30"/>
        <w:rtl/>
      </w:rPr>
      <w:t xml:space="preserve">(الخصائص 1 </w:t>
    </w:r>
    <w:r>
      <w:rPr>
        <w:rFonts w:ascii="Traditional Arabic" w:hAnsi="Traditional Arabic" w:cs="Traditional Arabic"/>
        <w:b/>
        <w:bCs/>
        <w:color w:val="303030"/>
        <w:sz w:val="30"/>
        <w:szCs w:val="30"/>
        <w:rtl/>
      </w:rPr>
      <w:t>–</w:t>
    </w:r>
    <w:r>
      <w:rPr>
        <w:rFonts w:ascii="Traditional Arabic" w:hAnsi="Traditional Arabic" w:cs="Traditional Arabic" w:hint="cs"/>
        <w:b/>
        <w:bCs/>
        <w:color w:val="303030"/>
        <w:sz w:val="30"/>
        <w:szCs w:val="30"/>
        <w:rtl/>
      </w:rPr>
      <w:t xml:space="preserve"> 5)</w:t>
    </w:r>
    <w:r w:rsidRPr="00BD7193">
      <w:rPr>
        <w:rFonts w:ascii="Traditional Arabic" w:hAnsi="Traditional Arabic" w:cs="Traditional Arabic" w:hint="cs"/>
        <w:b/>
        <w:bCs/>
        <w:color w:val="303030"/>
        <w:sz w:val="30"/>
        <w:szCs w:val="30"/>
        <w:rtl/>
      </w:rPr>
      <w:t>)</w:t>
    </w:r>
  </w:p>
  <w:p w:rsidR="00A530D8" w:rsidRDefault="00A530D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C543B8"/>
    <w:multiLevelType w:val="hybridMultilevel"/>
    <w:tmpl w:val="56E88D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9E521BB"/>
    <w:multiLevelType w:val="hybridMultilevel"/>
    <w:tmpl w:val="9B8611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1942BA7"/>
    <w:multiLevelType w:val="hybridMultilevel"/>
    <w:tmpl w:val="52B092DC"/>
    <w:lvl w:ilvl="0" w:tplc="52A85318">
      <w:start w:val="3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6C1E11C2"/>
    <w:multiLevelType w:val="hybridMultilevel"/>
    <w:tmpl w:val="F3D60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3D8"/>
    <w:rsid w:val="00004E70"/>
    <w:rsid w:val="00082786"/>
    <w:rsid w:val="00093ACD"/>
    <w:rsid w:val="0012046E"/>
    <w:rsid w:val="00146999"/>
    <w:rsid w:val="00203CA5"/>
    <w:rsid w:val="00221ED0"/>
    <w:rsid w:val="002326F8"/>
    <w:rsid w:val="00260D0D"/>
    <w:rsid w:val="00370B02"/>
    <w:rsid w:val="003A4928"/>
    <w:rsid w:val="00427948"/>
    <w:rsid w:val="004434FA"/>
    <w:rsid w:val="004B17B7"/>
    <w:rsid w:val="00550461"/>
    <w:rsid w:val="005B4189"/>
    <w:rsid w:val="005E16E8"/>
    <w:rsid w:val="005E2F49"/>
    <w:rsid w:val="006107BC"/>
    <w:rsid w:val="006311AE"/>
    <w:rsid w:val="00686D59"/>
    <w:rsid w:val="007B6267"/>
    <w:rsid w:val="00816C1B"/>
    <w:rsid w:val="00843E77"/>
    <w:rsid w:val="00862D5F"/>
    <w:rsid w:val="008639BD"/>
    <w:rsid w:val="008D7E0C"/>
    <w:rsid w:val="0096516D"/>
    <w:rsid w:val="00A200FF"/>
    <w:rsid w:val="00A530D8"/>
    <w:rsid w:val="00A92D02"/>
    <w:rsid w:val="00AB5809"/>
    <w:rsid w:val="00AE0689"/>
    <w:rsid w:val="00AF3F4B"/>
    <w:rsid w:val="00BE3338"/>
    <w:rsid w:val="00C20BE0"/>
    <w:rsid w:val="00C71E38"/>
    <w:rsid w:val="00CA3750"/>
    <w:rsid w:val="00D431B6"/>
    <w:rsid w:val="00D633D8"/>
    <w:rsid w:val="00E101DF"/>
    <w:rsid w:val="00E2114A"/>
    <w:rsid w:val="00EA604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DCCD4"/>
  <w15:chartTrackingRefBased/>
  <w15:docId w15:val="{FFF9C431-CC1D-471B-B527-447AE0471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33D8"/>
    <w:pPr>
      <w:spacing w:before="120" w:after="120" w:line="240" w:lineRule="auto"/>
      <w:ind w:left="720" w:hanging="425"/>
      <w:contextualSpacing/>
      <w:jc w:val="both"/>
    </w:pPr>
    <w:rPr>
      <w:rFonts w:ascii="Times New Roman" w:eastAsia="Times New Roman" w:hAnsi="Times New Roman" w:cs="Times New Roman"/>
      <w:sz w:val="24"/>
      <w:szCs w:val="24"/>
    </w:rPr>
  </w:style>
  <w:style w:type="character" w:customStyle="1" w:styleId="FootnoteTextChar">
    <w:name w:val="Footnote Text Char"/>
    <w:aliases w:val="Char Char, Char Char"/>
    <w:basedOn w:val="DefaultParagraphFont"/>
    <w:link w:val="FootnoteText"/>
    <w:locked/>
    <w:rsid w:val="00D633D8"/>
  </w:style>
  <w:style w:type="paragraph" w:styleId="FootnoteText">
    <w:name w:val="footnote text"/>
    <w:aliases w:val="Char, Char"/>
    <w:basedOn w:val="Normal"/>
    <w:link w:val="FootnoteTextChar"/>
    <w:unhideWhenUsed/>
    <w:rsid w:val="00D633D8"/>
    <w:pPr>
      <w:spacing w:after="0" w:line="240" w:lineRule="auto"/>
      <w:ind w:left="1928" w:hanging="425"/>
      <w:jc w:val="both"/>
    </w:pPr>
  </w:style>
  <w:style w:type="character" w:customStyle="1" w:styleId="Char1">
    <w:name w:val="نص حاشية سفلية Char1"/>
    <w:basedOn w:val="DefaultParagraphFont"/>
    <w:uiPriority w:val="99"/>
    <w:semiHidden/>
    <w:rsid w:val="00D633D8"/>
    <w:rPr>
      <w:sz w:val="20"/>
      <w:szCs w:val="20"/>
    </w:rPr>
  </w:style>
  <w:style w:type="character" w:styleId="FootnoteReference">
    <w:name w:val="footnote reference"/>
    <w:basedOn w:val="DefaultParagraphFont"/>
    <w:uiPriority w:val="99"/>
    <w:unhideWhenUsed/>
    <w:rsid w:val="00D633D8"/>
    <w:rPr>
      <w:vertAlign w:val="superscript"/>
    </w:rPr>
  </w:style>
  <w:style w:type="character" w:styleId="Hyperlink">
    <w:name w:val="Hyperlink"/>
    <w:basedOn w:val="DefaultParagraphFont"/>
    <w:uiPriority w:val="99"/>
    <w:unhideWhenUsed/>
    <w:rsid w:val="00D633D8"/>
    <w:rPr>
      <w:color w:val="0000FF"/>
      <w:u w:val="single"/>
    </w:rPr>
  </w:style>
  <w:style w:type="character" w:customStyle="1" w:styleId="hadith">
    <w:name w:val="hadith"/>
    <w:basedOn w:val="DefaultParagraphFont"/>
    <w:rsid w:val="0096516D"/>
  </w:style>
  <w:style w:type="paragraph" w:styleId="Header">
    <w:name w:val="header"/>
    <w:basedOn w:val="Normal"/>
    <w:link w:val="HeaderChar"/>
    <w:uiPriority w:val="99"/>
    <w:unhideWhenUsed/>
    <w:rsid w:val="00A530D8"/>
    <w:pPr>
      <w:tabs>
        <w:tab w:val="center" w:pos="4153"/>
        <w:tab w:val="right" w:pos="8306"/>
      </w:tabs>
      <w:spacing w:after="0" w:line="240" w:lineRule="auto"/>
    </w:pPr>
  </w:style>
  <w:style w:type="character" w:customStyle="1" w:styleId="HeaderChar">
    <w:name w:val="Header Char"/>
    <w:basedOn w:val="DefaultParagraphFont"/>
    <w:link w:val="Header"/>
    <w:uiPriority w:val="99"/>
    <w:rsid w:val="00A530D8"/>
  </w:style>
  <w:style w:type="paragraph" w:styleId="Footer">
    <w:name w:val="footer"/>
    <w:basedOn w:val="Normal"/>
    <w:link w:val="FooterChar"/>
    <w:uiPriority w:val="99"/>
    <w:unhideWhenUsed/>
    <w:rsid w:val="00A530D8"/>
    <w:pPr>
      <w:tabs>
        <w:tab w:val="center" w:pos="4153"/>
        <w:tab w:val="right" w:pos="8306"/>
      </w:tabs>
      <w:spacing w:after="0" w:line="240" w:lineRule="auto"/>
    </w:pPr>
  </w:style>
  <w:style w:type="character" w:customStyle="1" w:styleId="FooterChar">
    <w:name w:val="Footer Char"/>
    <w:basedOn w:val="DefaultParagraphFont"/>
    <w:link w:val="Footer"/>
    <w:uiPriority w:val="99"/>
    <w:rsid w:val="00A530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555447">
      <w:bodyDiv w:val="1"/>
      <w:marLeft w:val="0"/>
      <w:marRight w:val="0"/>
      <w:marTop w:val="0"/>
      <w:marBottom w:val="0"/>
      <w:divBdr>
        <w:top w:val="none" w:sz="0" w:space="0" w:color="auto"/>
        <w:left w:val="none" w:sz="0" w:space="0" w:color="auto"/>
        <w:bottom w:val="none" w:sz="0" w:space="0" w:color="auto"/>
        <w:right w:val="none" w:sz="0" w:space="0" w:color="auto"/>
      </w:divBdr>
    </w:div>
    <w:div w:id="469396950">
      <w:bodyDiv w:val="1"/>
      <w:marLeft w:val="0"/>
      <w:marRight w:val="0"/>
      <w:marTop w:val="0"/>
      <w:marBottom w:val="0"/>
      <w:divBdr>
        <w:top w:val="none" w:sz="0" w:space="0" w:color="auto"/>
        <w:left w:val="none" w:sz="0" w:space="0" w:color="auto"/>
        <w:bottom w:val="none" w:sz="0" w:space="0" w:color="auto"/>
        <w:right w:val="none" w:sz="0" w:space="0" w:color="auto"/>
      </w:divBdr>
    </w:div>
    <w:div w:id="617033547">
      <w:bodyDiv w:val="1"/>
      <w:marLeft w:val="0"/>
      <w:marRight w:val="0"/>
      <w:marTop w:val="0"/>
      <w:marBottom w:val="0"/>
      <w:divBdr>
        <w:top w:val="none" w:sz="0" w:space="0" w:color="auto"/>
        <w:left w:val="none" w:sz="0" w:space="0" w:color="auto"/>
        <w:bottom w:val="none" w:sz="0" w:space="0" w:color="auto"/>
        <w:right w:val="none" w:sz="0" w:space="0" w:color="auto"/>
      </w:divBdr>
    </w:div>
    <w:div w:id="1167401360">
      <w:bodyDiv w:val="1"/>
      <w:marLeft w:val="0"/>
      <w:marRight w:val="0"/>
      <w:marTop w:val="0"/>
      <w:marBottom w:val="0"/>
      <w:divBdr>
        <w:top w:val="none" w:sz="0" w:space="0" w:color="auto"/>
        <w:left w:val="none" w:sz="0" w:space="0" w:color="auto"/>
        <w:bottom w:val="none" w:sz="0" w:space="0" w:color="auto"/>
        <w:right w:val="none" w:sz="0" w:space="0" w:color="auto"/>
      </w:divBdr>
    </w:div>
    <w:div w:id="1667174883">
      <w:bodyDiv w:val="1"/>
      <w:marLeft w:val="0"/>
      <w:marRight w:val="0"/>
      <w:marTop w:val="0"/>
      <w:marBottom w:val="0"/>
      <w:divBdr>
        <w:top w:val="none" w:sz="0" w:space="0" w:color="auto"/>
        <w:left w:val="none" w:sz="0" w:space="0" w:color="auto"/>
        <w:bottom w:val="none" w:sz="0" w:space="0" w:color="auto"/>
        <w:right w:val="none" w:sz="0" w:space="0" w:color="auto"/>
      </w:divBdr>
    </w:div>
    <w:div w:id="1756003925">
      <w:bodyDiv w:val="1"/>
      <w:marLeft w:val="0"/>
      <w:marRight w:val="0"/>
      <w:marTop w:val="0"/>
      <w:marBottom w:val="0"/>
      <w:divBdr>
        <w:top w:val="none" w:sz="0" w:space="0" w:color="auto"/>
        <w:left w:val="none" w:sz="0" w:space="0" w:color="auto"/>
        <w:bottom w:val="none" w:sz="0" w:space="0" w:color="auto"/>
        <w:right w:val="none" w:sz="0" w:space="0" w:color="auto"/>
      </w:divBdr>
    </w:div>
    <w:div w:id="1946229412">
      <w:bodyDiv w:val="1"/>
      <w:marLeft w:val="0"/>
      <w:marRight w:val="0"/>
      <w:marTop w:val="0"/>
      <w:marBottom w:val="0"/>
      <w:divBdr>
        <w:top w:val="none" w:sz="0" w:space="0" w:color="auto"/>
        <w:left w:val="none" w:sz="0" w:space="0" w:color="auto"/>
        <w:bottom w:val="none" w:sz="0" w:space="0" w:color="auto"/>
        <w:right w:val="none" w:sz="0" w:space="0" w:color="auto"/>
      </w:divBdr>
    </w:div>
    <w:div w:id="2074085660">
      <w:bodyDiv w:val="1"/>
      <w:marLeft w:val="0"/>
      <w:marRight w:val="0"/>
      <w:marTop w:val="0"/>
      <w:marBottom w:val="0"/>
      <w:divBdr>
        <w:top w:val="none" w:sz="0" w:space="0" w:color="auto"/>
        <w:left w:val="none" w:sz="0" w:space="0" w:color="auto"/>
        <w:bottom w:val="none" w:sz="0" w:space="0" w:color="auto"/>
        <w:right w:val="none" w:sz="0" w:space="0" w:color="auto"/>
      </w:divBdr>
    </w:div>
    <w:div w:id="2091464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me/jumah_sermons" TargetMode="External"/><Relationship Id="rId3" Type="http://schemas.openxmlformats.org/officeDocument/2006/relationships/settings" Target="settings.xml"/><Relationship Id="rId7" Type="http://schemas.openxmlformats.org/officeDocument/2006/relationships/hyperlink" Target="http://www.saaid.net/kuto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186</TotalTime>
  <Pages>3</Pages>
  <Words>972</Words>
  <Characters>5543</Characters>
  <Application>Microsoft Office Word</Application>
  <DocSecurity>0</DocSecurity>
  <Lines>46</Lines>
  <Paragraphs>13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ماجد .</cp:lastModifiedBy>
  <cp:revision>24</cp:revision>
  <dcterms:created xsi:type="dcterms:W3CDTF">2021-11-05T03:50:00Z</dcterms:created>
  <dcterms:modified xsi:type="dcterms:W3CDTF">2023-07-10T06:48:00Z</dcterms:modified>
</cp:coreProperties>
</file>