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75" w:type="dxa"/>
        <w:jc w:val="right"/>
        <w:tblLayout w:type="fixed"/>
        <w:tblLook w:val="0400" w:firstRow="0" w:lastRow="0" w:firstColumn="0" w:lastColumn="0" w:noHBand="0" w:noVBand="1"/>
      </w:tblPr>
      <w:tblGrid>
        <w:gridCol w:w="1250"/>
        <w:gridCol w:w="5125"/>
      </w:tblGrid>
      <w:tr w:rsidR="00CF6D98" w:rsidRPr="00CF6D98" w14:paraId="48B2B364" w14:textId="77777777" w:rsidTr="00CF6D98">
        <w:trPr>
          <w:trHeight w:val="300"/>
          <w:jc w:val="right"/>
        </w:trPr>
        <w:tc>
          <w:tcPr>
            <w:tcW w:w="1250"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2F6E64B" w14:textId="77777777" w:rsidR="00CF6D98" w:rsidRPr="00CF6D98" w:rsidRDefault="00CF6D98" w:rsidP="0033784F">
            <w:pPr>
              <w:bidi/>
              <w:spacing w:after="0" w:line="240" w:lineRule="auto"/>
              <w:jc w:val="both"/>
              <w:rPr>
                <w:rFonts w:ascii="Times New Roman" w:eastAsia="Times New Roman" w:hAnsi="Times New Roman" w:cs="Times New Roman"/>
                <w:bCs/>
                <w:sz w:val="24"/>
                <w:szCs w:val="24"/>
              </w:rPr>
            </w:pPr>
            <w:bookmarkStart w:id="0" w:name="_Hlk151912254"/>
            <w:r w:rsidRPr="00CF6D98">
              <w:rPr>
                <w:rFonts w:ascii="Traditional Arabic" w:eastAsia="Traditional Arabic" w:hAnsi="Traditional Arabic" w:cs="Traditional Arabic"/>
                <w:bCs/>
                <w:color w:val="000000"/>
                <w:sz w:val="24"/>
                <w:szCs w:val="24"/>
                <w:rtl/>
              </w:rPr>
              <w:t>عنوان الخطبة</w:t>
            </w:r>
          </w:p>
        </w:tc>
        <w:tc>
          <w:tcPr>
            <w:tcW w:w="5125"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4ED8FCF" w14:textId="77777777" w:rsidR="00CF6D98" w:rsidRPr="00CF6D98" w:rsidRDefault="00CF6D98" w:rsidP="00CF6D98">
            <w:pPr>
              <w:tabs>
                <w:tab w:val="left" w:pos="1549"/>
              </w:tabs>
              <w:bidi/>
              <w:spacing w:after="100" w:afterAutospacing="1" w:line="240" w:lineRule="auto"/>
              <w:jc w:val="both"/>
              <w:rPr>
                <w:rFonts w:ascii="Times New Roman" w:eastAsia="Times New Roman" w:hAnsi="Times New Roman" w:cs="Times New Roman"/>
                <w:bCs/>
                <w:sz w:val="24"/>
                <w:szCs w:val="24"/>
                <w:rtl/>
              </w:rPr>
            </w:pPr>
            <w:r w:rsidRPr="00CF6D98">
              <w:rPr>
                <w:rFonts w:ascii="Traditional Arabic" w:eastAsia="Traditional Arabic" w:hAnsi="Traditional Arabic" w:cs="Traditional Arabic"/>
                <w:bCs/>
                <w:color w:val="000000"/>
                <w:sz w:val="24"/>
                <w:szCs w:val="24"/>
                <w:rtl/>
              </w:rPr>
              <w:t>الصيام وكمال الاستسلام</w:t>
            </w:r>
          </w:p>
        </w:tc>
      </w:tr>
      <w:tr w:rsidR="00CF6D98" w:rsidRPr="00CF6D98" w14:paraId="471502DD" w14:textId="77777777" w:rsidTr="00CF6D98">
        <w:trPr>
          <w:trHeight w:val="356"/>
          <w:jc w:val="right"/>
        </w:trPr>
        <w:tc>
          <w:tcPr>
            <w:tcW w:w="1250"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A98F034" w14:textId="77777777" w:rsidR="00CF6D98" w:rsidRPr="00CF6D98" w:rsidRDefault="00CF6D98" w:rsidP="0033784F">
            <w:pPr>
              <w:bidi/>
              <w:spacing w:after="0" w:line="240" w:lineRule="auto"/>
              <w:jc w:val="both"/>
              <w:rPr>
                <w:rFonts w:ascii="Times New Roman" w:eastAsia="Times New Roman" w:hAnsi="Times New Roman" w:cs="Times New Roman"/>
                <w:bCs/>
                <w:sz w:val="24"/>
                <w:szCs w:val="24"/>
              </w:rPr>
            </w:pPr>
            <w:r w:rsidRPr="00CF6D98">
              <w:rPr>
                <w:rFonts w:ascii="Traditional Arabic" w:eastAsia="Traditional Arabic" w:hAnsi="Traditional Arabic" w:cs="Traditional Arabic"/>
                <w:bCs/>
                <w:color w:val="000000"/>
                <w:sz w:val="24"/>
                <w:szCs w:val="24"/>
                <w:rtl/>
              </w:rPr>
              <w:t>عناصر الخطبة</w:t>
            </w:r>
          </w:p>
        </w:tc>
        <w:tc>
          <w:tcPr>
            <w:tcW w:w="5125"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843AB72" w14:textId="77777777" w:rsidR="00CF6D98" w:rsidRPr="00CF6D98" w:rsidRDefault="00CF6D98" w:rsidP="0033784F">
            <w:pPr>
              <w:bidi/>
              <w:spacing w:after="80" w:line="240" w:lineRule="auto"/>
              <w:jc w:val="both"/>
              <w:rPr>
                <w:rFonts w:ascii="Traditional Arabic" w:eastAsia="Traditional Arabic" w:hAnsi="Traditional Arabic" w:cs="Traditional Arabic"/>
                <w:bCs/>
                <w:color w:val="000000"/>
                <w:sz w:val="24"/>
                <w:szCs w:val="24"/>
              </w:rPr>
            </w:pPr>
            <w:r w:rsidRPr="00CF6D98">
              <w:rPr>
                <w:rFonts w:ascii="Traditional Arabic" w:eastAsia="Traditional Arabic" w:hAnsi="Traditional Arabic" w:cs="Traditional Arabic" w:hint="cs"/>
                <w:bCs/>
                <w:color w:val="000000"/>
                <w:sz w:val="24"/>
                <w:szCs w:val="24"/>
                <w:rtl/>
              </w:rPr>
              <w:t xml:space="preserve">1- </w:t>
            </w:r>
            <w:r w:rsidRPr="00CF6D98">
              <w:rPr>
                <w:rFonts w:ascii="Traditional Arabic" w:eastAsia="Traditional Arabic" w:hAnsi="Traditional Arabic" w:cs="Traditional Arabic"/>
                <w:bCs/>
                <w:color w:val="000000"/>
                <w:sz w:val="24"/>
                <w:szCs w:val="24"/>
                <w:rtl/>
              </w:rPr>
              <w:t>حقيقة الإسلام الاستسلام لله. 2- الصيام درس عملي على الاستسلام. 3- لماذا نستسلم لأمر الله.</w:t>
            </w:r>
            <w:r w:rsidRPr="00CF6D98">
              <w:rPr>
                <w:rFonts w:ascii="Traditional Arabic" w:eastAsia="Traditional Arabic" w:hAnsi="Traditional Arabic" w:cs="Traditional Arabic" w:hint="cs"/>
                <w:bCs/>
                <w:color w:val="000000"/>
                <w:sz w:val="24"/>
                <w:szCs w:val="24"/>
                <w:rtl/>
              </w:rPr>
              <w:t xml:space="preserve"> 4-</w:t>
            </w:r>
            <w:r w:rsidRPr="00CF6D98">
              <w:rPr>
                <w:sz w:val="20"/>
                <w:szCs w:val="20"/>
                <w:rtl/>
              </w:rPr>
              <w:t xml:space="preserve"> </w:t>
            </w:r>
            <w:r w:rsidRPr="00CF6D98">
              <w:rPr>
                <w:rFonts w:ascii="Traditional Arabic" w:eastAsia="Traditional Arabic" w:hAnsi="Traditional Arabic" w:cs="Traditional Arabic"/>
                <w:bCs/>
                <w:color w:val="000000"/>
                <w:sz w:val="24"/>
                <w:szCs w:val="24"/>
                <w:rtl/>
              </w:rPr>
              <w:t>استسلام الصحابة للشرع</w:t>
            </w:r>
            <w:r w:rsidRPr="00CF6D98">
              <w:rPr>
                <w:rFonts w:ascii="Traditional Arabic" w:eastAsia="Traditional Arabic" w:hAnsi="Traditional Arabic" w:cs="Traditional Arabic" w:hint="cs"/>
                <w:bCs/>
                <w:color w:val="000000"/>
                <w:sz w:val="24"/>
                <w:szCs w:val="24"/>
                <w:rtl/>
              </w:rPr>
              <w:t>.</w:t>
            </w:r>
          </w:p>
        </w:tc>
      </w:tr>
    </w:tbl>
    <w:p w14:paraId="0C1BB8F2" w14:textId="77777777" w:rsidR="00CF6D98" w:rsidRPr="00CF6D98" w:rsidRDefault="00CF6D98" w:rsidP="00CF6D98">
      <w:pPr>
        <w:bidi/>
        <w:spacing w:after="0" w:line="240" w:lineRule="auto"/>
        <w:jc w:val="both"/>
        <w:rPr>
          <w:rFonts w:ascii="Times New Roman" w:eastAsia="Times New Roman" w:hAnsi="Times New Roman" w:cs="Times New Roman"/>
          <w:bCs/>
          <w:sz w:val="12"/>
          <w:szCs w:val="12"/>
          <w:lang w:bidi="ar-KW"/>
        </w:rPr>
      </w:pPr>
    </w:p>
    <w:p w14:paraId="1E92DB88"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الحمد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لله </w:t>
      </w:r>
      <w:r w:rsidRPr="00CF6D98">
        <w:rPr>
          <w:rFonts w:ascii="Traditional Arabic" w:eastAsia="Traditional Arabic" w:hAnsi="Traditional Arabic" w:cs="Traditional Arabic" w:hint="cs"/>
          <w:bCs/>
          <w:color w:val="000000"/>
          <w:sz w:val="28"/>
          <w:szCs w:val="28"/>
          <w:rtl/>
        </w:rPr>
        <w:t>الحكيمِ العليم</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hint="cs"/>
          <w:bCs/>
          <w:color w:val="000000"/>
          <w:sz w:val="28"/>
          <w:szCs w:val="28"/>
          <w:rtl/>
        </w:rPr>
        <w:t xml:space="preserve"> وَسِع كل شيء رحمةً وعلمًا، ومَلَك كلَّ مخلوقٍ عِزةً وحُكمًا، تبارك الله ربُّ العالمين،</w:t>
      </w:r>
      <w:r w:rsidRPr="00CF6D98">
        <w:rPr>
          <w:rFonts w:ascii="Traditional Arabic" w:eastAsia="Traditional Arabic" w:hAnsi="Traditional Arabic" w:cs="Traditional Arabic"/>
          <w:bCs/>
          <w:color w:val="000000"/>
          <w:sz w:val="28"/>
          <w:szCs w:val="28"/>
          <w:rtl/>
        </w:rPr>
        <w:t xml:space="preserve"> وأشهد أن لا إله إلا الله</w:t>
      </w:r>
      <w:r w:rsidRPr="00CF6D98">
        <w:rPr>
          <w:rFonts w:ascii="Traditional Arabic" w:eastAsia="Traditional Arabic" w:hAnsi="Traditional Arabic" w:cs="Traditional Arabic" w:hint="cs"/>
          <w:bCs/>
          <w:color w:val="000000"/>
          <w:sz w:val="28"/>
          <w:szCs w:val="28"/>
          <w:rtl/>
        </w:rPr>
        <w:t xml:space="preserve"> وحدَه لا شريك له</w:t>
      </w:r>
      <w:r w:rsidRPr="00CF6D98">
        <w:rPr>
          <w:rFonts w:ascii="Traditional Arabic" w:eastAsia="Traditional Arabic" w:hAnsi="Traditional Arabic" w:cs="Traditional Arabic"/>
          <w:bCs/>
          <w:color w:val="000000"/>
          <w:sz w:val="28"/>
          <w:szCs w:val="28"/>
          <w:rtl/>
        </w:rPr>
        <w:t>، وأشهد أن محمد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عبد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الله ورسوله، </w:t>
      </w:r>
      <w:r w:rsidRPr="00CF6D98">
        <w:rPr>
          <w:rFonts w:ascii="Traditional Arabic" w:eastAsia="Traditional Arabic" w:hAnsi="Traditional Arabic" w:cs="Traditional Arabic" w:hint="cs"/>
          <w:bCs/>
          <w:color w:val="000000"/>
          <w:sz w:val="28"/>
          <w:szCs w:val="28"/>
          <w:rtl/>
        </w:rPr>
        <w:t xml:space="preserve">صلى الله عليه وعلى </w:t>
      </w:r>
      <w:proofErr w:type="spellStart"/>
      <w:r w:rsidRPr="00CF6D98">
        <w:rPr>
          <w:rFonts w:ascii="Traditional Arabic" w:eastAsia="Traditional Arabic" w:hAnsi="Traditional Arabic" w:cs="Traditional Arabic" w:hint="cs"/>
          <w:bCs/>
          <w:color w:val="000000"/>
          <w:sz w:val="28"/>
          <w:szCs w:val="28"/>
          <w:rtl/>
        </w:rPr>
        <w:t>آله</w:t>
      </w:r>
      <w:proofErr w:type="spellEnd"/>
      <w:r w:rsidRPr="00CF6D98">
        <w:rPr>
          <w:rFonts w:ascii="Traditional Arabic" w:eastAsia="Traditional Arabic" w:hAnsi="Traditional Arabic" w:cs="Traditional Arabic" w:hint="cs"/>
          <w:bCs/>
          <w:color w:val="000000"/>
          <w:sz w:val="28"/>
          <w:szCs w:val="28"/>
          <w:rtl/>
        </w:rPr>
        <w:t xml:space="preserve"> وصحبه وسلَّم</w:t>
      </w:r>
      <w:r w:rsidRPr="00CF6D98">
        <w:rPr>
          <w:rFonts w:ascii="Traditional Arabic" w:eastAsia="Traditional Arabic" w:hAnsi="Traditional Arabic" w:cs="Traditional Arabic"/>
          <w:bCs/>
          <w:color w:val="000000"/>
          <w:sz w:val="28"/>
          <w:szCs w:val="28"/>
          <w:rtl/>
        </w:rPr>
        <w:t xml:space="preserve"> تسليم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كثير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w:t>
      </w:r>
    </w:p>
    <w:p w14:paraId="02FCAC0E"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 xml:space="preserve">أما بعد، </w:t>
      </w:r>
      <w:r w:rsidRPr="00CF6D98">
        <w:rPr>
          <w:rFonts w:ascii="Traditional Arabic" w:eastAsia="Traditional Arabic" w:hAnsi="Traditional Arabic" w:cs="Traditional Arabic"/>
          <w:bCs/>
          <w:color w:val="000000"/>
          <w:sz w:val="28"/>
          <w:szCs w:val="28"/>
          <w:rtl/>
        </w:rPr>
        <w:t>فاتقوا الله عباد الله حق التقوى، وراقبوه في السر والنجوى، ﴿</w:t>
      </w:r>
      <w:r w:rsidRPr="00CF6D98">
        <w:rPr>
          <w:rFonts w:ascii="Traditional Arabic" w:eastAsia="Traditional Arabic" w:hAnsi="Traditional Arabic" w:cs="Traditional Arabic"/>
          <w:bCs/>
          <w:color w:val="C00000"/>
          <w:sz w:val="28"/>
          <w:szCs w:val="28"/>
          <w:rtl/>
        </w:rPr>
        <w:t>يَا</w:t>
      </w:r>
      <w:r w:rsidRPr="00CF6D98">
        <w:rPr>
          <w:rFonts w:ascii="Traditional Arabic" w:eastAsia="Traditional Arabic" w:hAnsi="Traditional Arabic" w:cs="Traditional Arabic" w:hint="cs"/>
          <w:bCs/>
          <w:color w:val="C00000"/>
          <w:sz w:val="28"/>
          <w:szCs w:val="28"/>
          <w:rtl/>
        </w:rPr>
        <w:t xml:space="preserve"> </w:t>
      </w:r>
      <w:r w:rsidRPr="00CF6D98">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w:t>
      </w:r>
    </w:p>
    <w:p w14:paraId="326138AE"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B050"/>
          <w:sz w:val="28"/>
          <w:szCs w:val="28"/>
          <w:rtl/>
        </w:rPr>
      </w:pPr>
      <w:r w:rsidRPr="00CF6D98">
        <w:rPr>
          <w:rFonts w:ascii="Traditional Arabic" w:eastAsia="Traditional Arabic" w:hAnsi="Traditional Arabic" w:cs="Traditional Arabic" w:hint="cs"/>
          <w:bCs/>
          <w:color w:val="00B050"/>
          <w:sz w:val="28"/>
          <w:szCs w:val="28"/>
          <w:rtl/>
        </w:rPr>
        <w:t>إخوةَ الإسلام:</w:t>
      </w:r>
    </w:p>
    <w:p w14:paraId="56C82967"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C45911" w:themeColor="accent2" w:themeShade="BF"/>
          <w:sz w:val="28"/>
          <w:szCs w:val="28"/>
          <w:rtl/>
        </w:rPr>
        <w:t>سَمْعًا لِرَبِّي وَطَاعَةً</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هذا عنوان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حياة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المؤمن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عندما ي</w:t>
      </w:r>
      <w:r w:rsidRPr="00CF6D98">
        <w:rPr>
          <w:rFonts w:ascii="Traditional Arabic" w:eastAsia="Traditional Arabic" w:hAnsi="Traditional Arabic" w:cs="Traditional Arabic" w:hint="cs"/>
          <w:bCs/>
          <w:color w:val="000000"/>
          <w:sz w:val="28"/>
          <w:szCs w:val="28"/>
          <w:rtl/>
        </w:rPr>
        <w:t xml:space="preserve">أتيه </w:t>
      </w:r>
      <w:r w:rsidRPr="00CF6D98">
        <w:rPr>
          <w:rFonts w:ascii="Traditional Arabic" w:eastAsia="Traditional Arabic" w:hAnsi="Traditional Arabic" w:cs="Traditional Arabic"/>
          <w:bCs/>
          <w:color w:val="000000"/>
          <w:sz w:val="28"/>
          <w:szCs w:val="28"/>
          <w:rtl/>
        </w:rPr>
        <w:t>أمر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الله ورسول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ﷺ</w:t>
      </w:r>
      <w:r w:rsidRPr="00CF6D98">
        <w:rPr>
          <w:rFonts w:ascii="Traditional Arabic" w:eastAsia="Traditional Arabic" w:hAnsi="Traditional Arabic" w:cs="Traditional Arabic" w:hint="cs"/>
          <w:bCs/>
          <w:color w:val="000000"/>
          <w:sz w:val="28"/>
          <w:szCs w:val="28"/>
          <w:rtl/>
        </w:rPr>
        <w:t>.</w:t>
      </w:r>
    </w:p>
    <w:p w14:paraId="57E93C1E"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 xml:space="preserve">قالها </w:t>
      </w:r>
      <w:r w:rsidRPr="00CF6D98">
        <w:rPr>
          <w:rFonts w:ascii="Traditional Arabic" w:eastAsia="Traditional Arabic" w:hAnsi="Traditional Arabic" w:cs="Traditional Arabic" w:hint="cs"/>
          <w:bCs/>
          <w:color w:val="000000"/>
          <w:sz w:val="28"/>
          <w:szCs w:val="28"/>
          <w:rtl/>
        </w:rPr>
        <w:t xml:space="preserve">الصحابيُّ </w:t>
      </w:r>
      <w:r w:rsidRPr="00CF6D98">
        <w:rPr>
          <w:rFonts w:ascii="Traditional Arabic" w:eastAsia="Traditional Arabic" w:hAnsi="Traditional Arabic" w:cs="Traditional Arabic"/>
          <w:bCs/>
          <w:color w:val="000000"/>
          <w:sz w:val="28"/>
          <w:szCs w:val="28"/>
          <w:rtl/>
        </w:rPr>
        <w:t>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عق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بن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سار رضي الله عنه، عندما زَوَّجَ أُخْتَهُ رَجُلاً مِنَ الْمُسْلِمِينَ عَلَى عَهْدِ رَسُولِ اللهِ ﷺ، فَكَانَتْ عِنْدَهُ مَا كَانَتْ، ثُمَّ طَلَّقَهَا تَطْلِيقَةً لَمْ يُرَاجِعْهَا حَتَّى انْقَضَتِ العِدَّةُ، فَهَوِيَهَا وَهَوِيَتْهُ، ثُمَّ خَطَبَهَا مَعَ الخُطَّابِ، فَقَالَ لَهُ: يَا لُكَع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أَكْرَمْتُكَ بِهَا </w:t>
      </w:r>
      <w:proofErr w:type="spellStart"/>
      <w:r w:rsidRPr="00CF6D98">
        <w:rPr>
          <w:rFonts w:ascii="Traditional Arabic" w:eastAsia="Traditional Arabic" w:hAnsi="Traditional Arabic" w:cs="Traditional Arabic"/>
          <w:bCs/>
          <w:color w:val="000000"/>
          <w:sz w:val="28"/>
          <w:szCs w:val="28"/>
          <w:rtl/>
        </w:rPr>
        <w:t>وَزَوَّجْتُكَهَا</w:t>
      </w:r>
      <w:proofErr w:type="spellEnd"/>
      <w:r w:rsidRPr="00CF6D98">
        <w:rPr>
          <w:rFonts w:ascii="Traditional Arabic" w:eastAsia="Traditional Arabic" w:hAnsi="Traditional Arabic" w:cs="Traditional Arabic"/>
          <w:bCs/>
          <w:color w:val="000000"/>
          <w:sz w:val="28"/>
          <w:szCs w:val="28"/>
          <w:rtl/>
        </w:rPr>
        <w:t xml:space="preserve"> فَطَلَّقْتَهَا، وَاللَّهِ لاَ تَرْجِعُ إِلَيْكَ أَبَدًا آخِر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مَا عَلَيْكَ، قَالَ معقل: فَعَلِمَ اللَّهُ حَاجَتَهُ إِلَيْهَا، وَحَاجَتَهَا إِلَى بَعْلِهَا، فَأَنْزَلَ اللَّهُ:</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فَلَمَّا سَمِعَهَا مَعْقِلٌ قَالَ: </w:t>
      </w:r>
      <w:r w:rsidRPr="00CF6D98">
        <w:rPr>
          <w:rFonts w:ascii="Traditional Arabic" w:eastAsia="Traditional Arabic" w:hAnsi="Traditional Arabic" w:cs="Traditional Arabic"/>
          <w:bCs/>
          <w:color w:val="C45911" w:themeColor="accent2" w:themeShade="BF"/>
          <w:sz w:val="28"/>
          <w:szCs w:val="28"/>
          <w:rtl/>
        </w:rPr>
        <w:t>سَمْعًا لِرَبِّي وَطَاعَةً</w:t>
      </w:r>
      <w:r w:rsidRPr="00CF6D98">
        <w:rPr>
          <w:rFonts w:ascii="Traditional Arabic" w:eastAsia="Traditional Arabic" w:hAnsi="Traditional Arabic" w:cs="Traditional Arabic"/>
          <w:bCs/>
          <w:color w:val="000000"/>
          <w:sz w:val="28"/>
          <w:szCs w:val="28"/>
          <w:rtl/>
        </w:rPr>
        <w:t xml:space="preserve">، ثُمَّ دَعَاهُ فَقَالَ: أُزَوِّجُكَ وَأُكْرِمُكَ. رواه </w:t>
      </w:r>
      <w:proofErr w:type="gramStart"/>
      <w:r w:rsidRPr="00CF6D98">
        <w:rPr>
          <w:rFonts w:ascii="Traditional Arabic" w:eastAsia="Traditional Arabic" w:hAnsi="Traditional Arabic" w:cs="Traditional Arabic"/>
          <w:bCs/>
          <w:color w:val="000000"/>
          <w:sz w:val="28"/>
          <w:szCs w:val="28"/>
          <w:rtl/>
        </w:rPr>
        <w:t>الترمذي</w:t>
      </w:r>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1"/>
      </w:r>
      <w:r w:rsidRPr="00CF6D98">
        <w:rPr>
          <w:rFonts w:ascii="Traditional Arabic" w:eastAsia="Traditional Arabic" w:hAnsi="Traditional Arabic" w:cs="Traditional Arabic"/>
          <w:bCs/>
          <w:color w:val="000000"/>
          <w:sz w:val="28"/>
          <w:szCs w:val="28"/>
          <w:vertAlign w:val="superscript"/>
          <w:rtl/>
        </w:rPr>
        <w:t>)</w:t>
      </w:r>
      <w:r w:rsidRPr="00CF6D98">
        <w:rPr>
          <w:rFonts w:ascii="Traditional Arabic" w:eastAsia="Traditional Arabic" w:hAnsi="Traditional Arabic" w:cs="Traditional Arabic"/>
          <w:bCs/>
          <w:color w:val="000000"/>
          <w:sz w:val="28"/>
          <w:szCs w:val="28"/>
          <w:rtl/>
        </w:rPr>
        <w:t>.</w:t>
      </w:r>
    </w:p>
    <w:p w14:paraId="29B433BA" w14:textId="77777777" w:rsidR="00CF6D98" w:rsidRPr="00CF6D98" w:rsidRDefault="00CF6D98" w:rsidP="00CF6D98">
      <w:pPr>
        <w:keepNext/>
        <w:bidi/>
        <w:spacing w:after="60" w:line="240" w:lineRule="auto"/>
        <w:ind w:firstLine="288"/>
        <w:jc w:val="both"/>
        <w:rPr>
          <w:rFonts w:ascii="Traditional Arabic" w:eastAsia="Traditional Arabic" w:hAnsi="Traditional Arabic" w:cs="Traditional Arabic"/>
          <w:bCs/>
          <w:color w:val="00B050"/>
          <w:sz w:val="28"/>
          <w:szCs w:val="28"/>
          <w:rtl/>
        </w:rPr>
      </w:pPr>
      <w:r w:rsidRPr="00CF6D98">
        <w:rPr>
          <w:rFonts w:ascii="Traditional Arabic" w:eastAsia="Traditional Arabic" w:hAnsi="Traditional Arabic" w:cs="Traditional Arabic" w:hint="cs"/>
          <w:bCs/>
          <w:color w:val="00B050"/>
          <w:sz w:val="28"/>
          <w:szCs w:val="28"/>
          <w:rtl/>
        </w:rPr>
        <w:lastRenderedPageBreak/>
        <w:t>عِباد الله:</w:t>
      </w:r>
    </w:p>
    <w:p w14:paraId="01311E7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إن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 xml:space="preserve">حقيقةَ </w:t>
      </w:r>
      <w:r w:rsidRPr="00CF6D98">
        <w:rPr>
          <w:rFonts w:ascii="Traditional Arabic" w:eastAsia="Traditional Arabic" w:hAnsi="Traditional Arabic" w:cs="Traditional Arabic"/>
          <w:bCs/>
          <w:color w:val="000000"/>
          <w:sz w:val="28"/>
          <w:szCs w:val="28"/>
          <w:rtl/>
        </w:rPr>
        <w:t>الإسلام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الاستسلام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التام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والخضوع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الكامل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لله رب العالمين، ولقد أسلم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الكون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له، طوع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وك</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رها.</w:t>
      </w:r>
    </w:p>
    <w:p w14:paraId="546AA866"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 xml:space="preserve">قال الله تعالى: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 xml:space="preserve">أَفَغَيْرَ دِينِ اللَّهِ يَبْغُونَ </w:t>
      </w:r>
      <w:r w:rsidRPr="00CF6D98">
        <w:rPr>
          <w:rFonts w:ascii="Traditional Arabic" w:eastAsia="Traditional Arabic" w:hAnsi="Traditional Arabic" w:cs="Traditional Arabic" w:hint="cs"/>
          <w:bCs/>
          <w:color w:val="C00000"/>
          <w:sz w:val="28"/>
          <w:szCs w:val="28"/>
          <w:rtl/>
        </w:rPr>
        <w:t>‌وَلَهُ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‌أَسْلَمَ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مَنْ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فِي</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السَّمَاوَاتِ</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وَالْأَرْضِ</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طَوْعًا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وَكَرْهًا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وَإِلَيْهِ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يُرْجَعُونَ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آل</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عمران</w:t>
      </w:r>
      <w:r w:rsidRPr="00CF6D98">
        <w:rPr>
          <w:rFonts w:ascii="Traditional Arabic" w:eastAsia="Traditional Arabic" w:hAnsi="Traditional Arabic" w:cs="Traditional Arabic"/>
          <w:bCs/>
          <w:color w:val="000000"/>
          <w:sz w:val="28"/>
          <w:szCs w:val="28"/>
          <w:rtl/>
        </w:rPr>
        <w:t>: 83]</w:t>
      </w:r>
      <w:r w:rsidRPr="00CF6D98">
        <w:rPr>
          <w:rFonts w:ascii="Traditional Arabic" w:eastAsia="Traditional Arabic" w:hAnsi="Traditional Arabic" w:cs="Traditional Arabic" w:hint="cs"/>
          <w:bCs/>
          <w:color w:val="000000"/>
          <w:sz w:val="28"/>
          <w:szCs w:val="28"/>
          <w:rtl/>
        </w:rPr>
        <w:t>.</w:t>
      </w:r>
    </w:p>
    <w:p w14:paraId="1ACB43D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pacing w:val="-8"/>
          <w:sz w:val="28"/>
          <w:szCs w:val="28"/>
          <w:rtl/>
        </w:rPr>
      </w:pPr>
      <w:r w:rsidRPr="00CF6D98">
        <w:rPr>
          <w:rFonts w:ascii="Traditional Arabic" w:eastAsia="Traditional Arabic" w:hAnsi="Traditional Arabic" w:cs="Traditional Arabic"/>
          <w:bCs/>
          <w:color w:val="000000"/>
          <w:spacing w:val="-8"/>
          <w:sz w:val="28"/>
          <w:szCs w:val="28"/>
          <w:rtl/>
        </w:rPr>
        <w:t>الإسلام</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 xml:space="preserve"> لله هو استسلام</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 xml:space="preserve"> لأوامره ولش</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رع</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ه، ولقضائه</w:t>
      </w:r>
      <w:r w:rsidRPr="00CF6D98">
        <w:rPr>
          <w:rFonts w:ascii="Traditional Arabic" w:eastAsia="Traditional Arabic" w:hAnsi="Traditional Arabic" w:cs="Traditional Arabic" w:hint="cs"/>
          <w:bCs/>
          <w:color w:val="000000"/>
          <w:spacing w:val="-8"/>
          <w:sz w:val="28"/>
          <w:szCs w:val="28"/>
          <w:rtl/>
        </w:rPr>
        <w:t xml:space="preserve"> وقدَرِه</w:t>
      </w:r>
      <w:r w:rsidRPr="00CF6D98">
        <w:rPr>
          <w:rFonts w:ascii="Traditional Arabic" w:eastAsia="Traditional Arabic" w:hAnsi="Traditional Arabic" w:cs="Traditional Arabic"/>
          <w:bCs/>
          <w:color w:val="000000"/>
          <w:spacing w:val="-8"/>
          <w:sz w:val="28"/>
          <w:szCs w:val="28"/>
          <w:rtl/>
        </w:rPr>
        <w:t>،</w:t>
      </w:r>
      <w:r w:rsidRPr="00CF6D98">
        <w:rPr>
          <w:rFonts w:ascii="Traditional Arabic" w:eastAsia="Traditional Arabic" w:hAnsi="Traditional Arabic" w:cs="Traditional Arabic" w:hint="cs"/>
          <w:bCs/>
          <w:color w:val="000000"/>
          <w:spacing w:val="-8"/>
          <w:sz w:val="28"/>
          <w:szCs w:val="28"/>
          <w:rtl/>
        </w:rPr>
        <w:t xml:space="preserve"> إنه</w:t>
      </w:r>
      <w:r w:rsidRPr="00CF6D98">
        <w:rPr>
          <w:rFonts w:ascii="Traditional Arabic" w:eastAsia="Traditional Arabic" w:hAnsi="Traditional Arabic" w:cs="Traditional Arabic"/>
          <w:bCs/>
          <w:color w:val="000000"/>
          <w:spacing w:val="-8"/>
          <w:sz w:val="28"/>
          <w:szCs w:val="28"/>
          <w:rtl/>
        </w:rPr>
        <w:t xml:space="preserve"> إسلام</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 xml:space="preserve"> القلب والوجه والجوارح.</w:t>
      </w:r>
    </w:p>
    <w:p w14:paraId="02F6A544"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قال الله تعالى:</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bCs/>
          <w:color w:val="C00000"/>
          <w:sz w:val="28"/>
          <w:szCs w:val="28"/>
          <w:rtl/>
        </w:rPr>
        <w:t xml:space="preserve">وَمَنْ </w:t>
      </w:r>
      <w:r w:rsidRPr="00CF6D98">
        <w:rPr>
          <w:rFonts w:ascii="Traditional Arabic" w:eastAsia="Traditional Arabic" w:hAnsi="Traditional Arabic" w:cs="Traditional Arabic" w:hint="cs"/>
          <w:bCs/>
          <w:color w:val="C00000"/>
          <w:sz w:val="28"/>
          <w:szCs w:val="28"/>
          <w:rtl/>
        </w:rPr>
        <w:t>‌يُسْلِمْ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‌وَجْهَهُ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إِلَى</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وَهُوَ</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مُحْسِنٌ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فَقَدِ</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اسْتَمْسَكَ</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بِالْعُرْوَةِ</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الْوُثْقَى</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وَإِلَى</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عَاقِبَةُ</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الْأُمُورِ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لقمان</w:t>
      </w:r>
      <w:r w:rsidRPr="00CF6D98">
        <w:rPr>
          <w:rFonts w:ascii="Traditional Arabic" w:eastAsia="Traditional Arabic" w:hAnsi="Traditional Arabic" w:cs="Traditional Arabic"/>
          <w:bCs/>
          <w:color w:val="000000"/>
          <w:sz w:val="28"/>
          <w:szCs w:val="28"/>
          <w:rtl/>
        </w:rPr>
        <w:t>: 22]</w:t>
      </w:r>
      <w:r w:rsidRPr="00CF6D98">
        <w:rPr>
          <w:rFonts w:ascii="Traditional Arabic" w:eastAsia="Traditional Arabic" w:hAnsi="Traditional Arabic" w:cs="Traditional Arabic" w:hint="cs"/>
          <w:bCs/>
          <w:color w:val="000000"/>
          <w:sz w:val="28"/>
          <w:szCs w:val="28"/>
          <w:rtl/>
        </w:rPr>
        <w:t>.</w:t>
      </w:r>
    </w:p>
    <w:p w14:paraId="4B2ED57A"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سأل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معاوية بن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ح</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w:t>
      </w:r>
      <w:r w:rsidRPr="00CF6D98">
        <w:rPr>
          <w:rFonts w:ascii="Traditional Arabic" w:eastAsia="Traditional Arabic" w:hAnsi="Traditional Arabic" w:cs="Traditional Arabic" w:hint="cs"/>
          <w:bCs/>
          <w:color w:val="000000"/>
          <w:sz w:val="28"/>
          <w:szCs w:val="28"/>
          <w:rtl/>
        </w:rPr>
        <w:t>َةَ</w:t>
      </w:r>
      <w:r w:rsidRPr="00CF6D98">
        <w:rPr>
          <w:rFonts w:ascii="Traditional Arabic" w:eastAsia="Traditional Arabic" w:hAnsi="Traditional Arabic" w:cs="Traditional Arabic"/>
          <w:bCs/>
          <w:color w:val="000000"/>
          <w:sz w:val="28"/>
          <w:szCs w:val="28"/>
          <w:rtl/>
        </w:rPr>
        <w:t xml:space="preserve"> رضي الله عنه رسول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الله ﷺ</w:t>
      </w:r>
      <w:r w:rsidRPr="00CF6D98">
        <w:rPr>
          <w:rFonts w:ascii="Traditional Arabic" w:eastAsia="Traditional Arabic" w:hAnsi="Traditional Arabic" w:cs="Traditional Arabic" w:hint="cs"/>
          <w:bCs/>
          <w:color w:val="000000"/>
          <w:sz w:val="28"/>
          <w:szCs w:val="28"/>
          <w:rtl/>
        </w:rPr>
        <w:t>، قائلا</w:t>
      </w:r>
      <w:r w:rsidRPr="00CF6D98">
        <w:rPr>
          <w:rFonts w:ascii="Traditional Arabic" w:eastAsia="Traditional Arabic" w:hAnsi="Traditional Arabic" w:cs="Traditional Arabic"/>
          <w:bCs/>
          <w:color w:val="000000"/>
          <w:sz w:val="28"/>
          <w:szCs w:val="28"/>
          <w:rtl/>
        </w:rPr>
        <w:t>: «</w:t>
      </w:r>
      <w:r w:rsidRPr="00CF6D98">
        <w:rPr>
          <w:rFonts w:ascii="Traditional Arabic" w:eastAsia="Traditional Arabic" w:hAnsi="Traditional Arabic" w:cs="Traditional Arabic"/>
          <w:bCs/>
          <w:color w:val="0070C0"/>
          <w:sz w:val="28"/>
          <w:szCs w:val="28"/>
          <w:rtl/>
        </w:rPr>
        <w:t xml:space="preserve">مَا </w:t>
      </w:r>
      <w:proofErr w:type="gramStart"/>
      <w:r w:rsidRPr="00CF6D98">
        <w:rPr>
          <w:rFonts w:ascii="Traditional Arabic" w:eastAsia="Traditional Arabic" w:hAnsi="Traditional Arabic" w:cs="Traditional Arabic"/>
          <w:bCs/>
          <w:color w:val="0070C0"/>
          <w:sz w:val="28"/>
          <w:szCs w:val="28"/>
          <w:rtl/>
        </w:rPr>
        <w:t>الْإِسْلَامُ ؟</w:t>
      </w:r>
      <w:proofErr w:type="gramEnd"/>
      <w:r w:rsidRPr="00CF6D98">
        <w:rPr>
          <w:rFonts w:ascii="Traditional Arabic" w:eastAsia="Traditional Arabic" w:hAnsi="Traditional Arabic" w:cs="Traditional Arabic"/>
          <w:bCs/>
          <w:color w:val="0070C0"/>
          <w:sz w:val="28"/>
          <w:szCs w:val="28"/>
          <w:rtl/>
        </w:rPr>
        <w:t xml:space="preserve"> </w:t>
      </w:r>
      <w:r w:rsidRPr="00CF6D98">
        <w:rPr>
          <w:rFonts w:ascii="Traditional Arabic" w:eastAsia="Traditional Arabic" w:hAnsi="Traditional Arabic" w:cs="Traditional Arabic" w:hint="cs"/>
          <w:bCs/>
          <w:color w:val="0070C0"/>
          <w:sz w:val="28"/>
          <w:szCs w:val="28"/>
          <w:rtl/>
        </w:rPr>
        <w:t>ف</w:t>
      </w:r>
      <w:r w:rsidRPr="00CF6D98">
        <w:rPr>
          <w:rFonts w:ascii="Traditional Arabic" w:eastAsia="Traditional Arabic" w:hAnsi="Traditional Arabic" w:cs="Traditional Arabic"/>
          <w:bCs/>
          <w:color w:val="0070C0"/>
          <w:sz w:val="28"/>
          <w:szCs w:val="28"/>
          <w:rtl/>
        </w:rPr>
        <w:t>قَالَ</w:t>
      </w:r>
      <w:r w:rsidRPr="00CF6D98">
        <w:rPr>
          <w:rFonts w:ascii="Traditional Arabic" w:eastAsia="Traditional Arabic" w:hAnsi="Traditional Arabic" w:cs="Traditional Arabic" w:hint="cs"/>
          <w:bCs/>
          <w:color w:val="0070C0"/>
          <w:sz w:val="28"/>
          <w:szCs w:val="28"/>
          <w:rtl/>
        </w:rPr>
        <w:t xml:space="preserve"> </w:t>
      </w:r>
      <w:r w:rsidRPr="00CF6D98">
        <w:rPr>
          <w:rFonts w:ascii="Traditional Arabic" w:eastAsia="Traditional Arabic" w:hAnsi="Traditional Arabic" w:cs="Traditional Arabic"/>
          <w:bCs/>
          <w:color w:val="0070C0"/>
          <w:sz w:val="28"/>
          <w:szCs w:val="28"/>
          <w:rtl/>
        </w:rPr>
        <w:t>ﷺ: «أَنْ يُسْلِمَ قَلْبُكَ لِلَّهِ تَعَالَى</w:t>
      </w:r>
      <w:r w:rsidRPr="00CF6D98">
        <w:rPr>
          <w:rFonts w:ascii="Traditional Arabic" w:eastAsia="Traditional Arabic" w:hAnsi="Traditional Arabic" w:cs="Traditional Arabic" w:hint="cs"/>
          <w:bCs/>
          <w:color w:val="0070C0"/>
          <w:sz w:val="28"/>
          <w:szCs w:val="28"/>
          <w:rtl/>
        </w:rPr>
        <w:t>،</w:t>
      </w:r>
      <w:r w:rsidRPr="00CF6D98">
        <w:rPr>
          <w:rFonts w:ascii="Traditional Arabic" w:eastAsia="Traditional Arabic" w:hAnsi="Traditional Arabic" w:cs="Traditional Arabic"/>
          <w:bCs/>
          <w:color w:val="0070C0"/>
          <w:sz w:val="28"/>
          <w:szCs w:val="28"/>
          <w:rtl/>
        </w:rPr>
        <w:t xml:space="preserve"> وَأَنْ تُوَجِّهَ وَجْهَكَ إِلَى اللَّهِ تَعَالَى وَتُصَلِّيَ الصَّلَاةَ الْمَكْتُوبَةَ وَتُؤَدِّيَ الزَّكَاةَ الْمَفْرُوضَةَ</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 xml:space="preserve">رواه </w:t>
      </w:r>
      <w:proofErr w:type="gramStart"/>
      <w:r w:rsidRPr="00CF6D98">
        <w:rPr>
          <w:rFonts w:ascii="Traditional Arabic" w:eastAsia="Traditional Arabic" w:hAnsi="Traditional Arabic" w:cs="Traditional Arabic"/>
          <w:bCs/>
          <w:color w:val="000000"/>
          <w:sz w:val="28"/>
          <w:szCs w:val="28"/>
          <w:rtl/>
        </w:rPr>
        <w:t>أحمد</w:t>
      </w:r>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2"/>
      </w:r>
      <w:r w:rsidRPr="00CF6D98">
        <w:rPr>
          <w:rFonts w:ascii="Traditional Arabic" w:eastAsia="Traditional Arabic" w:hAnsi="Traditional Arabic" w:cs="Traditional Arabic"/>
          <w:bCs/>
          <w:color w:val="000000"/>
          <w:sz w:val="28"/>
          <w:szCs w:val="28"/>
          <w:vertAlign w:val="superscript"/>
          <w:rtl/>
        </w:rPr>
        <w:t>)</w:t>
      </w:r>
      <w:r w:rsidRPr="00CF6D98">
        <w:rPr>
          <w:rFonts w:ascii="Traditional Arabic" w:eastAsia="Traditional Arabic" w:hAnsi="Traditional Arabic" w:cs="Traditional Arabic" w:hint="cs"/>
          <w:bCs/>
          <w:color w:val="000000"/>
          <w:sz w:val="28"/>
          <w:szCs w:val="28"/>
          <w:rtl/>
        </w:rPr>
        <w:t>.</w:t>
      </w:r>
    </w:p>
    <w:p w14:paraId="5EC096DE"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لقد أمر الله</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عباد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بالإسلام له دون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من سواه</w:t>
      </w:r>
      <w:r w:rsidRPr="00CF6D98">
        <w:rPr>
          <w:rFonts w:ascii="Traditional Arabic" w:eastAsia="Traditional Arabic" w:hAnsi="Traditional Arabic" w:cs="Traditional Arabic" w:hint="cs"/>
          <w:bCs/>
          <w:color w:val="000000"/>
          <w:sz w:val="28"/>
          <w:szCs w:val="28"/>
          <w:rtl/>
        </w:rPr>
        <w:t>، فقال سبحانه:</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bCs/>
          <w:color w:val="C00000"/>
          <w:sz w:val="28"/>
          <w:szCs w:val="28"/>
          <w:rtl/>
        </w:rPr>
        <w:t xml:space="preserve">فَإِلَهُكُمْ إِلَهٌ وَاحِدٌ فَلَهُ </w:t>
      </w:r>
      <w:r w:rsidRPr="00CF6D98">
        <w:rPr>
          <w:rFonts w:ascii="Traditional Arabic" w:eastAsia="Traditional Arabic" w:hAnsi="Traditional Arabic" w:cs="Traditional Arabic" w:hint="cs"/>
          <w:bCs/>
          <w:color w:val="C00000"/>
          <w:sz w:val="28"/>
          <w:szCs w:val="28"/>
          <w:rtl/>
        </w:rPr>
        <w:t>‌أَسْلِمُوا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وَبَشِّرِ</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الْمُخْبِتِينَ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الحج</w:t>
      </w:r>
      <w:r w:rsidRPr="00CF6D98">
        <w:rPr>
          <w:rFonts w:ascii="Traditional Arabic" w:eastAsia="Traditional Arabic" w:hAnsi="Traditional Arabic" w:cs="Traditional Arabic"/>
          <w:bCs/>
          <w:color w:val="000000"/>
          <w:sz w:val="28"/>
          <w:szCs w:val="28"/>
          <w:rtl/>
        </w:rPr>
        <w:t>: 34]</w:t>
      </w:r>
      <w:r w:rsidRPr="00CF6D98">
        <w:rPr>
          <w:rFonts w:ascii="Traditional Arabic" w:eastAsia="Traditional Arabic" w:hAnsi="Traditional Arabic" w:cs="Traditional Arabic" w:hint="cs"/>
          <w:bCs/>
          <w:color w:val="000000"/>
          <w:sz w:val="28"/>
          <w:szCs w:val="28"/>
          <w:rtl/>
        </w:rPr>
        <w:t>.</w:t>
      </w:r>
    </w:p>
    <w:p w14:paraId="1D68A28F"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وجعل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سبحانه 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بول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أمره</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والاستسلام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لش</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علامة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على الإيمان</w:t>
      </w:r>
      <w:r w:rsidRPr="00CF6D98">
        <w:rPr>
          <w:rFonts w:ascii="Traditional Arabic" w:eastAsia="Traditional Arabic" w:hAnsi="Traditional Arabic" w:cs="Traditional Arabic" w:hint="cs"/>
          <w:bCs/>
          <w:color w:val="000000"/>
          <w:sz w:val="28"/>
          <w:szCs w:val="28"/>
          <w:rtl/>
        </w:rPr>
        <w:t xml:space="preserve"> وأساسًا لتحقيقه، فقال سبحانه: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 xml:space="preserve">فَلَا وَرَبِّكَ لَا يُؤْمِنُونَ حَتَّى يُحَكِّمُوكَ فِيمَا شَجَرَ بَيْنَهُمْ ثُمَّ لَا يَجِدُوا فِي أَنْفُسِهِمْ حَرَجًا مِمَّا قَضَيْتَ </w:t>
      </w:r>
      <w:r w:rsidRPr="00CF6D98">
        <w:rPr>
          <w:rFonts w:ascii="Traditional Arabic" w:eastAsia="Traditional Arabic" w:hAnsi="Traditional Arabic" w:cs="Traditional Arabic" w:hint="cs"/>
          <w:bCs/>
          <w:color w:val="C00000"/>
          <w:sz w:val="28"/>
          <w:szCs w:val="28"/>
          <w:rtl/>
        </w:rPr>
        <w:t>‌وَيُسَلِّمُوا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تَسْلِيمًا</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النساء</w:t>
      </w:r>
      <w:r w:rsidRPr="00CF6D98">
        <w:rPr>
          <w:rFonts w:ascii="Traditional Arabic" w:eastAsia="Traditional Arabic" w:hAnsi="Traditional Arabic" w:cs="Traditional Arabic"/>
          <w:bCs/>
          <w:color w:val="000000"/>
          <w:sz w:val="28"/>
          <w:szCs w:val="28"/>
          <w:rtl/>
        </w:rPr>
        <w:t>: 65]</w:t>
      </w:r>
      <w:r w:rsidRPr="00CF6D98">
        <w:rPr>
          <w:rFonts w:ascii="Traditional Arabic" w:eastAsia="Traditional Arabic" w:hAnsi="Traditional Arabic" w:cs="Traditional Arabic" w:hint="cs"/>
          <w:bCs/>
          <w:color w:val="000000"/>
          <w:sz w:val="28"/>
          <w:szCs w:val="28"/>
          <w:rtl/>
        </w:rPr>
        <w:t>.</w:t>
      </w:r>
    </w:p>
    <w:p w14:paraId="52310E9B"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و</w:t>
      </w:r>
      <w:r w:rsidRPr="00CF6D98">
        <w:rPr>
          <w:rFonts w:ascii="Traditional Arabic" w:eastAsia="Traditional Arabic" w:hAnsi="Traditional Arabic" w:cs="Traditional Arabic" w:hint="cs"/>
          <w:bCs/>
          <w:color w:val="000000"/>
          <w:sz w:val="28"/>
          <w:szCs w:val="28"/>
          <w:rtl/>
        </w:rPr>
        <w:t xml:space="preserve">بتحقيقِ الإسلام </w:t>
      </w:r>
      <w:r w:rsidRPr="00CF6D98">
        <w:rPr>
          <w:rFonts w:ascii="Traditional Arabic" w:eastAsia="Traditional Arabic" w:hAnsi="Traditional Arabic" w:cs="Traditional Arabic"/>
          <w:bCs/>
          <w:color w:val="000000"/>
          <w:sz w:val="28"/>
          <w:szCs w:val="28"/>
          <w:rtl/>
        </w:rPr>
        <w:t>أثنى الله على خليل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إبراهيم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عليه السلام، فقال:</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وَلَقَدِ اصْطَفَيْنَاهُ فِي الدُّنْيَا وَإِنَّهُ فِي الْآخِرَةِ لَمِنَ الصَّالِحِينَ</w:t>
      </w:r>
      <w:r w:rsidRPr="00CF6D98">
        <w:rPr>
          <w:rFonts w:ascii="Traditional Arabic" w:eastAsia="Traditional Arabic" w:hAnsi="Traditional Arabic" w:cs="Traditional Arabic" w:hint="cs"/>
          <w:bCs/>
          <w:color w:val="C00000"/>
          <w:sz w:val="28"/>
          <w:szCs w:val="28"/>
          <w:rtl/>
        </w:rPr>
        <w:t xml:space="preserve"> *</w:t>
      </w:r>
      <w:r w:rsidRPr="00CF6D98">
        <w:rPr>
          <w:rFonts w:ascii="Traditional Arabic" w:eastAsia="Traditional Arabic" w:hAnsi="Traditional Arabic" w:cs="Traditional Arabic"/>
          <w:bCs/>
          <w:color w:val="C00000"/>
          <w:sz w:val="28"/>
          <w:szCs w:val="28"/>
          <w:rtl/>
        </w:rPr>
        <w:t xml:space="preserve"> إِذْ قَالَ لَهُ رَبُّهُ أَسْلِمْ قَالَ </w:t>
      </w:r>
      <w:r w:rsidRPr="00CF6D98">
        <w:rPr>
          <w:rFonts w:ascii="Traditional Arabic" w:eastAsia="Traditional Arabic" w:hAnsi="Traditional Arabic" w:cs="Traditional Arabic" w:hint="cs"/>
          <w:bCs/>
          <w:color w:val="C00000"/>
          <w:sz w:val="28"/>
          <w:szCs w:val="28"/>
          <w:rtl/>
        </w:rPr>
        <w:t>‌أَسْلَمْتُ</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‌لِرَبِّ</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الْعَالَمِينَ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البقرة</w:t>
      </w:r>
      <w:r w:rsidRPr="00CF6D98">
        <w:rPr>
          <w:rFonts w:ascii="Traditional Arabic" w:eastAsia="Traditional Arabic" w:hAnsi="Traditional Arabic" w:cs="Traditional Arabic"/>
          <w:bCs/>
          <w:color w:val="000000"/>
          <w:sz w:val="28"/>
          <w:szCs w:val="28"/>
          <w:rtl/>
        </w:rPr>
        <w:t>: 130-131]</w:t>
      </w:r>
      <w:r w:rsidRPr="00CF6D98">
        <w:rPr>
          <w:rFonts w:ascii="Traditional Arabic" w:eastAsia="Traditional Arabic" w:hAnsi="Traditional Arabic" w:cs="Traditional Arabic" w:hint="cs"/>
          <w:bCs/>
          <w:color w:val="000000"/>
          <w:sz w:val="28"/>
          <w:szCs w:val="28"/>
          <w:rtl/>
        </w:rPr>
        <w:t>.</w:t>
      </w:r>
    </w:p>
    <w:p w14:paraId="3F0A352A"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lastRenderedPageBreak/>
        <w:t>لقد أمر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الله</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خليل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إبراهيم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عليه السلام بتوحيد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والانقياد لش</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فانقاد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واستسلم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لله في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أوامره، دون انتقاء، ودون معارضة، ودون شك، ودون تباط</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ؤ، ودون ترد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 لذا استحق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أن يكون أم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ة للناس، إمام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هدى</w:t>
      </w:r>
      <w:r w:rsidRPr="00CF6D98">
        <w:rPr>
          <w:rFonts w:ascii="Traditional Arabic" w:eastAsia="Traditional Arabic" w:hAnsi="Traditional Arabic" w:cs="Traditional Arabic" w:hint="cs"/>
          <w:bCs/>
          <w:color w:val="000000"/>
          <w:sz w:val="28"/>
          <w:szCs w:val="28"/>
          <w:rtl/>
        </w:rPr>
        <w:t xml:space="preserve"> وتسليم، </w:t>
      </w:r>
      <w:r w:rsidRPr="00CF6D98">
        <w:rPr>
          <w:rFonts w:ascii="Traditional Arabic" w:eastAsia="Traditional Arabic" w:hAnsi="Traditional Arabic" w:cs="Traditional Arabic"/>
          <w:bCs/>
          <w:color w:val="000000"/>
          <w:sz w:val="28"/>
          <w:szCs w:val="28"/>
          <w:rtl/>
        </w:rPr>
        <w:t xml:space="preserve">قال </w:t>
      </w:r>
      <w:r w:rsidRPr="00CF6D98">
        <w:rPr>
          <w:rFonts w:ascii="Traditional Arabic" w:eastAsia="Traditional Arabic" w:hAnsi="Traditional Arabic" w:cs="Traditional Arabic" w:hint="cs"/>
          <w:bCs/>
          <w:color w:val="000000"/>
          <w:sz w:val="28"/>
          <w:szCs w:val="28"/>
          <w:rtl/>
        </w:rPr>
        <w:t>تعالى</w:t>
      </w:r>
      <w:r w:rsidRPr="00CF6D98">
        <w:rPr>
          <w:rFonts w:ascii="Traditional Arabic" w:eastAsia="Traditional Arabic" w:hAnsi="Traditional Arabic" w:cs="Traditional Arabic"/>
          <w:bCs/>
          <w:color w:val="000000"/>
          <w:sz w:val="28"/>
          <w:szCs w:val="28"/>
          <w:rtl/>
        </w:rPr>
        <w:t>: ﴿</w:t>
      </w:r>
      <w:r w:rsidRPr="00CF6D98">
        <w:rPr>
          <w:rFonts w:ascii="Traditional Arabic" w:eastAsia="Traditional Arabic" w:hAnsi="Traditional Arabic" w:cs="Traditional Arabic" w:hint="cs"/>
          <w:bCs/>
          <w:color w:val="C00000"/>
          <w:sz w:val="28"/>
          <w:szCs w:val="28"/>
          <w:rtl/>
        </w:rPr>
        <w:t>‌وَإِذِ</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‌ابْتَلَى</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إِبْرَاهِيمَ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رَبُّهُ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بِكَلِمَاتٍ</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فَأَتَمَّهُنَّ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قَالَ</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إِنِّي</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جَاعِلُكَ</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لِلنَّاسِ</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إِمَامًا</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البقرة</w:t>
      </w:r>
      <w:r w:rsidRPr="00CF6D98">
        <w:rPr>
          <w:rFonts w:ascii="Traditional Arabic" w:eastAsia="Traditional Arabic" w:hAnsi="Traditional Arabic" w:cs="Traditional Arabic"/>
          <w:bCs/>
          <w:color w:val="000000"/>
          <w:sz w:val="28"/>
          <w:szCs w:val="28"/>
          <w:rtl/>
        </w:rPr>
        <w:t>: 124]</w:t>
      </w:r>
      <w:r w:rsidRPr="00CF6D98">
        <w:rPr>
          <w:rFonts w:ascii="Traditional Arabic" w:eastAsia="Traditional Arabic" w:hAnsi="Traditional Arabic" w:cs="Traditional Arabic" w:hint="cs"/>
          <w:bCs/>
          <w:color w:val="000000"/>
          <w:sz w:val="28"/>
          <w:szCs w:val="28"/>
          <w:rtl/>
        </w:rPr>
        <w:t> </w:t>
      </w:r>
    </w:p>
    <w:p w14:paraId="05A65278"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B050"/>
          <w:sz w:val="28"/>
          <w:szCs w:val="28"/>
          <w:rtl/>
        </w:rPr>
      </w:pPr>
      <w:r w:rsidRPr="00CF6D98">
        <w:rPr>
          <w:rFonts w:ascii="Traditional Arabic" w:eastAsia="Traditional Arabic" w:hAnsi="Traditional Arabic" w:cs="Traditional Arabic"/>
          <w:bCs/>
          <w:color w:val="00B050"/>
          <w:sz w:val="28"/>
          <w:szCs w:val="28"/>
          <w:rtl/>
        </w:rPr>
        <w:t>عباد الله</w:t>
      </w:r>
      <w:r w:rsidRPr="00CF6D98">
        <w:rPr>
          <w:rFonts w:ascii="Traditional Arabic" w:eastAsia="Traditional Arabic" w:hAnsi="Traditional Arabic" w:cs="Traditional Arabic" w:hint="cs"/>
          <w:bCs/>
          <w:color w:val="00B050"/>
          <w:sz w:val="28"/>
          <w:szCs w:val="28"/>
          <w:rtl/>
        </w:rPr>
        <w:t>:</w:t>
      </w:r>
      <w:r w:rsidRPr="00CF6D98">
        <w:rPr>
          <w:rFonts w:ascii="Traditional Arabic" w:eastAsia="Traditional Arabic" w:hAnsi="Traditional Arabic" w:cs="Traditional Arabic"/>
          <w:bCs/>
          <w:color w:val="00B050"/>
          <w:sz w:val="28"/>
          <w:szCs w:val="28"/>
          <w:rtl/>
        </w:rPr>
        <w:t xml:space="preserve"> </w:t>
      </w:r>
    </w:p>
    <w:p w14:paraId="58B680A3"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لقد مضى بِن</w:t>
      </w:r>
      <w:r w:rsidRPr="00CF6D98">
        <w:rPr>
          <w:rFonts w:ascii="Traditional Arabic" w:eastAsia="Traditional Arabic" w:hAnsi="Traditional Arabic" w:cs="Traditional Arabic" w:hint="cs"/>
          <w:bCs/>
          <w:color w:val="000000"/>
          <w:sz w:val="28"/>
          <w:szCs w:val="28"/>
          <w:rtl/>
          <w:lang w:bidi="ar-SY"/>
        </w:rPr>
        <w:t>ا</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شهر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رمضان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 xml:space="preserve">مع </w:t>
      </w:r>
      <w:r w:rsidRPr="00CF6D98">
        <w:rPr>
          <w:rFonts w:ascii="Traditional Arabic" w:eastAsia="Traditional Arabic" w:hAnsi="Traditional Arabic" w:cs="Traditional Arabic"/>
          <w:bCs/>
          <w:color w:val="000000"/>
          <w:sz w:val="28"/>
          <w:szCs w:val="28"/>
          <w:rtl/>
        </w:rPr>
        <w:t>عبودية الصيام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 xml:space="preserve">في </w:t>
      </w:r>
      <w:r w:rsidRPr="00CF6D98">
        <w:rPr>
          <w:rFonts w:ascii="Traditional Arabic" w:eastAsia="Traditional Arabic" w:hAnsi="Traditional Arabic" w:cs="Traditional Arabic"/>
          <w:bCs/>
          <w:color w:val="000000"/>
          <w:sz w:val="28"/>
          <w:szCs w:val="28"/>
          <w:rtl/>
        </w:rPr>
        <w:t>درس 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لي وب</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رهان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واقعي على استسلام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العبد لله سبحانه.</w:t>
      </w:r>
    </w:p>
    <w:p w14:paraId="6C71CC26"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CF6D98">
        <w:rPr>
          <w:rFonts w:ascii="Traditional Arabic" w:eastAsia="Traditional Arabic" w:hAnsi="Traditional Arabic" w:cs="Traditional Arabic"/>
          <w:bCs/>
          <w:color w:val="000000"/>
          <w:spacing w:val="-4"/>
          <w:sz w:val="28"/>
          <w:szCs w:val="28"/>
          <w:rtl/>
        </w:rPr>
        <w:t>قبل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رمضان كان مباح</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ا للمسلم</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التمت</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ع</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بالطيبات من الرزق الحلال، يأكل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ويشرب، بل ويأتي أهل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ه فيؤج</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ر على ذلك، ثم ما </w:t>
      </w:r>
      <w:r w:rsidRPr="00CF6D98">
        <w:rPr>
          <w:rFonts w:ascii="Traditional Arabic" w:eastAsia="Traditional Arabic" w:hAnsi="Traditional Arabic" w:cs="Traditional Arabic" w:hint="cs"/>
          <w:bCs/>
          <w:color w:val="000000"/>
          <w:spacing w:val="-4"/>
          <w:sz w:val="28"/>
          <w:szCs w:val="28"/>
          <w:rtl/>
        </w:rPr>
        <w:t>إ</w:t>
      </w:r>
      <w:r w:rsidRPr="00CF6D98">
        <w:rPr>
          <w:rFonts w:ascii="Traditional Arabic" w:eastAsia="Traditional Arabic" w:hAnsi="Traditional Arabic" w:cs="Traditional Arabic"/>
          <w:bCs/>
          <w:color w:val="000000"/>
          <w:spacing w:val="-4"/>
          <w:sz w:val="28"/>
          <w:szCs w:val="28"/>
          <w:rtl/>
        </w:rPr>
        <w:t>ن يُرى هلال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رمضان</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حتى ي</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صبح الصوم</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فرض</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ا على كل </w:t>
      </w:r>
      <w:r w:rsidRPr="00CF6D98">
        <w:rPr>
          <w:rFonts w:ascii="Traditional Arabic" w:eastAsia="Traditional Arabic" w:hAnsi="Traditional Arabic" w:cs="Traditional Arabic" w:hint="cs"/>
          <w:bCs/>
          <w:color w:val="000000"/>
          <w:spacing w:val="-4"/>
          <w:sz w:val="28"/>
          <w:szCs w:val="28"/>
          <w:rtl/>
        </w:rPr>
        <w:t>مسلم</w:t>
      </w:r>
      <w:r w:rsidRPr="00CF6D98">
        <w:rPr>
          <w:rFonts w:ascii="Traditional Arabic" w:eastAsia="Traditional Arabic" w:hAnsi="Traditional Arabic" w:cs="Traditional Arabic"/>
          <w:bCs/>
          <w:color w:val="000000"/>
          <w:spacing w:val="-4"/>
          <w:sz w:val="28"/>
          <w:szCs w:val="28"/>
          <w:rtl/>
        </w:rPr>
        <w:t>، يترك</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طعامه وشرابه وش</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ه</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وت</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ه، التي كانت حلال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ا بالأمس صارت </w:t>
      </w:r>
      <w:r w:rsidRPr="00CF6D98">
        <w:rPr>
          <w:rFonts w:ascii="Traditional Arabic" w:eastAsia="Traditional Arabic" w:hAnsi="Traditional Arabic" w:cs="Traditional Arabic" w:hint="cs"/>
          <w:bCs/>
          <w:color w:val="000000"/>
          <w:spacing w:val="-4"/>
          <w:sz w:val="28"/>
          <w:szCs w:val="28"/>
          <w:rtl/>
        </w:rPr>
        <w:t xml:space="preserve">اليومَ </w:t>
      </w:r>
      <w:r w:rsidRPr="00CF6D98">
        <w:rPr>
          <w:rFonts w:ascii="Traditional Arabic" w:eastAsia="Traditional Arabic" w:hAnsi="Traditional Arabic" w:cs="Traditional Arabic"/>
          <w:bCs/>
          <w:color w:val="000000"/>
          <w:spacing w:val="-4"/>
          <w:sz w:val="28"/>
          <w:szCs w:val="28"/>
          <w:rtl/>
        </w:rPr>
        <w:t>حرام</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ا، يمتنع</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عن كل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ذلك من الفجر</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إلى المغرب، ثم</w:t>
      </w:r>
      <w:r w:rsidRPr="00CF6D98">
        <w:rPr>
          <w:rFonts w:ascii="Traditional Arabic" w:eastAsia="Traditional Arabic" w:hAnsi="Traditional Arabic" w:cs="Traditional Arabic" w:hint="cs"/>
          <w:bCs/>
          <w:color w:val="000000"/>
          <w:spacing w:val="-4"/>
          <w:sz w:val="28"/>
          <w:szCs w:val="28"/>
          <w:rtl/>
        </w:rPr>
        <w:t xml:space="preserve"> معَ أذان المغرب</w:t>
      </w:r>
      <w:r w:rsidRPr="00CF6D98">
        <w:rPr>
          <w:rFonts w:ascii="Traditional Arabic" w:eastAsia="Traditional Arabic" w:hAnsi="Traditional Arabic" w:cs="Traditional Arabic"/>
          <w:bCs/>
          <w:color w:val="000000"/>
          <w:spacing w:val="-4"/>
          <w:sz w:val="28"/>
          <w:szCs w:val="28"/>
          <w:rtl/>
        </w:rPr>
        <w:t xml:space="preserve"> ي</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صبح</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الحرام</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الممنوع</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حلال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ا طي</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ب</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ا، ويظل</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الأمر هكذا حتى إذا جاء</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العيد ح</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ر</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م على العبد الصيام</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يوم العيد، بل يتقر</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ب</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إلى الله تعالى بطعامه وشرابه، ويفرح بفضل الله عليه، وهذا درس</w:t>
      </w:r>
      <w:r w:rsidRPr="00CF6D98">
        <w:rPr>
          <w:rFonts w:ascii="Traditional Arabic" w:eastAsia="Traditional Arabic" w:hAnsi="Traditional Arabic" w:cs="Traditional Arabic" w:hint="cs"/>
          <w:bCs/>
          <w:color w:val="000000"/>
          <w:spacing w:val="-4"/>
          <w:sz w:val="28"/>
          <w:szCs w:val="28"/>
          <w:rtl/>
        </w:rPr>
        <w:t>ٌ</w:t>
      </w:r>
      <w:r w:rsidRPr="00CF6D98">
        <w:rPr>
          <w:rFonts w:ascii="Traditional Arabic" w:eastAsia="Traditional Arabic" w:hAnsi="Traditional Arabic" w:cs="Traditional Arabic"/>
          <w:bCs/>
          <w:color w:val="000000"/>
          <w:spacing w:val="-4"/>
          <w:sz w:val="28"/>
          <w:szCs w:val="28"/>
          <w:rtl/>
        </w:rPr>
        <w:t xml:space="preserve"> عظيم من دروس الاستسلام لله تعالى.</w:t>
      </w:r>
    </w:p>
    <w:p w14:paraId="64B1ACF6"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إن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إعلان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للدنيا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ها أن للكون رب</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واحد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سي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واحد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آمر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واحد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هو وحد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الذي يأمر وينهى، هو وحد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الذي يُح</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ويحرم، هو وحد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من له الخضوع والانقياد.</w:t>
      </w:r>
    </w:p>
    <w:p w14:paraId="0F454D96"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لكن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السؤال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المهم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الآن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لماذا نستسلم لله وحده لا شريك له؟</w:t>
      </w:r>
    </w:p>
    <w:p w14:paraId="70BE1C67"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CF6D98">
        <w:rPr>
          <w:rFonts w:ascii="Traditional Arabic" w:eastAsia="Traditional Arabic" w:hAnsi="Traditional Arabic" w:cs="Traditional Arabic"/>
          <w:bCs/>
          <w:color w:val="000000"/>
          <w:spacing w:val="-2"/>
          <w:sz w:val="28"/>
          <w:szCs w:val="28"/>
          <w:rtl/>
        </w:rPr>
        <w:t>إننا نستسلم</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له لأنه رب العالمين، الذي له وحد</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ه الربوبية على خلقه، هو وحد</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ه المل</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ك لا شريك</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له، الذي خ</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لق ورزق</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ودب</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ر أمر</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جميع</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خلق</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ه، ليس</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لأحد</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سواه</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مثقال</w:t>
      </w:r>
      <w:r w:rsidRPr="00CF6D98">
        <w:rPr>
          <w:rFonts w:ascii="Traditional Arabic" w:eastAsia="Traditional Arabic" w:hAnsi="Traditional Arabic" w:cs="Traditional Arabic" w:hint="cs"/>
          <w:bCs/>
          <w:color w:val="000000"/>
          <w:spacing w:val="-2"/>
          <w:sz w:val="28"/>
          <w:szCs w:val="28"/>
          <w:rtl/>
        </w:rPr>
        <w:t>ُ</w:t>
      </w:r>
      <w:r w:rsidRPr="00CF6D98">
        <w:rPr>
          <w:rFonts w:ascii="Traditional Arabic" w:eastAsia="Traditional Arabic" w:hAnsi="Traditional Arabic" w:cs="Traditional Arabic"/>
          <w:bCs/>
          <w:color w:val="000000"/>
          <w:spacing w:val="-2"/>
          <w:sz w:val="28"/>
          <w:szCs w:val="28"/>
          <w:rtl/>
        </w:rPr>
        <w:t xml:space="preserve"> ذرة من ذلك.</w:t>
      </w:r>
    </w:p>
    <w:p w14:paraId="48547C00"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قال الله:</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 xml:space="preserve">إِنَّ رَبَّكُمُ اللَّهُ الَّذِي خَلَقَ السَّمَاوَاتِ وَالْأَرْضَ فِي سِتَّةِ أَيَّامٍ ثُمَّ اسْتَوَى عَلَى الْعَرْشِ يُغْشِي اللَّيْلَ النَّهَارَ يَطْلُبُهُ حَثِيثًا وَالشَّمْسَ وَالْقَمَرَ وَالنُّجُومَ مُسَخَّرَاتٍ بِأَمْرِهِ </w:t>
      </w:r>
      <w:r w:rsidRPr="00CF6D98">
        <w:rPr>
          <w:rFonts w:ascii="Traditional Arabic" w:eastAsia="Traditional Arabic" w:hAnsi="Traditional Arabic" w:cs="Traditional Arabic" w:hint="cs"/>
          <w:bCs/>
          <w:color w:val="C00000"/>
          <w:sz w:val="28"/>
          <w:szCs w:val="28"/>
          <w:rtl/>
        </w:rPr>
        <w:t>‌أَلَا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‌الْخَلْقُ</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وَالْأَمْرُ</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تَبَارَكَ</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رَبُّ</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الْعَالَمِينَ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الأعراف</w:t>
      </w:r>
      <w:r w:rsidRPr="00CF6D98">
        <w:rPr>
          <w:rFonts w:ascii="Traditional Arabic" w:eastAsia="Traditional Arabic" w:hAnsi="Traditional Arabic" w:cs="Traditional Arabic"/>
          <w:bCs/>
          <w:color w:val="000000"/>
          <w:sz w:val="28"/>
          <w:szCs w:val="28"/>
          <w:rtl/>
        </w:rPr>
        <w:t>: 54]</w:t>
      </w:r>
      <w:r w:rsidRPr="00CF6D98">
        <w:rPr>
          <w:rFonts w:ascii="Traditional Arabic" w:eastAsia="Traditional Arabic" w:hAnsi="Traditional Arabic" w:cs="Traditional Arabic" w:hint="cs"/>
          <w:bCs/>
          <w:color w:val="000000"/>
          <w:sz w:val="28"/>
          <w:szCs w:val="28"/>
          <w:rtl/>
        </w:rPr>
        <w:t>. </w:t>
      </w:r>
    </w:p>
    <w:p w14:paraId="6C25EB15"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lastRenderedPageBreak/>
        <w:t>فكما لا يخل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غير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لا يأمر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سواه سبحانه.</w:t>
      </w:r>
    </w:p>
    <w:p w14:paraId="05B871BA"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نستسلم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له </w:t>
      </w:r>
      <w:r w:rsidRPr="00CF6D98">
        <w:rPr>
          <w:rFonts w:ascii="Traditional Arabic" w:eastAsia="Traditional Arabic" w:hAnsi="Traditional Arabic" w:cs="Traditional Arabic" w:hint="cs"/>
          <w:bCs/>
          <w:color w:val="000000"/>
          <w:sz w:val="28"/>
          <w:szCs w:val="28"/>
          <w:rtl/>
        </w:rPr>
        <w:t xml:space="preserve">وحدَه </w:t>
      </w:r>
      <w:r w:rsidRPr="00CF6D98">
        <w:rPr>
          <w:rFonts w:ascii="Traditional Arabic" w:eastAsia="Traditional Arabic" w:hAnsi="Traditional Arabic" w:cs="Traditional Arabic"/>
          <w:bCs/>
          <w:color w:val="000000"/>
          <w:sz w:val="28"/>
          <w:szCs w:val="28"/>
          <w:rtl/>
        </w:rPr>
        <w:t xml:space="preserve">لأنه </w:t>
      </w:r>
      <w:r w:rsidRPr="00CF6D98">
        <w:rPr>
          <w:rFonts w:ascii="Traditional Arabic" w:eastAsia="Traditional Arabic" w:hAnsi="Traditional Arabic" w:cs="Traditional Arabic" w:hint="cs"/>
          <w:bCs/>
          <w:color w:val="000000"/>
          <w:sz w:val="28"/>
          <w:szCs w:val="28"/>
          <w:rtl/>
        </w:rPr>
        <w:t>المتفرِّدُ بالإكرام والإنعام،</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ب</w:t>
      </w:r>
      <w:r w:rsidRPr="00CF6D98">
        <w:rPr>
          <w:rFonts w:ascii="Traditional Arabic" w:eastAsia="Traditional Arabic" w:hAnsi="Traditional Arabic" w:cs="Traditional Arabic"/>
          <w:bCs/>
          <w:color w:val="000000"/>
          <w:sz w:val="28"/>
          <w:szCs w:val="28"/>
          <w:rtl/>
        </w:rPr>
        <w:t>النعم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التي لا ت</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ولا تحصى، أتم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ها على خلقه لعلهم يسلمون له</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 xml:space="preserve">قال </w:t>
      </w:r>
      <w:r w:rsidRPr="00CF6D98">
        <w:rPr>
          <w:rFonts w:ascii="Traditional Arabic" w:eastAsia="Traditional Arabic" w:hAnsi="Traditional Arabic" w:cs="Traditional Arabic" w:hint="cs"/>
          <w:bCs/>
          <w:color w:val="000000"/>
          <w:sz w:val="28"/>
          <w:szCs w:val="28"/>
          <w:rtl/>
        </w:rPr>
        <w:t>تعالى</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 xml:space="preserve">كَذَلِكَ يُتِمُّ نِعْمَتَهُ عَلَيْكُمْ </w:t>
      </w:r>
      <w:r w:rsidRPr="00CF6D98">
        <w:rPr>
          <w:rFonts w:ascii="Traditional Arabic" w:eastAsia="Traditional Arabic" w:hAnsi="Traditional Arabic" w:cs="Traditional Arabic" w:hint="cs"/>
          <w:bCs/>
          <w:color w:val="C00000"/>
          <w:sz w:val="28"/>
          <w:szCs w:val="28"/>
          <w:rtl/>
        </w:rPr>
        <w:t>‌لَعَلَّكُمْ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‌تُسْلِمُونَ</w:t>
      </w:r>
      <w:r w:rsidRPr="00CF6D98">
        <w:rPr>
          <w:rFonts w:ascii="Traditional Arabic" w:eastAsia="Traditional Arabic" w:hAnsi="Traditional Arabic" w:cs="Traditional Arabic" w:hint="cs"/>
          <w:bCs/>
          <w:color w:val="000000"/>
          <w:sz w:val="28"/>
          <w:szCs w:val="28"/>
          <w:rtl/>
        </w:rPr>
        <w:t>﴾.</w:t>
      </w:r>
    </w:p>
    <w:p w14:paraId="0FEFB208"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نستسلم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له وحد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لأنه الله، ذو الكمال والجلال والجمال، في أسمائه وصفاته وأفعاله</w:t>
      </w:r>
      <w:r w:rsidRPr="00CF6D98">
        <w:rPr>
          <w:rFonts w:ascii="Traditional Arabic" w:eastAsia="Traditional Arabic" w:hAnsi="Traditional Arabic" w:cs="Traditional Arabic" w:hint="cs"/>
          <w:bCs/>
          <w:color w:val="000000"/>
          <w:sz w:val="28"/>
          <w:szCs w:val="28"/>
          <w:rtl/>
        </w:rPr>
        <w:t>، ف</w:t>
      </w:r>
      <w:r w:rsidRPr="00CF6D98">
        <w:rPr>
          <w:rFonts w:ascii="Traditional Arabic" w:eastAsia="Traditional Arabic" w:hAnsi="Traditional Arabic" w:cs="Traditional Arabic"/>
          <w:bCs/>
          <w:color w:val="000000"/>
          <w:sz w:val="28"/>
          <w:szCs w:val="28"/>
          <w:rtl/>
        </w:rPr>
        <w:t>أم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ونهي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ه </w:t>
      </w:r>
      <w:r w:rsidRPr="00CF6D98">
        <w:rPr>
          <w:rFonts w:ascii="Traditional Arabic" w:eastAsia="Traditional Arabic" w:hAnsi="Traditional Arabic" w:cs="Traditional Arabic" w:hint="cs"/>
          <w:bCs/>
          <w:color w:val="000000"/>
          <w:sz w:val="28"/>
          <w:szCs w:val="28"/>
          <w:rtl/>
        </w:rPr>
        <w:t>وحُكمُه</w:t>
      </w:r>
      <w:r w:rsidRPr="00CF6D98">
        <w:rPr>
          <w:rFonts w:ascii="Traditional Arabic" w:eastAsia="Traditional Arabic" w:hAnsi="Traditional Arabic" w:cs="Traditional Arabic"/>
          <w:bCs/>
          <w:color w:val="000000"/>
          <w:sz w:val="28"/>
          <w:szCs w:val="28"/>
          <w:rtl/>
        </w:rPr>
        <w:t xml:space="preserve"> وقضا</w:t>
      </w:r>
      <w:r w:rsidRPr="00CF6D98">
        <w:rPr>
          <w:rFonts w:ascii="Traditional Arabic" w:eastAsia="Traditional Arabic" w:hAnsi="Traditional Arabic" w:cs="Traditional Arabic" w:hint="cs"/>
          <w:bCs/>
          <w:color w:val="000000"/>
          <w:sz w:val="28"/>
          <w:szCs w:val="28"/>
          <w:rtl/>
        </w:rPr>
        <w:t>ؤ</w:t>
      </w:r>
      <w:r w:rsidRPr="00CF6D98">
        <w:rPr>
          <w:rFonts w:ascii="Traditional Arabic" w:eastAsia="Traditional Arabic" w:hAnsi="Traditional Arabic" w:cs="Traditional Arabic"/>
          <w:bCs/>
          <w:color w:val="000000"/>
          <w:sz w:val="28"/>
          <w:szCs w:val="28"/>
          <w:rtl/>
        </w:rPr>
        <w:t>ه</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ذلك </w:t>
      </w:r>
      <w:r w:rsidRPr="00CF6D98">
        <w:rPr>
          <w:rFonts w:ascii="Traditional Arabic" w:eastAsia="Traditional Arabic" w:hAnsi="Traditional Arabic" w:cs="Traditional Arabic" w:hint="cs"/>
          <w:bCs/>
          <w:color w:val="000000"/>
          <w:sz w:val="28"/>
          <w:szCs w:val="28"/>
          <w:rtl/>
        </w:rPr>
        <w:t>صادرٌ</w:t>
      </w:r>
      <w:r w:rsidRPr="00CF6D98">
        <w:rPr>
          <w:rFonts w:ascii="Traditional Arabic" w:eastAsia="Traditional Arabic" w:hAnsi="Traditional Arabic" w:cs="Traditional Arabic"/>
          <w:bCs/>
          <w:color w:val="000000"/>
          <w:sz w:val="28"/>
          <w:szCs w:val="28"/>
          <w:rtl/>
        </w:rPr>
        <w:t xml:space="preserve"> عن علم تام، وحكمة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بالغة، </w:t>
      </w:r>
      <w:proofErr w:type="gramStart"/>
      <w:r w:rsidRPr="00CF6D98">
        <w:rPr>
          <w:rFonts w:ascii="Traditional Arabic" w:eastAsia="Traditional Arabic" w:hAnsi="Traditional Arabic" w:cs="Traditional Arabic" w:hint="cs"/>
          <w:bCs/>
          <w:color w:val="000000"/>
          <w:sz w:val="28"/>
          <w:szCs w:val="28"/>
          <w:rtl/>
        </w:rPr>
        <w:t>ورحمة</w:t>
      </w:r>
      <w:proofErr w:type="gramEnd"/>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واسعة.</w:t>
      </w:r>
    </w:p>
    <w:p w14:paraId="798D9EF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pacing w:val="-6"/>
          <w:sz w:val="28"/>
          <w:szCs w:val="28"/>
          <w:rtl/>
        </w:rPr>
      </w:pPr>
      <w:r w:rsidRPr="00CF6D98">
        <w:rPr>
          <w:rFonts w:ascii="Traditional Arabic" w:eastAsia="Traditional Arabic" w:hAnsi="Traditional Arabic" w:cs="Traditional Arabic"/>
          <w:bCs/>
          <w:color w:val="000000"/>
          <w:spacing w:val="-6"/>
          <w:sz w:val="28"/>
          <w:szCs w:val="28"/>
          <w:rtl/>
        </w:rPr>
        <w:t>﴿</w:t>
      </w:r>
      <w:r w:rsidRPr="00CF6D98">
        <w:rPr>
          <w:rFonts w:ascii="Traditional Arabic" w:eastAsia="Traditional Arabic" w:hAnsi="Traditional Arabic" w:cs="Traditional Arabic" w:hint="cs"/>
          <w:bCs/>
          <w:color w:val="C00000"/>
          <w:spacing w:val="-6"/>
          <w:sz w:val="28"/>
          <w:szCs w:val="28"/>
          <w:rtl/>
        </w:rPr>
        <w:t>وَاللَّهُ</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يَعْلَمُ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وَأَنْتُمْ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لَا</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تَعْلَمُونَ</w:t>
      </w:r>
      <w:r w:rsidRPr="00CF6D98">
        <w:rPr>
          <w:rFonts w:ascii="Traditional Arabic" w:eastAsia="Traditional Arabic" w:hAnsi="Traditional Arabic" w:cs="Traditional Arabic" w:hint="cs"/>
          <w:bCs/>
          <w:color w:val="000000"/>
          <w:spacing w:val="-6"/>
          <w:sz w:val="28"/>
          <w:szCs w:val="28"/>
          <w:rtl/>
        </w:rPr>
        <w:t>﴾</w:t>
      </w:r>
      <w:r w:rsidRPr="00CF6D98">
        <w:rPr>
          <w:rFonts w:ascii="Traditional Arabic" w:eastAsia="Traditional Arabic" w:hAnsi="Traditional Arabic" w:cs="Traditional Arabic"/>
          <w:bCs/>
          <w:color w:val="000000"/>
          <w:spacing w:val="-6"/>
          <w:sz w:val="28"/>
          <w:szCs w:val="28"/>
          <w:rtl/>
        </w:rPr>
        <w:t>، هكذا ختم الله</w:t>
      </w:r>
      <w:r w:rsidRPr="00CF6D98">
        <w:rPr>
          <w:rFonts w:ascii="Traditional Arabic" w:eastAsia="Traditional Arabic" w:hAnsi="Traditional Arabic" w:cs="Traditional Arabic" w:hint="cs"/>
          <w:bCs/>
          <w:color w:val="000000"/>
          <w:spacing w:val="-6"/>
          <w:sz w:val="28"/>
          <w:szCs w:val="28"/>
          <w:rtl/>
        </w:rPr>
        <w:t>ُ</w:t>
      </w:r>
      <w:r w:rsidRPr="00CF6D98">
        <w:rPr>
          <w:rFonts w:ascii="Traditional Arabic" w:eastAsia="Traditional Arabic" w:hAnsi="Traditional Arabic" w:cs="Traditional Arabic"/>
          <w:bCs/>
          <w:color w:val="000000"/>
          <w:spacing w:val="-6"/>
          <w:sz w:val="28"/>
          <w:szCs w:val="28"/>
          <w:rtl/>
        </w:rPr>
        <w:t xml:space="preserve"> الآية</w:t>
      </w:r>
      <w:r w:rsidRPr="00CF6D98">
        <w:rPr>
          <w:rFonts w:ascii="Traditional Arabic" w:eastAsia="Traditional Arabic" w:hAnsi="Traditional Arabic" w:cs="Traditional Arabic" w:hint="cs"/>
          <w:bCs/>
          <w:color w:val="000000"/>
          <w:spacing w:val="-6"/>
          <w:sz w:val="28"/>
          <w:szCs w:val="28"/>
          <w:rtl/>
        </w:rPr>
        <w:t>َ</w:t>
      </w:r>
      <w:r w:rsidRPr="00CF6D98">
        <w:rPr>
          <w:rFonts w:ascii="Traditional Arabic" w:eastAsia="Traditional Arabic" w:hAnsi="Traditional Arabic" w:cs="Traditional Arabic"/>
          <w:bCs/>
          <w:color w:val="000000"/>
          <w:spacing w:val="-6"/>
          <w:sz w:val="28"/>
          <w:szCs w:val="28"/>
          <w:rtl/>
        </w:rPr>
        <w:t xml:space="preserve"> التي فيها تشر</w:t>
      </w:r>
      <w:r w:rsidRPr="00CF6D98">
        <w:rPr>
          <w:rFonts w:ascii="Traditional Arabic" w:eastAsia="Traditional Arabic" w:hAnsi="Traditional Arabic" w:cs="Traditional Arabic" w:hint="cs"/>
          <w:bCs/>
          <w:color w:val="000000"/>
          <w:spacing w:val="-6"/>
          <w:sz w:val="28"/>
          <w:szCs w:val="28"/>
          <w:rtl/>
        </w:rPr>
        <w:t>ي</w:t>
      </w:r>
      <w:r w:rsidRPr="00CF6D98">
        <w:rPr>
          <w:rFonts w:ascii="Traditional Arabic" w:eastAsia="Traditional Arabic" w:hAnsi="Traditional Arabic" w:cs="Traditional Arabic"/>
          <w:bCs/>
          <w:color w:val="000000"/>
          <w:spacing w:val="-6"/>
          <w:sz w:val="28"/>
          <w:szCs w:val="28"/>
          <w:rtl/>
        </w:rPr>
        <w:t>ع الجهاد، وهو يعلم مشق</w:t>
      </w:r>
      <w:r w:rsidRPr="00CF6D98">
        <w:rPr>
          <w:rFonts w:ascii="Traditional Arabic" w:eastAsia="Traditional Arabic" w:hAnsi="Traditional Arabic" w:cs="Traditional Arabic" w:hint="cs"/>
          <w:bCs/>
          <w:color w:val="000000"/>
          <w:spacing w:val="-6"/>
          <w:sz w:val="28"/>
          <w:szCs w:val="28"/>
          <w:rtl/>
        </w:rPr>
        <w:t>َّ</w:t>
      </w:r>
      <w:r w:rsidRPr="00CF6D98">
        <w:rPr>
          <w:rFonts w:ascii="Traditional Arabic" w:eastAsia="Traditional Arabic" w:hAnsi="Traditional Arabic" w:cs="Traditional Arabic"/>
          <w:bCs/>
          <w:color w:val="000000"/>
          <w:spacing w:val="-6"/>
          <w:sz w:val="28"/>
          <w:szCs w:val="28"/>
          <w:rtl/>
        </w:rPr>
        <w:t>ته على النفوس، فقال: ﴿</w:t>
      </w:r>
      <w:r w:rsidRPr="00CF6D98">
        <w:rPr>
          <w:rFonts w:ascii="Traditional Arabic" w:eastAsia="Traditional Arabic" w:hAnsi="Traditional Arabic" w:cs="Traditional Arabic"/>
          <w:bCs/>
          <w:color w:val="C00000"/>
          <w:spacing w:val="-6"/>
          <w:sz w:val="28"/>
          <w:szCs w:val="28"/>
          <w:rtl/>
        </w:rPr>
        <w:t xml:space="preserve">كُتِبَ </w:t>
      </w:r>
      <w:r w:rsidRPr="00CF6D98">
        <w:rPr>
          <w:rFonts w:ascii="Traditional Arabic" w:eastAsia="Traditional Arabic" w:hAnsi="Traditional Arabic" w:cs="Traditional Arabic" w:hint="cs"/>
          <w:bCs/>
          <w:color w:val="C00000"/>
          <w:spacing w:val="-6"/>
          <w:sz w:val="28"/>
          <w:szCs w:val="28"/>
          <w:rtl/>
        </w:rPr>
        <w:t>‌عَلَيْكُمُ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‌الْقِتَالُ</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وَهُوَ</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كُرْهٌ</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لَكُمْ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وَعَسَى</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أَنْ</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تَكْرَهُوا</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شَيْئًا</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وَهُوَ</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خَيْرٌ</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لَكُمْ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وَعَسَى</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أَنْ</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تُحِبُّوا</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شَيْئًا</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وَهُوَ</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شَرٌّ</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لَكُمْ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وَاللَّهُ</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يَعْلَمُ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وَأَنْتُمْ</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لَا</w:t>
      </w:r>
      <w:r w:rsidRPr="00CF6D98">
        <w:rPr>
          <w:rFonts w:ascii="Traditional Arabic" w:eastAsia="Traditional Arabic" w:hAnsi="Traditional Arabic" w:cs="Traditional Arabic"/>
          <w:bCs/>
          <w:color w:val="C00000"/>
          <w:spacing w:val="-6"/>
          <w:sz w:val="28"/>
          <w:szCs w:val="28"/>
          <w:rtl/>
        </w:rPr>
        <w:t xml:space="preserve"> </w:t>
      </w:r>
      <w:r w:rsidRPr="00CF6D98">
        <w:rPr>
          <w:rFonts w:ascii="Traditional Arabic" w:eastAsia="Traditional Arabic" w:hAnsi="Traditional Arabic" w:cs="Traditional Arabic" w:hint="cs"/>
          <w:bCs/>
          <w:color w:val="C00000"/>
          <w:spacing w:val="-6"/>
          <w:sz w:val="28"/>
          <w:szCs w:val="28"/>
          <w:rtl/>
        </w:rPr>
        <w:t>تَعْلَمُونَ</w:t>
      </w:r>
      <w:r w:rsidRPr="00CF6D98">
        <w:rPr>
          <w:rFonts w:ascii="Traditional Arabic" w:eastAsia="Traditional Arabic" w:hAnsi="Traditional Arabic" w:cs="Traditional Arabic" w:hint="cs"/>
          <w:bCs/>
          <w:color w:val="000000"/>
          <w:spacing w:val="-6"/>
          <w:sz w:val="28"/>
          <w:szCs w:val="28"/>
          <w:rtl/>
        </w:rPr>
        <w:t>﴾</w:t>
      </w:r>
      <w:r w:rsidRPr="00CF6D98">
        <w:rPr>
          <w:rFonts w:ascii="Traditional Arabic" w:eastAsia="Traditional Arabic" w:hAnsi="Traditional Arabic" w:cs="Traditional Arabic"/>
          <w:bCs/>
          <w:color w:val="000000"/>
          <w:spacing w:val="-6"/>
          <w:sz w:val="28"/>
          <w:szCs w:val="28"/>
          <w:rtl/>
        </w:rPr>
        <w:t xml:space="preserve"> [</w:t>
      </w:r>
      <w:r w:rsidRPr="00CF6D98">
        <w:rPr>
          <w:rFonts w:ascii="Traditional Arabic" w:eastAsia="Traditional Arabic" w:hAnsi="Traditional Arabic" w:cs="Traditional Arabic" w:hint="cs"/>
          <w:bCs/>
          <w:color w:val="000000"/>
          <w:spacing w:val="-6"/>
          <w:sz w:val="28"/>
          <w:szCs w:val="28"/>
          <w:rtl/>
        </w:rPr>
        <w:t>البقرة</w:t>
      </w:r>
      <w:r w:rsidRPr="00CF6D98">
        <w:rPr>
          <w:rFonts w:ascii="Traditional Arabic" w:eastAsia="Traditional Arabic" w:hAnsi="Traditional Arabic" w:cs="Traditional Arabic"/>
          <w:bCs/>
          <w:color w:val="000000"/>
          <w:spacing w:val="-6"/>
          <w:sz w:val="28"/>
          <w:szCs w:val="28"/>
          <w:rtl/>
        </w:rPr>
        <w:t>: 216]</w:t>
      </w:r>
      <w:r w:rsidRPr="00CF6D98">
        <w:rPr>
          <w:rFonts w:ascii="Traditional Arabic" w:eastAsia="Traditional Arabic" w:hAnsi="Traditional Arabic" w:cs="Traditional Arabic" w:hint="cs"/>
          <w:bCs/>
          <w:color w:val="000000"/>
          <w:spacing w:val="-6"/>
          <w:sz w:val="28"/>
          <w:szCs w:val="28"/>
          <w:rtl/>
        </w:rPr>
        <w:t>.</w:t>
      </w:r>
    </w:p>
    <w:p w14:paraId="4919580E"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pacing w:val="-8"/>
          <w:sz w:val="28"/>
          <w:szCs w:val="28"/>
          <w:rtl/>
        </w:rPr>
      </w:pPr>
      <w:r w:rsidRPr="00CF6D98">
        <w:rPr>
          <w:rFonts w:ascii="Traditional Arabic" w:eastAsia="Traditional Arabic" w:hAnsi="Traditional Arabic" w:cs="Traditional Arabic"/>
          <w:bCs/>
          <w:color w:val="000000"/>
          <w:spacing w:val="-8"/>
          <w:sz w:val="28"/>
          <w:szCs w:val="28"/>
          <w:rtl/>
        </w:rPr>
        <w:t>فإن أيقن</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 xml:space="preserve"> العبد</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 xml:space="preserve"> بس</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عة علم الله، الذي لا ي</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عز</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ب عن ع</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لمه مثقال</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 xml:space="preserve"> ذرة، س</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ل</w:t>
      </w:r>
      <w:r w:rsidRPr="00CF6D98">
        <w:rPr>
          <w:rFonts w:ascii="Traditional Arabic" w:eastAsia="Traditional Arabic" w:hAnsi="Traditional Arabic" w:cs="Traditional Arabic" w:hint="cs"/>
          <w:bCs/>
          <w:color w:val="000000"/>
          <w:spacing w:val="-8"/>
          <w:sz w:val="28"/>
          <w:szCs w:val="28"/>
          <w:rtl/>
        </w:rPr>
        <w:t>َّ</w:t>
      </w:r>
      <w:r w:rsidRPr="00CF6D98">
        <w:rPr>
          <w:rFonts w:ascii="Traditional Arabic" w:eastAsia="Traditional Arabic" w:hAnsi="Traditional Arabic" w:cs="Traditional Arabic"/>
          <w:bCs/>
          <w:color w:val="000000"/>
          <w:spacing w:val="-8"/>
          <w:sz w:val="28"/>
          <w:szCs w:val="28"/>
          <w:rtl/>
        </w:rPr>
        <w:t>م له سبحانه واستسلم.</w:t>
      </w:r>
    </w:p>
    <w:p w14:paraId="6C53EC92"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إن أحد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نا قد يذهب إلى طبيب</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في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لزمه بدواء ما بق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معي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ن في وقت معي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ن، فلا يملك الإنسان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خ</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يار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مع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قول طبيبه</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ثقة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ب</w:t>
      </w:r>
      <w:r w:rsidRPr="00CF6D98">
        <w:rPr>
          <w:rFonts w:ascii="Traditional Arabic" w:eastAsia="Traditional Arabic" w:hAnsi="Traditional Arabic" w:cs="Traditional Arabic"/>
          <w:bCs/>
          <w:color w:val="000000"/>
          <w:sz w:val="28"/>
          <w:szCs w:val="28"/>
          <w:rtl/>
        </w:rPr>
        <w:t>ه و</w:t>
      </w:r>
      <w:r w:rsidRPr="00CF6D98">
        <w:rPr>
          <w:rFonts w:ascii="Traditional Arabic" w:eastAsia="Traditional Arabic" w:hAnsi="Traditional Arabic" w:cs="Traditional Arabic" w:hint="cs"/>
          <w:bCs/>
          <w:color w:val="000000"/>
          <w:sz w:val="28"/>
          <w:szCs w:val="28"/>
          <w:rtl/>
        </w:rPr>
        <w:t>ب</w:t>
      </w:r>
      <w:r w:rsidRPr="00CF6D98">
        <w:rPr>
          <w:rFonts w:ascii="Traditional Arabic" w:eastAsia="Traditional Arabic" w:hAnsi="Traditional Arabic" w:cs="Traditional Arabic"/>
          <w:bCs/>
          <w:color w:val="000000"/>
          <w:sz w:val="28"/>
          <w:szCs w:val="28"/>
          <w:rtl/>
        </w:rPr>
        <w:t xml:space="preserve">علمه، </w:t>
      </w:r>
      <w:r w:rsidRPr="00CF6D98">
        <w:rPr>
          <w:rFonts w:ascii="Traditional Arabic" w:eastAsia="Traditional Arabic" w:hAnsi="Traditional Arabic" w:cs="Traditional Arabic" w:hint="cs"/>
          <w:bCs/>
          <w:color w:val="000000"/>
          <w:sz w:val="28"/>
          <w:szCs w:val="28"/>
          <w:rtl/>
        </w:rPr>
        <w:t>على ال</w:t>
      </w:r>
      <w:r w:rsidRPr="00CF6D98">
        <w:rPr>
          <w:rFonts w:ascii="Traditional Arabic" w:eastAsia="Traditional Arabic" w:hAnsi="Traditional Arabic" w:cs="Traditional Arabic"/>
          <w:bCs/>
          <w:color w:val="000000"/>
          <w:sz w:val="28"/>
          <w:szCs w:val="28"/>
          <w:rtl/>
        </w:rPr>
        <w:t>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غ</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م</w:t>
      </w:r>
      <w:r w:rsidRPr="00CF6D98">
        <w:rPr>
          <w:rFonts w:ascii="Traditional Arabic" w:eastAsia="Traditional Arabic" w:hAnsi="Traditional Arabic" w:cs="Traditional Arabic" w:hint="cs"/>
          <w:bCs/>
          <w:color w:val="000000"/>
          <w:sz w:val="28"/>
          <w:szCs w:val="28"/>
          <w:rtl/>
        </w:rPr>
        <w:t>ِ مِن</w:t>
      </w:r>
      <w:r w:rsidRPr="00CF6D98">
        <w:rPr>
          <w:rFonts w:ascii="Traditional Arabic" w:eastAsia="Traditional Arabic" w:hAnsi="Traditional Arabic" w:cs="Traditional Arabic"/>
          <w:bCs/>
          <w:color w:val="000000"/>
          <w:sz w:val="28"/>
          <w:szCs w:val="28"/>
          <w:rtl/>
        </w:rPr>
        <w:t xml:space="preserve"> أنه بشر، بنى علم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على التجار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ب، وقد 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صيب وقد يخطئ</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وقد ينسى وقد يجهل، ومع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ذلك نرضى بقوله 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سل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م، فأين استسلام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العبد لأمر </w:t>
      </w:r>
      <w:r w:rsidRPr="00CF6D98">
        <w:rPr>
          <w:rFonts w:ascii="Traditional Arabic" w:eastAsia="Traditional Arabic" w:hAnsi="Traditional Arabic" w:cs="Traditional Arabic" w:hint="cs"/>
          <w:bCs/>
          <w:color w:val="000000"/>
          <w:sz w:val="28"/>
          <w:szCs w:val="28"/>
          <w:rtl/>
        </w:rPr>
        <w:t>ربّ</w:t>
      </w:r>
      <w:r w:rsidRPr="00CF6D98">
        <w:rPr>
          <w:rFonts w:ascii="Traditional Arabic" w:eastAsia="Traditional Arabic" w:hAnsi="Traditional Arabic" w:cs="Traditional Arabic"/>
          <w:bCs/>
          <w:color w:val="000000"/>
          <w:sz w:val="28"/>
          <w:szCs w:val="28"/>
          <w:rtl/>
        </w:rPr>
        <w:t>ه</w:t>
      </w:r>
      <w:r w:rsidRPr="00CF6D98">
        <w:rPr>
          <w:rFonts w:ascii="Traditional Arabic" w:eastAsia="Traditional Arabic" w:hAnsi="Traditional Arabic" w:cs="Traditional Arabic" w:hint="cs"/>
          <w:bCs/>
          <w:color w:val="000000"/>
          <w:sz w:val="28"/>
          <w:szCs w:val="28"/>
          <w:rtl/>
        </w:rPr>
        <w:t xml:space="preserve"> ومولاه،</w:t>
      </w:r>
      <w:r w:rsidRPr="00CF6D98">
        <w:rPr>
          <w:rFonts w:ascii="Traditional Arabic" w:eastAsia="Traditional Arabic" w:hAnsi="Traditional Arabic" w:cs="Traditional Arabic"/>
          <w:bCs/>
          <w:color w:val="000000"/>
          <w:sz w:val="28"/>
          <w:szCs w:val="28"/>
          <w:rtl/>
        </w:rPr>
        <w:t xml:space="preserve"> الذي يعلم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شيء على حقيقته، إذ هو الخالق القائل: ﴿</w:t>
      </w:r>
      <w:r w:rsidRPr="00CF6D98">
        <w:rPr>
          <w:rFonts w:ascii="Traditional Arabic" w:eastAsia="Traditional Arabic" w:hAnsi="Traditional Arabic" w:cs="Traditional Arabic" w:hint="cs"/>
          <w:bCs/>
          <w:color w:val="C00000"/>
          <w:sz w:val="28"/>
          <w:szCs w:val="28"/>
          <w:rtl/>
        </w:rPr>
        <w:t>‌أَلَا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‌يَعْلَمُ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‌مَنْ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خَلَقَ</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وَهُوَ</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اللَّطِيفُ</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الْخَبِيرُ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الملك</w:t>
      </w:r>
      <w:r w:rsidRPr="00CF6D98">
        <w:rPr>
          <w:rFonts w:ascii="Traditional Arabic" w:eastAsia="Traditional Arabic" w:hAnsi="Traditional Arabic" w:cs="Traditional Arabic"/>
          <w:bCs/>
          <w:color w:val="000000"/>
          <w:sz w:val="28"/>
          <w:szCs w:val="28"/>
          <w:rtl/>
        </w:rPr>
        <w:t>: 14]</w:t>
      </w:r>
      <w:r w:rsidRPr="00CF6D98">
        <w:rPr>
          <w:rFonts w:ascii="Traditional Arabic" w:eastAsia="Traditional Arabic" w:hAnsi="Traditional Arabic" w:cs="Traditional Arabic" w:hint="cs"/>
          <w:bCs/>
          <w:color w:val="000000"/>
          <w:sz w:val="28"/>
          <w:szCs w:val="28"/>
          <w:rtl/>
        </w:rPr>
        <w:t>.</w:t>
      </w:r>
    </w:p>
    <w:p w14:paraId="6AA794EC"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نستسلم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له لأنه الحق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العدل، الذي لا يقول إلا الحق، ولا يأمر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إلا بالعدل والإحسان</w:t>
      </w:r>
      <w:r w:rsidRPr="00CF6D98">
        <w:rPr>
          <w:rFonts w:ascii="Traditional Arabic" w:eastAsia="Traditional Arabic" w:hAnsi="Traditional Arabic" w:cs="Traditional Arabic" w:hint="cs"/>
          <w:bCs/>
          <w:color w:val="000000"/>
          <w:sz w:val="28"/>
          <w:szCs w:val="28"/>
          <w:rtl/>
        </w:rPr>
        <w:t>.</w:t>
      </w:r>
    </w:p>
    <w:p w14:paraId="3A09138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لأنه الق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وس</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الس</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الذي تقد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س وتنز</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وس</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م من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نقص وعيب، فلا تجد في أمره وشرعه وقضائه </w:t>
      </w:r>
      <w:r w:rsidRPr="00CF6D98">
        <w:rPr>
          <w:rFonts w:ascii="Traditional Arabic" w:eastAsia="Traditional Arabic" w:hAnsi="Traditional Arabic" w:cs="Traditional Arabic" w:hint="cs"/>
          <w:bCs/>
          <w:color w:val="000000"/>
          <w:sz w:val="28"/>
          <w:szCs w:val="28"/>
          <w:rtl/>
        </w:rPr>
        <w:t>باطلًا</w:t>
      </w:r>
      <w:r w:rsidRPr="00CF6D98">
        <w:rPr>
          <w:rFonts w:ascii="Traditional Arabic" w:eastAsia="Traditional Arabic" w:hAnsi="Traditional Arabic" w:cs="Traditional Arabic"/>
          <w:bCs/>
          <w:color w:val="000000"/>
          <w:sz w:val="28"/>
          <w:szCs w:val="28"/>
          <w:rtl/>
        </w:rPr>
        <w:t xml:space="preserve"> ولا جهل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ولا ظلم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ولا ج</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و</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w:t>
      </w:r>
      <w:r w:rsidRPr="00CF6D98">
        <w:rPr>
          <w:rFonts w:ascii="Traditional Arabic" w:eastAsia="Traditional Arabic" w:hAnsi="Traditional Arabic" w:cs="Traditional Arabic" w:hint="cs"/>
          <w:bCs/>
          <w:color w:val="000000"/>
          <w:sz w:val="28"/>
          <w:szCs w:val="28"/>
          <w:rtl/>
        </w:rPr>
        <w:t>، ولا هوًى ولا ظنًّا.</w:t>
      </w:r>
    </w:p>
    <w:p w14:paraId="093FDEB2"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نستسلم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له لأن في الاستجابة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لشرعه الحياة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الطيبة، وفي الإعراض عنها الض</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ك</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في الدنيا والآخرة</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 xml:space="preserve">قال </w:t>
      </w:r>
      <w:r w:rsidRPr="00CF6D98">
        <w:rPr>
          <w:rFonts w:ascii="Traditional Arabic" w:eastAsia="Traditional Arabic" w:hAnsi="Traditional Arabic" w:cs="Traditional Arabic" w:hint="cs"/>
          <w:bCs/>
          <w:color w:val="000000"/>
          <w:sz w:val="28"/>
          <w:szCs w:val="28"/>
          <w:rtl/>
        </w:rPr>
        <w:t>تعالى</w:t>
      </w:r>
      <w:r w:rsidRPr="00CF6D98">
        <w:rPr>
          <w:rFonts w:ascii="Traditional Arabic" w:eastAsia="Traditional Arabic" w:hAnsi="Traditional Arabic" w:cs="Traditional Arabic"/>
          <w:bCs/>
          <w:color w:val="000000"/>
          <w:sz w:val="28"/>
          <w:szCs w:val="28"/>
          <w:rtl/>
        </w:rPr>
        <w:t>: ﴿</w:t>
      </w:r>
      <w:r w:rsidRPr="00CF6D98">
        <w:rPr>
          <w:rFonts w:ascii="Traditional Arabic" w:eastAsia="Traditional Arabic" w:hAnsi="Traditional Arabic" w:cs="Traditional Arabic"/>
          <w:bCs/>
          <w:color w:val="C00000"/>
          <w:sz w:val="28"/>
          <w:szCs w:val="28"/>
          <w:rtl/>
        </w:rPr>
        <w:t>يَا</w:t>
      </w:r>
      <w:r w:rsidRPr="00CF6D98">
        <w:rPr>
          <w:rFonts w:ascii="Traditional Arabic" w:eastAsia="Traditional Arabic" w:hAnsi="Traditional Arabic" w:cs="Traditional Arabic" w:hint="cs"/>
          <w:bCs/>
          <w:color w:val="C00000"/>
          <w:sz w:val="28"/>
          <w:szCs w:val="28"/>
          <w:rtl/>
        </w:rPr>
        <w:t xml:space="preserve"> </w:t>
      </w:r>
      <w:r w:rsidRPr="00CF6D98">
        <w:rPr>
          <w:rFonts w:ascii="Traditional Arabic" w:eastAsia="Traditional Arabic" w:hAnsi="Traditional Arabic" w:cs="Traditional Arabic"/>
          <w:bCs/>
          <w:color w:val="C00000"/>
          <w:sz w:val="28"/>
          <w:szCs w:val="28"/>
          <w:rtl/>
        </w:rPr>
        <w:t xml:space="preserve">أَيُّهَا الَّذِينَ آمَنُوا اسْتَجِيبُوا لِلَّهِ وَلِلرَّسُولِ </w:t>
      </w:r>
      <w:r w:rsidRPr="00CF6D98">
        <w:rPr>
          <w:rFonts w:ascii="Traditional Arabic" w:eastAsia="Traditional Arabic" w:hAnsi="Traditional Arabic" w:cs="Traditional Arabic" w:hint="cs"/>
          <w:bCs/>
          <w:color w:val="C00000"/>
          <w:sz w:val="28"/>
          <w:szCs w:val="28"/>
          <w:rtl/>
        </w:rPr>
        <w:t>‌إِذَا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‌دَعَاكُمْ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لِمَا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يُحْيِيكُمْ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الأنفال</w:t>
      </w:r>
      <w:r w:rsidRPr="00CF6D98">
        <w:rPr>
          <w:rFonts w:ascii="Traditional Arabic" w:eastAsia="Traditional Arabic" w:hAnsi="Traditional Arabic" w:cs="Traditional Arabic"/>
          <w:bCs/>
          <w:color w:val="000000"/>
          <w:sz w:val="28"/>
          <w:szCs w:val="28"/>
          <w:rtl/>
        </w:rPr>
        <w:t>: 24]</w:t>
      </w:r>
      <w:r w:rsidRPr="00CF6D98">
        <w:rPr>
          <w:rFonts w:ascii="Traditional Arabic" w:eastAsia="Traditional Arabic" w:hAnsi="Traditional Arabic" w:cs="Traditional Arabic" w:hint="cs"/>
          <w:bCs/>
          <w:color w:val="000000"/>
          <w:sz w:val="28"/>
          <w:szCs w:val="28"/>
          <w:rtl/>
        </w:rPr>
        <w:t>.</w:t>
      </w:r>
    </w:p>
    <w:p w14:paraId="724EF74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lastRenderedPageBreak/>
        <w:t>وقال سبحانه: ﴿</w:t>
      </w:r>
      <w:r w:rsidRPr="00CF6D98">
        <w:rPr>
          <w:rFonts w:ascii="Traditional Arabic" w:eastAsia="Traditional Arabic" w:hAnsi="Traditional Arabic" w:cs="Traditional Arabic"/>
          <w:bCs/>
          <w:color w:val="C00000"/>
          <w:sz w:val="28"/>
          <w:szCs w:val="28"/>
          <w:rtl/>
        </w:rPr>
        <w:t xml:space="preserve">فَإِمَّا يَأْتِيَنَّكُمْ مِنِّي هُدًى فَمَنِ اتَّبَعَ هُدَايَ فَلَا يَضِلُّ وَلَا يَشْقَى </w:t>
      </w:r>
      <w:r w:rsidRPr="00CF6D98">
        <w:rPr>
          <w:rFonts w:ascii="Traditional Arabic" w:eastAsia="Traditional Arabic" w:hAnsi="Traditional Arabic" w:cs="Traditional Arabic" w:hint="cs"/>
          <w:bCs/>
          <w:color w:val="C00000"/>
          <w:sz w:val="28"/>
          <w:szCs w:val="28"/>
          <w:rtl/>
        </w:rPr>
        <w:t>*</w:t>
      </w:r>
      <w:r w:rsidRPr="00CF6D98">
        <w:rPr>
          <w:rFonts w:ascii="Traditional Arabic" w:eastAsia="Traditional Arabic" w:hAnsi="Traditional Arabic" w:cs="Traditional Arabic"/>
          <w:bCs/>
          <w:color w:val="C00000"/>
          <w:sz w:val="28"/>
          <w:szCs w:val="28"/>
          <w:rtl/>
        </w:rPr>
        <w:t xml:space="preserve"> وَمَنْ أَعْرَضَ عَنْ ذِكْرِي فَإِنَّ لَهُ مَعِيشَةً </w:t>
      </w:r>
      <w:r w:rsidRPr="00CF6D98">
        <w:rPr>
          <w:rFonts w:ascii="Traditional Arabic" w:eastAsia="Traditional Arabic" w:hAnsi="Traditional Arabic" w:cs="Traditional Arabic" w:hint="cs"/>
          <w:bCs/>
          <w:color w:val="C00000"/>
          <w:sz w:val="28"/>
          <w:szCs w:val="28"/>
          <w:rtl/>
        </w:rPr>
        <w:t>‌ضَنْكًا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وَنَحْشُرُهُ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يَوْمَ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الْقِيَامَةِ</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أَعْمَى</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طه</w:t>
      </w:r>
      <w:r w:rsidRPr="00CF6D98">
        <w:rPr>
          <w:rFonts w:ascii="Traditional Arabic" w:eastAsia="Traditional Arabic" w:hAnsi="Traditional Arabic" w:cs="Traditional Arabic"/>
          <w:bCs/>
          <w:color w:val="000000"/>
          <w:sz w:val="28"/>
          <w:szCs w:val="28"/>
          <w:rtl/>
        </w:rPr>
        <w:t>: 123-124]</w:t>
      </w:r>
      <w:r w:rsidRPr="00CF6D98">
        <w:rPr>
          <w:rFonts w:ascii="Traditional Arabic" w:eastAsia="Traditional Arabic" w:hAnsi="Traditional Arabic" w:cs="Traditional Arabic" w:hint="cs"/>
          <w:bCs/>
          <w:color w:val="000000"/>
          <w:sz w:val="28"/>
          <w:szCs w:val="28"/>
          <w:rtl/>
        </w:rPr>
        <w:t>.</w:t>
      </w:r>
    </w:p>
    <w:p w14:paraId="5A723E5B"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B050"/>
          <w:sz w:val="28"/>
          <w:szCs w:val="28"/>
          <w:rtl/>
        </w:rPr>
      </w:pPr>
      <w:r w:rsidRPr="00CF6D98">
        <w:rPr>
          <w:rFonts w:ascii="Traditional Arabic" w:eastAsia="Traditional Arabic" w:hAnsi="Traditional Arabic" w:cs="Traditional Arabic"/>
          <w:bCs/>
          <w:color w:val="00B050"/>
          <w:sz w:val="28"/>
          <w:szCs w:val="28"/>
          <w:rtl/>
        </w:rPr>
        <w:t>عباد</w:t>
      </w:r>
      <w:r w:rsidRPr="00CF6D98">
        <w:rPr>
          <w:rFonts w:ascii="Traditional Arabic" w:eastAsia="Traditional Arabic" w:hAnsi="Traditional Arabic" w:cs="Traditional Arabic" w:hint="cs"/>
          <w:bCs/>
          <w:color w:val="00B050"/>
          <w:sz w:val="28"/>
          <w:szCs w:val="28"/>
          <w:rtl/>
        </w:rPr>
        <w:t>َ</w:t>
      </w:r>
      <w:r w:rsidRPr="00CF6D98">
        <w:rPr>
          <w:rFonts w:ascii="Traditional Arabic" w:eastAsia="Traditional Arabic" w:hAnsi="Traditional Arabic" w:cs="Traditional Arabic"/>
          <w:bCs/>
          <w:color w:val="00B050"/>
          <w:sz w:val="28"/>
          <w:szCs w:val="28"/>
          <w:rtl/>
        </w:rPr>
        <w:t xml:space="preserve"> الله:</w:t>
      </w:r>
    </w:p>
    <w:p w14:paraId="6BCF0CC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إن المؤمنَ الذي استسلمَ لله فصامَ لأجله، وامتنعَ عن رَغَباته الطَّيِّبةِ امتثالًا لأمر الله، حَرِيٌّ به أن يستسلم لله في كل شيء، في بيعه وشرائه، في حُكمه وقضائه، في زواجه وطلاقه، في بيته وعمله.</w:t>
      </w:r>
    </w:p>
    <w:p w14:paraId="012A722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 xml:space="preserve">أيُعقل أن يستسلمَ مسلمٌ لأمر الله بالصوم، ثم </w:t>
      </w:r>
      <w:r w:rsidRPr="00CF6D98">
        <w:rPr>
          <w:rFonts w:ascii="Traditional Arabic" w:eastAsia="Traditional Arabic" w:hAnsi="Traditional Arabic" w:cs="Traditional Arabic"/>
          <w:bCs/>
          <w:color w:val="000000"/>
          <w:sz w:val="28"/>
          <w:szCs w:val="28"/>
          <w:rtl/>
        </w:rPr>
        <w:t>يأتي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ه الأمر من الله أو من رسوله ﷺ، </w:t>
      </w:r>
      <w:r w:rsidRPr="00CF6D98">
        <w:rPr>
          <w:rFonts w:ascii="Traditional Arabic" w:eastAsia="Traditional Arabic" w:hAnsi="Traditional Arabic" w:cs="Traditional Arabic" w:hint="cs"/>
          <w:bCs/>
          <w:color w:val="000000"/>
          <w:sz w:val="28"/>
          <w:szCs w:val="28"/>
          <w:rtl/>
        </w:rPr>
        <w:t>و</w:t>
      </w:r>
      <w:r w:rsidRPr="00CF6D98">
        <w:rPr>
          <w:rFonts w:ascii="Traditional Arabic" w:eastAsia="Traditional Arabic" w:hAnsi="Traditional Arabic" w:cs="Traditional Arabic"/>
          <w:bCs/>
          <w:color w:val="000000"/>
          <w:sz w:val="28"/>
          <w:szCs w:val="28"/>
          <w:rtl/>
        </w:rPr>
        <w:t>يرد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أو يتوق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ف</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فيه</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أو ي</w:t>
      </w:r>
      <w:r w:rsidRPr="00CF6D98">
        <w:rPr>
          <w:rFonts w:ascii="Traditional Arabic" w:eastAsia="Traditional Arabic" w:hAnsi="Traditional Arabic" w:cs="Traditional Arabic" w:hint="cs"/>
          <w:bCs/>
          <w:color w:val="000000"/>
          <w:sz w:val="28"/>
          <w:szCs w:val="28"/>
          <w:rtl/>
        </w:rPr>
        <w:t>قولَ: لا أمتثلُ حتى أقتنع، أو حتى أدركَ</w:t>
      </w:r>
      <w:r w:rsidRPr="00CF6D98">
        <w:rPr>
          <w:rFonts w:ascii="Traditional Arabic" w:eastAsia="Traditional Arabic" w:hAnsi="Traditional Arabic" w:cs="Traditional Arabic"/>
          <w:bCs/>
          <w:color w:val="000000"/>
          <w:sz w:val="28"/>
          <w:szCs w:val="28"/>
          <w:rtl/>
        </w:rPr>
        <w:t xml:space="preserve"> الحكمة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والغاية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ولربما رد</w:t>
      </w:r>
      <w:r w:rsidRPr="00CF6D98">
        <w:rPr>
          <w:rFonts w:ascii="Traditional Arabic" w:eastAsia="Traditional Arabic" w:hAnsi="Traditional Arabic" w:cs="Traditional Arabic" w:hint="cs"/>
          <w:bCs/>
          <w:color w:val="000000"/>
          <w:sz w:val="28"/>
          <w:szCs w:val="28"/>
          <w:rtl/>
        </w:rPr>
        <w:t>َّ حكمَ الله</w:t>
      </w:r>
      <w:r w:rsidRPr="00CF6D98">
        <w:rPr>
          <w:rFonts w:ascii="Traditional Arabic" w:eastAsia="Traditional Arabic" w:hAnsi="Traditional Arabic" w:cs="Traditional Arabic"/>
          <w:bCs/>
          <w:color w:val="000000"/>
          <w:sz w:val="28"/>
          <w:szCs w:val="28"/>
          <w:rtl/>
        </w:rPr>
        <w:t xml:space="preserve"> زاعم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أنه يخالف المصلحة، أو يعارض الواقع المعاصر.</w:t>
      </w:r>
    </w:p>
    <w:p w14:paraId="546A3B2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كل أولئك لم يستسلموا لله كما يحب</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ويرضى.</w:t>
      </w:r>
    </w:p>
    <w:p w14:paraId="0A6D149B"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إنه لا أحد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أقوم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هدي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وأقوم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سبيل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من عبد أسلم واستسلم لأمر الله، الذي تمت كلمات</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صدق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ا </w:t>
      </w:r>
      <w:proofErr w:type="gramStart"/>
      <w:r w:rsidRPr="00CF6D98">
        <w:rPr>
          <w:rFonts w:ascii="Traditional Arabic" w:eastAsia="Traditional Arabic" w:hAnsi="Traditional Arabic" w:cs="Traditional Arabic"/>
          <w:bCs/>
          <w:color w:val="000000"/>
          <w:sz w:val="28"/>
          <w:szCs w:val="28"/>
          <w:rtl/>
        </w:rPr>
        <w:t>وعدل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w:t>
      </w:r>
      <w:proofErr w:type="gramEnd"/>
      <w:r w:rsidRPr="00CF6D98">
        <w:rPr>
          <w:rFonts w:ascii="Traditional Arabic" w:eastAsia="Traditional Arabic" w:hAnsi="Traditional Arabic" w:cs="Traditional Arabic"/>
          <w:bCs/>
          <w:color w:val="000000"/>
          <w:sz w:val="28"/>
          <w:szCs w:val="28"/>
          <w:rtl/>
        </w:rPr>
        <w:t xml:space="preserve"> وحق</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ورحمة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وإحسان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w:t>
      </w:r>
    </w:p>
    <w:p w14:paraId="15BC226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قال الله تعالى</w:t>
      </w:r>
      <w:proofErr w:type="gramStart"/>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w:t>
      </w:r>
      <w:proofErr w:type="gramEnd"/>
      <w:r w:rsidRPr="00CF6D98">
        <w:rPr>
          <w:rFonts w:ascii="Traditional Arabic" w:eastAsia="Traditional Arabic" w:hAnsi="Traditional Arabic" w:cs="Traditional Arabic" w:hint="cs"/>
          <w:bCs/>
          <w:color w:val="C00000"/>
          <w:sz w:val="28"/>
          <w:szCs w:val="28"/>
          <w:rtl/>
        </w:rPr>
        <w:t>‌وَمَنْ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‌أَحْسَنُ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‌دِينًا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مِمَّنْ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أَسْلَمَ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وَجْهَهُ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لِلَّهِ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وَهُوَ</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مُحْسِنٌ</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وَاتَّبَعَ</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مِلَّةَ</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إِبْرَاهِيمَ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حَنِيفًا</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وَاتَّخَذَ</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اللَّهُ</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إِبْرَاهِيمَ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خَلِيلًا</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النساء</w:t>
      </w:r>
      <w:r w:rsidRPr="00CF6D98">
        <w:rPr>
          <w:rFonts w:ascii="Traditional Arabic" w:eastAsia="Traditional Arabic" w:hAnsi="Traditional Arabic" w:cs="Traditional Arabic"/>
          <w:bCs/>
          <w:color w:val="000000"/>
          <w:sz w:val="28"/>
          <w:szCs w:val="28"/>
          <w:rtl/>
        </w:rPr>
        <w:t>: 125]</w:t>
      </w:r>
      <w:r w:rsidRPr="00CF6D98">
        <w:rPr>
          <w:rFonts w:ascii="Traditional Arabic" w:eastAsia="Traditional Arabic" w:hAnsi="Traditional Arabic" w:cs="Traditional Arabic" w:hint="cs"/>
          <w:bCs/>
          <w:color w:val="000000"/>
          <w:sz w:val="28"/>
          <w:szCs w:val="28"/>
          <w:rtl/>
        </w:rPr>
        <w:t>.</w:t>
      </w:r>
    </w:p>
    <w:p w14:paraId="6D817833"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1AED3D1B" w14:textId="77777777" w:rsidR="00CF6D98" w:rsidRPr="00CF6D98" w:rsidRDefault="00CF6D98" w:rsidP="00CF6D98">
      <w:pPr>
        <w:bidi/>
        <w:spacing w:after="80" w:line="240" w:lineRule="auto"/>
        <w:ind w:firstLine="284"/>
        <w:jc w:val="center"/>
        <w:rPr>
          <w:rFonts w:ascii="AGA Arabesque" w:eastAsia="AGA Arabesque" w:hAnsi="AGA Arabesque" w:cs="Times New Roman"/>
          <w:bCs/>
          <w:color w:val="0070C0"/>
          <w:sz w:val="28"/>
          <w:szCs w:val="28"/>
          <w:rtl/>
        </w:rPr>
      </w:pPr>
      <w:r w:rsidRPr="00CF6D98">
        <w:rPr>
          <w:rFonts w:ascii="AGA Arabesque" w:eastAsia="AGA Arabesque" w:hAnsi="AGA Arabesque" w:cs="AGA Arabesque"/>
          <w:bCs/>
          <w:color w:val="0070C0"/>
          <w:sz w:val="28"/>
          <w:szCs w:val="28"/>
        </w:rPr>
        <w:t></w:t>
      </w:r>
      <w:r w:rsidRPr="00CF6D98">
        <w:rPr>
          <w:rFonts w:ascii="Traditional Arabic" w:eastAsia="Traditional Arabic" w:hAnsi="Traditional Arabic" w:cs="Traditional Arabic"/>
          <w:bCs/>
          <w:color w:val="0070C0"/>
          <w:sz w:val="28"/>
          <w:szCs w:val="28"/>
        </w:rPr>
        <w:t xml:space="preserve">       </w:t>
      </w:r>
      <w:r w:rsidRPr="00CF6D98">
        <w:rPr>
          <w:rFonts w:ascii="AGA Arabesque" w:eastAsia="AGA Arabesque" w:hAnsi="AGA Arabesque" w:cs="AGA Arabesque"/>
          <w:bCs/>
          <w:color w:val="0070C0"/>
          <w:sz w:val="28"/>
          <w:szCs w:val="28"/>
        </w:rPr>
        <w:t></w:t>
      </w:r>
      <w:r w:rsidRPr="00CF6D98">
        <w:rPr>
          <w:rFonts w:ascii="Traditional Arabic" w:eastAsia="Traditional Arabic" w:hAnsi="Traditional Arabic" w:cs="Traditional Arabic"/>
          <w:bCs/>
          <w:color w:val="0070C0"/>
          <w:sz w:val="28"/>
          <w:szCs w:val="28"/>
        </w:rPr>
        <w:t xml:space="preserve">       </w:t>
      </w:r>
      <w:r w:rsidRPr="00CF6D98">
        <w:rPr>
          <w:rFonts w:ascii="AGA Arabesque" w:eastAsia="AGA Arabesque" w:hAnsi="AGA Arabesque" w:cs="AGA Arabesque"/>
          <w:bCs/>
          <w:color w:val="0070C0"/>
          <w:sz w:val="28"/>
          <w:szCs w:val="28"/>
        </w:rPr>
        <w:t></w:t>
      </w:r>
    </w:p>
    <w:p w14:paraId="1A4E02F6" w14:textId="77777777" w:rsidR="00CF6D98" w:rsidRPr="00CF6D98" w:rsidRDefault="00CF6D98" w:rsidP="00CF6D98">
      <w:pPr>
        <w:bidi/>
        <w:spacing w:after="60" w:line="240" w:lineRule="auto"/>
        <w:ind w:firstLine="284"/>
        <w:jc w:val="center"/>
        <w:rPr>
          <w:rFonts w:ascii="Times New Roman" w:eastAsia="Times New Roman" w:hAnsi="Times New Roman" w:cs="Times New Roman"/>
          <w:bCs/>
          <w:sz w:val="28"/>
          <w:szCs w:val="28"/>
          <w:rtl/>
          <w:lang w:bidi="ar-KW"/>
        </w:rPr>
      </w:pPr>
      <w:r w:rsidRPr="00CF6D98">
        <w:rPr>
          <w:rFonts w:ascii="Traditional Arabic" w:eastAsia="Traditional Arabic" w:hAnsi="Traditional Arabic" w:cs="Traditional Arabic"/>
          <w:bCs/>
          <w:color w:val="C00000"/>
          <w:sz w:val="28"/>
          <w:szCs w:val="28"/>
          <w:rtl/>
        </w:rPr>
        <w:t>الخطبة الثانية</w:t>
      </w:r>
    </w:p>
    <w:bookmarkEnd w:id="0"/>
    <w:p w14:paraId="3DD45C27"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CF6D98">
        <w:rPr>
          <w:rFonts w:ascii="Traditional Arabic" w:eastAsia="Traditional Arabic" w:hAnsi="Traditional Arabic" w:cs="Traditional Arabic"/>
          <w:bCs/>
          <w:color w:val="000000"/>
          <w:sz w:val="28"/>
          <w:szCs w:val="28"/>
          <w:rtl/>
        </w:rPr>
        <w:t>آله</w:t>
      </w:r>
      <w:proofErr w:type="spellEnd"/>
      <w:r w:rsidRPr="00CF6D98">
        <w:rPr>
          <w:rFonts w:ascii="Traditional Arabic" w:eastAsia="Traditional Arabic" w:hAnsi="Traditional Arabic" w:cs="Traditional Arabic"/>
          <w:bCs/>
          <w:color w:val="000000"/>
          <w:sz w:val="28"/>
          <w:szCs w:val="28"/>
          <w:rtl/>
        </w:rPr>
        <w:t xml:space="preserve"> وصحبه ومن والاه، وبعد:</w:t>
      </w:r>
    </w:p>
    <w:p w14:paraId="16E01445"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B050"/>
          <w:sz w:val="28"/>
          <w:szCs w:val="28"/>
          <w:rtl/>
        </w:rPr>
      </w:pPr>
      <w:r w:rsidRPr="00CF6D98">
        <w:rPr>
          <w:rFonts w:ascii="Traditional Arabic" w:eastAsia="Traditional Arabic" w:hAnsi="Traditional Arabic" w:cs="Traditional Arabic" w:hint="cs"/>
          <w:bCs/>
          <w:color w:val="00B050"/>
          <w:sz w:val="28"/>
          <w:szCs w:val="28"/>
          <w:rtl/>
        </w:rPr>
        <w:t>إخوةَ الإسلام:</w:t>
      </w:r>
    </w:p>
    <w:p w14:paraId="2D765536"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lastRenderedPageBreak/>
        <w:t>إن الاستسلام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لله ع</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نوان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حياة المؤمن، في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ش</w:t>
      </w:r>
      <w:r w:rsidRPr="00CF6D98">
        <w:rPr>
          <w:rFonts w:ascii="Traditional Arabic" w:eastAsia="Traditional Arabic" w:hAnsi="Traditional Arabic" w:cs="Traditional Arabic" w:hint="cs"/>
          <w:bCs/>
          <w:color w:val="000000"/>
          <w:sz w:val="28"/>
          <w:szCs w:val="28"/>
          <w:rtl/>
        </w:rPr>
        <w:t>ُؤ</w:t>
      </w:r>
      <w:r w:rsidRPr="00CF6D98">
        <w:rPr>
          <w:rFonts w:ascii="Traditional Arabic" w:eastAsia="Traditional Arabic" w:hAnsi="Traditional Arabic" w:cs="Traditional Arabic"/>
          <w:bCs/>
          <w:color w:val="000000"/>
          <w:sz w:val="28"/>
          <w:szCs w:val="28"/>
          <w:rtl/>
        </w:rPr>
        <w:t>ون حياته، دون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انتقاء أو ض</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يق.</w:t>
      </w:r>
    </w:p>
    <w:p w14:paraId="2FAFD0A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قال الله:</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يَا</w:t>
      </w:r>
      <w:r w:rsidRPr="00CF6D98">
        <w:rPr>
          <w:rFonts w:ascii="Traditional Arabic" w:eastAsia="Traditional Arabic" w:hAnsi="Traditional Arabic" w:cs="Traditional Arabic" w:hint="cs"/>
          <w:bCs/>
          <w:color w:val="C00000"/>
          <w:sz w:val="28"/>
          <w:szCs w:val="28"/>
          <w:rtl/>
        </w:rPr>
        <w:t xml:space="preserve"> </w:t>
      </w:r>
      <w:r w:rsidRPr="00CF6D98">
        <w:rPr>
          <w:rFonts w:ascii="Traditional Arabic" w:eastAsia="Traditional Arabic" w:hAnsi="Traditional Arabic" w:cs="Traditional Arabic"/>
          <w:bCs/>
          <w:color w:val="C00000"/>
          <w:sz w:val="28"/>
          <w:szCs w:val="28"/>
          <w:rtl/>
        </w:rPr>
        <w:t xml:space="preserve">أَيُّهَا الَّذِينَ آمَنُوا ادْخُلُوا </w:t>
      </w:r>
      <w:r w:rsidRPr="00CF6D98">
        <w:rPr>
          <w:rFonts w:ascii="Traditional Arabic" w:eastAsia="Traditional Arabic" w:hAnsi="Traditional Arabic" w:cs="Traditional Arabic" w:hint="cs"/>
          <w:bCs/>
          <w:color w:val="C00000"/>
          <w:sz w:val="28"/>
          <w:szCs w:val="28"/>
          <w:rtl/>
        </w:rPr>
        <w:t>‌فِي</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‌السِّلْمِ</w:t>
      </w:r>
      <w:r w:rsidRPr="00CF6D98">
        <w:rPr>
          <w:rFonts w:ascii="Traditional Arabic" w:eastAsia="Traditional Arabic" w:hAnsi="Traditional Arabic" w:cs="Traditional Arabic"/>
          <w:bCs/>
          <w:color w:val="C00000"/>
          <w:sz w:val="28"/>
          <w:szCs w:val="28"/>
          <w:rtl/>
        </w:rPr>
        <w:t xml:space="preserve"> </w:t>
      </w:r>
      <w:r w:rsidRPr="00CF6D98">
        <w:rPr>
          <w:rFonts w:ascii="Traditional Arabic" w:eastAsia="Traditional Arabic" w:hAnsi="Traditional Arabic" w:cs="Traditional Arabic" w:hint="cs"/>
          <w:bCs/>
          <w:color w:val="C00000"/>
          <w:sz w:val="28"/>
          <w:szCs w:val="28"/>
          <w:rtl/>
        </w:rPr>
        <w:t>كَافَّةً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البقرة</w:t>
      </w:r>
      <w:r w:rsidRPr="00CF6D98">
        <w:rPr>
          <w:rFonts w:ascii="Traditional Arabic" w:eastAsia="Traditional Arabic" w:hAnsi="Traditional Arabic" w:cs="Traditional Arabic"/>
          <w:bCs/>
          <w:color w:val="000000"/>
          <w:sz w:val="28"/>
          <w:szCs w:val="28"/>
          <w:rtl/>
        </w:rPr>
        <w:t>: 208]</w:t>
      </w:r>
      <w:r w:rsidRPr="00CF6D98">
        <w:rPr>
          <w:rFonts w:ascii="Traditional Arabic" w:eastAsia="Traditional Arabic" w:hAnsi="Traditional Arabic" w:cs="Traditional Arabic" w:hint="cs"/>
          <w:bCs/>
          <w:color w:val="000000"/>
          <w:sz w:val="28"/>
          <w:szCs w:val="28"/>
          <w:rtl/>
        </w:rPr>
        <w:t> </w:t>
      </w:r>
      <w:r w:rsidRPr="00CF6D98">
        <w:rPr>
          <w:rFonts w:ascii="Traditional Arabic" w:eastAsia="Traditional Arabic" w:hAnsi="Traditional Arabic" w:cs="Traditional Arabic"/>
          <w:bCs/>
          <w:color w:val="000000"/>
          <w:sz w:val="28"/>
          <w:szCs w:val="28"/>
          <w:rtl/>
        </w:rPr>
        <w:t>أي في الإسلام وشرائعه كل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ها.</w:t>
      </w:r>
    </w:p>
    <w:p w14:paraId="06E4A74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لقد كان النبي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ﷺ يستفتح صلاة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الليل قائلا: «</w:t>
      </w:r>
      <w:r w:rsidRPr="00CF6D98">
        <w:rPr>
          <w:rFonts w:ascii="Traditional Arabic" w:eastAsia="Traditional Arabic" w:hAnsi="Traditional Arabic" w:cs="Traditional Arabic"/>
          <w:bCs/>
          <w:color w:val="0070C0"/>
          <w:sz w:val="28"/>
          <w:szCs w:val="28"/>
          <w:rtl/>
        </w:rPr>
        <w:t>اللَّهُمَّ لَكَ أَسْلَمْتُ</w:t>
      </w:r>
      <w:r w:rsidRPr="00CF6D98">
        <w:rPr>
          <w:rFonts w:ascii="Traditional Arabic" w:eastAsia="Traditional Arabic" w:hAnsi="Traditional Arabic" w:cs="Traditional Arabic"/>
          <w:bCs/>
          <w:color w:val="000000"/>
          <w:sz w:val="28"/>
          <w:szCs w:val="28"/>
          <w:rtl/>
        </w:rPr>
        <w:t xml:space="preserve">». رواه البخاري </w:t>
      </w:r>
      <w:proofErr w:type="gramStart"/>
      <w:r w:rsidRPr="00CF6D98">
        <w:rPr>
          <w:rFonts w:ascii="Traditional Arabic" w:eastAsia="Traditional Arabic" w:hAnsi="Traditional Arabic" w:cs="Traditional Arabic"/>
          <w:bCs/>
          <w:color w:val="000000"/>
          <w:sz w:val="28"/>
          <w:szCs w:val="28"/>
          <w:rtl/>
        </w:rPr>
        <w:t>ومسلم</w:t>
      </w:r>
      <w:bookmarkStart w:id="1" w:name="_Hlk162328177"/>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3"/>
      </w:r>
      <w:r w:rsidRPr="00CF6D98">
        <w:rPr>
          <w:rFonts w:ascii="Traditional Arabic" w:eastAsia="Traditional Arabic" w:hAnsi="Traditional Arabic" w:cs="Traditional Arabic"/>
          <w:bCs/>
          <w:color w:val="000000"/>
          <w:sz w:val="28"/>
          <w:szCs w:val="28"/>
          <w:vertAlign w:val="superscript"/>
          <w:rtl/>
        </w:rPr>
        <w:t>)</w:t>
      </w:r>
      <w:bookmarkEnd w:id="1"/>
      <w:r w:rsidRPr="00CF6D98">
        <w:rPr>
          <w:rFonts w:ascii="Traditional Arabic" w:eastAsia="Traditional Arabic" w:hAnsi="Traditional Arabic" w:cs="Traditional Arabic" w:hint="cs"/>
          <w:bCs/>
          <w:color w:val="000000"/>
          <w:sz w:val="28"/>
          <w:szCs w:val="28"/>
          <w:rtl/>
        </w:rPr>
        <w:t>.</w:t>
      </w:r>
    </w:p>
    <w:p w14:paraId="0CF23E5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ويختم يوم</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على فراشه قائلا: «</w:t>
      </w:r>
      <w:r w:rsidRPr="00CF6D98">
        <w:rPr>
          <w:rFonts w:ascii="Traditional Arabic" w:eastAsia="Traditional Arabic" w:hAnsi="Traditional Arabic" w:cs="Traditional Arabic"/>
          <w:bCs/>
          <w:color w:val="0070C0"/>
          <w:sz w:val="28"/>
          <w:szCs w:val="28"/>
          <w:rtl/>
        </w:rPr>
        <w:t>اللَّهُمَّ أَسْلَمْتُ نَفْسِي إِلَيْكَ..</w:t>
      </w:r>
      <w:r w:rsidRPr="00CF6D98">
        <w:rPr>
          <w:rFonts w:ascii="Traditional Arabic" w:eastAsia="Traditional Arabic" w:hAnsi="Traditional Arabic" w:cs="Traditional Arabic"/>
          <w:bCs/>
          <w:color w:val="000000"/>
          <w:sz w:val="28"/>
          <w:szCs w:val="28"/>
          <w:rtl/>
        </w:rPr>
        <w:t xml:space="preserve">» رواه البخاري </w:t>
      </w:r>
      <w:proofErr w:type="gramStart"/>
      <w:r w:rsidRPr="00CF6D98">
        <w:rPr>
          <w:rFonts w:ascii="Traditional Arabic" w:eastAsia="Traditional Arabic" w:hAnsi="Traditional Arabic" w:cs="Traditional Arabic"/>
          <w:bCs/>
          <w:color w:val="000000"/>
          <w:sz w:val="28"/>
          <w:szCs w:val="28"/>
          <w:rtl/>
        </w:rPr>
        <w:t>ومسلم</w:t>
      </w:r>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4"/>
      </w:r>
      <w:r w:rsidRPr="00CF6D98">
        <w:rPr>
          <w:rFonts w:ascii="Traditional Arabic" w:eastAsia="Traditional Arabic" w:hAnsi="Traditional Arabic" w:cs="Traditional Arabic"/>
          <w:bCs/>
          <w:color w:val="000000"/>
          <w:sz w:val="28"/>
          <w:szCs w:val="28"/>
          <w:vertAlign w:val="superscript"/>
          <w:rtl/>
        </w:rPr>
        <w:t>)</w:t>
      </w:r>
      <w:r w:rsidRPr="00CF6D98">
        <w:rPr>
          <w:rFonts w:ascii="Traditional Arabic" w:eastAsia="Traditional Arabic" w:hAnsi="Traditional Arabic" w:cs="Traditional Arabic" w:hint="cs"/>
          <w:bCs/>
          <w:color w:val="000000"/>
          <w:sz w:val="28"/>
          <w:szCs w:val="28"/>
          <w:rtl/>
        </w:rPr>
        <w:t>.</w:t>
      </w:r>
    </w:p>
    <w:p w14:paraId="444F3B05"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ولقد كان الصحابة رضوان الله عليهم غاية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في التسليم والاستسلام لأمر الله تعالى.</w:t>
      </w:r>
    </w:p>
    <w:p w14:paraId="2E98025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 xml:space="preserve">ها هم تنزل </w:t>
      </w:r>
      <w:r w:rsidRPr="00CF6D98">
        <w:rPr>
          <w:rFonts w:ascii="Traditional Arabic" w:eastAsia="Traditional Arabic" w:hAnsi="Traditional Arabic" w:cs="Traditional Arabic" w:hint="cs"/>
          <w:bCs/>
          <w:color w:val="000000"/>
          <w:sz w:val="28"/>
          <w:szCs w:val="28"/>
          <w:rtl/>
        </w:rPr>
        <w:t xml:space="preserve">عليهمُ </w:t>
      </w:r>
      <w:r w:rsidRPr="00CF6D98">
        <w:rPr>
          <w:rFonts w:ascii="Traditional Arabic" w:eastAsia="Traditional Arabic" w:hAnsi="Traditional Arabic" w:cs="Traditional Arabic"/>
          <w:bCs/>
          <w:color w:val="000000"/>
          <w:sz w:val="28"/>
          <w:szCs w:val="28"/>
          <w:rtl/>
        </w:rPr>
        <w:t>الآيات</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بتحريم الخمر وفيها بيان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الحكمة، قال الله:</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 xml:space="preserve">إِنَّمَا يُرِيدُ الشَّيْطَانُ أَنْ يُوقِعَ بَيْنَكُمُ الْعَدَاوَةَ وَالْبَغْضَاءَ فِي الْخَمْرِ وَالْمَيْسِرِ وَيَصُدَّكُمْ عَنْ ذِكْرِ اللَّهِ وَعَنِ الصَّلَاةِ فَهَلْ أَنْتُمْ </w:t>
      </w:r>
      <w:r w:rsidRPr="00CF6D98">
        <w:rPr>
          <w:rFonts w:ascii="Traditional Arabic" w:eastAsia="Traditional Arabic" w:hAnsi="Traditional Arabic" w:cs="Traditional Arabic" w:hint="cs"/>
          <w:bCs/>
          <w:color w:val="C00000"/>
          <w:sz w:val="28"/>
          <w:szCs w:val="28"/>
          <w:rtl/>
        </w:rPr>
        <w:t>‌مُنْتَهُونَ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w:t>
      </w:r>
      <w:r w:rsidRPr="00CF6D98">
        <w:rPr>
          <w:rFonts w:ascii="Traditional Arabic" w:eastAsia="Traditional Arabic" w:hAnsi="Traditional Arabic" w:cs="Traditional Arabic" w:hint="cs"/>
          <w:bCs/>
          <w:color w:val="000000"/>
          <w:sz w:val="28"/>
          <w:szCs w:val="28"/>
          <w:rtl/>
        </w:rPr>
        <w:t>المائدة</w:t>
      </w:r>
      <w:r w:rsidRPr="00CF6D98">
        <w:rPr>
          <w:rFonts w:ascii="Traditional Arabic" w:eastAsia="Traditional Arabic" w:hAnsi="Traditional Arabic" w:cs="Traditional Arabic"/>
          <w:bCs/>
          <w:color w:val="000000"/>
          <w:sz w:val="28"/>
          <w:szCs w:val="28"/>
          <w:rtl/>
        </w:rPr>
        <w:t>: 91]</w:t>
      </w:r>
      <w:r w:rsidRPr="00CF6D98">
        <w:rPr>
          <w:rFonts w:ascii="Traditional Arabic" w:eastAsia="Traditional Arabic" w:hAnsi="Traditional Arabic" w:cs="Traditional Arabic" w:hint="cs"/>
          <w:bCs/>
          <w:color w:val="000000"/>
          <w:sz w:val="28"/>
          <w:szCs w:val="28"/>
          <w:rtl/>
        </w:rPr>
        <w:t>.</w:t>
      </w:r>
    </w:p>
    <w:p w14:paraId="189F7192"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لما نزلت الآيات</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قالوا: «</w:t>
      </w:r>
      <w:r w:rsidRPr="00CF6D98">
        <w:rPr>
          <w:rFonts w:ascii="Traditional Arabic" w:eastAsia="Traditional Arabic" w:hAnsi="Traditional Arabic" w:cs="Traditional Arabic"/>
          <w:bCs/>
          <w:color w:val="C45911" w:themeColor="accent2" w:themeShade="BF"/>
          <w:sz w:val="28"/>
          <w:szCs w:val="28"/>
          <w:rtl/>
        </w:rPr>
        <w:t xml:space="preserve">انْتَهَيْنَا </w:t>
      </w:r>
      <w:proofErr w:type="spellStart"/>
      <w:r w:rsidRPr="00CF6D98">
        <w:rPr>
          <w:rFonts w:ascii="Traditional Arabic" w:eastAsia="Traditional Arabic" w:hAnsi="Traditional Arabic" w:cs="Traditional Arabic"/>
          <w:bCs/>
          <w:color w:val="C45911" w:themeColor="accent2" w:themeShade="BF"/>
          <w:sz w:val="28"/>
          <w:szCs w:val="28"/>
          <w:rtl/>
        </w:rPr>
        <w:t>انْتَهَيْنَا</w:t>
      </w:r>
      <w:proofErr w:type="spellEnd"/>
      <w:r w:rsidRPr="00CF6D98">
        <w:rPr>
          <w:rFonts w:ascii="Traditional Arabic" w:eastAsia="Traditional Arabic" w:hAnsi="Traditional Arabic" w:cs="Traditional Arabic"/>
          <w:bCs/>
          <w:color w:val="000000"/>
          <w:sz w:val="28"/>
          <w:szCs w:val="28"/>
          <w:rtl/>
        </w:rPr>
        <w:t xml:space="preserve">». رواه </w:t>
      </w:r>
      <w:proofErr w:type="gramStart"/>
      <w:r w:rsidRPr="00CF6D98">
        <w:rPr>
          <w:rFonts w:ascii="Traditional Arabic" w:eastAsia="Traditional Arabic" w:hAnsi="Traditional Arabic" w:cs="Traditional Arabic"/>
          <w:bCs/>
          <w:color w:val="000000"/>
          <w:sz w:val="28"/>
          <w:szCs w:val="28"/>
          <w:rtl/>
        </w:rPr>
        <w:t>الترمذي</w:t>
      </w:r>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5"/>
      </w:r>
      <w:r w:rsidRPr="00CF6D98">
        <w:rPr>
          <w:rFonts w:ascii="Traditional Arabic" w:eastAsia="Traditional Arabic" w:hAnsi="Traditional Arabic" w:cs="Traditional Arabic"/>
          <w:bCs/>
          <w:color w:val="000000"/>
          <w:sz w:val="28"/>
          <w:szCs w:val="28"/>
          <w:vertAlign w:val="superscript"/>
          <w:rtl/>
        </w:rPr>
        <w:t>)</w:t>
      </w:r>
      <w:r w:rsidRPr="00CF6D98">
        <w:rPr>
          <w:rFonts w:ascii="Traditional Arabic" w:eastAsia="Traditional Arabic" w:hAnsi="Traditional Arabic" w:cs="Traditional Arabic" w:hint="cs"/>
          <w:bCs/>
          <w:color w:val="000000"/>
          <w:sz w:val="28"/>
          <w:szCs w:val="28"/>
          <w:rtl/>
        </w:rPr>
        <w:t>.</w:t>
      </w:r>
    </w:p>
    <w:p w14:paraId="37D4A1F7"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ولما نزلت آيات</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الحجاب بادر</w:t>
      </w:r>
      <w:r w:rsidRPr="00CF6D98">
        <w:rPr>
          <w:rFonts w:ascii="Traditional Arabic" w:eastAsia="Traditional Arabic" w:hAnsi="Traditional Arabic" w:cs="Traditional Arabic" w:hint="cs"/>
          <w:bCs/>
          <w:color w:val="000000"/>
          <w:sz w:val="28"/>
          <w:szCs w:val="28"/>
          <w:rtl/>
        </w:rPr>
        <w:t>ت المؤمناتُ</w:t>
      </w:r>
      <w:r w:rsidRPr="00CF6D98">
        <w:rPr>
          <w:rFonts w:ascii="Traditional Arabic" w:eastAsia="Traditional Arabic" w:hAnsi="Traditional Arabic" w:cs="Traditional Arabic"/>
          <w:bCs/>
          <w:color w:val="000000"/>
          <w:sz w:val="28"/>
          <w:szCs w:val="28"/>
          <w:rtl/>
        </w:rPr>
        <w:t xml:space="preserve"> إليه، دون جدال أو ترد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د.</w:t>
      </w:r>
    </w:p>
    <w:p w14:paraId="735655D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فعَنْ عَائِشَةَ رَضِيَ اللَّهُ عَنْهَا، قَالَتْ: «</w:t>
      </w:r>
      <w:r w:rsidRPr="00CF6D98">
        <w:rPr>
          <w:rFonts w:ascii="Traditional Arabic" w:eastAsia="Traditional Arabic" w:hAnsi="Traditional Arabic" w:cs="Traditional Arabic"/>
          <w:bCs/>
          <w:color w:val="0070C0"/>
          <w:sz w:val="28"/>
          <w:szCs w:val="28"/>
          <w:rtl/>
        </w:rPr>
        <w:t xml:space="preserve">يَرْحَمُ اللَّهُ نِسَاءَ المُهَاجِرَاتِ الأُوَلَ، لَمَّا أَنْزَلَ اللَّهُ: </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C00000"/>
          <w:sz w:val="28"/>
          <w:szCs w:val="28"/>
          <w:rtl/>
        </w:rPr>
        <w:t>وَلْيَضْرِبْنَ بِخُمُرِهِنَّ عَلَى جُيُوبِهِنَّ</w:t>
      </w:r>
      <w:r w:rsidRPr="00CF6D98">
        <w:rPr>
          <w:rFonts w:ascii="Traditional Arabic" w:eastAsia="Traditional Arabic" w:hAnsi="Traditional Arabic" w:cs="Traditional Arabic"/>
          <w:bCs/>
          <w:color w:val="000000"/>
          <w:sz w:val="28"/>
          <w:szCs w:val="28"/>
          <w:rtl/>
        </w:rPr>
        <w:t>﴾</w:t>
      </w:r>
      <w:r w:rsidRPr="00CF6D98">
        <w:rPr>
          <w:rFonts w:ascii="Traditional Arabic" w:eastAsia="Traditional Arabic" w:hAnsi="Traditional Arabic" w:cs="Traditional Arabic"/>
          <w:bCs/>
          <w:color w:val="0070C0"/>
          <w:sz w:val="28"/>
          <w:szCs w:val="28"/>
          <w:rtl/>
        </w:rPr>
        <w:t xml:space="preserve"> [النور: 31] شَقَّقْنَ مُرُوطَهُنَّ فَاخْتَمَرْنَ بِهَا</w:t>
      </w:r>
      <w:r w:rsidRPr="00CF6D98">
        <w:rPr>
          <w:rFonts w:ascii="Traditional Arabic" w:eastAsia="Traditional Arabic" w:hAnsi="Traditional Arabic" w:cs="Traditional Arabic"/>
          <w:bCs/>
          <w:color w:val="000000"/>
          <w:sz w:val="28"/>
          <w:szCs w:val="28"/>
          <w:rtl/>
        </w:rPr>
        <w:t xml:space="preserve">». رواه </w:t>
      </w:r>
      <w:proofErr w:type="gramStart"/>
      <w:r w:rsidRPr="00CF6D98">
        <w:rPr>
          <w:rFonts w:ascii="Traditional Arabic" w:eastAsia="Traditional Arabic" w:hAnsi="Traditional Arabic" w:cs="Traditional Arabic"/>
          <w:bCs/>
          <w:color w:val="000000"/>
          <w:sz w:val="28"/>
          <w:szCs w:val="28"/>
          <w:rtl/>
        </w:rPr>
        <w:t>البخاري</w:t>
      </w:r>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6"/>
      </w:r>
      <w:r w:rsidRPr="00CF6D98">
        <w:rPr>
          <w:rFonts w:ascii="Traditional Arabic" w:eastAsia="Traditional Arabic" w:hAnsi="Traditional Arabic" w:cs="Traditional Arabic"/>
          <w:bCs/>
          <w:color w:val="000000"/>
          <w:sz w:val="28"/>
          <w:szCs w:val="28"/>
          <w:vertAlign w:val="superscript"/>
          <w:rtl/>
        </w:rPr>
        <w:t>)</w:t>
      </w:r>
      <w:r w:rsidRPr="00CF6D98">
        <w:rPr>
          <w:rFonts w:ascii="Traditional Arabic" w:eastAsia="Traditional Arabic" w:hAnsi="Traditional Arabic" w:cs="Traditional Arabic" w:hint="cs"/>
          <w:bCs/>
          <w:color w:val="000000"/>
          <w:sz w:val="28"/>
          <w:szCs w:val="28"/>
          <w:rtl/>
        </w:rPr>
        <w:t>.</w:t>
      </w:r>
    </w:p>
    <w:p w14:paraId="52284CDC"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lastRenderedPageBreak/>
        <w:t>لقد كان أحد</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هم يسمع وصي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ة</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 النبي ﷺ فيلزمها ولا 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فر</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ط فيها.</w:t>
      </w:r>
    </w:p>
    <w:p w14:paraId="6F196478"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ها هو جابر بن س</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ل</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م يقول للنبي ﷺ:</w:t>
      </w:r>
      <w:r w:rsidRPr="00CF6D98">
        <w:rPr>
          <w:rFonts w:ascii="Traditional Arabic" w:eastAsia="Traditional Arabic" w:hAnsi="Traditional Arabic" w:cs="Traditional Arabic" w:hint="cs"/>
          <w:bCs/>
          <w:color w:val="000000"/>
          <w:sz w:val="28"/>
          <w:szCs w:val="28"/>
          <w:rtl/>
        </w:rPr>
        <w:t xml:space="preserve"> </w:t>
      </w:r>
      <w:r w:rsidRPr="00CF6D98">
        <w:rPr>
          <w:rFonts w:ascii="Traditional Arabic" w:eastAsia="Traditional Arabic" w:hAnsi="Traditional Arabic" w:cs="Traditional Arabic"/>
          <w:bCs/>
          <w:color w:val="000000"/>
          <w:sz w:val="28"/>
          <w:szCs w:val="28"/>
          <w:rtl/>
        </w:rPr>
        <w:t xml:space="preserve">اعْهَدْ إِلَيَّ، </w:t>
      </w:r>
      <w:r w:rsidRPr="00CF6D98">
        <w:rPr>
          <w:rFonts w:ascii="Traditional Arabic" w:eastAsia="Traditional Arabic" w:hAnsi="Traditional Arabic" w:cs="Traditional Arabic" w:hint="cs"/>
          <w:bCs/>
          <w:color w:val="000000"/>
          <w:sz w:val="28"/>
          <w:szCs w:val="28"/>
          <w:rtl/>
        </w:rPr>
        <w:t>ف</w:t>
      </w:r>
      <w:r w:rsidRPr="00CF6D98">
        <w:rPr>
          <w:rFonts w:ascii="Traditional Arabic" w:eastAsia="Traditional Arabic" w:hAnsi="Traditional Arabic" w:cs="Traditional Arabic"/>
          <w:bCs/>
          <w:color w:val="000000"/>
          <w:sz w:val="28"/>
          <w:szCs w:val="28"/>
          <w:rtl/>
        </w:rPr>
        <w:t>قَالَ: «</w:t>
      </w:r>
      <w:r w:rsidRPr="00CF6D98">
        <w:rPr>
          <w:rFonts w:ascii="Traditional Arabic" w:eastAsia="Traditional Arabic" w:hAnsi="Traditional Arabic" w:cs="Traditional Arabic"/>
          <w:bCs/>
          <w:color w:val="0070C0"/>
          <w:sz w:val="28"/>
          <w:szCs w:val="28"/>
          <w:rtl/>
        </w:rPr>
        <w:t>لَا تَسُبَّنَّ أَحَدًا</w:t>
      </w:r>
      <w:r w:rsidRPr="00CF6D98">
        <w:rPr>
          <w:rFonts w:ascii="Traditional Arabic" w:eastAsia="Traditional Arabic" w:hAnsi="Traditional Arabic" w:cs="Traditional Arabic"/>
          <w:bCs/>
          <w:color w:val="000000"/>
          <w:sz w:val="28"/>
          <w:szCs w:val="28"/>
          <w:rtl/>
        </w:rPr>
        <w:t xml:space="preserve">» قَالَ: فَمَا سَبَبْتُ بَعْدَهُ حُرًّا، وَلَا عَبْدًا، وَلَا بَعِيرًا، وَلَا شَاةً». رواه أبو </w:t>
      </w:r>
      <w:proofErr w:type="gramStart"/>
      <w:r w:rsidRPr="00CF6D98">
        <w:rPr>
          <w:rFonts w:ascii="Traditional Arabic" w:eastAsia="Traditional Arabic" w:hAnsi="Traditional Arabic" w:cs="Traditional Arabic"/>
          <w:bCs/>
          <w:color w:val="000000"/>
          <w:sz w:val="28"/>
          <w:szCs w:val="28"/>
          <w:rtl/>
        </w:rPr>
        <w:t>داود</w:t>
      </w:r>
      <w:r w:rsidRPr="00CF6D98">
        <w:rPr>
          <w:rFonts w:ascii="Traditional Arabic" w:eastAsia="Traditional Arabic" w:hAnsi="Traditional Arabic" w:cs="Traditional Arabic"/>
          <w:bCs/>
          <w:color w:val="000000"/>
          <w:sz w:val="28"/>
          <w:szCs w:val="28"/>
          <w:vertAlign w:val="superscript"/>
          <w:rtl/>
        </w:rPr>
        <w:t>(</w:t>
      </w:r>
      <w:proofErr w:type="gramEnd"/>
      <w:r w:rsidRPr="00CF6D98">
        <w:rPr>
          <w:rFonts w:ascii="Traditional Arabic" w:eastAsia="Traditional Arabic" w:hAnsi="Traditional Arabic" w:cs="Traditional Arabic"/>
          <w:bCs/>
          <w:color w:val="000000"/>
          <w:sz w:val="28"/>
          <w:szCs w:val="28"/>
          <w:vertAlign w:val="superscript"/>
          <w:rtl/>
        </w:rPr>
        <w:footnoteReference w:id="7"/>
      </w:r>
      <w:r w:rsidRPr="00CF6D98">
        <w:rPr>
          <w:rFonts w:ascii="Traditional Arabic" w:eastAsia="Traditional Arabic" w:hAnsi="Traditional Arabic" w:cs="Traditional Arabic"/>
          <w:bCs/>
          <w:color w:val="000000"/>
          <w:sz w:val="28"/>
          <w:szCs w:val="28"/>
          <w:vertAlign w:val="superscript"/>
          <w:rtl/>
        </w:rPr>
        <w:t>)</w:t>
      </w:r>
      <w:r w:rsidRPr="00CF6D98">
        <w:rPr>
          <w:rFonts w:ascii="Traditional Arabic" w:eastAsia="Traditional Arabic" w:hAnsi="Traditional Arabic" w:cs="Traditional Arabic" w:hint="cs"/>
          <w:bCs/>
          <w:color w:val="000000"/>
          <w:sz w:val="28"/>
          <w:szCs w:val="28"/>
          <w:rtl/>
        </w:rPr>
        <w:t>.</w:t>
      </w:r>
    </w:p>
    <w:p w14:paraId="3C30338C"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هكذا أسلَموا فرضي اللهُ عنهم، وهكذا أخْبَتوا وانقادوا فحلَّت عليهم رحمة ربّهم ومغفرته، وهكذا ملَّكوا أنفسهم لربِّهم فملَّكهم اللهُ الدنيا ونصرَهم على عدوِّهم، ثم جعلهم ملوكًا في الجِنان، يتنعَّمون في رَوْحٍ وريحان.</w:t>
      </w:r>
    </w:p>
    <w:p w14:paraId="203667B0"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اللهم من أحييته من</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ا فأحي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 xml:space="preserve">ه على </w:t>
      </w:r>
      <w:r w:rsidRPr="00CF6D98">
        <w:rPr>
          <w:rFonts w:ascii="Traditional Arabic" w:eastAsia="Traditional Arabic" w:hAnsi="Traditional Arabic" w:cs="Traditional Arabic" w:hint="cs"/>
          <w:bCs/>
          <w:color w:val="000000"/>
          <w:sz w:val="28"/>
          <w:szCs w:val="28"/>
          <w:rtl/>
        </w:rPr>
        <w:t>الإسلام،</w:t>
      </w:r>
      <w:r w:rsidRPr="00CF6D98">
        <w:rPr>
          <w:rFonts w:ascii="Traditional Arabic" w:eastAsia="Traditional Arabic" w:hAnsi="Traditional Arabic" w:cs="Traditional Arabic"/>
          <w:bCs/>
          <w:color w:val="000000"/>
          <w:sz w:val="28"/>
          <w:szCs w:val="28"/>
          <w:rtl/>
        </w:rPr>
        <w:t xml:space="preserve"> ومن توفي</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ته منا فتوف</w:t>
      </w:r>
      <w:r w:rsidRPr="00CF6D98">
        <w:rPr>
          <w:rFonts w:ascii="Traditional Arabic" w:eastAsia="Traditional Arabic" w:hAnsi="Traditional Arabic" w:cs="Traditional Arabic" w:hint="cs"/>
          <w:bCs/>
          <w:color w:val="000000"/>
          <w:sz w:val="28"/>
          <w:szCs w:val="28"/>
          <w:rtl/>
        </w:rPr>
        <w:t>َّ</w:t>
      </w:r>
      <w:r w:rsidRPr="00CF6D98">
        <w:rPr>
          <w:rFonts w:ascii="Traditional Arabic" w:eastAsia="Traditional Arabic" w:hAnsi="Traditional Arabic" w:cs="Traditional Arabic"/>
          <w:bCs/>
          <w:color w:val="000000"/>
          <w:sz w:val="28"/>
          <w:szCs w:val="28"/>
          <w:rtl/>
        </w:rPr>
        <w:t>ه على ال</w:t>
      </w:r>
      <w:r w:rsidRPr="00CF6D98">
        <w:rPr>
          <w:rFonts w:ascii="Traditional Arabic" w:eastAsia="Traditional Arabic" w:hAnsi="Traditional Arabic" w:cs="Traditional Arabic" w:hint="cs"/>
          <w:bCs/>
          <w:color w:val="000000"/>
          <w:sz w:val="28"/>
          <w:szCs w:val="28"/>
          <w:rtl/>
        </w:rPr>
        <w:t>إ</w:t>
      </w:r>
      <w:r w:rsidRPr="00CF6D98">
        <w:rPr>
          <w:rFonts w:ascii="Traditional Arabic" w:eastAsia="Traditional Arabic" w:hAnsi="Traditional Arabic" w:cs="Traditional Arabic"/>
          <w:bCs/>
          <w:color w:val="000000"/>
          <w:sz w:val="28"/>
          <w:szCs w:val="28"/>
          <w:rtl/>
        </w:rPr>
        <w:t>يمان</w:t>
      </w:r>
      <w:r w:rsidRPr="00CF6D98">
        <w:rPr>
          <w:rFonts w:ascii="Traditional Arabic" w:eastAsia="Traditional Arabic" w:hAnsi="Traditional Arabic" w:cs="Traditional Arabic" w:hint="cs"/>
          <w:bCs/>
          <w:color w:val="000000"/>
          <w:sz w:val="28"/>
          <w:szCs w:val="28"/>
          <w:rtl/>
        </w:rPr>
        <w:t>.</w:t>
      </w:r>
    </w:p>
    <w:p w14:paraId="62349F01"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hint="cs"/>
          <w:bCs/>
          <w:color w:val="000000"/>
          <w:sz w:val="28"/>
          <w:szCs w:val="28"/>
          <w:rtl/>
        </w:rPr>
        <w:t>اللهم اجعلنا لك مسلمين، لك ذاكرين، لك شاكرين، لك مُخبتين، إليك أوّاهين منيبين.</w:t>
      </w:r>
    </w:p>
    <w:p w14:paraId="17C4E1ED"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اللهم انصُر عِبادَك المجاهِدين في سَبيلِك، ودَمِّر اليهودَ القتَلةَ الـمُجرِمين، ونجِّ برحماتك عبادَك المستضعَفين</w:t>
      </w:r>
      <w:r w:rsidRPr="00CF6D98">
        <w:rPr>
          <w:rFonts w:ascii="Traditional Arabic" w:eastAsia="Traditional Arabic" w:hAnsi="Traditional Arabic" w:cs="Traditional Arabic"/>
          <w:bCs/>
          <w:color w:val="000000"/>
          <w:sz w:val="28"/>
          <w:szCs w:val="28"/>
        </w:rPr>
        <w:t>.</w:t>
      </w:r>
    </w:p>
    <w:p w14:paraId="771BFE89"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0000"/>
          <w:sz w:val="28"/>
          <w:szCs w:val="28"/>
          <w:rtl/>
        </w:rPr>
        <w:t>اللهمَّ وفِّق وليَّ أمرنا لِما تُحبُّ وترضى، وخُذ بناصيتهِ للبِرِّ والتَّقوى، ربَّنا آتِنا في الدُّنيا حسنةً وفي الآخِرةِ حَسَنةً وقِنا عذَابَ النَّار</w:t>
      </w:r>
      <w:r w:rsidRPr="00CF6D98">
        <w:rPr>
          <w:rFonts w:ascii="Traditional Arabic" w:eastAsia="Traditional Arabic" w:hAnsi="Traditional Arabic" w:cs="Traditional Arabic"/>
          <w:bCs/>
          <w:color w:val="000000"/>
          <w:sz w:val="28"/>
          <w:szCs w:val="28"/>
        </w:rPr>
        <w:t>.</w:t>
      </w:r>
    </w:p>
    <w:p w14:paraId="0800CBE1" w14:textId="77777777" w:rsidR="00CF6D98" w:rsidRPr="00CF6D98" w:rsidRDefault="00CF6D98" w:rsidP="00CF6D98">
      <w:pPr>
        <w:bidi/>
        <w:spacing w:after="60" w:line="240" w:lineRule="auto"/>
        <w:ind w:firstLine="284"/>
        <w:jc w:val="both"/>
        <w:rPr>
          <w:rFonts w:ascii="Traditional Arabic" w:eastAsia="Traditional Arabic" w:hAnsi="Traditional Arabic" w:cs="Traditional Arabic"/>
          <w:bCs/>
          <w:color w:val="000000"/>
          <w:sz w:val="28"/>
          <w:szCs w:val="28"/>
          <w:rtl/>
        </w:rPr>
      </w:pPr>
      <w:r w:rsidRPr="00CF6D98">
        <w:rPr>
          <w:rFonts w:ascii="Traditional Arabic" w:eastAsia="Traditional Arabic" w:hAnsi="Traditional Arabic" w:cs="Traditional Arabic"/>
          <w:bCs/>
          <w:color w:val="00B050"/>
          <w:sz w:val="28"/>
          <w:szCs w:val="28"/>
          <w:rtl/>
        </w:rPr>
        <w:t xml:space="preserve">عِبَادَ الله: </w:t>
      </w:r>
      <w:r w:rsidRPr="00CF6D98">
        <w:rPr>
          <w:rFonts w:ascii="Traditional Arabic" w:eastAsia="Traditional Arabic" w:hAnsi="Traditional Arabic" w:cs="Traditional Arabic"/>
          <w:bCs/>
          <w:color w:val="000000"/>
          <w:sz w:val="28"/>
          <w:szCs w:val="28"/>
          <w:rtl/>
        </w:rPr>
        <w:t xml:space="preserve">اذكرُوا اللهَ ذِكرًا كثيرًا، </w:t>
      </w:r>
      <w:proofErr w:type="spellStart"/>
      <w:r w:rsidRPr="00CF6D98">
        <w:rPr>
          <w:rFonts w:ascii="Traditional Arabic" w:eastAsia="Traditional Arabic" w:hAnsi="Traditional Arabic" w:cs="Traditional Arabic"/>
          <w:bCs/>
          <w:color w:val="000000"/>
          <w:sz w:val="28"/>
          <w:szCs w:val="28"/>
          <w:rtl/>
        </w:rPr>
        <w:t>وسبِّحوهُ</w:t>
      </w:r>
      <w:proofErr w:type="spellEnd"/>
      <w:r w:rsidRPr="00CF6D98">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0C7B3470" w14:textId="54065BA7" w:rsidR="00A77BAD" w:rsidRPr="00CF6D98" w:rsidRDefault="00A77BAD" w:rsidP="00CF6D98">
      <w:pPr>
        <w:rPr>
          <w:sz w:val="20"/>
          <w:szCs w:val="20"/>
          <w:rtl/>
        </w:rPr>
      </w:pPr>
    </w:p>
    <w:sectPr w:rsidR="00A77BAD" w:rsidRPr="00CF6D98" w:rsidSect="00BB1317">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ACE4" w14:textId="77777777" w:rsidR="00BB1317" w:rsidRDefault="00BB1317" w:rsidP="00506655">
      <w:pPr>
        <w:spacing w:after="0" w:line="240" w:lineRule="auto"/>
      </w:pPr>
      <w:r>
        <w:separator/>
      </w:r>
    </w:p>
  </w:endnote>
  <w:endnote w:type="continuationSeparator" w:id="0">
    <w:p w14:paraId="16ED4823" w14:textId="77777777" w:rsidR="00BB1317" w:rsidRDefault="00BB1317"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altName w:val="Sakkal Majalla"/>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FA1B" w14:textId="77777777" w:rsidR="00BB1317" w:rsidRDefault="00BB1317" w:rsidP="003C41F2">
      <w:pPr>
        <w:bidi/>
        <w:spacing w:after="0" w:line="240" w:lineRule="auto"/>
      </w:pPr>
      <w:r>
        <w:separator/>
      </w:r>
    </w:p>
  </w:footnote>
  <w:footnote w:type="continuationSeparator" w:id="0">
    <w:p w14:paraId="4057C369" w14:textId="77777777" w:rsidR="00BB1317" w:rsidRDefault="00BB1317" w:rsidP="00506655">
      <w:pPr>
        <w:spacing w:after="0" w:line="240" w:lineRule="auto"/>
      </w:pPr>
      <w:r>
        <w:continuationSeparator/>
      </w:r>
    </w:p>
  </w:footnote>
  <w:footnote w:id="1">
    <w:p w14:paraId="219A1ED4"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جامع الترمذي (2981)، </w:t>
      </w:r>
      <w:r>
        <w:rPr>
          <w:rFonts w:ascii="Traditional Arabic" w:eastAsia="Traditional Arabic" w:hAnsi="Traditional Arabic" w:cs="Traditional Arabic" w:hint="cs"/>
          <w:b/>
          <w:sz w:val="24"/>
          <w:szCs w:val="24"/>
          <w:rtl/>
          <w:lang w:bidi="ar-KW"/>
        </w:rPr>
        <w:t>وصححه الألباني في صحيح أبي داود (1820).</w:t>
      </w:r>
    </w:p>
  </w:footnote>
  <w:footnote w:id="2">
    <w:p w14:paraId="309D6550"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(20022)، </w:t>
      </w:r>
      <w:r>
        <w:rPr>
          <w:rFonts w:ascii="Traditional Arabic" w:eastAsia="Traditional Arabic" w:hAnsi="Traditional Arabic" w:cs="Traditional Arabic" w:hint="cs"/>
          <w:b/>
          <w:sz w:val="24"/>
          <w:szCs w:val="24"/>
          <w:rtl/>
          <w:lang w:bidi="ar-KW"/>
        </w:rPr>
        <w:t>وحسنه الألباني في تحقيق كتاب الإيمان لابن تيمية (ص99).</w:t>
      </w:r>
    </w:p>
  </w:footnote>
  <w:footnote w:id="3">
    <w:p w14:paraId="21446DAE"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(1120)، وصحيح مسلم (769).</w:t>
      </w:r>
    </w:p>
  </w:footnote>
  <w:footnote w:id="4">
    <w:p w14:paraId="593067DA"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(6311)، وصحيح مسلم (2710).</w:t>
      </w:r>
    </w:p>
  </w:footnote>
  <w:footnote w:id="5">
    <w:p w14:paraId="310D0684"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جامع الترمذي (3049)، </w:t>
      </w:r>
      <w:r>
        <w:rPr>
          <w:rFonts w:ascii="Traditional Arabic" w:eastAsia="Traditional Arabic" w:hAnsi="Traditional Arabic" w:cs="Traditional Arabic" w:hint="cs"/>
          <w:b/>
          <w:sz w:val="24"/>
          <w:szCs w:val="24"/>
          <w:rtl/>
          <w:lang w:bidi="ar-KW"/>
        </w:rPr>
        <w:t>وصححه الألباني في صحيح الترمذي (3255).</w:t>
      </w:r>
    </w:p>
  </w:footnote>
  <w:footnote w:id="6">
    <w:p w14:paraId="5BBFB424"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(4758).</w:t>
      </w:r>
    </w:p>
  </w:footnote>
  <w:footnote w:id="7">
    <w:p w14:paraId="646EC023" w14:textId="77777777" w:rsidR="00CF6D98" w:rsidRPr="00C247BA" w:rsidRDefault="00CF6D98" w:rsidP="00CF6D98">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أبي داود (4680)، وصححه الألباني في السلسلة الصحيحة </w:t>
      </w:r>
      <w:r>
        <w:rPr>
          <w:rFonts w:ascii="Traditional Arabic" w:eastAsia="Traditional Arabic" w:hAnsi="Traditional Arabic" w:cs="Traditional Arabic" w:hint="cs"/>
          <w:b/>
          <w:sz w:val="24"/>
          <w:szCs w:val="24"/>
          <w:rtl/>
          <w:lang w:bidi="ar-KW"/>
        </w:rPr>
        <w:t>(1109).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7D39F912"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CF6D98" w:rsidRPr="00CF6D98">
      <w:rPr>
        <w:rFonts w:cs="Al-Mohanad Bold"/>
        <w:color w:val="1C7688"/>
        <w:sz w:val="32"/>
        <w:szCs w:val="32"/>
        <w:rtl/>
      </w:rPr>
      <w:t>الصيام وكمال الاستسلام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826E2"/>
    <w:rsid w:val="00396CD9"/>
    <w:rsid w:val="003A2FDA"/>
    <w:rsid w:val="003A3B92"/>
    <w:rsid w:val="003A42CB"/>
    <w:rsid w:val="003A5C31"/>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1BF9"/>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47C63"/>
    <w:rsid w:val="00971776"/>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A58A4"/>
    <w:rsid w:val="00BB1317"/>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CF6D98"/>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1502</Words>
  <Characters>8563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DA23943</cp:lastModifiedBy>
  <cp:revision>3</cp:revision>
  <cp:lastPrinted>2024-04-02T10:49:00Z</cp:lastPrinted>
  <dcterms:created xsi:type="dcterms:W3CDTF">2024-04-02T10:48:00Z</dcterms:created>
  <dcterms:modified xsi:type="dcterms:W3CDTF">2024-04-02T11:03:00Z</dcterms:modified>
</cp:coreProperties>
</file>