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AF" w:rsidRPr="00B936AF" w:rsidRDefault="00B936AF" w:rsidP="00865701">
      <w:pPr>
        <w:spacing w:after="0"/>
        <w:ind w:left="56"/>
        <w:jc w:val="both"/>
        <w:rPr>
          <w:rFonts w:ascii="Traditional Arabic" w:hAnsi="Traditional Arabic" w:cs="Traditional Arabic"/>
          <w:sz w:val="32"/>
          <w:szCs w:val="32"/>
          <w:rtl/>
        </w:rPr>
      </w:pPr>
      <w:r w:rsidRPr="00B936AF">
        <w:rPr>
          <w:rFonts w:ascii="Traditional Arabic" w:hAnsi="Traditional Arabic" w:cs="Traditional Arabic"/>
          <w:sz w:val="32"/>
          <w:szCs w:val="32"/>
          <w:rtl/>
        </w:rPr>
        <w:t xml:space="preserve">إنَّ الْحَمْدَ لِلَّهِ، نَحْمَدُهُ وَنَسْتَعِينُهُ وَنَسْتَغْفِرُهُ، وَنَعُوذُ بِاللَّهِ مِنْ شُرُورِ أَنْفُسِنَا </w:t>
      </w:r>
      <w:r w:rsidRPr="00B936AF">
        <w:rPr>
          <w:rFonts w:ascii="Traditional Arabic" w:hAnsi="Traditional Arabic" w:cs="Traditional Arabic" w:hint="cs"/>
          <w:sz w:val="32"/>
          <w:szCs w:val="32"/>
          <w:rtl/>
        </w:rPr>
        <w:t>و</w:t>
      </w:r>
      <w:r w:rsidRPr="00B936AF">
        <w:rPr>
          <w:rFonts w:ascii="Traditional Arabic" w:hAnsi="Traditional Arabic" w:cs="Traditional Arabic"/>
          <w:sz w:val="32"/>
          <w:szCs w:val="32"/>
          <w:rtl/>
        </w:rPr>
        <w:t>سَيِّئَاتِ أَعْمَالِنَا، مَنْ يَهْدِهِ اللَّهُ فَلَا مُضِلَّ لَهُ، وَمَنْ يُضْلِلْ فَلَا هَادِيَ لَهُ، وَأَشْهَدُ أَنْ لَا إلـٰ</w:t>
      </w:r>
      <w:r w:rsidRPr="00B936AF">
        <w:rPr>
          <w:rFonts w:ascii="Traditional Arabic" w:hAnsi="Traditional Arabic" w:cs="Traditional Arabic" w:hint="cs"/>
          <w:sz w:val="32"/>
          <w:szCs w:val="32"/>
          <w:rtl/>
        </w:rPr>
        <w:t xml:space="preserve">ه </w:t>
      </w:r>
      <w:r w:rsidRPr="00B936AF">
        <w:rPr>
          <w:rFonts w:ascii="Traditional Arabic" w:hAnsi="Traditional Arabic" w:cs="Traditional Arabic"/>
          <w:sz w:val="32"/>
          <w:szCs w:val="32"/>
          <w:rtl/>
        </w:rPr>
        <w:t>إِلَّا اللَّهُ وَحْدَهُ لَا شَرِيكَ لَهُ، وَأَشْهَدُ أَنَّ مُحَمَّدًا عَبْدُهُ وَرَسُولُهُ</w:t>
      </w:r>
      <w:r w:rsidRPr="00B936AF">
        <w:rPr>
          <w:rFonts w:ascii="Traditional Arabic" w:hAnsi="Traditional Arabic" w:cs="Traditional Arabic" w:hint="cs"/>
          <w:sz w:val="32"/>
          <w:szCs w:val="32"/>
          <w:rtl/>
        </w:rPr>
        <w:t>.</w:t>
      </w:r>
    </w:p>
    <w:p w:rsidR="00B936AF" w:rsidRPr="00B936AF" w:rsidRDefault="00B936AF" w:rsidP="001D06F3">
      <w:pPr>
        <w:spacing w:after="0"/>
        <w:ind w:left="56"/>
        <w:jc w:val="both"/>
        <w:rPr>
          <w:rFonts w:ascii="Traditional Arabic" w:hAnsi="Traditional Arabic" w:cs="Traditional Arabic"/>
          <w:sz w:val="32"/>
          <w:szCs w:val="32"/>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الَّذِينَ آمَنُواْ اتَّقُواْ اللّهَ حَقَّ تُقَاتِهِ وَلاَ تَمُوتُنَّ إِلاَّ وَأَنتُم مُّسْلِمُون</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r w:rsidR="001D06F3">
        <w:rPr>
          <w:rFonts w:ascii="Traditional Arabic" w:hAnsi="Traditional Arabic" w:cs="Traditional Arabic" w:hint="cs"/>
          <w:sz w:val="32"/>
          <w:szCs w:val="32"/>
          <w:rtl/>
        </w:rPr>
        <w:t xml:space="preserve"> </w:t>
      </w: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r w:rsidR="001D06F3">
        <w:rPr>
          <w:rFonts w:ascii="Traditional Arabic" w:hAnsi="Traditional Arabic" w:cs="Traditional Arabic" w:hint="cs"/>
          <w:sz w:val="32"/>
          <w:szCs w:val="32"/>
          <w:rtl/>
        </w:rPr>
        <w:t xml:space="preserve"> </w:t>
      </w: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 xml:space="preserve">يَا أَيُّهَا الَّذِينَ آمَنُوا اتَّقُوا اللَّهَ وَقُولُوا قَوْلاً سَدِيداً </w:t>
      </w:r>
      <w:r w:rsidRPr="00B936AF">
        <w:rPr>
          <w:rFonts w:ascii="Traditional Arabic" w:hAnsi="Traditional Arabic" w:cs="Traditional Arabic" w:hint="cs"/>
          <w:sz w:val="32"/>
          <w:szCs w:val="32"/>
          <w:rtl/>
        </w:rPr>
        <w:t xml:space="preserve">* </w:t>
      </w:r>
      <w:r w:rsidRPr="00B936AF">
        <w:rPr>
          <w:rFonts w:ascii="Traditional Arabic" w:hAnsi="Traditional Arabic" w:cs="Traditional Arabic"/>
          <w:sz w:val="32"/>
          <w:szCs w:val="32"/>
          <w:rtl/>
        </w:rPr>
        <w:t>يُصْلِحْ لَكُمْ أَعْمَالَكُمْ وَيَغْفِرْ لَكُمْ ذُنُوبَكُمْ وَمَن يُطِعْ اللَّهَ وَرَسُولَهُ فَقَدْ فَازَ فَوْزاً عَظِيما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Default="00B936AF" w:rsidP="00E91814">
      <w:pPr>
        <w:spacing w:after="0"/>
        <w:jc w:val="both"/>
        <w:rPr>
          <w:rFonts w:ascii="Traditional Arabic" w:hAnsi="Traditional Arabic" w:cs="Traditional Arabic"/>
          <w:sz w:val="32"/>
          <w:szCs w:val="32"/>
          <w:rtl/>
        </w:rPr>
      </w:pPr>
      <w:r w:rsidRPr="00B936AF">
        <w:rPr>
          <w:rFonts w:ascii="Traditional Arabic" w:hAnsi="Traditional Arabic" w:cs="Traditional Arabic"/>
          <w:sz w:val="32"/>
          <w:szCs w:val="32"/>
          <w:rtl/>
        </w:rPr>
        <w:t xml:space="preserve">أما بعد، </w:t>
      </w:r>
      <w:r w:rsidRPr="00B936AF">
        <w:rPr>
          <w:rFonts w:ascii="Traditional Arabic" w:hAnsi="Traditional Arabic" w:cs="Traditional Arabic" w:hint="cs"/>
          <w:sz w:val="32"/>
          <w:szCs w:val="32"/>
          <w:rtl/>
        </w:rPr>
        <w:t>فإن أصدق الحديث كتاب الله، وأحسن الهدي هدي محمد، وشر الأمور محدثاتها، وكل محدثة بدعة، وكل بدعة ضلالة، وكل ضلالة في النار.</w:t>
      </w:r>
    </w:p>
    <w:p w:rsidR="004345E1" w:rsidRPr="004345E1" w:rsidRDefault="00BB4CBE" w:rsidP="00D26F1B">
      <w:pPr>
        <w:spacing w:before="60" w:after="60"/>
        <w:ind w:left="57"/>
        <w:jc w:val="center"/>
        <w:outlineLvl w:val="0"/>
        <w:rPr>
          <w:rFonts w:ascii="Traditional Arabic" w:hAnsi="Traditional Arabic" w:cs="Traditional Arabic"/>
          <w:b/>
          <w:bCs/>
          <w:sz w:val="32"/>
          <w:szCs w:val="32"/>
          <w:rtl/>
        </w:rPr>
      </w:pPr>
      <w:r>
        <w:rPr>
          <w:rFonts w:ascii="Traditional Arabic" w:hAnsi="Traditional Arabic" w:cs="Traditional Arabic" w:hint="cs"/>
          <w:b/>
          <w:bCs/>
          <w:sz w:val="32"/>
          <w:szCs w:val="32"/>
          <w:rtl/>
        </w:rPr>
        <w:t>وجوب الانقياد لشريعة الإسلام</w:t>
      </w:r>
    </w:p>
    <w:p w:rsidR="00BB4CBE" w:rsidRPr="00BB4CBE" w:rsidRDefault="004434FA" w:rsidP="00205B77">
      <w:pPr>
        <w:pStyle w:val="ListParagraph"/>
        <w:numPr>
          <w:ilvl w:val="0"/>
          <w:numId w:val="22"/>
        </w:numPr>
        <w:tabs>
          <w:tab w:val="left" w:pos="340"/>
        </w:tabs>
        <w:spacing w:after="0"/>
        <w:ind w:left="56" w:firstLine="0"/>
        <w:rPr>
          <w:rFonts w:ascii="Traditional Arabic" w:hAnsi="Traditional Arabic" w:cs="Traditional Arabic"/>
          <w:sz w:val="32"/>
          <w:szCs w:val="32"/>
        </w:rPr>
      </w:pPr>
      <w:r w:rsidRPr="00BB4CBE">
        <w:rPr>
          <w:rFonts w:ascii="Traditional Arabic" w:hAnsi="Traditional Arabic" w:cs="Traditional Arabic"/>
          <w:sz w:val="32"/>
          <w:szCs w:val="32"/>
          <w:rtl/>
        </w:rPr>
        <w:t xml:space="preserve">عباد الله، اتقوا الله </w:t>
      </w:r>
      <w:r w:rsidR="00D55841" w:rsidRPr="00BB4CBE">
        <w:rPr>
          <w:rFonts w:ascii="Traditional Arabic" w:hAnsi="Traditional Arabic" w:cs="Traditional Arabic"/>
          <w:sz w:val="32"/>
          <w:szCs w:val="32"/>
          <w:rtl/>
        </w:rPr>
        <w:t xml:space="preserve">تعالى </w:t>
      </w:r>
      <w:r w:rsidR="005258A1" w:rsidRPr="00BB4CBE">
        <w:rPr>
          <w:rFonts w:ascii="Traditional Arabic" w:hAnsi="Traditional Arabic" w:cs="Traditional Arabic" w:hint="cs"/>
          <w:sz w:val="32"/>
          <w:szCs w:val="32"/>
          <w:rtl/>
        </w:rPr>
        <w:t>وراقبوه</w:t>
      </w:r>
      <w:r w:rsidRPr="00BB4CBE">
        <w:rPr>
          <w:rFonts w:ascii="Traditional Arabic" w:hAnsi="Traditional Arabic" w:cs="Traditional Arabic"/>
          <w:sz w:val="32"/>
          <w:szCs w:val="32"/>
          <w:rtl/>
        </w:rPr>
        <w:t xml:space="preserve">، وأطيعوه ولا تعصوه، </w:t>
      </w:r>
      <w:r w:rsidR="00D55841" w:rsidRPr="00BB4CBE">
        <w:rPr>
          <w:rFonts w:ascii="Traditional Arabic" w:hAnsi="Traditional Arabic" w:cs="Traditional Arabic"/>
          <w:sz w:val="32"/>
          <w:szCs w:val="32"/>
          <w:rtl/>
        </w:rPr>
        <w:t xml:space="preserve">واعلموا </w:t>
      </w:r>
      <w:r w:rsidR="00FD5125" w:rsidRPr="00BB4CBE">
        <w:rPr>
          <w:rFonts w:ascii="Traditional Arabic" w:hAnsi="Traditional Arabic" w:cs="Traditional Arabic"/>
          <w:sz w:val="32"/>
          <w:szCs w:val="32"/>
          <w:rtl/>
        </w:rPr>
        <w:t xml:space="preserve">أن </w:t>
      </w:r>
      <w:r w:rsidR="00BB4CBE" w:rsidRPr="00BB4CBE">
        <w:rPr>
          <w:rFonts w:ascii="Traditional Arabic" w:hAnsi="Traditional Arabic" w:cs="Traditional Arabic"/>
          <w:sz w:val="32"/>
          <w:szCs w:val="32"/>
          <w:rtl/>
        </w:rPr>
        <w:t>أمر الله تعالى بطاعة الرسول (صلى الله عليه وسلم) في ثلاث وثلاثين موضعا من القرآن</w:t>
      </w:r>
      <w:r w:rsidR="00BB4CBE">
        <w:rPr>
          <w:rStyle w:val="FootnoteReference"/>
          <w:rFonts w:ascii="Traditional Arabic" w:hAnsi="Traditional Arabic"/>
          <w:sz w:val="32"/>
          <w:szCs w:val="32"/>
        </w:rPr>
        <w:footnoteReference w:id="1"/>
      </w:r>
      <w:r w:rsidR="00BB4CBE" w:rsidRPr="00BB4CBE">
        <w:rPr>
          <w:rFonts w:ascii="Traditional Arabic" w:hAnsi="Traditional Arabic" w:cs="Traditional Arabic"/>
          <w:sz w:val="32"/>
          <w:szCs w:val="32"/>
          <w:rtl/>
        </w:rPr>
        <w:t xml:space="preserve">، منها قوله تعالى ﴿وما آتاكم الرسول </w:t>
      </w:r>
      <w:r w:rsidR="00BB4CBE" w:rsidRPr="00BB4CBE">
        <w:rPr>
          <w:rFonts w:ascii="Traditional Arabic" w:hAnsi="Traditional Arabic" w:cs="Traditional Arabic"/>
          <w:b/>
          <w:bCs/>
          <w:sz w:val="32"/>
          <w:szCs w:val="32"/>
          <w:rtl/>
        </w:rPr>
        <w:t>فخذوه</w:t>
      </w:r>
      <w:r w:rsidR="00BB4CBE" w:rsidRPr="00BB4CBE">
        <w:rPr>
          <w:rFonts w:ascii="Traditional Arabic" w:hAnsi="Traditional Arabic" w:cs="Traditional Arabic"/>
          <w:sz w:val="32"/>
          <w:szCs w:val="32"/>
          <w:rtl/>
        </w:rPr>
        <w:t xml:space="preserve"> وما نهاكم عنه فانتهوا﴾، وقوله تعالى </w:t>
      </w:r>
      <w:r w:rsidR="00BB4CBE">
        <w:sym w:font="AGA Arabesque" w:char="005D"/>
      </w:r>
      <w:r w:rsidR="00BB4CBE" w:rsidRPr="00BB4CBE">
        <w:rPr>
          <w:rFonts w:ascii="Traditional Arabic" w:hAnsi="Traditional Arabic" w:cs="Traditional Arabic"/>
          <w:sz w:val="32"/>
          <w:szCs w:val="32"/>
          <w:rtl/>
        </w:rPr>
        <w:t xml:space="preserve">قل </w:t>
      </w:r>
      <w:r w:rsidR="00BB4CBE" w:rsidRPr="00BB4CBE">
        <w:rPr>
          <w:rFonts w:ascii="Traditional Arabic" w:hAnsi="Traditional Arabic" w:cs="Traditional Arabic"/>
          <w:b/>
          <w:bCs/>
          <w:sz w:val="32"/>
          <w:szCs w:val="32"/>
          <w:rtl/>
        </w:rPr>
        <w:t>أطيعوا</w:t>
      </w:r>
      <w:r w:rsidR="00BB4CBE" w:rsidRPr="00BB4CBE">
        <w:rPr>
          <w:rFonts w:ascii="Traditional Arabic" w:hAnsi="Traditional Arabic" w:cs="Traditional Arabic"/>
          <w:sz w:val="32"/>
          <w:szCs w:val="32"/>
          <w:rtl/>
        </w:rPr>
        <w:t xml:space="preserve"> الله </w:t>
      </w:r>
      <w:bookmarkStart w:id="0" w:name="_GoBack"/>
      <w:r w:rsidR="00205B77">
        <w:rPr>
          <w:rFonts w:ascii="Traditional Arabic" w:hAnsi="Traditional Arabic" w:cs="Traditional Arabic" w:hint="cs"/>
          <w:sz w:val="32"/>
          <w:szCs w:val="32"/>
          <w:rtl/>
        </w:rPr>
        <w:t>و</w:t>
      </w:r>
      <w:bookmarkEnd w:id="0"/>
      <w:r w:rsidR="00BB4CBE" w:rsidRPr="00BB4CBE">
        <w:rPr>
          <w:rFonts w:ascii="Traditional Arabic" w:hAnsi="Traditional Arabic" w:cs="Traditional Arabic"/>
          <w:sz w:val="32"/>
          <w:szCs w:val="32"/>
          <w:rtl/>
        </w:rPr>
        <w:t>الرسول فإن تولوا فإن الله لا يحب الكافرين</w:t>
      </w:r>
      <w:r w:rsidR="00BB4CBE">
        <w:sym w:font="AGA Arabesque" w:char="005B"/>
      </w:r>
      <w:r w:rsidR="00BB4CBE" w:rsidRPr="00BB4CBE">
        <w:rPr>
          <w:rFonts w:ascii="Traditional Arabic" w:hAnsi="Traditional Arabic" w:cs="Traditional Arabic"/>
          <w:sz w:val="32"/>
          <w:szCs w:val="32"/>
          <w:rtl/>
        </w:rPr>
        <w:t xml:space="preserve">، وقوله تعالى </w:t>
      </w:r>
      <w:r w:rsidR="00BB4CBE">
        <w:sym w:font="AGA Arabesque" w:char="005D"/>
      </w:r>
      <w:r w:rsidR="00BB4CBE" w:rsidRPr="00BB4CBE">
        <w:rPr>
          <w:rFonts w:ascii="Traditional Arabic" w:hAnsi="Traditional Arabic" w:cs="Traditional Arabic"/>
          <w:sz w:val="32"/>
          <w:szCs w:val="32"/>
          <w:rtl/>
        </w:rPr>
        <w:t xml:space="preserve">يا أيها الذين آمنوا </w:t>
      </w:r>
      <w:r w:rsidR="00BB4CBE" w:rsidRPr="00BB4CBE">
        <w:rPr>
          <w:rFonts w:ascii="Traditional Arabic" w:hAnsi="Traditional Arabic" w:cs="Traditional Arabic"/>
          <w:b/>
          <w:bCs/>
          <w:sz w:val="32"/>
          <w:szCs w:val="32"/>
          <w:rtl/>
        </w:rPr>
        <w:t>أطيعوا</w:t>
      </w:r>
      <w:r w:rsidR="00BB4CBE" w:rsidRPr="00BB4CBE">
        <w:rPr>
          <w:rFonts w:ascii="Traditional Arabic" w:hAnsi="Traditional Arabic" w:cs="Traditional Arabic"/>
          <w:sz w:val="32"/>
          <w:szCs w:val="32"/>
          <w:rtl/>
        </w:rPr>
        <w:t xml:space="preserve"> الله ورسوله ولا تولوا عنه وأنتم تسمعون</w:t>
      </w:r>
      <w:r w:rsidR="00BB4CBE">
        <w:sym w:font="AGA Arabesque" w:char="005B"/>
      </w:r>
      <w:r w:rsidR="00BB4CBE" w:rsidRPr="00BB4CBE">
        <w:rPr>
          <w:rFonts w:ascii="Traditional Arabic" w:hAnsi="Traditional Arabic" w:cs="Traditional Arabic"/>
          <w:sz w:val="32"/>
          <w:szCs w:val="32"/>
          <w:rtl/>
        </w:rPr>
        <w:t>، وقوله تعالى</w:t>
      </w:r>
      <w:r w:rsidR="00BB4CBE" w:rsidRPr="00BB4CBE">
        <w:rPr>
          <w:rFonts w:ascii="Traditional Arabic" w:hAnsi="Traditional Arabic" w:cs="Traditional Arabic"/>
          <w:color w:val="FF0000"/>
          <w:sz w:val="32"/>
          <w:szCs w:val="32"/>
          <w:rtl/>
        </w:rPr>
        <w:t xml:space="preserve"> </w:t>
      </w:r>
      <w:r w:rsidR="00BB4CBE">
        <w:sym w:font="AGA Arabesque" w:char="007D"/>
      </w:r>
      <w:r w:rsidR="00BB4CBE" w:rsidRPr="00BB4CBE">
        <w:rPr>
          <w:rFonts w:ascii="Traditional Arabic" w:hAnsi="Traditional Arabic" w:cs="Traditional Arabic"/>
          <w:sz w:val="32"/>
          <w:szCs w:val="32"/>
          <w:rtl/>
        </w:rPr>
        <w:t xml:space="preserve">يا أيها الذين آمنوا أطيعوا الله </w:t>
      </w:r>
      <w:r w:rsidR="00BB4CBE" w:rsidRPr="00BB4CBE">
        <w:rPr>
          <w:rFonts w:ascii="Traditional Arabic" w:hAnsi="Traditional Arabic" w:cs="Traditional Arabic"/>
          <w:b/>
          <w:bCs/>
          <w:sz w:val="32"/>
          <w:szCs w:val="32"/>
          <w:rtl/>
        </w:rPr>
        <w:t>وأطيعوا</w:t>
      </w:r>
      <w:r w:rsidR="00BB4CBE" w:rsidRPr="00BB4CBE">
        <w:rPr>
          <w:rFonts w:ascii="Traditional Arabic" w:hAnsi="Traditional Arabic" w:cs="Traditional Arabic"/>
          <w:sz w:val="32"/>
          <w:szCs w:val="32"/>
          <w:rtl/>
        </w:rPr>
        <w:t xml:space="preserve"> الرسول وأولي الأمر منكم</w:t>
      </w:r>
      <w:r w:rsidR="00BB4CBE">
        <w:sym w:font="AGA Arabesque" w:char="007B"/>
      </w:r>
      <w:r w:rsidR="00BB4CBE" w:rsidRPr="00BB4CBE">
        <w:rPr>
          <w:rFonts w:ascii="Traditional Arabic" w:hAnsi="Traditional Arabic" w:cs="Traditional Arabic"/>
          <w:sz w:val="32"/>
          <w:szCs w:val="32"/>
          <w:rtl/>
        </w:rPr>
        <w:t>.</w:t>
      </w:r>
    </w:p>
    <w:p w:rsidR="00BB4CBE" w:rsidRDefault="00BB4CBE" w:rsidP="00BD452C">
      <w:pPr>
        <w:spacing w:after="0"/>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كما </w:t>
      </w:r>
      <w:r>
        <w:rPr>
          <w:rFonts w:ascii="Traditional Arabic" w:hAnsi="Traditional Arabic" w:cs="Traditional Arabic"/>
          <w:sz w:val="32"/>
          <w:szCs w:val="32"/>
          <w:rtl/>
        </w:rPr>
        <w:t>تواترت النصوص النبوية في الحث على اتباعه وطاعته، والاهتداء بهديه</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والاستنان بسنته، وتعظيم أمره ونهيه، ومن ذلك حديث أبي هريرة رضي الله عنه، أن رسول الله (صلى الله عليه وسلم) قال: كل أمتي يدخلون الجنة إلا من أبى.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قالوا: يا رسول الله، ومن يأبى؟</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دخل الجنة، ومن عصاني فقد أبى.</w:t>
      </w:r>
      <w:r>
        <w:rPr>
          <w:rFonts w:ascii="Traditional Arabic" w:hAnsi="Traditional Arabic" w:cs="Traditional Arabic"/>
          <w:sz w:val="32"/>
          <w:szCs w:val="32"/>
          <w:vertAlign w:val="superscript"/>
          <w:rtl/>
        </w:rPr>
        <w:footnoteReference w:id="2"/>
      </w:r>
    </w:p>
    <w:p w:rsidR="00BB4CBE" w:rsidRDefault="00BB4CBE" w:rsidP="00BD452C">
      <w:pPr>
        <w:spacing w:after="0"/>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وعنه أن رسول الله (صلى الله عليه وسلم) 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فقد أطاع الله، ومن عصاني فقد عصى الله.</w:t>
      </w:r>
      <w:r>
        <w:rPr>
          <w:rStyle w:val="FootnoteReference"/>
          <w:rFonts w:ascii="Traditional Arabic" w:hAnsi="Traditional Arabic"/>
          <w:sz w:val="32"/>
          <w:szCs w:val="32"/>
          <w:rtl/>
        </w:rPr>
        <w:footnoteReference w:id="3"/>
      </w:r>
    </w:p>
    <w:p w:rsidR="00BB4CBE" w:rsidRDefault="00BB4CBE" w:rsidP="00BD452C">
      <w:pPr>
        <w:spacing w:after="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وعنه أن رسول الله </w:t>
      </w:r>
      <w:r>
        <w:rPr>
          <w:rFonts w:ascii="Traditional Arabic" w:hAnsi="Traditional Arabic" w:cs="Traditional Arabic"/>
          <w:sz w:val="32"/>
          <w:szCs w:val="32"/>
          <w:rtl/>
        </w:rPr>
        <w:t>(صلى الله عليه وسلم)</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قال: إذا نهيتكم عن شيء فاجتنبوه، وإذا أمرتكم بشيء فأتوا منه ما استطعتم.</w:t>
      </w:r>
      <w:r>
        <w:rPr>
          <w:rStyle w:val="FootnoteReference"/>
          <w:rFonts w:ascii="Traditional Arabic" w:hAnsi="Traditional Arabic"/>
          <w:sz w:val="32"/>
          <w:szCs w:val="32"/>
          <w:rtl/>
        </w:rPr>
        <w:footnoteReference w:id="4"/>
      </w:r>
    </w:p>
    <w:p w:rsidR="00BB4CBE" w:rsidRDefault="00BB4CBE" w:rsidP="00BD452C">
      <w:pPr>
        <w:spacing w:after="0"/>
        <w:jc w:val="both"/>
        <w:rPr>
          <w:rFonts w:ascii="Traditional Arabic" w:hAnsi="Traditional Arabic" w:cs="Traditional Arabic"/>
          <w:sz w:val="32"/>
          <w:szCs w:val="32"/>
          <w:rtl/>
        </w:rPr>
      </w:pPr>
      <w:r>
        <w:rPr>
          <w:rFonts w:ascii="Traditional Arabic" w:hAnsi="Traditional Arabic" w:cs="Traditional Arabic"/>
          <w:sz w:val="32"/>
          <w:szCs w:val="32"/>
          <w:rtl/>
        </w:rPr>
        <w:t>وعن أبي سعيد الخدري رضي الله عنه قال: قال رسول الله (صلى الله عليه وسلم): والذي نفسي بيده، لتدخلن الجنة كلكم إلا من أبى وشرَد على الله كشِراد</w:t>
      </w:r>
      <w:r>
        <w:rPr>
          <w:rStyle w:val="FootnoteReference"/>
          <w:rFonts w:ascii="Traditional Arabic" w:hAnsi="Traditional Arabic"/>
          <w:sz w:val="32"/>
          <w:szCs w:val="32"/>
          <w:rtl/>
        </w:rPr>
        <w:footnoteReference w:id="5"/>
      </w:r>
      <w:r>
        <w:rPr>
          <w:rFonts w:ascii="Traditional Arabic" w:hAnsi="Traditional Arabic" w:cs="Traditional Arabic"/>
          <w:sz w:val="32"/>
          <w:szCs w:val="32"/>
          <w:rtl/>
        </w:rPr>
        <w:t xml:space="preserve"> البعير. قال: يا رسول الله، ومن يأبى أن يدخل الجنة؟ </w:t>
      </w:r>
    </w:p>
    <w:p w:rsidR="00BB4CBE" w:rsidRDefault="00BB4CBE" w:rsidP="00BB4CBE">
      <w:pPr>
        <w:rPr>
          <w:rFonts w:ascii="Traditional Arabic" w:hAnsi="Traditional Arabic" w:cs="Traditional Arabic"/>
          <w:sz w:val="32"/>
          <w:szCs w:val="32"/>
          <w:rtl/>
        </w:rPr>
      </w:pPr>
      <w:r>
        <w:rPr>
          <w:rFonts w:ascii="Traditional Arabic" w:hAnsi="Traditional Arabic" w:cs="Traditional Arabic"/>
          <w:sz w:val="32"/>
          <w:szCs w:val="32"/>
          <w:rtl/>
        </w:rPr>
        <w:t xml:space="preserve">قال: من </w:t>
      </w:r>
      <w:r w:rsidRPr="008A0564">
        <w:rPr>
          <w:rFonts w:ascii="Traditional Arabic" w:hAnsi="Traditional Arabic" w:cs="Traditional Arabic"/>
          <w:b/>
          <w:bCs/>
          <w:sz w:val="32"/>
          <w:szCs w:val="32"/>
          <w:rtl/>
        </w:rPr>
        <w:t>أطاعني</w:t>
      </w:r>
      <w:r>
        <w:rPr>
          <w:rFonts w:ascii="Traditional Arabic" w:hAnsi="Traditional Arabic" w:cs="Traditional Arabic"/>
          <w:sz w:val="32"/>
          <w:szCs w:val="32"/>
          <w:rtl/>
        </w:rPr>
        <w:t xml:space="preserve"> دخل الجنة، ومن عصاني فقد أبى.</w:t>
      </w:r>
      <w:r>
        <w:rPr>
          <w:rFonts w:ascii="Traditional Arabic" w:hAnsi="Traditional Arabic" w:cs="Traditional Arabic"/>
          <w:sz w:val="32"/>
          <w:szCs w:val="32"/>
          <w:vertAlign w:val="superscript"/>
          <w:rtl/>
        </w:rPr>
        <w:footnoteReference w:id="6"/>
      </w:r>
    </w:p>
    <w:p w:rsidR="00BB4CBE" w:rsidRPr="00BB4CBE" w:rsidRDefault="00BD452C" w:rsidP="00BD452C">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lastRenderedPageBreak/>
        <w:t xml:space="preserve">تعريف </w:t>
      </w:r>
      <w:r w:rsidR="00BB4CBE" w:rsidRPr="00BB4CBE">
        <w:rPr>
          <w:rFonts w:ascii="Traditional Arabic" w:hAnsi="Traditional Arabic" w:cs="Traditional Arabic" w:hint="cs"/>
          <w:b/>
          <w:bCs/>
          <w:sz w:val="32"/>
          <w:szCs w:val="32"/>
          <w:rtl/>
        </w:rPr>
        <w:t xml:space="preserve">الإعراض عن دين الله </w:t>
      </w:r>
      <w:r>
        <w:rPr>
          <w:rFonts w:ascii="Traditional Arabic" w:hAnsi="Traditional Arabic" w:cs="Traditional Arabic" w:hint="cs"/>
          <w:b/>
          <w:bCs/>
          <w:sz w:val="32"/>
          <w:szCs w:val="32"/>
          <w:rtl/>
        </w:rPr>
        <w:t xml:space="preserve">وبيان أنه </w:t>
      </w:r>
      <w:r w:rsidR="00BB4CBE" w:rsidRPr="00BB4CBE">
        <w:rPr>
          <w:rFonts w:ascii="Traditional Arabic" w:hAnsi="Traditional Arabic" w:cs="Traditional Arabic" w:hint="cs"/>
          <w:b/>
          <w:bCs/>
          <w:sz w:val="32"/>
          <w:szCs w:val="32"/>
          <w:rtl/>
        </w:rPr>
        <w:t>من نواقض الإسلام</w:t>
      </w:r>
    </w:p>
    <w:p w:rsidR="00BB4CBE" w:rsidRPr="00BD452C" w:rsidRDefault="00BB4CBE" w:rsidP="007B6667">
      <w:pPr>
        <w:pStyle w:val="ListParagraph"/>
        <w:numPr>
          <w:ilvl w:val="0"/>
          <w:numId w:val="22"/>
        </w:numPr>
        <w:tabs>
          <w:tab w:val="left" w:pos="340"/>
        </w:tabs>
        <w:spacing w:after="0"/>
        <w:ind w:left="56" w:firstLine="0"/>
        <w:rPr>
          <w:rFonts w:cs="Traditional Arabic"/>
          <w:sz w:val="32"/>
          <w:szCs w:val="32"/>
          <w:rtl/>
          <w:lang w:bidi="ar-EG"/>
        </w:rPr>
      </w:pPr>
      <w:r w:rsidRPr="00BD452C">
        <w:rPr>
          <w:rFonts w:cs="Traditional Arabic" w:hint="cs"/>
          <w:sz w:val="32"/>
          <w:szCs w:val="32"/>
          <w:rtl/>
          <w:lang w:bidi="ar-EG"/>
        </w:rPr>
        <w:t xml:space="preserve">عباد الله، وضد طاعة </w:t>
      </w:r>
      <w:r w:rsidRPr="00BD452C">
        <w:rPr>
          <w:rFonts w:ascii="Traditional Arabic" w:hAnsi="Traditional Arabic" w:cs="Traditional Arabic" w:hint="cs"/>
          <w:sz w:val="32"/>
          <w:szCs w:val="32"/>
          <w:rtl/>
        </w:rPr>
        <w:t>الله</w:t>
      </w:r>
      <w:r w:rsidRPr="00BD452C">
        <w:rPr>
          <w:rFonts w:cs="Traditional Arabic" w:hint="cs"/>
          <w:sz w:val="32"/>
          <w:szCs w:val="32"/>
          <w:rtl/>
          <w:lang w:bidi="ar-EG"/>
        </w:rPr>
        <w:t xml:space="preserve"> تعالى وطاعة رسوله (صلى الله عليه وسلم)؛ الإعراض عن دين الله، لا يتعلمه ولا يعمل به، </w:t>
      </w:r>
      <w:r w:rsidR="00BD452C">
        <w:rPr>
          <w:rFonts w:cs="Traditional Arabic" w:hint="cs"/>
          <w:sz w:val="32"/>
          <w:szCs w:val="32"/>
          <w:rtl/>
          <w:lang w:bidi="ar-EG"/>
        </w:rPr>
        <w:t>ويصد</w:t>
      </w:r>
      <w:r w:rsidR="00BD452C">
        <w:rPr>
          <w:rFonts w:cs="Traditional Arabic"/>
          <w:sz w:val="32"/>
          <w:szCs w:val="32"/>
          <w:rtl/>
          <w:lang w:bidi="ar-EG"/>
        </w:rPr>
        <w:t xml:space="preserve"> </w:t>
      </w:r>
      <w:r w:rsidR="00BD452C">
        <w:rPr>
          <w:rFonts w:cs="Traditional Arabic" w:hint="cs"/>
          <w:sz w:val="32"/>
          <w:szCs w:val="32"/>
          <w:rtl/>
          <w:lang w:bidi="ar-EG"/>
        </w:rPr>
        <w:t xml:space="preserve">عما </w:t>
      </w:r>
      <w:r w:rsidR="00BD452C">
        <w:rPr>
          <w:rFonts w:cs="Traditional Arabic"/>
          <w:sz w:val="32"/>
          <w:szCs w:val="32"/>
          <w:rtl/>
          <w:lang w:bidi="ar-EG"/>
        </w:rPr>
        <w:t xml:space="preserve">يجب على المكلف تعلمه والعمل به من أصول الدين التي لا يصح الإسلام إلا بها، </w:t>
      </w:r>
      <w:r w:rsidR="007B6667">
        <w:rPr>
          <w:rFonts w:cs="Traditional Arabic" w:hint="cs"/>
          <w:sz w:val="32"/>
          <w:szCs w:val="32"/>
          <w:rtl/>
          <w:lang w:bidi="ar-EG"/>
        </w:rPr>
        <w:t>وأعرض عنه بسمعه وقلبه، لا يصدقه، ولا يكذبه، ولا يواليه ولا يعاديه، ولا يُصغِي إلى ما جاء به البتة</w:t>
      </w:r>
      <w:r w:rsidR="00057741">
        <w:rPr>
          <w:rStyle w:val="FootnoteReference"/>
          <w:rFonts w:cs="Traditional Arabic"/>
          <w:sz w:val="32"/>
          <w:szCs w:val="32"/>
          <w:rtl/>
          <w:lang w:bidi="ar-EG"/>
        </w:rPr>
        <w:footnoteReference w:id="7"/>
      </w:r>
      <w:r w:rsidR="007B6667">
        <w:rPr>
          <w:rFonts w:cs="Traditional Arabic" w:hint="cs"/>
          <w:sz w:val="32"/>
          <w:szCs w:val="32"/>
          <w:rtl/>
          <w:lang w:bidi="ar-EG"/>
        </w:rPr>
        <w:t xml:space="preserve">، </w:t>
      </w:r>
      <w:r w:rsidR="00BD452C">
        <w:rPr>
          <w:rFonts w:cs="Traditional Arabic"/>
          <w:sz w:val="32"/>
          <w:szCs w:val="32"/>
          <w:rtl/>
          <w:lang w:bidi="ar-EG"/>
        </w:rPr>
        <w:t>ك</w:t>
      </w:r>
      <w:r w:rsidR="007B6667">
        <w:rPr>
          <w:rFonts w:cs="Traditional Arabic" w:hint="cs"/>
          <w:sz w:val="32"/>
          <w:szCs w:val="32"/>
          <w:rtl/>
          <w:lang w:bidi="ar-EG"/>
        </w:rPr>
        <w:t xml:space="preserve">تعلم </w:t>
      </w:r>
      <w:r w:rsidR="00BD452C">
        <w:rPr>
          <w:rFonts w:cs="Traditional Arabic"/>
          <w:sz w:val="32"/>
          <w:szCs w:val="32"/>
          <w:rtl/>
          <w:lang w:bidi="ar-EG"/>
        </w:rPr>
        <w:t xml:space="preserve">أركان الإيمان وما يلحق بها، والعبادات التي هي من لوازم الإيمان بالله، كالصلاة والزكاة وحب الله ورسوله ونحو ذلك، </w:t>
      </w:r>
      <w:r w:rsidR="007B6667">
        <w:rPr>
          <w:rFonts w:cs="Traditional Arabic" w:hint="cs"/>
          <w:sz w:val="32"/>
          <w:szCs w:val="32"/>
          <w:rtl/>
          <w:lang w:bidi="ar-EG"/>
        </w:rPr>
        <w:t>ف</w:t>
      </w:r>
      <w:r w:rsidRPr="00BD452C">
        <w:rPr>
          <w:rFonts w:cs="Traditional Arabic" w:hint="cs"/>
          <w:sz w:val="32"/>
          <w:szCs w:val="32"/>
          <w:rtl/>
          <w:lang w:bidi="ar-EG"/>
        </w:rPr>
        <w:t xml:space="preserve">هذا من نواقض الإسلام، عافانا الله من ذلك، والدليل قوله تعالى </w:t>
      </w:r>
      <w:r w:rsidRPr="00BB4CBE">
        <w:rPr>
          <w:rFonts w:cs="Traditional Arabic" w:hint="eastAsia"/>
          <w:sz w:val="32"/>
          <w:szCs w:val="32"/>
          <w:lang w:bidi="ar-EG"/>
        </w:rPr>
        <w:sym w:font="AGA Arabesque" w:char="F029"/>
      </w:r>
      <w:r w:rsidRPr="00BD452C">
        <w:rPr>
          <w:rFonts w:cs="Traditional Arabic" w:hint="cs"/>
          <w:b/>
          <w:bCs/>
          <w:sz w:val="32"/>
          <w:szCs w:val="32"/>
          <w:rtl/>
          <w:lang w:bidi="ar-EG"/>
        </w:rPr>
        <w:t>ومن أظلم</w:t>
      </w:r>
      <w:r w:rsidRPr="00BD452C">
        <w:rPr>
          <w:rFonts w:cs="Traditional Arabic" w:hint="cs"/>
          <w:sz w:val="32"/>
          <w:szCs w:val="32"/>
          <w:rtl/>
          <w:lang w:bidi="ar-EG"/>
        </w:rPr>
        <w:t xml:space="preserve"> ممن ذ</w:t>
      </w:r>
      <w:r w:rsidR="00CD56ED" w:rsidRPr="00BD452C">
        <w:rPr>
          <w:rFonts w:cs="Traditional Arabic" w:hint="cs"/>
          <w:sz w:val="32"/>
          <w:szCs w:val="32"/>
          <w:rtl/>
          <w:lang w:bidi="ar-EG"/>
        </w:rPr>
        <w:t>ُ</w:t>
      </w:r>
      <w:r w:rsidRPr="00BD452C">
        <w:rPr>
          <w:rFonts w:cs="Traditional Arabic" w:hint="cs"/>
          <w:sz w:val="32"/>
          <w:szCs w:val="32"/>
          <w:rtl/>
          <w:lang w:bidi="ar-EG"/>
        </w:rPr>
        <w:t>ك</w:t>
      </w:r>
      <w:r w:rsidR="00CD56ED" w:rsidRPr="00BD452C">
        <w:rPr>
          <w:rFonts w:cs="Traditional Arabic" w:hint="cs"/>
          <w:sz w:val="32"/>
          <w:szCs w:val="32"/>
          <w:rtl/>
          <w:lang w:bidi="ar-EG"/>
        </w:rPr>
        <w:t>ِّــــــ</w:t>
      </w:r>
      <w:r w:rsidRPr="00BD452C">
        <w:rPr>
          <w:rFonts w:cs="Traditional Arabic" w:hint="cs"/>
          <w:sz w:val="32"/>
          <w:szCs w:val="32"/>
          <w:rtl/>
          <w:lang w:bidi="ar-EG"/>
        </w:rPr>
        <w:t xml:space="preserve">ر بآيات ربه ثم أعرض عنها إنا من </w:t>
      </w:r>
      <w:r w:rsidRPr="007B6667">
        <w:rPr>
          <w:rFonts w:cs="Traditional Arabic" w:hint="cs"/>
          <w:b/>
          <w:bCs/>
          <w:sz w:val="32"/>
          <w:szCs w:val="32"/>
          <w:rtl/>
          <w:lang w:bidi="ar-EG"/>
        </w:rPr>
        <w:t>المجرمين</w:t>
      </w:r>
      <w:r w:rsidRPr="00BD452C">
        <w:rPr>
          <w:rFonts w:cs="Traditional Arabic" w:hint="cs"/>
          <w:sz w:val="32"/>
          <w:szCs w:val="32"/>
          <w:rtl/>
          <w:lang w:bidi="ar-EG"/>
        </w:rPr>
        <w:t xml:space="preserve"> منتقمون</w:t>
      </w:r>
      <w:r w:rsidRPr="00BB4CBE">
        <w:rPr>
          <w:rFonts w:cs="Traditional Arabic" w:hint="cs"/>
          <w:sz w:val="32"/>
          <w:szCs w:val="32"/>
          <w:lang w:bidi="ar-EG"/>
        </w:rPr>
        <w:sym w:font="AGA Arabesque" w:char="F028"/>
      </w:r>
      <w:r w:rsidR="00CD56ED" w:rsidRPr="00BD452C">
        <w:rPr>
          <w:rFonts w:cs="Traditional Arabic" w:hint="cs"/>
          <w:sz w:val="32"/>
          <w:szCs w:val="32"/>
          <w:rtl/>
          <w:lang w:bidi="ar-EG"/>
        </w:rPr>
        <w:t>، أ</w:t>
      </w:r>
      <w:r w:rsidR="00BD452C" w:rsidRPr="00BD452C">
        <w:rPr>
          <w:rFonts w:cs="Traditional Arabic" w:hint="cs"/>
          <w:sz w:val="32"/>
          <w:szCs w:val="32"/>
          <w:rtl/>
          <w:lang w:bidi="ar-EG"/>
        </w:rPr>
        <w:t xml:space="preserve">ي لا </w:t>
      </w:r>
      <w:r w:rsidR="007B6667">
        <w:rPr>
          <w:rFonts w:cs="Traditional Arabic" w:hint="cs"/>
          <w:sz w:val="32"/>
          <w:szCs w:val="32"/>
          <w:rtl/>
          <w:lang w:bidi="ar-EG"/>
        </w:rPr>
        <w:t xml:space="preserve">أحد </w:t>
      </w:r>
      <w:r w:rsidR="00BD452C" w:rsidRPr="00BD452C">
        <w:rPr>
          <w:rFonts w:cs="Traditional Arabic" w:hint="cs"/>
          <w:sz w:val="32"/>
          <w:szCs w:val="32"/>
          <w:rtl/>
          <w:lang w:bidi="ar-EG"/>
        </w:rPr>
        <w:t xml:space="preserve">أظلم ممن أعرض عن آيات الله، </w:t>
      </w:r>
      <w:r w:rsidR="00BD452C">
        <w:rPr>
          <w:rFonts w:cs="Traditional Arabic" w:hint="cs"/>
          <w:sz w:val="32"/>
          <w:szCs w:val="32"/>
          <w:rtl/>
          <w:lang w:bidi="ar-EG"/>
        </w:rPr>
        <w:t>ثم سماه الله مجرما، ف</w:t>
      </w:r>
      <w:r w:rsidR="00BD452C" w:rsidRPr="00BD452C">
        <w:rPr>
          <w:rFonts w:cs="Traditional Arabic" w:hint="cs"/>
          <w:sz w:val="32"/>
          <w:szCs w:val="32"/>
          <w:rtl/>
          <w:lang w:bidi="ar-EG"/>
        </w:rPr>
        <w:t>ا</w:t>
      </w:r>
      <w:r w:rsidRPr="00BD452C">
        <w:rPr>
          <w:rFonts w:cs="Traditional Arabic" w:hint="cs"/>
          <w:sz w:val="32"/>
          <w:szCs w:val="32"/>
          <w:rtl/>
          <w:lang w:bidi="ar-EG"/>
        </w:rPr>
        <w:t>لذي لا يعمل شيئا من عمل الجوارح، ويكتفي بالنطق بالشهادتين فحسب</w:t>
      </w:r>
      <w:r w:rsidR="00BD452C">
        <w:rPr>
          <w:rFonts w:cs="Traditional Arabic" w:hint="cs"/>
          <w:sz w:val="32"/>
          <w:szCs w:val="32"/>
          <w:rtl/>
          <w:lang w:bidi="ar-EG"/>
        </w:rPr>
        <w:t xml:space="preserve">؛ </w:t>
      </w:r>
      <w:r w:rsidRPr="00BD452C">
        <w:rPr>
          <w:rFonts w:cs="Traditional Arabic" w:hint="cs"/>
          <w:sz w:val="32"/>
          <w:szCs w:val="32"/>
          <w:rtl/>
          <w:lang w:bidi="ar-EG"/>
        </w:rPr>
        <w:t>فهو كافر، ويسميه أهل العلم (التارك لجنس العمل)، ويسميه بعض الناس متحلل من الدين</w:t>
      </w:r>
      <w:r w:rsidR="003B6B15">
        <w:rPr>
          <w:rFonts w:cs="Traditional Arabic" w:hint="cs"/>
          <w:sz w:val="32"/>
          <w:szCs w:val="32"/>
          <w:rtl/>
          <w:lang w:bidi="ar-EG"/>
        </w:rPr>
        <w:t>، والحق</w:t>
      </w:r>
      <w:r w:rsidR="007B6667">
        <w:rPr>
          <w:rFonts w:cs="Traditional Arabic" w:hint="cs"/>
          <w:sz w:val="32"/>
          <w:szCs w:val="32"/>
          <w:rtl/>
          <w:lang w:bidi="ar-EG"/>
        </w:rPr>
        <w:t>ُّ</w:t>
      </w:r>
      <w:r w:rsidR="003B6B15">
        <w:rPr>
          <w:rFonts w:cs="Traditional Arabic" w:hint="cs"/>
          <w:sz w:val="32"/>
          <w:szCs w:val="32"/>
          <w:rtl/>
          <w:lang w:bidi="ar-EG"/>
        </w:rPr>
        <w:t xml:space="preserve"> أن المعرض عن الشريعة قلبه فاسد، لأنه لو صلح قلبه بالإيمان لانقادت جوارحه إلى العمل، لأن القلب ملِك والجوارح جنود، لا تتخلف عنه، ولكن لما تعطل القلب تعطلت الجوارح، نسأل الله العافية</w:t>
      </w:r>
      <w:r w:rsidRPr="00BD452C">
        <w:rPr>
          <w:rFonts w:cs="Traditional Arabic" w:hint="cs"/>
          <w:sz w:val="32"/>
          <w:szCs w:val="32"/>
          <w:rtl/>
          <w:lang w:bidi="ar-EG"/>
        </w:rPr>
        <w:t>.</w:t>
      </w:r>
      <w:r>
        <w:rPr>
          <w:rStyle w:val="FootnoteReference"/>
          <w:rFonts w:cs="Traditional Arabic"/>
          <w:sz w:val="32"/>
          <w:szCs w:val="32"/>
          <w:rtl/>
          <w:lang w:bidi="ar-EG"/>
        </w:rPr>
        <w:footnoteReference w:id="8"/>
      </w:r>
    </w:p>
    <w:p w:rsidR="00CD56ED" w:rsidRPr="00CD56ED" w:rsidRDefault="00CD56ED" w:rsidP="00BD452C">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الترهيب من الإعراض عن دين الله</w:t>
      </w:r>
    </w:p>
    <w:p w:rsidR="00BB4CBE" w:rsidRPr="00BD452C" w:rsidRDefault="00BB4CBE" w:rsidP="00BD452C">
      <w:pPr>
        <w:pStyle w:val="ListParagraph"/>
        <w:numPr>
          <w:ilvl w:val="0"/>
          <w:numId w:val="22"/>
        </w:numPr>
        <w:tabs>
          <w:tab w:val="left" w:pos="340"/>
        </w:tabs>
        <w:spacing w:before="60" w:after="0"/>
        <w:contextualSpacing w:val="0"/>
        <w:rPr>
          <w:rFonts w:cs="Traditional Arabic"/>
          <w:sz w:val="32"/>
          <w:szCs w:val="32"/>
          <w:rtl/>
          <w:lang w:bidi="ar-EG"/>
        </w:rPr>
      </w:pPr>
      <w:r w:rsidRPr="00BD452C">
        <w:rPr>
          <w:rFonts w:cs="Traditional Arabic" w:hint="cs"/>
          <w:sz w:val="32"/>
          <w:szCs w:val="32"/>
          <w:rtl/>
          <w:lang w:bidi="ar-EG"/>
        </w:rPr>
        <w:t xml:space="preserve">عباد الله، وقد جاء الترهيب من الإعراض عن الدين في آيات كثيرة، 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ومن </w:t>
      </w:r>
      <w:r w:rsidRPr="00BD452C">
        <w:rPr>
          <w:rFonts w:cs="Traditional Arabic" w:hint="cs"/>
          <w:b/>
          <w:bCs/>
          <w:sz w:val="32"/>
          <w:szCs w:val="32"/>
          <w:rtl/>
          <w:lang w:bidi="ar-EG"/>
        </w:rPr>
        <w:t>أعرض</w:t>
      </w:r>
      <w:r w:rsidRPr="00BD452C">
        <w:rPr>
          <w:rFonts w:cs="Traditional Arabic" w:hint="cs"/>
          <w:sz w:val="32"/>
          <w:szCs w:val="32"/>
          <w:rtl/>
          <w:lang w:bidi="ar-EG"/>
        </w:rPr>
        <w:t xml:space="preserve"> عن ذكري فإن له معيشة ضنكا ونحشره يوم القيامة أعمى</w:t>
      </w:r>
      <w:r w:rsidRPr="00366C66">
        <w:rPr>
          <w:rFonts w:cs="Traditional Arabic" w:hint="cs"/>
          <w:sz w:val="32"/>
          <w:szCs w:val="32"/>
          <w:lang w:bidi="ar-EG"/>
        </w:rPr>
        <w:sym w:font="AGA Arabesque" w:char="F028"/>
      </w:r>
      <w:r w:rsidR="00BD452C" w:rsidRPr="00BD452C">
        <w:rPr>
          <w:rFonts w:cs="Traditional Arabic" w:hint="cs"/>
          <w:sz w:val="32"/>
          <w:szCs w:val="32"/>
          <w:rtl/>
          <w:lang w:bidi="ar-EG"/>
        </w:rPr>
        <w:t xml:space="preserve">، </w:t>
      </w:r>
      <w:r w:rsidRPr="00BD452C">
        <w:rPr>
          <w:rFonts w:cs="Traditional Arabic" w:hint="cs"/>
          <w:sz w:val="32"/>
          <w:szCs w:val="32"/>
          <w:rtl/>
          <w:lang w:bidi="ar-EG"/>
        </w:rPr>
        <w:t xml:space="preserve">وقال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ومن أظلم ممن ذكر بآيات ربه ثم </w:t>
      </w:r>
      <w:r w:rsidRPr="00BD452C">
        <w:rPr>
          <w:rFonts w:cs="Traditional Arabic" w:hint="cs"/>
          <w:b/>
          <w:bCs/>
          <w:sz w:val="32"/>
          <w:szCs w:val="32"/>
          <w:rtl/>
          <w:lang w:bidi="ar-EG"/>
        </w:rPr>
        <w:t>أعرض</w:t>
      </w:r>
      <w:r w:rsidRPr="00BD452C">
        <w:rPr>
          <w:rFonts w:cs="Traditional Arabic" w:hint="cs"/>
          <w:sz w:val="32"/>
          <w:szCs w:val="32"/>
          <w:rtl/>
          <w:lang w:bidi="ar-EG"/>
        </w:rPr>
        <w:t xml:space="preserve"> عنها إنا من المجرمين منتقمون</w:t>
      </w:r>
      <w:r w:rsidRPr="00366C66">
        <w:rPr>
          <w:rFonts w:cs="Traditional Arabic" w:hint="cs"/>
          <w:sz w:val="32"/>
          <w:szCs w:val="32"/>
          <w:lang w:bidi="ar-EG"/>
        </w:rPr>
        <w:sym w:font="AGA Arabesque" w:char="F028"/>
      </w:r>
      <w:r w:rsidR="00BD452C" w:rsidRPr="00BD452C">
        <w:rPr>
          <w:rFonts w:cs="Traditional Arabic" w:hint="cs"/>
          <w:sz w:val="32"/>
          <w:szCs w:val="32"/>
          <w:rtl/>
          <w:lang w:bidi="ar-EG"/>
        </w:rPr>
        <w:t xml:space="preserve">، </w:t>
      </w:r>
      <w:r w:rsidRPr="00BD452C">
        <w:rPr>
          <w:rFonts w:cs="Traditional Arabic" w:hint="cs"/>
          <w:sz w:val="32"/>
          <w:szCs w:val="32"/>
          <w:rtl/>
          <w:lang w:bidi="ar-EG"/>
        </w:rPr>
        <w:t xml:space="preserve">وقال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ومن أظلم ممن ذكر بآيات ربه </w:t>
      </w:r>
      <w:r w:rsidRPr="00BD452C">
        <w:rPr>
          <w:rFonts w:cs="Traditional Arabic" w:hint="cs"/>
          <w:b/>
          <w:bCs/>
          <w:sz w:val="32"/>
          <w:szCs w:val="32"/>
          <w:rtl/>
          <w:lang w:bidi="ar-EG"/>
        </w:rPr>
        <w:t>فأعرض</w:t>
      </w:r>
      <w:r w:rsidRPr="00BD452C">
        <w:rPr>
          <w:rFonts w:cs="Traditional Arabic" w:hint="cs"/>
          <w:sz w:val="32"/>
          <w:szCs w:val="32"/>
          <w:rtl/>
          <w:lang w:bidi="ar-EG"/>
        </w:rPr>
        <w:t xml:space="preserve"> عنها ونسي ما قدمت يداه</w:t>
      </w:r>
      <w:r w:rsidRPr="00366C66">
        <w:rPr>
          <w:rFonts w:cs="Traditional Arabic" w:hint="cs"/>
          <w:sz w:val="32"/>
          <w:szCs w:val="32"/>
          <w:lang w:bidi="ar-EG"/>
        </w:rPr>
        <w:sym w:font="AGA Arabesque" w:char="F028"/>
      </w:r>
      <w:r w:rsidRPr="00BD452C">
        <w:rPr>
          <w:rFonts w:cs="Traditional Arabic" w:hint="cs"/>
          <w:sz w:val="32"/>
          <w:szCs w:val="32"/>
          <w:rtl/>
          <w:lang w:bidi="ar-EG"/>
        </w:rPr>
        <w:t xml:space="preserve">. وقوله </w:t>
      </w:r>
      <w:r w:rsidRPr="00366C66">
        <w:rPr>
          <w:rFonts w:cs="Traditional Arabic" w:hint="cs"/>
          <w:sz w:val="32"/>
          <w:szCs w:val="32"/>
          <w:lang w:bidi="ar-EG"/>
        </w:rPr>
        <w:sym w:font="AGA Arabesque" w:char="F029"/>
      </w:r>
      <w:r w:rsidRPr="00BD452C">
        <w:rPr>
          <w:rFonts w:cs="Traditional Arabic" w:hint="cs"/>
          <w:sz w:val="32"/>
          <w:szCs w:val="32"/>
          <w:rtl/>
          <w:lang w:bidi="ar-EG"/>
        </w:rPr>
        <w:t>ومن أظلم</w:t>
      </w:r>
      <w:r w:rsidRPr="00366C66">
        <w:rPr>
          <w:rFonts w:cs="Traditional Arabic" w:hint="cs"/>
          <w:sz w:val="32"/>
          <w:szCs w:val="32"/>
          <w:lang w:bidi="ar-EG"/>
        </w:rPr>
        <w:sym w:font="AGA Arabesque" w:char="F028"/>
      </w:r>
      <w:r w:rsidRPr="00BD452C">
        <w:rPr>
          <w:rFonts w:cs="Traditional Arabic" w:hint="cs"/>
          <w:sz w:val="32"/>
          <w:szCs w:val="32"/>
          <w:rtl/>
          <w:lang w:bidi="ar-EG"/>
        </w:rPr>
        <w:t>، أي لا أظلم</w:t>
      </w:r>
      <w:r w:rsidR="00BD452C" w:rsidRPr="00BD452C">
        <w:rPr>
          <w:rFonts w:cs="Traditional Arabic" w:hint="cs"/>
          <w:sz w:val="32"/>
          <w:szCs w:val="32"/>
          <w:rtl/>
          <w:lang w:bidi="ar-EG"/>
        </w:rPr>
        <w:t xml:space="preserve">، </w:t>
      </w:r>
      <w:r w:rsidRPr="00BD452C">
        <w:rPr>
          <w:rFonts w:cs="Traditional Arabic" w:hint="cs"/>
          <w:sz w:val="32"/>
          <w:szCs w:val="32"/>
          <w:rtl/>
          <w:lang w:bidi="ar-EG"/>
        </w:rPr>
        <w:t xml:space="preserve">وقال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فإن </w:t>
      </w:r>
      <w:r w:rsidRPr="00BD452C">
        <w:rPr>
          <w:rFonts w:cs="Traditional Arabic" w:hint="cs"/>
          <w:b/>
          <w:bCs/>
          <w:sz w:val="32"/>
          <w:szCs w:val="32"/>
          <w:rtl/>
          <w:lang w:bidi="ar-EG"/>
        </w:rPr>
        <w:t>أعرضوا</w:t>
      </w:r>
      <w:r w:rsidRPr="00BD452C">
        <w:rPr>
          <w:rFonts w:cs="Traditional Arabic" w:hint="cs"/>
          <w:sz w:val="32"/>
          <w:szCs w:val="32"/>
          <w:rtl/>
          <w:lang w:bidi="ar-EG"/>
        </w:rPr>
        <w:t xml:space="preserve"> فقل أنذرتكم صاعقة مثل صاعقة عاد وثمود</w:t>
      </w:r>
      <w:r w:rsidRPr="00366C66">
        <w:rPr>
          <w:rFonts w:cs="Traditional Arabic" w:hint="cs"/>
          <w:sz w:val="32"/>
          <w:szCs w:val="32"/>
          <w:lang w:bidi="ar-EG"/>
        </w:rPr>
        <w:sym w:font="AGA Arabesque" w:char="F028"/>
      </w:r>
      <w:r w:rsidR="00BD452C" w:rsidRPr="00BD452C">
        <w:rPr>
          <w:rFonts w:cs="Traditional Arabic" w:hint="cs"/>
          <w:sz w:val="32"/>
          <w:szCs w:val="32"/>
          <w:rtl/>
          <w:lang w:bidi="ar-EG"/>
        </w:rPr>
        <w:t xml:space="preserve">، </w:t>
      </w:r>
      <w:r w:rsidRPr="00BD452C">
        <w:rPr>
          <w:rFonts w:cs="Traditional Arabic" w:hint="cs"/>
          <w:sz w:val="32"/>
          <w:szCs w:val="32"/>
          <w:rtl/>
          <w:lang w:bidi="ar-EG"/>
        </w:rPr>
        <w:t xml:space="preserve">وقال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ومن </w:t>
      </w:r>
      <w:r w:rsidRPr="00BD452C">
        <w:rPr>
          <w:rFonts w:cs="Traditional Arabic" w:hint="cs"/>
          <w:b/>
          <w:bCs/>
          <w:sz w:val="32"/>
          <w:szCs w:val="32"/>
          <w:rtl/>
          <w:lang w:bidi="ar-EG"/>
        </w:rPr>
        <w:t>يعرض</w:t>
      </w:r>
      <w:r w:rsidRPr="00BD452C">
        <w:rPr>
          <w:rFonts w:cs="Traditional Arabic" w:hint="cs"/>
          <w:sz w:val="32"/>
          <w:szCs w:val="32"/>
          <w:rtl/>
          <w:lang w:bidi="ar-EG"/>
        </w:rPr>
        <w:t xml:space="preserve"> عن ذكر ربه يسلكه عذابا ص</w:t>
      </w:r>
      <w:r w:rsidR="00BD452C">
        <w:rPr>
          <w:rFonts w:cs="Traditional Arabic" w:hint="cs"/>
          <w:sz w:val="32"/>
          <w:szCs w:val="32"/>
          <w:rtl/>
          <w:lang w:bidi="ar-EG"/>
        </w:rPr>
        <w:t>َ</w:t>
      </w:r>
      <w:r w:rsidRPr="00BD452C">
        <w:rPr>
          <w:rFonts w:cs="Traditional Arabic" w:hint="cs"/>
          <w:sz w:val="32"/>
          <w:szCs w:val="32"/>
          <w:rtl/>
          <w:lang w:bidi="ar-EG"/>
        </w:rPr>
        <w:t>ع</w:t>
      </w:r>
      <w:r w:rsidR="00BD452C">
        <w:rPr>
          <w:rFonts w:cs="Traditional Arabic" w:hint="cs"/>
          <w:sz w:val="32"/>
          <w:szCs w:val="32"/>
          <w:rtl/>
          <w:lang w:bidi="ar-EG"/>
        </w:rPr>
        <w:t>َ</w:t>
      </w:r>
      <w:r w:rsidRPr="00BD452C">
        <w:rPr>
          <w:rFonts w:cs="Traditional Arabic" w:hint="cs"/>
          <w:sz w:val="32"/>
          <w:szCs w:val="32"/>
          <w:rtl/>
          <w:lang w:bidi="ar-EG"/>
        </w:rPr>
        <w:t>دا</w:t>
      </w:r>
      <w:r w:rsidRPr="00366C66">
        <w:rPr>
          <w:rFonts w:cs="Traditional Arabic" w:hint="cs"/>
          <w:sz w:val="32"/>
          <w:szCs w:val="32"/>
          <w:lang w:bidi="ar-EG"/>
        </w:rPr>
        <w:sym w:font="AGA Arabesque" w:char="F028"/>
      </w:r>
      <w:r w:rsidR="00BD452C" w:rsidRPr="00BD452C">
        <w:rPr>
          <w:rFonts w:cs="Traditional Arabic" w:hint="cs"/>
          <w:sz w:val="32"/>
          <w:szCs w:val="32"/>
          <w:rtl/>
          <w:lang w:bidi="ar-EG"/>
        </w:rPr>
        <w:t xml:space="preserve">، </w:t>
      </w:r>
      <w:r w:rsidR="00BD452C">
        <w:rPr>
          <w:rFonts w:cs="Traditional Arabic" w:hint="cs"/>
          <w:sz w:val="32"/>
          <w:szCs w:val="32"/>
          <w:rtl/>
          <w:lang w:bidi="ar-EG"/>
        </w:rPr>
        <w:t xml:space="preserve">أي: </w:t>
      </w:r>
      <w:r w:rsidR="00BD452C" w:rsidRPr="00BD452C">
        <w:rPr>
          <w:rFonts w:cs="Traditional Arabic"/>
          <w:sz w:val="32"/>
          <w:szCs w:val="32"/>
          <w:rtl/>
          <w:lang w:bidi="ar-EG"/>
        </w:rPr>
        <w:t>عذابا شاقا شديدا موجعا مؤلما</w:t>
      </w:r>
      <w:r w:rsidR="00BD452C">
        <w:rPr>
          <w:rFonts w:cs="Traditional Arabic" w:hint="cs"/>
          <w:sz w:val="32"/>
          <w:szCs w:val="32"/>
          <w:rtl/>
          <w:lang w:bidi="ar-EG"/>
        </w:rPr>
        <w:t xml:space="preserve">، </w:t>
      </w:r>
      <w:r w:rsidRPr="00BD452C">
        <w:rPr>
          <w:rFonts w:cs="Traditional Arabic" w:hint="cs"/>
          <w:sz w:val="32"/>
          <w:szCs w:val="32"/>
          <w:rtl/>
          <w:lang w:bidi="ar-EG"/>
        </w:rPr>
        <w:t xml:space="preserve">وقال تعالى </w:t>
      </w:r>
      <w:r w:rsidRPr="00366C66">
        <w:rPr>
          <w:rFonts w:cs="Traditional Arabic" w:hint="cs"/>
          <w:sz w:val="32"/>
          <w:szCs w:val="32"/>
          <w:lang w:bidi="ar-EG"/>
        </w:rPr>
        <w:sym w:font="AGA Arabesque" w:char="F029"/>
      </w:r>
      <w:r w:rsidRPr="00BD452C">
        <w:rPr>
          <w:rFonts w:cs="Traditional Arabic" w:hint="cs"/>
          <w:sz w:val="32"/>
          <w:szCs w:val="32"/>
          <w:rtl/>
          <w:lang w:bidi="ar-EG"/>
        </w:rPr>
        <w:t xml:space="preserve">قل أطيعوا الله والرسول فإن </w:t>
      </w:r>
      <w:r w:rsidRPr="00BD452C">
        <w:rPr>
          <w:rFonts w:cs="Traditional Arabic" w:hint="cs"/>
          <w:b/>
          <w:bCs/>
          <w:sz w:val="32"/>
          <w:szCs w:val="32"/>
          <w:rtl/>
          <w:lang w:bidi="ar-EG"/>
        </w:rPr>
        <w:t>تولوا</w:t>
      </w:r>
      <w:r w:rsidRPr="00BD452C">
        <w:rPr>
          <w:rFonts w:cs="Traditional Arabic" w:hint="cs"/>
          <w:sz w:val="32"/>
          <w:szCs w:val="32"/>
          <w:rtl/>
          <w:lang w:bidi="ar-EG"/>
        </w:rPr>
        <w:t xml:space="preserve"> فإن الله لا يحب الكافرين</w:t>
      </w:r>
      <w:r w:rsidRPr="00366C66">
        <w:rPr>
          <w:rFonts w:cs="Traditional Arabic" w:hint="cs"/>
          <w:sz w:val="32"/>
          <w:szCs w:val="32"/>
          <w:lang w:bidi="ar-EG"/>
        </w:rPr>
        <w:sym w:font="AGA Arabesque" w:char="F028"/>
      </w:r>
      <w:r w:rsidRPr="00BD452C">
        <w:rPr>
          <w:rFonts w:cs="Traditional Arabic" w:hint="cs"/>
          <w:sz w:val="32"/>
          <w:szCs w:val="32"/>
          <w:rtl/>
          <w:lang w:bidi="ar-EG"/>
        </w:rPr>
        <w:t>.</w:t>
      </w:r>
    </w:p>
    <w:p w:rsidR="00CD56ED" w:rsidRPr="00CD56ED" w:rsidRDefault="00CD56ED" w:rsidP="00C7771F">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المعرض عن دين الله قد هيمن الشيطان على عقله وفكره</w:t>
      </w:r>
    </w:p>
    <w:p w:rsidR="00BB4CBE" w:rsidRPr="00366C66" w:rsidRDefault="00BB4CBE" w:rsidP="00BB4CBE">
      <w:pPr>
        <w:pStyle w:val="ListParagraph"/>
        <w:numPr>
          <w:ilvl w:val="0"/>
          <w:numId w:val="22"/>
        </w:numPr>
        <w:tabs>
          <w:tab w:val="left" w:pos="340"/>
        </w:tabs>
        <w:spacing w:before="60" w:after="0"/>
        <w:ind w:left="57" w:firstLine="0"/>
        <w:contextualSpacing w:val="0"/>
        <w:rPr>
          <w:rFonts w:cs="Traditional Arabic"/>
          <w:sz w:val="32"/>
          <w:szCs w:val="32"/>
          <w:rtl/>
          <w:lang w:bidi="ar-EG"/>
        </w:rPr>
      </w:pPr>
      <w:r>
        <w:rPr>
          <w:rFonts w:cs="Traditional Arabic" w:hint="cs"/>
          <w:sz w:val="32"/>
          <w:szCs w:val="32"/>
          <w:rtl/>
          <w:lang w:bidi="ar-EG"/>
        </w:rPr>
        <w:t xml:space="preserve">عباد الله، </w:t>
      </w:r>
      <w:r w:rsidRPr="00366C66">
        <w:rPr>
          <w:rFonts w:cs="Traditional Arabic" w:hint="cs"/>
          <w:sz w:val="32"/>
          <w:szCs w:val="32"/>
          <w:rtl/>
          <w:lang w:bidi="ar-EG"/>
        </w:rPr>
        <w:t xml:space="preserve">والإعراض </w:t>
      </w:r>
      <w:r>
        <w:rPr>
          <w:rFonts w:cs="Traditional Arabic" w:hint="cs"/>
          <w:sz w:val="32"/>
          <w:szCs w:val="32"/>
          <w:rtl/>
          <w:lang w:bidi="ar-EG"/>
        </w:rPr>
        <w:t xml:space="preserve">عن الدين </w:t>
      </w:r>
      <w:r w:rsidRPr="00366C66">
        <w:rPr>
          <w:rFonts w:cs="Traditional Arabic" w:hint="cs"/>
          <w:sz w:val="32"/>
          <w:szCs w:val="32"/>
          <w:rtl/>
          <w:lang w:bidi="ar-EG"/>
        </w:rPr>
        <w:t>يؤدي إلى هيمنة الشيطان على قلب ابن آدم وفكره</w:t>
      </w:r>
      <w:r>
        <w:rPr>
          <w:rFonts w:cs="Traditional Arabic" w:hint="cs"/>
          <w:sz w:val="32"/>
          <w:szCs w:val="32"/>
          <w:rtl/>
          <w:lang w:bidi="ar-EG"/>
        </w:rPr>
        <w:t>،</w:t>
      </w:r>
      <w:r w:rsidRPr="00366C66">
        <w:rPr>
          <w:rFonts w:cs="Traditional Arabic" w:hint="cs"/>
          <w:sz w:val="32"/>
          <w:szCs w:val="32"/>
          <w:rtl/>
          <w:lang w:bidi="ar-EG"/>
        </w:rPr>
        <w:t xml:space="preserve"> قال تعالى </w:t>
      </w:r>
      <w:r w:rsidRPr="00366C66">
        <w:rPr>
          <w:rFonts w:cs="Traditional Arabic" w:hint="cs"/>
          <w:sz w:val="32"/>
          <w:szCs w:val="32"/>
          <w:lang w:bidi="ar-EG"/>
        </w:rPr>
        <w:sym w:font="AGA Arabesque" w:char="F029"/>
      </w:r>
      <w:r w:rsidRPr="00366C66">
        <w:rPr>
          <w:rFonts w:cs="Traditional Arabic" w:hint="cs"/>
          <w:sz w:val="32"/>
          <w:szCs w:val="32"/>
          <w:rtl/>
          <w:lang w:bidi="ar-EG"/>
        </w:rPr>
        <w:t>ومن يعش عن ذكر الرحمـٰن نقيض له شيطانا فهو له قرين * وإنهم ليصدونهم عن السبيل ويحسبون أنهم مهتدون</w:t>
      </w:r>
      <w:r w:rsidRPr="00366C66">
        <w:rPr>
          <w:rFonts w:cs="Traditional Arabic" w:hint="cs"/>
          <w:sz w:val="32"/>
          <w:szCs w:val="32"/>
          <w:lang w:bidi="ar-EG"/>
        </w:rPr>
        <w:sym w:font="AGA Arabesque" w:char="F028"/>
      </w:r>
      <w:r>
        <w:rPr>
          <w:rFonts w:cs="Traditional Arabic" w:hint="cs"/>
          <w:sz w:val="32"/>
          <w:szCs w:val="32"/>
          <w:rtl/>
          <w:lang w:bidi="ar-EG"/>
        </w:rPr>
        <w:t>.</w:t>
      </w:r>
    </w:p>
    <w:p w:rsidR="00CD56ED" w:rsidRPr="00CD56ED" w:rsidRDefault="00CD56ED" w:rsidP="00C7771F">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الإعراض عن دين الله من صفات الكفار والمنافقين</w:t>
      </w:r>
    </w:p>
    <w:p w:rsidR="00BB4CBE" w:rsidRDefault="00BB4CBE" w:rsidP="00C7771F">
      <w:pPr>
        <w:pStyle w:val="ListParagraph"/>
        <w:numPr>
          <w:ilvl w:val="0"/>
          <w:numId w:val="22"/>
        </w:numPr>
        <w:tabs>
          <w:tab w:val="left" w:pos="340"/>
        </w:tabs>
        <w:spacing w:before="60" w:after="0"/>
        <w:ind w:left="57" w:firstLine="0"/>
        <w:contextualSpacing w:val="0"/>
        <w:rPr>
          <w:rFonts w:cs="Traditional Arabic"/>
          <w:sz w:val="32"/>
          <w:szCs w:val="32"/>
          <w:lang w:bidi="ar-EG"/>
        </w:rPr>
      </w:pPr>
      <w:r w:rsidRPr="00356A57">
        <w:rPr>
          <w:rFonts w:cs="Traditional Arabic" w:hint="cs"/>
          <w:sz w:val="32"/>
          <w:szCs w:val="32"/>
          <w:rtl/>
          <w:lang w:bidi="ar-EG"/>
        </w:rPr>
        <w:t xml:space="preserve">عباد الله، والإعراض عن اتباع الشريعة التي جاء بها النبي (صلى الله عليه وسلم) </w:t>
      </w:r>
      <w:r w:rsidR="00C7771F">
        <w:rPr>
          <w:rFonts w:cs="Traditional Arabic" w:hint="cs"/>
          <w:sz w:val="32"/>
          <w:szCs w:val="32"/>
          <w:rtl/>
          <w:lang w:bidi="ar-EG"/>
        </w:rPr>
        <w:t>من صفات</w:t>
      </w:r>
      <w:r w:rsidRPr="00356A57">
        <w:rPr>
          <w:rFonts w:cs="Traditional Arabic" w:hint="cs"/>
          <w:sz w:val="32"/>
          <w:szCs w:val="32"/>
          <w:rtl/>
          <w:lang w:bidi="ar-EG"/>
        </w:rPr>
        <w:t xml:space="preserve"> الكفار والمنافقين، قال تعالى </w:t>
      </w:r>
      <w:r w:rsidRPr="00366C66">
        <w:rPr>
          <w:rFonts w:cs="Traditional Arabic" w:hint="cs"/>
          <w:sz w:val="32"/>
          <w:szCs w:val="32"/>
          <w:lang w:bidi="ar-EG"/>
        </w:rPr>
        <w:sym w:font="AGA Arabesque" w:char="F029"/>
      </w:r>
      <w:r w:rsidRPr="00356A57">
        <w:rPr>
          <w:rFonts w:cs="Traditional Arabic" w:hint="cs"/>
          <w:sz w:val="32"/>
          <w:szCs w:val="32"/>
          <w:rtl/>
          <w:lang w:bidi="ar-EG"/>
        </w:rPr>
        <w:t xml:space="preserve">والذين كفروا عما أنذروا </w:t>
      </w:r>
      <w:r w:rsidRPr="00356A57">
        <w:rPr>
          <w:rFonts w:cs="Traditional Arabic" w:hint="cs"/>
          <w:b/>
          <w:bCs/>
          <w:sz w:val="32"/>
          <w:szCs w:val="32"/>
          <w:rtl/>
          <w:lang w:bidi="ar-EG"/>
        </w:rPr>
        <w:t>معرضون</w:t>
      </w:r>
      <w:r w:rsidRPr="00366C66">
        <w:rPr>
          <w:rFonts w:cs="Traditional Arabic" w:hint="cs"/>
          <w:sz w:val="32"/>
          <w:szCs w:val="32"/>
          <w:lang w:bidi="ar-EG"/>
        </w:rPr>
        <w:sym w:font="AGA Arabesque" w:char="F028"/>
      </w:r>
      <w:r>
        <w:rPr>
          <w:rFonts w:cs="Traditional Arabic" w:hint="cs"/>
          <w:sz w:val="32"/>
          <w:szCs w:val="32"/>
          <w:rtl/>
          <w:lang w:bidi="ar-EG"/>
        </w:rPr>
        <w:t>.</w:t>
      </w:r>
    </w:p>
    <w:p w:rsidR="00C7771F" w:rsidRPr="00C7771F" w:rsidRDefault="00C7771F" w:rsidP="00C7771F">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خاتمة الخطبة الأولى</w:t>
      </w:r>
    </w:p>
    <w:p w:rsidR="00DD11A7" w:rsidRDefault="00DD11A7" w:rsidP="00C7771F">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Pr>
          <w:rFonts w:cs="Traditional Arabic" w:hint="cs"/>
          <w:sz w:val="32"/>
          <w:szCs w:val="32"/>
          <w:rtl/>
          <w:lang w:bidi="ar-EG"/>
        </w:rPr>
        <w:t xml:space="preserve">وبعد عباد الله، فهذه مقدمة نافعة في وجوب </w:t>
      </w:r>
      <w:r w:rsidR="00C7771F">
        <w:rPr>
          <w:rFonts w:cs="Traditional Arabic" w:hint="cs"/>
          <w:sz w:val="32"/>
          <w:szCs w:val="32"/>
          <w:rtl/>
          <w:lang w:bidi="ar-EG"/>
        </w:rPr>
        <w:t>الانقياد</w:t>
      </w:r>
      <w:r>
        <w:rPr>
          <w:rFonts w:cs="Traditional Arabic" w:hint="cs"/>
          <w:sz w:val="32"/>
          <w:szCs w:val="32"/>
          <w:rtl/>
          <w:lang w:bidi="ar-EG"/>
        </w:rPr>
        <w:t xml:space="preserve"> </w:t>
      </w:r>
      <w:r w:rsidR="00C7771F">
        <w:rPr>
          <w:rFonts w:cs="Traditional Arabic" w:hint="cs"/>
          <w:sz w:val="32"/>
          <w:szCs w:val="32"/>
          <w:rtl/>
          <w:lang w:bidi="ar-EG"/>
        </w:rPr>
        <w:t>ل</w:t>
      </w:r>
      <w:r>
        <w:rPr>
          <w:rFonts w:cs="Traditional Arabic" w:hint="cs"/>
          <w:sz w:val="32"/>
          <w:szCs w:val="32"/>
          <w:rtl/>
          <w:lang w:bidi="ar-EG"/>
        </w:rPr>
        <w:t xml:space="preserve">شريعة الإسلام، </w:t>
      </w:r>
      <w:r w:rsidR="00C7771F">
        <w:rPr>
          <w:rFonts w:cs="Traditional Arabic" w:hint="cs"/>
          <w:sz w:val="32"/>
          <w:szCs w:val="32"/>
          <w:rtl/>
          <w:lang w:bidi="ar-EG"/>
        </w:rPr>
        <w:t>والتحذير من الإعراض عنها.</w:t>
      </w:r>
    </w:p>
    <w:p w:rsidR="0071406D" w:rsidRPr="00C522BD" w:rsidRDefault="0071406D" w:rsidP="00DD11A7">
      <w:pPr>
        <w:pStyle w:val="ListParagraph"/>
        <w:numPr>
          <w:ilvl w:val="0"/>
          <w:numId w:val="20"/>
        </w:numPr>
        <w:tabs>
          <w:tab w:val="left" w:pos="281"/>
          <w:tab w:val="left" w:pos="340"/>
          <w:tab w:val="left" w:pos="395"/>
        </w:tabs>
        <w:spacing w:before="60" w:after="0"/>
        <w:ind w:left="0" w:firstLine="0"/>
        <w:contextualSpacing w:val="0"/>
        <w:rPr>
          <w:rFonts w:cs="Traditional Arabic"/>
          <w:sz w:val="32"/>
          <w:szCs w:val="32"/>
          <w:lang w:bidi="ar-EG"/>
        </w:rPr>
      </w:pPr>
      <w:r>
        <w:rPr>
          <w:rFonts w:cs="Traditional Arabic" w:hint="cs"/>
          <w:sz w:val="32"/>
          <w:szCs w:val="32"/>
          <w:rtl/>
          <w:lang w:bidi="ar-EG"/>
        </w:rPr>
        <w:lastRenderedPageBreak/>
        <w:t>بارك الله لي ولكم في القرآن العظيم، ونفعني وإياكم بما فيه من الآيات والذكر الحكيم، أقول قولي هذا وأستغفر الله لي ولكم من كل ذنب فاستغفروه، إنه كان للتوابين غفورا.</w:t>
      </w:r>
    </w:p>
    <w:p w:rsidR="005C581C" w:rsidRDefault="005C581C" w:rsidP="00D26F1B">
      <w:pPr>
        <w:spacing w:before="60" w:after="60"/>
        <w:ind w:left="57"/>
        <w:jc w:val="center"/>
        <w:outlineLvl w:val="0"/>
        <w:rPr>
          <w:rFonts w:ascii="Traditional Arabic" w:hAnsi="Traditional Arabic" w:cs="Traditional Arabic"/>
          <w:b/>
          <w:bCs/>
          <w:sz w:val="32"/>
          <w:szCs w:val="32"/>
          <w:rtl/>
        </w:rPr>
      </w:pPr>
      <w:r w:rsidRPr="007C45C4">
        <w:rPr>
          <w:rFonts w:ascii="Traditional Arabic" w:hAnsi="Traditional Arabic" w:cs="Traditional Arabic"/>
          <w:b/>
          <w:bCs/>
          <w:sz w:val="32"/>
          <w:szCs w:val="32"/>
          <w:rtl/>
        </w:rPr>
        <w:t>الخطبة الثانية</w:t>
      </w:r>
    </w:p>
    <w:p w:rsidR="00CD56ED" w:rsidRPr="00CD56ED" w:rsidRDefault="005C581C" w:rsidP="00C7771F">
      <w:pPr>
        <w:pStyle w:val="ListParagraph"/>
        <w:numPr>
          <w:ilvl w:val="0"/>
          <w:numId w:val="22"/>
        </w:numPr>
        <w:tabs>
          <w:tab w:val="left" w:pos="340"/>
        </w:tabs>
        <w:spacing w:before="60" w:after="0"/>
        <w:ind w:left="57" w:firstLine="0"/>
        <w:contextualSpacing w:val="0"/>
        <w:rPr>
          <w:rFonts w:cs="Traditional Arabic"/>
          <w:sz w:val="32"/>
          <w:szCs w:val="32"/>
          <w:lang w:bidi="ar-EG"/>
        </w:rPr>
      </w:pPr>
      <w:r w:rsidRPr="00CD56ED">
        <w:rPr>
          <w:rFonts w:ascii="Traditional Arabic" w:hAnsi="Traditional Arabic" w:cs="Traditional Arabic"/>
          <w:sz w:val="32"/>
          <w:szCs w:val="32"/>
          <w:rtl/>
        </w:rPr>
        <w:t xml:space="preserve">الحمد لله وحده، والصلاة والسلام على من لا نبي بعده، أما </w:t>
      </w:r>
      <w:r w:rsidRPr="00CD56ED">
        <w:rPr>
          <w:rFonts w:ascii="Traditional Arabic" w:hAnsi="Traditional Arabic" w:cs="Traditional Arabic"/>
          <w:color w:val="303030"/>
          <w:sz w:val="32"/>
          <w:szCs w:val="32"/>
          <w:rtl/>
        </w:rPr>
        <w:t>بعد</w:t>
      </w:r>
      <w:r w:rsidRPr="00CD56ED">
        <w:rPr>
          <w:rFonts w:ascii="Traditional Arabic" w:hAnsi="Traditional Arabic" w:cs="Traditional Arabic"/>
          <w:sz w:val="32"/>
          <w:szCs w:val="32"/>
          <w:rtl/>
        </w:rPr>
        <w:t xml:space="preserve">، فاتقوا الله عباد الله، واعلموا </w:t>
      </w:r>
      <w:r w:rsidR="00CD56ED" w:rsidRPr="00CD56ED">
        <w:rPr>
          <w:rFonts w:ascii="Traditional Arabic" w:hAnsi="Traditional Arabic" w:cs="Traditional Arabic" w:hint="cs"/>
          <w:sz w:val="32"/>
          <w:szCs w:val="32"/>
          <w:rtl/>
        </w:rPr>
        <w:t>أن الواجب ه</w:t>
      </w:r>
      <w:r w:rsidR="00C7771F">
        <w:rPr>
          <w:rFonts w:ascii="Traditional Arabic" w:hAnsi="Traditional Arabic" w:cs="Traditional Arabic" w:hint="cs"/>
          <w:sz w:val="32"/>
          <w:szCs w:val="32"/>
          <w:rtl/>
        </w:rPr>
        <w:t>و اتباع دين الله والانقياد إليه</w:t>
      </w:r>
      <w:r w:rsidR="00CD56ED" w:rsidRPr="00CD56ED">
        <w:rPr>
          <w:rFonts w:cs="Traditional Arabic" w:hint="cs"/>
          <w:sz w:val="32"/>
          <w:szCs w:val="32"/>
          <w:rtl/>
          <w:lang w:bidi="ar-EG"/>
        </w:rPr>
        <w:t xml:space="preserve">، </w:t>
      </w:r>
      <w:r w:rsidR="00CD56ED">
        <w:rPr>
          <w:rFonts w:cs="Traditional Arabic" w:hint="cs"/>
          <w:sz w:val="32"/>
          <w:szCs w:val="32"/>
          <w:rtl/>
          <w:lang w:bidi="ar-EG"/>
        </w:rPr>
        <w:t>وطريق ذلك</w:t>
      </w:r>
      <w:r w:rsidR="00CD56ED" w:rsidRPr="00CD56ED">
        <w:rPr>
          <w:rFonts w:cs="Traditional Arabic" w:hint="cs"/>
          <w:sz w:val="32"/>
          <w:szCs w:val="32"/>
          <w:rtl/>
          <w:lang w:bidi="ar-EG"/>
        </w:rPr>
        <w:t xml:space="preserve"> هو العلم والعمل، في</w:t>
      </w:r>
      <w:r w:rsidR="00C7771F">
        <w:rPr>
          <w:rFonts w:cs="Traditional Arabic" w:hint="cs"/>
          <w:sz w:val="32"/>
          <w:szCs w:val="32"/>
          <w:rtl/>
          <w:lang w:bidi="ar-EG"/>
        </w:rPr>
        <w:t>نبغي للمسلم أن ي</w:t>
      </w:r>
      <w:r w:rsidR="00CD56ED" w:rsidRPr="00CD56ED">
        <w:rPr>
          <w:rFonts w:cs="Traditional Arabic" w:hint="cs"/>
          <w:sz w:val="32"/>
          <w:szCs w:val="32"/>
          <w:rtl/>
          <w:lang w:bidi="ar-EG"/>
        </w:rPr>
        <w:t xml:space="preserve">تعلم أصول الدين، ويعمل بها، وعلى رأس ذلك أركان الإسلام الخمسة، وأركان الإيمان الستة، ويحذر من الوقوع فيما ينافيها، وعلى رأسها نواقض الإسلام العشرة، </w:t>
      </w:r>
      <w:r w:rsidR="00C7771F">
        <w:rPr>
          <w:rFonts w:cs="Traditional Arabic" w:hint="cs"/>
          <w:sz w:val="32"/>
          <w:szCs w:val="32"/>
          <w:rtl/>
          <w:lang w:bidi="ar-EG"/>
        </w:rPr>
        <w:t>ويليها</w:t>
      </w:r>
      <w:r w:rsidR="00CD56ED" w:rsidRPr="00CD56ED">
        <w:rPr>
          <w:rFonts w:cs="Traditional Arabic" w:hint="cs"/>
          <w:sz w:val="32"/>
          <w:szCs w:val="32"/>
          <w:rtl/>
          <w:lang w:bidi="ar-EG"/>
        </w:rPr>
        <w:t xml:space="preserve"> الوقوع فيما </w:t>
      </w:r>
      <w:r w:rsidR="00C7771F">
        <w:rPr>
          <w:rFonts w:cs="Traditional Arabic" w:hint="cs"/>
          <w:sz w:val="32"/>
          <w:szCs w:val="32"/>
          <w:rtl/>
          <w:lang w:bidi="ar-EG"/>
        </w:rPr>
        <w:t>يُنقِص</w:t>
      </w:r>
      <w:r w:rsidR="00CD56ED" w:rsidRPr="00CD56ED">
        <w:rPr>
          <w:rFonts w:cs="Traditional Arabic" w:hint="cs"/>
          <w:sz w:val="32"/>
          <w:szCs w:val="32"/>
          <w:rtl/>
          <w:lang w:bidi="ar-EG"/>
        </w:rPr>
        <w:t xml:space="preserve"> </w:t>
      </w:r>
      <w:r w:rsidR="00C7771F">
        <w:rPr>
          <w:rFonts w:cs="Traditional Arabic" w:hint="cs"/>
          <w:sz w:val="32"/>
          <w:szCs w:val="32"/>
          <w:rtl/>
          <w:lang w:bidi="ar-EG"/>
        </w:rPr>
        <w:t>إيمانه من الذنوب، كبيرها وصغيرها، فهذه و</w:t>
      </w:r>
      <w:r w:rsidR="00CD56ED" w:rsidRPr="00CD56ED">
        <w:rPr>
          <w:rFonts w:cs="Traditional Arabic" w:hint="cs"/>
          <w:sz w:val="32"/>
          <w:szCs w:val="32"/>
          <w:rtl/>
          <w:lang w:bidi="ar-EG"/>
        </w:rPr>
        <w:t xml:space="preserve">إن كانت لا تخرج </w:t>
      </w:r>
      <w:r w:rsidR="00C7771F">
        <w:rPr>
          <w:rFonts w:cs="Traditional Arabic" w:hint="cs"/>
          <w:sz w:val="32"/>
          <w:szCs w:val="32"/>
          <w:rtl/>
          <w:lang w:bidi="ar-EG"/>
        </w:rPr>
        <w:t xml:space="preserve">من </w:t>
      </w:r>
      <w:r w:rsidR="00CD56ED" w:rsidRPr="00CD56ED">
        <w:rPr>
          <w:rFonts w:cs="Traditional Arabic" w:hint="cs"/>
          <w:sz w:val="32"/>
          <w:szCs w:val="32"/>
          <w:rtl/>
          <w:lang w:bidi="ar-EG"/>
        </w:rPr>
        <w:t>ملة الإسلام، ولكنها تنافي كماله، وتجعل صاحبها على خطر من العقوبة في الآخرة.</w:t>
      </w:r>
    </w:p>
    <w:p w:rsidR="00CD56ED" w:rsidRPr="00CD56ED" w:rsidRDefault="00CD56ED" w:rsidP="00C7771F">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ثواب العلم والعمل</w:t>
      </w:r>
    </w:p>
    <w:p w:rsidR="00CD56ED" w:rsidRPr="00366C66" w:rsidRDefault="00CD56ED" w:rsidP="00C7771F">
      <w:pPr>
        <w:pStyle w:val="ListParagraph"/>
        <w:numPr>
          <w:ilvl w:val="0"/>
          <w:numId w:val="22"/>
        </w:numPr>
        <w:tabs>
          <w:tab w:val="left" w:pos="340"/>
        </w:tabs>
        <w:spacing w:before="60" w:after="0"/>
        <w:ind w:left="57" w:firstLine="0"/>
        <w:contextualSpacing w:val="0"/>
        <w:rPr>
          <w:rFonts w:cs="Traditional Arabic"/>
          <w:sz w:val="32"/>
          <w:szCs w:val="32"/>
          <w:lang w:bidi="ar-EG"/>
        </w:rPr>
      </w:pPr>
      <w:r w:rsidRPr="00366C66">
        <w:rPr>
          <w:rFonts w:cs="Traditional Arabic" w:hint="cs"/>
          <w:sz w:val="32"/>
          <w:szCs w:val="32"/>
          <w:rtl/>
          <w:lang w:bidi="ar-EG"/>
        </w:rPr>
        <w:t>وقد وعد الل</w:t>
      </w:r>
      <w:r w:rsidR="00C7771F">
        <w:rPr>
          <w:rFonts w:cs="Traditional Arabic" w:hint="cs"/>
          <w:sz w:val="32"/>
          <w:szCs w:val="32"/>
          <w:rtl/>
          <w:lang w:bidi="ar-EG"/>
        </w:rPr>
        <w:t>ه بالأجر الجزيل على من أقبل على الشريعة، يتعلمها ويعمل بها</w:t>
      </w:r>
      <w:r>
        <w:rPr>
          <w:rFonts w:cs="Traditional Arabic" w:hint="cs"/>
          <w:sz w:val="32"/>
          <w:szCs w:val="32"/>
          <w:rtl/>
          <w:lang w:bidi="ar-EG"/>
        </w:rPr>
        <w:t>،</w:t>
      </w:r>
      <w:r w:rsidRPr="00366C66">
        <w:rPr>
          <w:rFonts w:cs="Traditional Arabic" w:hint="cs"/>
          <w:sz w:val="32"/>
          <w:szCs w:val="32"/>
          <w:rtl/>
          <w:lang w:bidi="ar-EG"/>
        </w:rPr>
        <w:t xml:space="preserve"> فأما فضل العلم فقد أخبر النبي </w:t>
      </w:r>
      <w:r>
        <w:rPr>
          <w:rFonts w:cs="Traditional Arabic" w:hint="cs"/>
          <w:sz w:val="32"/>
          <w:szCs w:val="32"/>
          <w:rtl/>
          <w:lang w:bidi="ar-EG"/>
        </w:rPr>
        <w:t>(صلى الله عليه وسلم)</w:t>
      </w:r>
      <w:r w:rsidRPr="00366C66">
        <w:rPr>
          <w:rFonts w:cs="Traditional Arabic" w:hint="cs"/>
          <w:sz w:val="32"/>
          <w:szCs w:val="32"/>
          <w:rtl/>
          <w:lang w:bidi="ar-EG"/>
        </w:rPr>
        <w:t xml:space="preserve"> أن من سلك طريقا يلتمس فيه علما سهل الله له به طريقا إلى الجنة</w:t>
      </w:r>
      <w:r>
        <w:rPr>
          <w:rFonts w:cs="Traditional Arabic" w:hint="cs"/>
          <w:sz w:val="32"/>
          <w:szCs w:val="32"/>
          <w:rtl/>
          <w:lang w:bidi="ar-EG"/>
        </w:rPr>
        <w:t>،</w:t>
      </w:r>
      <w:r w:rsidRPr="00366C66">
        <w:rPr>
          <w:rFonts w:cs="Traditional Arabic" w:hint="cs"/>
          <w:sz w:val="32"/>
          <w:szCs w:val="32"/>
          <w:rtl/>
          <w:lang w:bidi="ar-EG"/>
        </w:rPr>
        <w:t xml:space="preserve"> وما اجتمع قوم في بيت من بيوت الله</w:t>
      </w:r>
      <w:r>
        <w:rPr>
          <w:rFonts w:cs="Traditional Arabic" w:hint="cs"/>
          <w:sz w:val="32"/>
          <w:szCs w:val="32"/>
          <w:rtl/>
          <w:lang w:bidi="ar-EG"/>
        </w:rPr>
        <w:t>،</w:t>
      </w:r>
      <w:r w:rsidRPr="00366C66">
        <w:rPr>
          <w:rFonts w:cs="Traditional Arabic" w:hint="cs"/>
          <w:sz w:val="32"/>
          <w:szCs w:val="32"/>
          <w:rtl/>
          <w:lang w:bidi="ar-EG"/>
        </w:rPr>
        <w:t xml:space="preserve"> يتلون كتاب الله </w:t>
      </w:r>
      <w:r w:rsidRPr="00C7771F">
        <w:rPr>
          <w:rFonts w:cs="Traditional Arabic" w:hint="cs"/>
          <w:b/>
          <w:bCs/>
          <w:sz w:val="32"/>
          <w:szCs w:val="32"/>
          <w:rtl/>
          <w:lang w:bidi="ar-EG"/>
        </w:rPr>
        <w:t>ويتدارسونه بينهم</w:t>
      </w:r>
      <w:r>
        <w:rPr>
          <w:rFonts w:cs="Traditional Arabic" w:hint="cs"/>
          <w:sz w:val="32"/>
          <w:szCs w:val="32"/>
          <w:rtl/>
          <w:lang w:bidi="ar-EG"/>
        </w:rPr>
        <w:t>؛</w:t>
      </w:r>
      <w:r w:rsidRPr="00366C66">
        <w:rPr>
          <w:rFonts w:cs="Traditional Arabic" w:hint="cs"/>
          <w:sz w:val="32"/>
          <w:szCs w:val="32"/>
          <w:rtl/>
          <w:lang w:bidi="ar-EG"/>
        </w:rPr>
        <w:t xml:space="preserve"> إلا نزلت عليهم السكينة</w:t>
      </w:r>
      <w:r>
        <w:rPr>
          <w:rFonts w:cs="Traditional Arabic" w:hint="cs"/>
          <w:sz w:val="32"/>
          <w:szCs w:val="32"/>
          <w:rtl/>
          <w:lang w:bidi="ar-EG"/>
        </w:rPr>
        <w:t>،</w:t>
      </w:r>
      <w:r w:rsidRPr="00366C66">
        <w:rPr>
          <w:rFonts w:cs="Traditional Arabic" w:hint="cs"/>
          <w:sz w:val="32"/>
          <w:szCs w:val="32"/>
          <w:rtl/>
          <w:lang w:bidi="ar-EG"/>
        </w:rPr>
        <w:t xml:space="preserve"> وغشيتهم الرحمة</w:t>
      </w:r>
      <w:r>
        <w:rPr>
          <w:rFonts w:cs="Traditional Arabic" w:hint="cs"/>
          <w:sz w:val="32"/>
          <w:szCs w:val="32"/>
          <w:rtl/>
          <w:lang w:bidi="ar-EG"/>
        </w:rPr>
        <w:t>،</w:t>
      </w:r>
      <w:r w:rsidRPr="00366C66">
        <w:rPr>
          <w:rFonts w:cs="Traditional Arabic" w:hint="cs"/>
          <w:sz w:val="32"/>
          <w:szCs w:val="32"/>
          <w:rtl/>
          <w:lang w:bidi="ar-EG"/>
        </w:rPr>
        <w:t xml:space="preserve"> وحفتهم الملائكة</w:t>
      </w:r>
      <w:r>
        <w:rPr>
          <w:rFonts w:cs="Traditional Arabic" w:hint="cs"/>
          <w:sz w:val="32"/>
          <w:szCs w:val="32"/>
          <w:rtl/>
          <w:lang w:bidi="ar-EG"/>
        </w:rPr>
        <w:t>،</w:t>
      </w:r>
      <w:r w:rsidRPr="00366C66">
        <w:rPr>
          <w:rFonts w:cs="Traditional Arabic" w:hint="cs"/>
          <w:sz w:val="32"/>
          <w:szCs w:val="32"/>
          <w:rtl/>
          <w:lang w:bidi="ar-EG"/>
        </w:rPr>
        <w:t xml:space="preserve"> وذكرهم الله فيمن عنده</w:t>
      </w:r>
      <w:r>
        <w:rPr>
          <w:rFonts w:cs="Traditional Arabic" w:hint="cs"/>
          <w:sz w:val="32"/>
          <w:szCs w:val="32"/>
          <w:rtl/>
          <w:lang w:bidi="ar-EG"/>
        </w:rPr>
        <w:t>.</w:t>
      </w:r>
      <w:r w:rsidRPr="00366C66">
        <w:rPr>
          <w:rStyle w:val="FootnoteReference"/>
          <w:rFonts w:cs="Traditional Arabic"/>
          <w:sz w:val="32"/>
          <w:szCs w:val="32"/>
          <w:rtl/>
          <w:lang w:bidi="ar-EG"/>
        </w:rPr>
        <w:footnoteReference w:id="9"/>
      </w:r>
    </w:p>
    <w:p w:rsidR="00CD56ED" w:rsidRPr="00366C66" w:rsidRDefault="00CD56ED" w:rsidP="00C7771F">
      <w:pPr>
        <w:pStyle w:val="ListParagraph"/>
        <w:numPr>
          <w:ilvl w:val="0"/>
          <w:numId w:val="22"/>
        </w:numPr>
        <w:tabs>
          <w:tab w:val="left" w:pos="340"/>
        </w:tabs>
        <w:spacing w:before="60" w:after="0"/>
        <w:ind w:left="57" w:firstLine="0"/>
        <w:contextualSpacing w:val="0"/>
        <w:rPr>
          <w:rFonts w:cs="Traditional Arabic"/>
          <w:sz w:val="32"/>
          <w:szCs w:val="32"/>
          <w:lang w:bidi="ar-EG"/>
        </w:rPr>
      </w:pPr>
      <w:r w:rsidRPr="00366C66">
        <w:rPr>
          <w:rFonts w:cs="Traditional Arabic" w:hint="cs"/>
          <w:sz w:val="32"/>
          <w:szCs w:val="32"/>
          <w:rtl/>
        </w:rPr>
        <w:t>وأما فضل العمل فعن</w:t>
      </w:r>
      <w:r w:rsidRPr="00366C66">
        <w:rPr>
          <w:rFonts w:cs="Traditional Arabic"/>
          <w:sz w:val="32"/>
          <w:szCs w:val="32"/>
          <w:rtl/>
        </w:rPr>
        <w:t xml:space="preserve"> أبي هريرة </w:t>
      </w:r>
      <w:r>
        <w:rPr>
          <w:rFonts w:cs="Traditional Arabic" w:hint="cs"/>
          <w:sz w:val="32"/>
          <w:szCs w:val="32"/>
          <w:rtl/>
        </w:rPr>
        <w:t xml:space="preserve">رضي الله عنه </w:t>
      </w:r>
      <w:r w:rsidRPr="00366C66">
        <w:rPr>
          <w:rFonts w:cs="Traditional Arabic"/>
          <w:sz w:val="32"/>
          <w:szCs w:val="32"/>
          <w:rtl/>
        </w:rPr>
        <w:t>قال</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 xml:space="preserve">قال رسول الله </w:t>
      </w:r>
      <w:r>
        <w:rPr>
          <w:rFonts w:cs="Traditional Arabic" w:hint="cs"/>
          <w:sz w:val="32"/>
          <w:szCs w:val="32"/>
          <w:rtl/>
          <w:lang w:bidi="ar-EG"/>
        </w:rPr>
        <w:t>(صلى الله عليه وسلم)</w:t>
      </w:r>
      <w:r>
        <w:rPr>
          <w:rFonts w:cs="Traditional Arabic" w:hint="cs"/>
          <w:sz w:val="32"/>
          <w:szCs w:val="32"/>
          <w:rtl/>
        </w:rPr>
        <w:t>:</w:t>
      </w:r>
      <w:r w:rsidRPr="00366C66">
        <w:rPr>
          <w:rFonts w:cs="Traditional Arabic"/>
          <w:sz w:val="32"/>
          <w:szCs w:val="32"/>
          <w:rtl/>
        </w:rPr>
        <w:t xml:space="preserve"> </w:t>
      </w:r>
      <w:r w:rsidR="00C7771F">
        <w:rPr>
          <w:rFonts w:cs="Traditional Arabic" w:hint="cs"/>
          <w:sz w:val="32"/>
          <w:szCs w:val="32"/>
          <w:rtl/>
        </w:rPr>
        <w:t>قال الله عز وجل</w:t>
      </w:r>
      <w:r>
        <w:rPr>
          <w:rFonts w:cs="Traditional Arabic"/>
          <w:sz w:val="32"/>
          <w:szCs w:val="32"/>
          <w:rtl/>
        </w:rPr>
        <w:t>:</w:t>
      </w:r>
      <w:r>
        <w:rPr>
          <w:rFonts w:cs="Traditional Arabic" w:hint="cs"/>
          <w:sz w:val="32"/>
          <w:szCs w:val="32"/>
          <w:rtl/>
        </w:rPr>
        <w:t>.</w:t>
      </w:r>
      <w:r w:rsidRPr="00366C66">
        <w:rPr>
          <w:rFonts w:cs="Traditional Arabic" w:hint="cs"/>
          <w:sz w:val="32"/>
          <w:szCs w:val="32"/>
          <w:rtl/>
        </w:rPr>
        <w:t xml:space="preserve">.. </w:t>
      </w:r>
      <w:r w:rsidRPr="00366C66">
        <w:rPr>
          <w:rFonts w:cs="Traditional Arabic"/>
          <w:sz w:val="32"/>
          <w:szCs w:val="32"/>
          <w:rtl/>
        </w:rPr>
        <w:t xml:space="preserve">وما </w:t>
      </w:r>
      <w:r w:rsidRPr="00C7771F">
        <w:rPr>
          <w:rFonts w:cs="Traditional Arabic"/>
          <w:b/>
          <w:bCs/>
          <w:sz w:val="32"/>
          <w:szCs w:val="32"/>
          <w:rtl/>
        </w:rPr>
        <w:t>تقرب</w:t>
      </w:r>
      <w:r w:rsidRPr="00366C66">
        <w:rPr>
          <w:rFonts w:cs="Traditional Arabic"/>
          <w:sz w:val="32"/>
          <w:szCs w:val="32"/>
          <w:rtl/>
        </w:rPr>
        <w:t xml:space="preserve"> إلي عبدي بشيء أحب إلي مما </w:t>
      </w:r>
      <w:r w:rsidRPr="00C7771F">
        <w:rPr>
          <w:rFonts w:cs="Traditional Arabic"/>
          <w:b/>
          <w:bCs/>
          <w:sz w:val="32"/>
          <w:szCs w:val="32"/>
          <w:rtl/>
        </w:rPr>
        <w:t>افترضت</w:t>
      </w:r>
      <w:r w:rsidRPr="00366C66">
        <w:rPr>
          <w:rFonts w:cs="Traditional Arabic"/>
          <w:sz w:val="32"/>
          <w:szCs w:val="32"/>
          <w:rtl/>
        </w:rPr>
        <w:t xml:space="preserve"> عليه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 xml:space="preserve">وما يزال عبدي </w:t>
      </w:r>
      <w:r w:rsidRPr="00C7771F">
        <w:rPr>
          <w:rFonts w:cs="Traditional Arabic"/>
          <w:b/>
          <w:bCs/>
          <w:sz w:val="32"/>
          <w:szCs w:val="32"/>
          <w:rtl/>
        </w:rPr>
        <w:t>يتقرب</w:t>
      </w:r>
      <w:r w:rsidRPr="00366C66">
        <w:rPr>
          <w:rFonts w:cs="Traditional Arabic"/>
          <w:sz w:val="32"/>
          <w:szCs w:val="32"/>
          <w:rtl/>
        </w:rPr>
        <w:t xml:space="preserve"> إلي </w:t>
      </w:r>
      <w:r w:rsidRPr="00C7771F">
        <w:rPr>
          <w:rFonts w:cs="Traditional Arabic"/>
          <w:b/>
          <w:bCs/>
          <w:sz w:val="32"/>
          <w:szCs w:val="32"/>
          <w:rtl/>
        </w:rPr>
        <w:t>بالنوافل</w:t>
      </w:r>
      <w:r w:rsidRPr="00366C66">
        <w:rPr>
          <w:rFonts w:cs="Traditional Arabic"/>
          <w:sz w:val="32"/>
          <w:szCs w:val="32"/>
          <w:rtl/>
        </w:rPr>
        <w:t xml:space="preserve"> حتى أحبه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فإذا أحببته كنت سمعه الذي يسمع به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وبصره الذي يبصر به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ويده التي يبطش بها</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ورجله التي يمشي بها</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وإن سألني لأعطينه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ولئن استعاذني لأعيذنه</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وما ترددت عن شيء أنا فاعله ترددي عن نفس المؤمن</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يكره الموت</w:t>
      </w:r>
      <w:r>
        <w:rPr>
          <w:rFonts w:cs="Traditional Arabic"/>
          <w:sz w:val="32"/>
          <w:szCs w:val="32"/>
          <w:rtl/>
        </w:rPr>
        <w:t>،</w:t>
      </w:r>
      <w:r w:rsidRPr="00366C66">
        <w:rPr>
          <w:rFonts w:cs="Traditional Arabic" w:hint="cs"/>
          <w:sz w:val="32"/>
          <w:szCs w:val="32"/>
          <w:rtl/>
        </w:rPr>
        <w:t xml:space="preserve"> </w:t>
      </w:r>
      <w:r w:rsidRPr="00366C66">
        <w:rPr>
          <w:rFonts w:cs="Traditional Arabic"/>
          <w:sz w:val="32"/>
          <w:szCs w:val="32"/>
          <w:rtl/>
        </w:rPr>
        <w:t>وأنا أكره مساءته</w:t>
      </w:r>
      <w:r>
        <w:rPr>
          <w:rFonts w:cs="Traditional Arabic"/>
          <w:sz w:val="32"/>
          <w:szCs w:val="32"/>
          <w:rtl/>
        </w:rPr>
        <w:t>.</w:t>
      </w:r>
      <w:r w:rsidRPr="00366C66">
        <w:rPr>
          <w:rFonts w:cs="Traditional Arabic"/>
          <w:sz w:val="32"/>
          <w:szCs w:val="32"/>
          <w:vertAlign w:val="superscript"/>
          <w:rtl/>
        </w:rPr>
        <w:footnoteReference w:id="10"/>
      </w:r>
    </w:p>
    <w:p w:rsidR="00CD56ED" w:rsidRPr="00CD56ED" w:rsidRDefault="00CD56ED" w:rsidP="00C7771F">
      <w:pPr>
        <w:spacing w:before="60" w:after="60"/>
        <w:ind w:left="57"/>
        <w:jc w:val="center"/>
        <w:outlineLvl w:val="0"/>
        <w:rPr>
          <w:rFonts w:ascii="Traditional Arabic" w:hAnsi="Traditional Arabic" w:cs="Traditional Arabic"/>
          <w:b/>
          <w:bCs/>
          <w:sz w:val="32"/>
          <w:szCs w:val="32"/>
        </w:rPr>
      </w:pPr>
      <w:r>
        <w:rPr>
          <w:rFonts w:ascii="Traditional Arabic" w:hAnsi="Traditional Arabic" w:cs="Traditional Arabic" w:hint="cs"/>
          <w:b/>
          <w:bCs/>
          <w:sz w:val="32"/>
          <w:szCs w:val="32"/>
          <w:rtl/>
        </w:rPr>
        <w:t>خاتمة الخطبة</w:t>
      </w:r>
      <w:r w:rsidR="00C7771F">
        <w:rPr>
          <w:rFonts w:ascii="Traditional Arabic" w:hAnsi="Traditional Arabic" w:cs="Traditional Arabic" w:hint="cs"/>
          <w:b/>
          <w:bCs/>
          <w:sz w:val="32"/>
          <w:szCs w:val="32"/>
          <w:rtl/>
        </w:rPr>
        <w:t xml:space="preserve"> الثانية</w:t>
      </w:r>
    </w:p>
    <w:p w:rsidR="0024508F" w:rsidRDefault="0001629F" w:rsidP="00865701">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ثم </w:t>
      </w:r>
      <w:r w:rsidR="00005940">
        <w:rPr>
          <w:rFonts w:ascii="Traditional Arabic" w:hAnsi="Traditional Arabic" w:cs="Traditional Arabic" w:hint="cs"/>
          <w:sz w:val="32"/>
          <w:szCs w:val="32"/>
          <w:rtl/>
        </w:rPr>
        <w:t>صلوا رحمكم الله على خير البرية وسيد البشرية محمد بن عبد الله، صاحب الحوض والشفاعة،</w:t>
      </w:r>
      <w:r w:rsidR="00D633D8" w:rsidRPr="007C45C4">
        <w:rPr>
          <w:rFonts w:ascii="Traditional Arabic" w:hAnsi="Traditional Arabic" w:cs="Traditional Arabic"/>
          <w:sz w:val="32"/>
          <w:szCs w:val="32"/>
          <w:rtl/>
        </w:rPr>
        <w:t xml:space="preserve"> </w:t>
      </w:r>
      <w:r w:rsidR="00D633D8" w:rsidRPr="007C45C4">
        <w:rPr>
          <w:rFonts w:ascii="Traditional Arabic" w:hAnsi="Traditional Arabic" w:cs="Traditional Arabic"/>
          <w:color w:val="303030"/>
          <w:sz w:val="32"/>
          <w:szCs w:val="32"/>
          <w:rtl/>
        </w:rPr>
        <w:t>اللهم</w:t>
      </w:r>
      <w:r w:rsidR="00D633D8" w:rsidRPr="007C45C4">
        <w:rPr>
          <w:rFonts w:ascii="Traditional Arabic" w:hAnsi="Traditional Arabic" w:cs="Traditional Arabic"/>
          <w:sz w:val="32"/>
          <w:szCs w:val="32"/>
          <w:rtl/>
        </w:rPr>
        <w:t xml:space="preserve"> صل وسلم على عبدك ورسولك محمد، وارض عن أصحابه الخلفاء، الأئمة الحنفاء، وارض عن التابعين ومن تبعهم بإحسان إلى يوم الدين. </w:t>
      </w:r>
    </w:p>
    <w:p w:rsidR="00B93D07" w:rsidRPr="00C7771F" w:rsidRDefault="007C45C4" w:rsidP="00425E0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C7771F">
        <w:rPr>
          <w:rFonts w:ascii="Traditional Arabic" w:hAnsi="Traditional Arabic" w:cs="Traditional Arabic" w:hint="cs"/>
          <w:sz w:val="32"/>
          <w:szCs w:val="32"/>
          <w:rtl/>
        </w:rPr>
        <w:t>اللهم احفظ علينا عقيدتنا، واحفظ علينا أمننا، واحفظ علينا رزقنا. اللهم إنا نعوذ بك من شر الأشرار، ومن كيد الفجار، ومن طوارق الليل والنهار، إلا طارق</w:t>
      </w:r>
      <w:r w:rsidR="007943F5" w:rsidRPr="00C7771F">
        <w:rPr>
          <w:rFonts w:ascii="Traditional Arabic" w:hAnsi="Traditional Arabic" w:cs="Traditional Arabic" w:hint="cs"/>
          <w:sz w:val="32"/>
          <w:szCs w:val="32"/>
          <w:rtl/>
        </w:rPr>
        <w:t>ا</w:t>
      </w:r>
      <w:r w:rsidRPr="00C7771F">
        <w:rPr>
          <w:rFonts w:ascii="Traditional Arabic" w:hAnsi="Traditional Arabic" w:cs="Traditional Arabic" w:hint="cs"/>
          <w:sz w:val="32"/>
          <w:szCs w:val="32"/>
          <w:rtl/>
        </w:rPr>
        <w:t xml:space="preserve"> يطر</w:t>
      </w:r>
      <w:r w:rsidR="00017763">
        <w:rPr>
          <w:rFonts w:ascii="Traditional Arabic" w:hAnsi="Traditional Arabic" w:cs="Traditional Arabic" w:hint="cs"/>
          <w:sz w:val="32"/>
          <w:szCs w:val="32"/>
          <w:rtl/>
        </w:rPr>
        <w:t>ُ</w:t>
      </w:r>
      <w:r w:rsidRPr="00C7771F">
        <w:rPr>
          <w:rFonts w:ascii="Traditional Arabic" w:hAnsi="Traditional Arabic" w:cs="Traditional Arabic" w:hint="cs"/>
          <w:sz w:val="32"/>
          <w:szCs w:val="32"/>
          <w:rtl/>
        </w:rPr>
        <w:t>ق بخير يا رحم</w:t>
      </w:r>
      <w:r w:rsidRPr="00C7771F">
        <w:rPr>
          <w:rFonts w:ascii="Traditional Arabic" w:hAnsi="Traditional Arabic" w:cs="Traditional Arabic"/>
          <w:sz w:val="32"/>
          <w:szCs w:val="32"/>
          <w:rtl/>
        </w:rPr>
        <w:t>ـٰ</w:t>
      </w:r>
      <w:r w:rsidRPr="00C7771F">
        <w:rPr>
          <w:rFonts w:ascii="Traditional Arabic" w:hAnsi="Traditional Arabic" w:cs="Traditional Arabic" w:hint="cs"/>
          <w:sz w:val="32"/>
          <w:szCs w:val="32"/>
          <w:rtl/>
        </w:rPr>
        <w:t xml:space="preserve">ن. </w:t>
      </w:r>
      <w:r w:rsidR="00B936AF" w:rsidRPr="00C7771F">
        <w:rPr>
          <w:rFonts w:ascii="Traditional Arabic" w:hAnsi="Traditional Arabic" w:cs="Traditional Arabic" w:hint="cs"/>
          <w:sz w:val="32"/>
          <w:szCs w:val="32"/>
          <w:rtl/>
        </w:rPr>
        <w:t xml:space="preserve">اللهم اقسم لنا من خشيتك ما تحول به بيننا وبين معصيتك، ومن طاعتك ما تبلغنا به جنتك، ومن اليقين ما تهون به علينا مصائب الدنيا، ومتعنا اللهم بأسماعنا وأبصارنا وقواتنا ما </w:t>
      </w:r>
      <w:r w:rsidR="007943F5" w:rsidRPr="00C7771F">
        <w:rPr>
          <w:rFonts w:ascii="Traditional Arabic" w:hAnsi="Traditional Arabic" w:cs="Traditional Arabic" w:hint="cs"/>
          <w:sz w:val="32"/>
          <w:szCs w:val="32"/>
          <w:rtl/>
        </w:rPr>
        <w:t>أ</w:t>
      </w:r>
      <w:r w:rsidR="00B936AF" w:rsidRPr="00C7771F">
        <w:rPr>
          <w:rFonts w:ascii="Traditional Arabic" w:hAnsi="Traditional Arabic" w:cs="Traditional Arabic" w:hint="cs"/>
          <w:sz w:val="32"/>
          <w:szCs w:val="32"/>
          <w:rtl/>
        </w:rPr>
        <w:t>حييتنا، واجعلهن الوارث منا.</w:t>
      </w:r>
      <w:r w:rsidR="00C7771F" w:rsidRPr="00C7771F">
        <w:rPr>
          <w:rFonts w:ascii="Traditional Arabic" w:hAnsi="Traditional Arabic" w:cs="Traditional Arabic" w:hint="cs"/>
          <w:sz w:val="32"/>
          <w:szCs w:val="32"/>
          <w:rtl/>
        </w:rPr>
        <w:t xml:space="preserve"> </w:t>
      </w:r>
      <w:r w:rsidR="00627024" w:rsidRPr="00C7771F">
        <w:rPr>
          <w:rFonts w:ascii="Traditional Arabic" w:hAnsi="Traditional Arabic" w:cs="Traditional Arabic" w:hint="cs"/>
          <w:sz w:val="30"/>
          <w:szCs w:val="30"/>
          <w:rtl/>
        </w:rPr>
        <w:t>اللهم لا تزغ قلوبنا بعد إذ هديتنا وهب لنا من لدنك رحمة إنك أنت الوهاب.</w:t>
      </w:r>
      <w:r w:rsidR="00C7771F" w:rsidRPr="00C7771F">
        <w:rPr>
          <w:rFonts w:ascii="Traditional Arabic" w:hAnsi="Traditional Arabic" w:cs="Traditional Arabic" w:hint="cs"/>
          <w:sz w:val="32"/>
          <w:szCs w:val="32"/>
          <w:rtl/>
        </w:rPr>
        <w:t xml:space="preserve"> </w:t>
      </w:r>
      <w:r w:rsidR="00B936AF" w:rsidRPr="00C7771F">
        <w:rPr>
          <w:rFonts w:ascii="Traditional Arabic" w:hAnsi="Traditional Arabic" w:cs="Traditional Arabic" w:hint="cs"/>
          <w:sz w:val="30"/>
          <w:szCs w:val="30"/>
          <w:rtl/>
        </w:rPr>
        <w:t xml:space="preserve">اللهم إنا </w:t>
      </w:r>
      <w:r w:rsidR="00B936AF" w:rsidRPr="00C7771F">
        <w:rPr>
          <w:rFonts w:ascii="Traditional Arabic" w:hAnsi="Traditional Arabic" w:cs="Traditional Arabic" w:hint="cs"/>
          <w:sz w:val="32"/>
          <w:szCs w:val="32"/>
          <w:rtl/>
        </w:rPr>
        <w:t>نسألك من الخير كله عاجله وآجله ما علمنا منه وما لم نعلم، ونعوذ بك من الشر كله عاجله وآجله، ما علمنا منه وما لم نعلم.</w:t>
      </w:r>
      <w:r w:rsidR="00C7771F" w:rsidRPr="00C7771F">
        <w:rPr>
          <w:rFonts w:ascii="Traditional Arabic" w:hAnsi="Traditional Arabic" w:cs="Traditional Arabic" w:hint="cs"/>
          <w:sz w:val="32"/>
          <w:szCs w:val="32"/>
          <w:rtl/>
        </w:rPr>
        <w:t xml:space="preserve"> </w:t>
      </w:r>
      <w:r w:rsidR="006052A4" w:rsidRPr="00C7771F">
        <w:rPr>
          <w:rFonts w:ascii="Traditional Arabic" w:hAnsi="Traditional Arabic" w:cs="Traditional Arabic" w:hint="cs"/>
          <w:sz w:val="32"/>
          <w:szCs w:val="32"/>
          <w:rtl/>
        </w:rPr>
        <w:t xml:space="preserve">اللهم إنا </w:t>
      </w:r>
      <w:r w:rsidR="0024508F" w:rsidRPr="00C7771F">
        <w:rPr>
          <w:rFonts w:ascii="Traditional Arabic" w:hAnsi="Traditional Arabic" w:cs="Traditional Arabic" w:hint="cs"/>
          <w:sz w:val="32"/>
          <w:szCs w:val="32"/>
          <w:rtl/>
        </w:rPr>
        <w:t xml:space="preserve">نسألك </w:t>
      </w:r>
      <w:r w:rsidR="00B936AF" w:rsidRPr="00C7771F">
        <w:rPr>
          <w:rFonts w:ascii="Traditional Arabic" w:hAnsi="Traditional Arabic" w:cs="Traditional Arabic" w:hint="cs"/>
          <w:sz w:val="30"/>
          <w:szCs w:val="30"/>
          <w:rtl/>
        </w:rPr>
        <w:t>الجنة وما قرب إليها من قول أو عمل، ونعوذ بك من النار وما قرب إليها من قول أو عمل.</w:t>
      </w:r>
      <w:r w:rsidR="00C7771F" w:rsidRPr="00C7771F">
        <w:rPr>
          <w:rFonts w:ascii="Traditional Arabic" w:hAnsi="Traditional Arabic" w:cs="Traditional Arabic" w:hint="cs"/>
          <w:sz w:val="30"/>
          <w:szCs w:val="30"/>
          <w:rtl/>
        </w:rPr>
        <w:t xml:space="preserve"> </w:t>
      </w:r>
      <w:r w:rsidR="00627024" w:rsidRPr="00C7771F">
        <w:rPr>
          <w:rFonts w:ascii="Traditional Arabic" w:hAnsi="Traditional Arabic" w:cs="Traditional Arabic" w:hint="cs"/>
          <w:sz w:val="32"/>
          <w:szCs w:val="32"/>
          <w:rtl/>
        </w:rPr>
        <w:t>اللهم إنا عوذ بك من مضلات الفتن ونزغات الشيطان.</w:t>
      </w:r>
      <w:r w:rsidR="00C7771F" w:rsidRPr="00C7771F">
        <w:rPr>
          <w:rFonts w:ascii="Traditional Arabic" w:hAnsi="Traditional Arabic" w:cs="Traditional Arabic" w:hint="cs"/>
          <w:sz w:val="32"/>
          <w:szCs w:val="32"/>
          <w:rtl/>
        </w:rPr>
        <w:t xml:space="preserve"> </w:t>
      </w:r>
      <w:r w:rsidR="00B93D07" w:rsidRPr="00C7771F">
        <w:rPr>
          <w:rFonts w:ascii="Traditional Arabic" w:hAnsi="Traditional Arabic" w:cs="Traditional Arabic" w:hint="cs"/>
          <w:sz w:val="32"/>
          <w:szCs w:val="32"/>
          <w:rtl/>
        </w:rPr>
        <w:t>اللهم اصلح أحوال المسلمين في كل مكان.</w:t>
      </w:r>
    </w:p>
    <w:p w:rsidR="00843E77" w:rsidRPr="00C7771F" w:rsidRDefault="00D633D8" w:rsidP="00EF636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C7771F">
        <w:rPr>
          <w:rFonts w:ascii="Traditional Arabic" w:hAnsi="Traditional Arabic" w:cs="Traditional Arabic"/>
          <w:sz w:val="32"/>
          <w:szCs w:val="32"/>
          <w:rtl/>
        </w:rPr>
        <w:lastRenderedPageBreak/>
        <w:t xml:space="preserve">ربنا آتنا في الدنيا حسنة وفي الآخرة حسنة وقنا عذاب النار. سبحان ربنا رب العزة عما يصفون، وسلام على المرسلين، والحمد لله رب العالمين. اللهم صل وسلم على نبينا محمد وآله وصحبه. </w:t>
      </w:r>
    </w:p>
    <w:p w:rsidR="00F201D8" w:rsidRDefault="00D633D8" w:rsidP="005D1C50">
      <w:pPr>
        <w:tabs>
          <w:tab w:val="left" w:pos="395"/>
        </w:tabs>
        <w:spacing w:before="240" w:after="0"/>
        <w:jc w:val="both"/>
        <w:rPr>
          <w:rFonts w:ascii="Traditional Arabic" w:hAnsi="Traditional Arabic" w:cs="Traditional Arabic"/>
          <w:sz w:val="32"/>
          <w:szCs w:val="32"/>
          <w:rtl/>
        </w:rPr>
      </w:pPr>
      <w:r w:rsidRPr="007C45C4">
        <w:rPr>
          <w:rFonts w:ascii="Traditional Arabic" w:hAnsi="Traditional Arabic" w:cs="Traditional Arabic"/>
          <w:sz w:val="32"/>
          <w:szCs w:val="32"/>
          <w:rtl/>
        </w:rPr>
        <w:t xml:space="preserve">أعد الخطبة: ماجد بن سليمان الرسي، واتس: </w:t>
      </w:r>
      <w:r w:rsidR="00036481">
        <w:rPr>
          <w:rFonts w:ascii="Traditional Arabic" w:hAnsi="Traditional Arabic" w:cs="Traditional Arabic" w:hint="cs"/>
          <w:sz w:val="32"/>
          <w:szCs w:val="32"/>
          <w:rtl/>
        </w:rPr>
        <w:t>00966568805753</w:t>
      </w:r>
      <w:r w:rsidRPr="007C45C4">
        <w:rPr>
          <w:rFonts w:ascii="Traditional Arabic" w:hAnsi="Traditional Arabic" w:cs="Traditional Arabic"/>
          <w:sz w:val="32"/>
          <w:szCs w:val="32"/>
          <w:rtl/>
        </w:rPr>
        <w:t>، وهي منشورة في</w:t>
      </w:r>
      <w:r w:rsidR="00F201D8">
        <w:rPr>
          <w:rFonts w:ascii="Traditional Arabic" w:hAnsi="Traditional Arabic" w:cs="Traditional Arabic" w:hint="cs"/>
          <w:sz w:val="32"/>
          <w:szCs w:val="32"/>
          <w:rtl/>
        </w:rPr>
        <w:t>:</w:t>
      </w:r>
    </w:p>
    <w:p w:rsidR="00BB4CBE" w:rsidRDefault="008074D0" w:rsidP="005D1C50">
      <w:pPr>
        <w:tabs>
          <w:tab w:val="left" w:pos="395"/>
        </w:tabs>
        <w:spacing w:before="240" w:after="0"/>
        <w:jc w:val="both"/>
        <w:rPr>
          <w:rStyle w:val="Hyperlink"/>
          <w:rFonts w:ascii="Traditional Arabic" w:hAnsi="Traditional Arabic" w:cs="Traditional Arabic"/>
          <w:sz w:val="32"/>
          <w:szCs w:val="32"/>
          <w:rtl/>
        </w:rPr>
      </w:pPr>
      <w:hyperlink r:id="rId8" w:history="1">
        <w:r w:rsidR="00D633D8" w:rsidRPr="007C45C4">
          <w:rPr>
            <w:rStyle w:val="Hyperlink"/>
            <w:rFonts w:ascii="Traditional Arabic" w:hAnsi="Traditional Arabic" w:cs="Traditional Arabic"/>
            <w:sz w:val="32"/>
            <w:szCs w:val="32"/>
          </w:rPr>
          <w:t>www.saaid.net/kutob</w:t>
        </w:r>
      </w:hyperlink>
    </w:p>
    <w:p w:rsidR="00F201D8" w:rsidRPr="001B6B90" w:rsidRDefault="008074D0" w:rsidP="00F201D8">
      <w:pPr>
        <w:ind w:left="84" w:firstLine="1"/>
        <w:rPr>
          <w:rStyle w:val="Hyperlink"/>
          <w:rFonts w:ascii="Traditional Arabic" w:hAnsi="Traditional Arabic" w:cs="Traditional Arabic"/>
          <w:sz w:val="32"/>
          <w:szCs w:val="32"/>
        </w:rPr>
      </w:pPr>
      <w:hyperlink r:id="rId9" w:history="1">
        <w:r w:rsidR="00F201D8" w:rsidRPr="001B6B90">
          <w:rPr>
            <w:rStyle w:val="Hyperlink"/>
            <w:rFonts w:ascii="Traditional Arabic" w:hAnsi="Traditional Arabic" w:cs="Traditional Arabic" w:hint="cs"/>
            <w:sz w:val="32"/>
            <w:szCs w:val="32"/>
          </w:rPr>
          <w:t>https://t.me/jumah_sermons</w:t>
        </w:r>
      </w:hyperlink>
    </w:p>
    <w:p w:rsidR="00F201D8" w:rsidRPr="00F201D8" w:rsidRDefault="00F201D8" w:rsidP="005D1C50">
      <w:pPr>
        <w:tabs>
          <w:tab w:val="left" w:pos="395"/>
        </w:tabs>
        <w:spacing w:before="240" w:after="0"/>
        <w:jc w:val="both"/>
        <w:rPr>
          <w:rFonts w:ascii="Traditional Arabic" w:hAnsi="Traditional Arabic" w:cs="Traditional Arabic"/>
          <w:color w:val="0000FF"/>
          <w:sz w:val="32"/>
          <w:szCs w:val="32"/>
          <w:u w:val="single"/>
          <w:rtl/>
        </w:rPr>
      </w:pPr>
    </w:p>
    <w:sectPr w:rsidR="00F201D8" w:rsidRPr="00F201D8" w:rsidSect="00507D50">
      <w:headerReference w:type="default" r:id="rId10"/>
      <w:footnotePr>
        <w:numRestart w:val="eachPage"/>
      </w:footnotePr>
      <w:pgSz w:w="11906" w:h="16838"/>
      <w:pgMar w:top="567" w:right="680" w:bottom="567"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D0" w:rsidRDefault="008074D0" w:rsidP="00D633D8">
      <w:pPr>
        <w:spacing w:after="0" w:line="240" w:lineRule="auto"/>
      </w:pPr>
      <w:r>
        <w:separator/>
      </w:r>
    </w:p>
  </w:endnote>
  <w:endnote w:type="continuationSeparator" w:id="0">
    <w:p w:rsidR="008074D0" w:rsidRDefault="008074D0"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D0" w:rsidRDefault="008074D0" w:rsidP="00D633D8">
      <w:pPr>
        <w:spacing w:after="0" w:line="240" w:lineRule="auto"/>
      </w:pPr>
      <w:r>
        <w:separator/>
      </w:r>
    </w:p>
  </w:footnote>
  <w:footnote w:type="continuationSeparator" w:id="0">
    <w:p w:rsidR="008074D0" w:rsidRDefault="008074D0" w:rsidP="00D633D8">
      <w:pPr>
        <w:spacing w:after="0" w:line="240" w:lineRule="auto"/>
      </w:pPr>
      <w:r>
        <w:continuationSeparator/>
      </w:r>
    </w:p>
  </w:footnote>
  <w:footnote w:id="1">
    <w:p w:rsidR="00BB4CBE" w:rsidRDefault="00BB4CBE" w:rsidP="000001D5">
      <w:pPr>
        <w:pStyle w:val="FootnoteText"/>
        <w:ind w:left="170" w:hanging="170"/>
        <w:rPr>
          <w:rFonts w:cs="Traditional Arabic"/>
          <w:sz w:val="24"/>
          <w:rtl/>
        </w:rPr>
      </w:pPr>
      <w:r>
        <w:rPr>
          <w:rStyle w:val="FootnoteReference"/>
          <w:sz w:val="24"/>
        </w:rPr>
        <w:footnoteRef/>
      </w:r>
      <w:r>
        <w:rPr>
          <w:rFonts w:cs="Traditional Arabic"/>
          <w:sz w:val="24"/>
          <w:rtl/>
        </w:rPr>
        <w:t xml:space="preserve"> قال شيخ الإسلام رحمه الله: وقد أمر الله بطاعته في أكثر من ثلاثين موضعا من القرآن، وقرن طاعته بطاعته، وقرن بين مخالفته ومخالفته، كما قرن بين اسمه واسمه، فلا يذكر الله إلا ذكر معه. «مجموع الفتاوى» (19/103).</w:t>
      </w:r>
      <w:r w:rsidR="000001D5">
        <w:rPr>
          <w:rFonts w:cs="Traditional Arabic" w:hint="cs"/>
          <w:sz w:val="24"/>
          <w:rtl/>
        </w:rPr>
        <w:t xml:space="preserve"> </w:t>
      </w:r>
      <w:r>
        <w:rPr>
          <w:rFonts w:cs="Traditional Arabic"/>
          <w:sz w:val="24"/>
          <w:rtl/>
        </w:rPr>
        <w:t>وهكذا قال الآجري في «الشريعة»، ص 49 .</w:t>
      </w:r>
    </w:p>
  </w:footnote>
  <w:footnote w:id="2">
    <w:p w:rsidR="00BB4CBE" w:rsidRDefault="00BB4CBE" w:rsidP="00BB4CBE">
      <w:pPr>
        <w:pStyle w:val="FootnoteText"/>
        <w:ind w:left="206" w:hanging="206"/>
        <w:rPr>
          <w:rFonts w:cs="Traditional Arabic"/>
          <w:sz w:val="24"/>
          <w:rtl/>
        </w:rPr>
      </w:pPr>
      <w:r>
        <w:rPr>
          <w:rStyle w:val="FootnoteReference"/>
          <w:sz w:val="24"/>
        </w:rPr>
        <w:footnoteRef/>
      </w:r>
      <w:r>
        <w:rPr>
          <w:rFonts w:cs="Traditional Arabic"/>
          <w:sz w:val="24"/>
          <w:rtl/>
        </w:rPr>
        <w:t xml:space="preserve"> رواه البخاري (7280).</w:t>
      </w:r>
    </w:p>
  </w:footnote>
  <w:footnote w:id="3">
    <w:p w:rsidR="00BB4CBE" w:rsidRDefault="00BB4CBE" w:rsidP="00BB4CBE">
      <w:pPr>
        <w:pStyle w:val="FootnoteText"/>
        <w:tabs>
          <w:tab w:val="left" w:pos="3106"/>
        </w:tabs>
        <w:ind w:left="206" w:hanging="206"/>
        <w:rPr>
          <w:rFonts w:cs="Traditional Arabic"/>
          <w:sz w:val="24"/>
          <w:rtl/>
        </w:rPr>
      </w:pPr>
      <w:r>
        <w:rPr>
          <w:rStyle w:val="FootnoteReference"/>
          <w:sz w:val="24"/>
        </w:rPr>
        <w:footnoteRef/>
      </w:r>
      <w:r>
        <w:rPr>
          <w:rFonts w:cs="Traditional Arabic"/>
          <w:sz w:val="24"/>
          <w:rtl/>
        </w:rPr>
        <w:t xml:space="preserve"> رواه البخاري (7137)، ومسلم (1835)</w:t>
      </w:r>
      <w:r>
        <w:rPr>
          <w:rFonts w:cs="Traditional Arabic" w:hint="cs"/>
          <w:sz w:val="24"/>
          <w:rtl/>
        </w:rPr>
        <w:t>.</w:t>
      </w:r>
    </w:p>
  </w:footnote>
  <w:footnote w:id="4">
    <w:p w:rsidR="00BB4CBE" w:rsidRDefault="00BB4CBE" w:rsidP="00BB4CBE">
      <w:pPr>
        <w:pStyle w:val="FootnoteText"/>
        <w:ind w:left="206" w:hanging="206"/>
        <w:rPr>
          <w:rFonts w:cs="Traditional Arabic"/>
          <w:sz w:val="24"/>
          <w:rtl/>
        </w:rPr>
      </w:pPr>
      <w:r>
        <w:rPr>
          <w:rStyle w:val="FootnoteReference"/>
          <w:sz w:val="24"/>
        </w:rPr>
        <w:footnoteRef/>
      </w:r>
      <w:r>
        <w:rPr>
          <w:rFonts w:cs="Traditional Arabic"/>
          <w:sz w:val="24"/>
          <w:rtl/>
        </w:rPr>
        <w:t xml:space="preserve"> رواه البخاري (7288)، ومسلم (1337)</w:t>
      </w:r>
      <w:r>
        <w:rPr>
          <w:rFonts w:cs="Traditional Arabic" w:hint="cs"/>
          <w:sz w:val="24"/>
          <w:rtl/>
        </w:rPr>
        <w:t>.</w:t>
      </w:r>
    </w:p>
  </w:footnote>
  <w:footnote w:id="5">
    <w:p w:rsidR="00BB4CBE" w:rsidRDefault="00BB4CBE" w:rsidP="00BB4CBE">
      <w:pPr>
        <w:pStyle w:val="FootnoteText"/>
        <w:ind w:left="206" w:hanging="206"/>
        <w:rPr>
          <w:rFonts w:cs="Traditional Arabic"/>
          <w:sz w:val="24"/>
          <w:rtl/>
        </w:rPr>
      </w:pPr>
      <w:r>
        <w:rPr>
          <w:rStyle w:val="FootnoteReference"/>
          <w:sz w:val="24"/>
        </w:rPr>
        <w:footnoteRef/>
      </w:r>
      <w:r>
        <w:rPr>
          <w:rFonts w:cs="Traditional Arabic"/>
          <w:sz w:val="24"/>
          <w:rtl/>
        </w:rPr>
        <w:t xml:space="preserve"> أي كما يشرد البعير إذا نفر وذهب عن صاحبه، والمقصود بالشرود هنا الخروج عن طاعة الله.</w:t>
      </w:r>
    </w:p>
  </w:footnote>
  <w:footnote w:id="6">
    <w:p w:rsidR="00BB4CBE" w:rsidRPr="005D1C50" w:rsidRDefault="00BB4CBE" w:rsidP="00BB4CBE">
      <w:pPr>
        <w:pStyle w:val="FootnoteText"/>
        <w:ind w:left="170" w:hanging="170"/>
        <w:rPr>
          <w:rFonts w:cs="Traditional Arabic"/>
          <w:sz w:val="28"/>
          <w:szCs w:val="28"/>
          <w:rtl/>
        </w:rPr>
      </w:pPr>
      <w:r>
        <w:rPr>
          <w:rStyle w:val="FootnoteReference"/>
          <w:sz w:val="24"/>
        </w:rPr>
        <w:footnoteRef/>
      </w:r>
      <w:r>
        <w:rPr>
          <w:rFonts w:cs="Traditional Arabic"/>
          <w:sz w:val="24"/>
          <w:rtl/>
        </w:rPr>
        <w:t xml:space="preserve"> </w:t>
      </w:r>
      <w:r w:rsidRPr="00CD56ED">
        <w:rPr>
          <w:rFonts w:cs="Traditional Arabic"/>
          <w:sz w:val="28"/>
          <w:szCs w:val="28"/>
          <w:rtl/>
        </w:rPr>
        <w:t xml:space="preserve">رواه ابن حبان (1/196 – 197) </w:t>
      </w:r>
      <w:r w:rsidRPr="00CD56ED">
        <w:rPr>
          <w:rFonts w:cs="Traditional Arabic" w:hint="cs"/>
          <w:sz w:val="28"/>
          <w:szCs w:val="28"/>
          <w:rtl/>
        </w:rPr>
        <w:t xml:space="preserve">برقم (17)، </w:t>
      </w:r>
      <w:r w:rsidRPr="00CD56ED">
        <w:rPr>
          <w:rFonts w:cs="Traditional Arabic"/>
          <w:sz w:val="28"/>
          <w:szCs w:val="28"/>
          <w:rtl/>
        </w:rPr>
        <w:t xml:space="preserve">ورجاله رجال مسلم، والحديث له شواهد تقويه كحديث أبي هريرة المتقدم، وحديث أبي هريرة الذي رواه أحمد (2/361) وغيره، وسنده على شرط الشيخين كما قال الحافظ في «الفتح»، شرح حديث (7280).  باختصار من حاشية الشيخ شعيب </w:t>
      </w:r>
      <w:r w:rsidRPr="005D1C50">
        <w:rPr>
          <w:rFonts w:cs="Traditional Arabic"/>
          <w:sz w:val="28"/>
          <w:szCs w:val="28"/>
          <w:rtl/>
        </w:rPr>
        <w:t>على الحديث أعلاه.</w:t>
      </w:r>
    </w:p>
  </w:footnote>
  <w:footnote w:id="7">
    <w:p w:rsidR="00057741" w:rsidRPr="00CD56ED" w:rsidRDefault="00057741" w:rsidP="00182AB3">
      <w:pPr>
        <w:pStyle w:val="FootnoteText"/>
        <w:ind w:left="170" w:hanging="170"/>
        <w:rPr>
          <w:sz w:val="28"/>
          <w:szCs w:val="28"/>
          <w:rtl/>
          <w:lang w:bidi="ar-EG"/>
        </w:rPr>
      </w:pPr>
      <w:r w:rsidRPr="005D1C50">
        <w:rPr>
          <w:rStyle w:val="FootnoteReference"/>
          <w:sz w:val="28"/>
          <w:szCs w:val="28"/>
        </w:rPr>
        <w:footnoteRef/>
      </w:r>
      <w:r w:rsidRPr="005D1C50">
        <w:rPr>
          <w:rFonts w:hint="cs"/>
          <w:sz w:val="28"/>
          <w:szCs w:val="28"/>
          <w:rtl/>
        </w:rPr>
        <w:t xml:space="preserve"> </w:t>
      </w:r>
      <w:r>
        <w:rPr>
          <w:rFonts w:cs="Traditional Arabic" w:hint="cs"/>
          <w:sz w:val="28"/>
          <w:szCs w:val="28"/>
          <w:rtl/>
          <w:lang w:bidi="ar-EG"/>
        </w:rPr>
        <w:t xml:space="preserve">قاله ابن القيم في </w:t>
      </w:r>
      <w:r w:rsidRPr="005D1C50">
        <w:rPr>
          <w:rFonts w:cs="Traditional Arabic"/>
          <w:sz w:val="28"/>
          <w:szCs w:val="28"/>
          <w:rtl/>
        </w:rPr>
        <w:t>«</w:t>
      </w:r>
      <w:r>
        <w:rPr>
          <w:rFonts w:cs="Traditional Arabic" w:hint="cs"/>
          <w:sz w:val="28"/>
          <w:szCs w:val="28"/>
          <w:rtl/>
          <w:lang w:bidi="ar-EG"/>
        </w:rPr>
        <w:t>مدارج السالكين</w:t>
      </w:r>
      <w:r w:rsidRPr="005D1C50">
        <w:rPr>
          <w:rFonts w:cs="Traditional Arabic"/>
          <w:sz w:val="28"/>
          <w:szCs w:val="28"/>
          <w:rtl/>
        </w:rPr>
        <w:t>»</w:t>
      </w:r>
      <w:r w:rsidRPr="005D1C50">
        <w:rPr>
          <w:rFonts w:cs="Traditional Arabic" w:hint="cs"/>
          <w:sz w:val="28"/>
          <w:szCs w:val="28"/>
          <w:rtl/>
          <w:lang w:bidi="ar-EG"/>
        </w:rPr>
        <w:t xml:space="preserve"> </w:t>
      </w:r>
      <w:r>
        <w:rPr>
          <w:rFonts w:cs="Traditional Arabic" w:hint="cs"/>
          <w:sz w:val="28"/>
          <w:szCs w:val="28"/>
          <w:rtl/>
          <w:lang w:bidi="ar-EG"/>
        </w:rPr>
        <w:t>(1/</w:t>
      </w:r>
      <w:r w:rsidR="00182AB3">
        <w:rPr>
          <w:rFonts w:cs="Traditional Arabic" w:hint="cs"/>
          <w:sz w:val="28"/>
          <w:szCs w:val="28"/>
          <w:rtl/>
          <w:lang w:bidi="ar-EG"/>
        </w:rPr>
        <w:t>521)، الناشر: دار عالم الفوائد.</w:t>
      </w:r>
    </w:p>
  </w:footnote>
  <w:footnote w:id="8">
    <w:p w:rsidR="00BB4CBE" w:rsidRPr="00CD56ED" w:rsidRDefault="00BB4CBE" w:rsidP="005D1C50">
      <w:pPr>
        <w:pStyle w:val="FootnoteText"/>
        <w:ind w:left="170" w:hanging="170"/>
        <w:rPr>
          <w:sz w:val="28"/>
          <w:szCs w:val="28"/>
          <w:rtl/>
        </w:rPr>
      </w:pPr>
      <w:r w:rsidRPr="005D1C50">
        <w:rPr>
          <w:rStyle w:val="FootnoteReference"/>
          <w:sz w:val="28"/>
          <w:szCs w:val="28"/>
        </w:rPr>
        <w:footnoteRef/>
      </w:r>
      <w:r w:rsidRPr="005D1C50">
        <w:rPr>
          <w:rFonts w:hint="cs"/>
          <w:sz w:val="28"/>
          <w:szCs w:val="28"/>
          <w:rtl/>
        </w:rPr>
        <w:t xml:space="preserve"> </w:t>
      </w:r>
      <w:r w:rsidRPr="005D1C50">
        <w:rPr>
          <w:rFonts w:cs="Traditional Arabic" w:hint="cs"/>
          <w:sz w:val="28"/>
          <w:szCs w:val="28"/>
          <w:rtl/>
          <w:lang w:bidi="ar-EG"/>
        </w:rPr>
        <w:t xml:space="preserve">انظر </w:t>
      </w:r>
      <w:r w:rsidR="005D1C50" w:rsidRPr="005D1C50">
        <w:rPr>
          <w:rFonts w:cs="Traditional Arabic" w:hint="cs"/>
          <w:sz w:val="28"/>
          <w:szCs w:val="28"/>
          <w:rtl/>
          <w:lang w:bidi="ar-EG"/>
        </w:rPr>
        <w:t xml:space="preserve">للفائدة </w:t>
      </w:r>
      <w:r w:rsidR="005D1C50" w:rsidRPr="005D1C50">
        <w:rPr>
          <w:rFonts w:cs="Traditional Arabic"/>
          <w:sz w:val="28"/>
          <w:szCs w:val="28"/>
          <w:rtl/>
        </w:rPr>
        <w:t>«</w:t>
      </w:r>
      <w:r w:rsidR="005D1C50" w:rsidRPr="005D1C50">
        <w:rPr>
          <w:rFonts w:cs="Traditional Arabic" w:hint="cs"/>
          <w:sz w:val="28"/>
          <w:szCs w:val="28"/>
          <w:rtl/>
          <w:lang w:bidi="ar-EG"/>
        </w:rPr>
        <w:t>مجموع الفتاوى</w:t>
      </w:r>
      <w:r w:rsidR="005D1C50" w:rsidRPr="005D1C50">
        <w:rPr>
          <w:rFonts w:cs="Traditional Arabic"/>
          <w:sz w:val="28"/>
          <w:szCs w:val="28"/>
          <w:rtl/>
        </w:rPr>
        <w:t>»</w:t>
      </w:r>
      <w:r w:rsidR="005D1C50" w:rsidRPr="005D1C50">
        <w:rPr>
          <w:rFonts w:cs="Traditional Arabic" w:hint="cs"/>
          <w:sz w:val="28"/>
          <w:szCs w:val="28"/>
          <w:rtl/>
          <w:lang w:bidi="ar-EG"/>
        </w:rPr>
        <w:t xml:space="preserve"> ل</w:t>
      </w:r>
      <w:r w:rsidRPr="005D1C50">
        <w:rPr>
          <w:rFonts w:cs="Traditional Arabic" w:hint="cs"/>
          <w:sz w:val="28"/>
          <w:szCs w:val="28"/>
          <w:rtl/>
          <w:lang w:bidi="ar-EG"/>
        </w:rPr>
        <w:t>ابن تيمية (7/</w:t>
      </w:r>
      <w:r w:rsidR="005D1C50" w:rsidRPr="005D1C50">
        <w:rPr>
          <w:rFonts w:cs="Traditional Arabic" w:hint="cs"/>
          <w:sz w:val="28"/>
          <w:szCs w:val="28"/>
          <w:rtl/>
          <w:lang w:bidi="ar-EG"/>
        </w:rPr>
        <w:t>204 وما بعدها</w:t>
      </w:r>
      <w:r w:rsidRPr="005D1C50">
        <w:rPr>
          <w:rFonts w:cs="Traditional Arabic" w:hint="cs"/>
          <w:sz w:val="28"/>
          <w:szCs w:val="28"/>
          <w:rtl/>
          <w:lang w:bidi="ar-EG"/>
        </w:rPr>
        <w:t xml:space="preserve">، </w:t>
      </w:r>
      <w:r w:rsidR="005D1C50" w:rsidRPr="005D1C50">
        <w:rPr>
          <w:rFonts w:cs="Traditional Arabic" w:hint="cs"/>
          <w:sz w:val="28"/>
          <w:szCs w:val="28"/>
          <w:rtl/>
          <w:lang w:bidi="ar-EG"/>
        </w:rPr>
        <w:t xml:space="preserve">وهو كتاب </w:t>
      </w:r>
      <w:r w:rsidR="00182AB3" w:rsidRPr="005D1C50">
        <w:rPr>
          <w:rFonts w:cs="Traditional Arabic"/>
          <w:sz w:val="28"/>
          <w:szCs w:val="28"/>
          <w:rtl/>
        </w:rPr>
        <w:t>«</w:t>
      </w:r>
      <w:r w:rsidR="005D1C50" w:rsidRPr="005D1C50">
        <w:rPr>
          <w:rFonts w:cs="Traditional Arabic" w:hint="cs"/>
          <w:sz w:val="28"/>
          <w:szCs w:val="28"/>
          <w:rtl/>
          <w:lang w:bidi="ar-EG"/>
        </w:rPr>
        <w:t>الإيمان الكبير</w:t>
      </w:r>
      <w:r w:rsidRPr="005D1C50">
        <w:rPr>
          <w:rFonts w:cs="Traditional Arabic" w:hint="cs"/>
          <w:sz w:val="28"/>
          <w:szCs w:val="28"/>
          <w:rtl/>
          <w:lang w:bidi="ar-EG"/>
        </w:rPr>
        <w:t xml:space="preserve">)، </w:t>
      </w:r>
      <w:r w:rsidR="005D1C50" w:rsidRPr="005D1C50">
        <w:rPr>
          <w:rFonts w:cs="Traditional Arabic" w:hint="cs"/>
          <w:sz w:val="28"/>
          <w:szCs w:val="28"/>
          <w:rtl/>
          <w:lang w:bidi="ar-EG"/>
        </w:rPr>
        <w:t xml:space="preserve">ونقل فيه أقوالا عن أئمة السلف الصالح رحمهم الله. وانظر  أيضا (7/611، وهو كتاب </w:t>
      </w:r>
      <w:r w:rsidR="00182AB3" w:rsidRPr="005D1C50">
        <w:rPr>
          <w:rFonts w:cs="Traditional Arabic"/>
          <w:sz w:val="28"/>
          <w:szCs w:val="28"/>
          <w:rtl/>
        </w:rPr>
        <w:t>«</w:t>
      </w:r>
      <w:r w:rsidR="005D1C50" w:rsidRPr="005D1C50">
        <w:rPr>
          <w:rFonts w:cs="Traditional Arabic" w:hint="cs"/>
          <w:sz w:val="28"/>
          <w:szCs w:val="28"/>
          <w:rtl/>
          <w:lang w:bidi="ar-EG"/>
        </w:rPr>
        <w:t>الإيمان الأوسط</w:t>
      </w:r>
      <w:r w:rsidR="00182AB3" w:rsidRPr="005D1C50">
        <w:rPr>
          <w:rFonts w:cs="Traditional Arabic"/>
          <w:sz w:val="28"/>
          <w:szCs w:val="28"/>
          <w:rtl/>
        </w:rPr>
        <w:t>»</w:t>
      </w:r>
      <w:r w:rsidR="005D1C50" w:rsidRPr="005D1C50">
        <w:rPr>
          <w:rFonts w:cs="Traditional Arabic" w:hint="cs"/>
          <w:sz w:val="28"/>
          <w:szCs w:val="28"/>
          <w:rtl/>
          <w:lang w:bidi="ar-EG"/>
        </w:rPr>
        <w:t xml:space="preserve"> له).</w:t>
      </w:r>
    </w:p>
  </w:footnote>
  <w:footnote w:id="9">
    <w:p w:rsidR="00CD56ED" w:rsidRPr="00366C66" w:rsidRDefault="00CD56ED" w:rsidP="00CD56ED">
      <w:pPr>
        <w:pStyle w:val="FootnoteText"/>
        <w:ind w:left="170" w:hanging="170"/>
        <w:rPr>
          <w:rFonts w:cs="Traditional Arabic"/>
          <w:sz w:val="28"/>
          <w:szCs w:val="28"/>
          <w:rtl/>
        </w:rPr>
      </w:pPr>
      <w:r w:rsidRPr="00CD56ED">
        <w:rPr>
          <w:rStyle w:val="FootnoteReference"/>
          <w:rFonts w:cs="Traditional Arabic"/>
          <w:sz w:val="28"/>
          <w:szCs w:val="28"/>
        </w:rPr>
        <w:footnoteRef/>
      </w:r>
      <w:r w:rsidRPr="00CD56ED">
        <w:rPr>
          <w:rFonts w:cs="Traditional Arabic" w:hint="cs"/>
          <w:sz w:val="28"/>
          <w:szCs w:val="28"/>
          <w:rtl/>
        </w:rPr>
        <w:t xml:space="preserve"> رواه مسلم (2699) عن أبي هريرة رضي الله عنه.</w:t>
      </w:r>
    </w:p>
  </w:footnote>
  <w:footnote w:id="10">
    <w:p w:rsidR="00CD56ED" w:rsidRPr="00366C66" w:rsidRDefault="00CD56ED" w:rsidP="00CD56ED">
      <w:pPr>
        <w:pStyle w:val="FootnoteText"/>
        <w:ind w:left="170" w:hanging="170"/>
        <w:rPr>
          <w:rFonts w:cs="Traditional Arabic"/>
          <w:sz w:val="28"/>
          <w:szCs w:val="28"/>
          <w:rtl/>
        </w:rPr>
      </w:pPr>
      <w:r w:rsidRPr="00366C66">
        <w:rPr>
          <w:rStyle w:val="FootnoteReference"/>
          <w:rFonts w:cs="Traditional Arabic"/>
          <w:sz w:val="28"/>
          <w:szCs w:val="28"/>
          <w:rtl/>
        </w:rPr>
        <w:footnoteRef/>
      </w:r>
      <w:r w:rsidRPr="00366C66">
        <w:rPr>
          <w:rFonts w:cs="Traditional Arabic"/>
          <w:sz w:val="28"/>
          <w:szCs w:val="28"/>
          <w:rtl/>
        </w:rPr>
        <w:t xml:space="preserve"> رواه البخاري (6502)</w:t>
      </w:r>
      <w:r w:rsidRPr="00366C66">
        <w:rPr>
          <w:rFonts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DD4" w:rsidRDefault="00EB3DD4" w:rsidP="00EB3DD4">
    <w:pPr>
      <w:spacing w:after="120"/>
      <w:jc w:val="center"/>
      <w:rPr>
        <w:rFonts w:ascii="Traditional Arabic" w:hAnsi="Traditional Arabic" w:cs="Traditional Arabic"/>
        <w:b/>
        <w:bCs/>
        <w:color w:val="303030"/>
        <w:sz w:val="32"/>
        <w:szCs w:val="32"/>
        <w:rtl/>
      </w:rPr>
    </w:pPr>
    <w:r>
      <w:rPr>
        <w:rFonts w:ascii="Traditional Arabic" w:hAnsi="Traditional Arabic" w:cs="Traditional Arabic" w:hint="cs"/>
        <w:b/>
        <w:bCs/>
        <w:sz w:val="32"/>
        <w:szCs w:val="32"/>
        <w:rtl/>
      </w:rPr>
      <w:t xml:space="preserve">سلسلة </w:t>
    </w:r>
    <w:r w:rsidRPr="007C45C4">
      <w:rPr>
        <w:rFonts w:ascii="Traditional Arabic" w:hAnsi="Traditional Arabic" w:cs="Traditional Arabic"/>
        <w:b/>
        <w:bCs/>
        <w:sz w:val="32"/>
        <w:szCs w:val="32"/>
        <w:rtl/>
      </w:rPr>
      <w:t xml:space="preserve">خطب مختصرة عن </w:t>
    </w:r>
    <w:r>
      <w:rPr>
        <w:rFonts w:ascii="Traditional Arabic" w:hAnsi="Traditional Arabic" w:cs="Traditional Arabic"/>
        <w:b/>
        <w:bCs/>
        <w:sz w:val="32"/>
        <w:szCs w:val="32"/>
        <w:rtl/>
      </w:rPr>
      <w:t>نواق</w:t>
    </w:r>
    <w:r>
      <w:rPr>
        <w:rFonts w:ascii="Traditional Arabic" w:hAnsi="Traditional Arabic" w:cs="Traditional Arabic" w:hint="cs"/>
        <w:b/>
        <w:bCs/>
        <w:sz w:val="32"/>
        <w:szCs w:val="32"/>
        <w:rtl/>
      </w:rPr>
      <w:t>ض</w:t>
    </w:r>
    <w:r w:rsidRPr="007C45C4">
      <w:rPr>
        <w:rFonts w:ascii="Traditional Arabic" w:hAnsi="Traditional Arabic" w:cs="Traditional Arabic"/>
        <w:b/>
        <w:bCs/>
        <w:sz w:val="32"/>
        <w:szCs w:val="32"/>
        <w:rtl/>
      </w:rPr>
      <w:t xml:space="preserve"> الإسلام</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ab/>
    </w:r>
    <w:r w:rsidRPr="007C45C4">
      <w:rPr>
        <w:rFonts w:ascii="Traditional Arabic" w:hAnsi="Traditional Arabic" w:cs="Traditional Arabic"/>
        <w:b/>
        <w:bCs/>
        <w:sz w:val="32"/>
        <w:szCs w:val="32"/>
        <w:rtl/>
      </w:rPr>
      <w:t xml:space="preserve">الناقض </w:t>
    </w:r>
    <w:r>
      <w:rPr>
        <w:rFonts w:ascii="Traditional Arabic" w:hAnsi="Traditional Arabic" w:cs="Traditional Arabic" w:hint="cs"/>
        <w:b/>
        <w:bCs/>
        <w:sz w:val="32"/>
        <w:szCs w:val="32"/>
        <w:rtl/>
      </w:rPr>
      <w:t>العاشر</w:t>
    </w:r>
    <w:r w:rsidRPr="007C45C4">
      <w:rPr>
        <w:rFonts w:ascii="Traditional Arabic" w:hAnsi="Traditional Arabic" w:cs="Traditional Arabic"/>
        <w:b/>
        <w:bCs/>
        <w:color w:val="303030"/>
        <w:sz w:val="32"/>
        <w:szCs w:val="32"/>
        <w:rtl/>
      </w:rPr>
      <w:t xml:space="preserve">: </w:t>
    </w:r>
    <w:r>
      <w:rPr>
        <w:rFonts w:ascii="Traditional Arabic" w:hAnsi="Traditional Arabic" w:cs="Traditional Arabic" w:hint="cs"/>
        <w:b/>
        <w:bCs/>
        <w:color w:val="303030"/>
        <w:sz w:val="32"/>
        <w:szCs w:val="32"/>
        <w:rtl/>
      </w:rPr>
      <w:t>الإعراض عن دين الإسلام، لا يعلَمه ولا يعمل به</w:t>
    </w:r>
  </w:p>
  <w:p w:rsidR="00EB3DD4" w:rsidRDefault="00EB3DD4" w:rsidP="00EB3DD4">
    <w:pPr>
      <w:pStyle w:val="Header"/>
    </w:pPr>
  </w:p>
  <w:p w:rsidR="00EB3DD4" w:rsidRDefault="00EB3D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936"/>
    <w:multiLevelType w:val="hybridMultilevel"/>
    <w:tmpl w:val="3FB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18C"/>
    <w:multiLevelType w:val="hybridMultilevel"/>
    <w:tmpl w:val="2C50877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29B967F3"/>
    <w:multiLevelType w:val="hybridMultilevel"/>
    <w:tmpl w:val="3FA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17AD6"/>
    <w:multiLevelType w:val="hybridMultilevel"/>
    <w:tmpl w:val="62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D1D59"/>
    <w:multiLevelType w:val="hybridMultilevel"/>
    <w:tmpl w:val="29C6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15FC9"/>
    <w:multiLevelType w:val="hybridMultilevel"/>
    <w:tmpl w:val="C6703B16"/>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6"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541A5"/>
    <w:multiLevelType w:val="hybridMultilevel"/>
    <w:tmpl w:val="258A9530"/>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1" w15:restartNumberingAfterBreak="0">
    <w:nsid w:val="5AA368C3"/>
    <w:multiLevelType w:val="hybridMultilevel"/>
    <w:tmpl w:val="FD7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3"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767179"/>
    <w:multiLevelType w:val="hybridMultilevel"/>
    <w:tmpl w:val="02444F0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5" w15:restartNumberingAfterBreak="0">
    <w:nsid w:val="667D25E7"/>
    <w:multiLevelType w:val="hybridMultilevel"/>
    <w:tmpl w:val="568C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A2FA4"/>
    <w:multiLevelType w:val="hybridMultilevel"/>
    <w:tmpl w:val="C7C68D9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24DC2"/>
    <w:multiLevelType w:val="hybridMultilevel"/>
    <w:tmpl w:val="81B8E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A64E3F"/>
    <w:multiLevelType w:val="hybridMultilevel"/>
    <w:tmpl w:val="55561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3"/>
  </w:num>
  <w:num w:numId="3">
    <w:abstractNumId w:val="7"/>
  </w:num>
  <w:num w:numId="4">
    <w:abstractNumId w:val="17"/>
  </w:num>
  <w:num w:numId="5">
    <w:abstractNumId w:val="6"/>
  </w:num>
  <w:num w:numId="6">
    <w:abstractNumId w:val="8"/>
  </w:num>
  <w:num w:numId="7">
    <w:abstractNumId w:val="9"/>
  </w:num>
  <w:num w:numId="8">
    <w:abstractNumId w:val="12"/>
  </w:num>
  <w:num w:numId="9">
    <w:abstractNumId w:val="4"/>
  </w:num>
  <w:num w:numId="10">
    <w:abstractNumId w:val="11"/>
  </w:num>
  <w:num w:numId="11">
    <w:abstractNumId w:val="18"/>
  </w:num>
  <w:num w:numId="12">
    <w:abstractNumId w:val="15"/>
  </w:num>
  <w:num w:numId="13">
    <w:abstractNumId w:val="19"/>
  </w:num>
  <w:num w:numId="14">
    <w:abstractNumId w:val="3"/>
  </w:num>
  <w:num w:numId="15">
    <w:abstractNumId w:val="3"/>
  </w:num>
  <w:num w:numId="16">
    <w:abstractNumId w:val="16"/>
  </w:num>
  <w:num w:numId="17">
    <w:abstractNumId w:val="0"/>
  </w:num>
  <w:num w:numId="18">
    <w:abstractNumId w:val="14"/>
  </w:num>
  <w:num w:numId="19">
    <w:abstractNumId w:val="1"/>
  </w:num>
  <w:num w:numId="20">
    <w:abstractNumId w:val="10"/>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01D5"/>
    <w:rsid w:val="000037C0"/>
    <w:rsid w:val="00004E70"/>
    <w:rsid w:val="00005940"/>
    <w:rsid w:val="0001629F"/>
    <w:rsid w:val="00017763"/>
    <w:rsid w:val="00036481"/>
    <w:rsid w:val="00050093"/>
    <w:rsid w:val="00057741"/>
    <w:rsid w:val="000753CC"/>
    <w:rsid w:val="00082786"/>
    <w:rsid w:val="0008576D"/>
    <w:rsid w:val="00093257"/>
    <w:rsid w:val="00093ACD"/>
    <w:rsid w:val="000A5377"/>
    <w:rsid w:val="000B1F8C"/>
    <w:rsid w:val="00111A21"/>
    <w:rsid w:val="001157B3"/>
    <w:rsid w:val="0012046E"/>
    <w:rsid w:val="00134D3E"/>
    <w:rsid w:val="00140B80"/>
    <w:rsid w:val="00146568"/>
    <w:rsid w:val="00146999"/>
    <w:rsid w:val="00173208"/>
    <w:rsid w:val="00173F34"/>
    <w:rsid w:val="00180778"/>
    <w:rsid w:val="00182AB3"/>
    <w:rsid w:val="0018351B"/>
    <w:rsid w:val="00196DF9"/>
    <w:rsid w:val="001B5224"/>
    <w:rsid w:val="001B5C7E"/>
    <w:rsid w:val="001B5F9C"/>
    <w:rsid w:val="001C61D6"/>
    <w:rsid w:val="001D06F3"/>
    <w:rsid w:val="001D68C9"/>
    <w:rsid w:val="001E28B8"/>
    <w:rsid w:val="001E5B1B"/>
    <w:rsid w:val="001E7D5F"/>
    <w:rsid w:val="00205B77"/>
    <w:rsid w:val="00212386"/>
    <w:rsid w:val="0021657A"/>
    <w:rsid w:val="00217541"/>
    <w:rsid w:val="00220CF3"/>
    <w:rsid w:val="002211C4"/>
    <w:rsid w:val="00221ED0"/>
    <w:rsid w:val="00231AF6"/>
    <w:rsid w:val="002326F8"/>
    <w:rsid w:val="0024508F"/>
    <w:rsid w:val="00245829"/>
    <w:rsid w:val="00245CD1"/>
    <w:rsid w:val="00246F7F"/>
    <w:rsid w:val="00256D92"/>
    <w:rsid w:val="00260D0D"/>
    <w:rsid w:val="00266154"/>
    <w:rsid w:val="00270574"/>
    <w:rsid w:val="0027541E"/>
    <w:rsid w:val="00275FA4"/>
    <w:rsid w:val="002A0C60"/>
    <w:rsid w:val="002B37C9"/>
    <w:rsid w:val="002C701D"/>
    <w:rsid w:val="002D4B02"/>
    <w:rsid w:val="002D66BB"/>
    <w:rsid w:val="002E38A3"/>
    <w:rsid w:val="002E7F2B"/>
    <w:rsid w:val="002F1BC1"/>
    <w:rsid w:val="002F631B"/>
    <w:rsid w:val="00303379"/>
    <w:rsid w:val="00316E79"/>
    <w:rsid w:val="0031727A"/>
    <w:rsid w:val="00330F1B"/>
    <w:rsid w:val="00362B76"/>
    <w:rsid w:val="003758BC"/>
    <w:rsid w:val="00377315"/>
    <w:rsid w:val="003839FB"/>
    <w:rsid w:val="0039141E"/>
    <w:rsid w:val="003A4928"/>
    <w:rsid w:val="003B6B15"/>
    <w:rsid w:val="003D0D9C"/>
    <w:rsid w:val="003D418E"/>
    <w:rsid w:val="003D7683"/>
    <w:rsid w:val="003F171A"/>
    <w:rsid w:val="003F2A5E"/>
    <w:rsid w:val="00427948"/>
    <w:rsid w:val="00430359"/>
    <w:rsid w:val="004345E1"/>
    <w:rsid w:val="00442461"/>
    <w:rsid w:val="004434FA"/>
    <w:rsid w:val="00460537"/>
    <w:rsid w:val="004633A9"/>
    <w:rsid w:val="00472F44"/>
    <w:rsid w:val="00475E2D"/>
    <w:rsid w:val="0049574A"/>
    <w:rsid w:val="004A40D5"/>
    <w:rsid w:val="004B0912"/>
    <w:rsid w:val="004B17B7"/>
    <w:rsid w:val="004B72DE"/>
    <w:rsid w:val="004C15E9"/>
    <w:rsid w:val="004C16B2"/>
    <w:rsid w:val="004C7012"/>
    <w:rsid w:val="004D030C"/>
    <w:rsid w:val="004D5613"/>
    <w:rsid w:val="004D7D1E"/>
    <w:rsid w:val="004E5137"/>
    <w:rsid w:val="004F3229"/>
    <w:rsid w:val="00507D50"/>
    <w:rsid w:val="005258A1"/>
    <w:rsid w:val="0053199C"/>
    <w:rsid w:val="005344B7"/>
    <w:rsid w:val="005346CF"/>
    <w:rsid w:val="005472DE"/>
    <w:rsid w:val="00550461"/>
    <w:rsid w:val="00563B1A"/>
    <w:rsid w:val="005837CE"/>
    <w:rsid w:val="005843EB"/>
    <w:rsid w:val="00585A1D"/>
    <w:rsid w:val="00595DE7"/>
    <w:rsid w:val="005A55CD"/>
    <w:rsid w:val="005B4189"/>
    <w:rsid w:val="005B7211"/>
    <w:rsid w:val="005C581C"/>
    <w:rsid w:val="005C701B"/>
    <w:rsid w:val="005D0597"/>
    <w:rsid w:val="005D1C50"/>
    <w:rsid w:val="005E16E8"/>
    <w:rsid w:val="005E2F49"/>
    <w:rsid w:val="005E59B0"/>
    <w:rsid w:val="005F30DC"/>
    <w:rsid w:val="006052A4"/>
    <w:rsid w:val="006107BC"/>
    <w:rsid w:val="00622E3B"/>
    <w:rsid w:val="00625B3F"/>
    <w:rsid w:val="00627024"/>
    <w:rsid w:val="006308FB"/>
    <w:rsid w:val="006311AE"/>
    <w:rsid w:val="00633B89"/>
    <w:rsid w:val="00634E19"/>
    <w:rsid w:val="006448E4"/>
    <w:rsid w:val="00647897"/>
    <w:rsid w:val="00656218"/>
    <w:rsid w:val="006671AF"/>
    <w:rsid w:val="00682D6F"/>
    <w:rsid w:val="00686D59"/>
    <w:rsid w:val="00686EFE"/>
    <w:rsid w:val="00687A99"/>
    <w:rsid w:val="006940B5"/>
    <w:rsid w:val="006C13A4"/>
    <w:rsid w:val="006C34B1"/>
    <w:rsid w:val="006D0BBC"/>
    <w:rsid w:val="006D245D"/>
    <w:rsid w:val="006E3FBA"/>
    <w:rsid w:val="006F24BD"/>
    <w:rsid w:val="006F2CAC"/>
    <w:rsid w:val="006F5BEA"/>
    <w:rsid w:val="007105FB"/>
    <w:rsid w:val="0071406D"/>
    <w:rsid w:val="00715A8A"/>
    <w:rsid w:val="00750962"/>
    <w:rsid w:val="007538C3"/>
    <w:rsid w:val="00760945"/>
    <w:rsid w:val="007635D5"/>
    <w:rsid w:val="007644AC"/>
    <w:rsid w:val="00766784"/>
    <w:rsid w:val="00785C14"/>
    <w:rsid w:val="00785F2C"/>
    <w:rsid w:val="007943F5"/>
    <w:rsid w:val="00794430"/>
    <w:rsid w:val="007949A9"/>
    <w:rsid w:val="0079710E"/>
    <w:rsid w:val="007A533E"/>
    <w:rsid w:val="007A7102"/>
    <w:rsid w:val="007B6267"/>
    <w:rsid w:val="007B6667"/>
    <w:rsid w:val="007C3186"/>
    <w:rsid w:val="007C4373"/>
    <w:rsid w:val="007C45C4"/>
    <w:rsid w:val="007C5EFE"/>
    <w:rsid w:val="007D3F06"/>
    <w:rsid w:val="007E29C6"/>
    <w:rsid w:val="007E78D7"/>
    <w:rsid w:val="007F4F2D"/>
    <w:rsid w:val="007F71EC"/>
    <w:rsid w:val="008074D0"/>
    <w:rsid w:val="00812410"/>
    <w:rsid w:val="00816C1B"/>
    <w:rsid w:val="008230CA"/>
    <w:rsid w:val="008243C8"/>
    <w:rsid w:val="00830DB8"/>
    <w:rsid w:val="00837ABD"/>
    <w:rsid w:val="00843E77"/>
    <w:rsid w:val="008547E7"/>
    <w:rsid w:val="00863946"/>
    <w:rsid w:val="008639BD"/>
    <w:rsid w:val="00865701"/>
    <w:rsid w:val="00873923"/>
    <w:rsid w:val="00893D9B"/>
    <w:rsid w:val="00894C89"/>
    <w:rsid w:val="008A2C4C"/>
    <w:rsid w:val="008A41A6"/>
    <w:rsid w:val="008A59A6"/>
    <w:rsid w:val="008B49DE"/>
    <w:rsid w:val="008B6621"/>
    <w:rsid w:val="008B7DE2"/>
    <w:rsid w:val="008D478F"/>
    <w:rsid w:val="008D7E0C"/>
    <w:rsid w:val="008E24AC"/>
    <w:rsid w:val="008E3954"/>
    <w:rsid w:val="00900545"/>
    <w:rsid w:val="00921E1E"/>
    <w:rsid w:val="009512C0"/>
    <w:rsid w:val="00960831"/>
    <w:rsid w:val="0096516D"/>
    <w:rsid w:val="009660A6"/>
    <w:rsid w:val="009B2B3D"/>
    <w:rsid w:val="009B39AD"/>
    <w:rsid w:val="009B6046"/>
    <w:rsid w:val="009B79AF"/>
    <w:rsid w:val="009C7295"/>
    <w:rsid w:val="009D2928"/>
    <w:rsid w:val="009D3CD0"/>
    <w:rsid w:val="009E0423"/>
    <w:rsid w:val="009E4051"/>
    <w:rsid w:val="009F7831"/>
    <w:rsid w:val="00A14EB2"/>
    <w:rsid w:val="00A200FF"/>
    <w:rsid w:val="00A2788C"/>
    <w:rsid w:val="00A35B66"/>
    <w:rsid w:val="00A36EFB"/>
    <w:rsid w:val="00A414C5"/>
    <w:rsid w:val="00A44F9D"/>
    <w:rsid w:val="00A46AAF"/>
    <w:rsid w:val="00A553C8"/>
    <w:rsid w:val="00A5715F"/>
    <w:rsid w:val="00A835CC"/>
    <w:rsid w:val="00A9063E"/>
    <w:rsid w:val="00A92D02"/>
    <w:rsid w:val="00A9481A"/>
    <w:rsid w:val="00AB47EC"/>
    <w:rsid w:val="00AB5809"/>
    <w:rsid w:val="00AC0086"/>
    <w:rsid w:val="00AC58E7"/>
    <w:rsid w:val="00AD492C"/>
    <w:rsid w:val="00AD4CAA"/>
    <w:rsid w:val="00AE0689"/>
    <w:rsid w:val="00AF3F4B"/>
    <w:rsid w:val="00B15578"/>
    <w:rsid w:val="00B16250"/>
    <w:rsid w:val="00B23835"/>
    <w:rsid w:val="00B35159"/>
    <w:rsid w:val="00B55D17"/>
    <w:rsid w:val="00B55D33"/>
    <w:rsid w:val="00B60541"/>
    <w:rsid w:val="00B609A8"/>
    <w:rsid w:val="00B65572"/>
    <w:rsid w:val="00B71275"/>
    <w:rsid w:val="00B73F5E"/>
    <w:rsid w:val="00B7762E"/>
    <w:rsid w:val="00B936AF"/>
    <w:rsid w:val="00B9370D"/>
    <w:rsid w:val="00B93D07"/>
    <w:rsid w:val="00B95619"/>
    <w:rsid w:val="00BB4954"/>
    <w:rsid w:val="00BB4CBE"/>
    <w:rsid w:val="00BC203B"/>
    <w:rsid w:val="00BD320B"/>
    <w:rsid w:val="00BD452C"/>
    <w:rsid w:val="00BE139C"/>
    <w:rsid w:val="00BE3338"/>
    <w:rsid w:val="00BF218D"/>
    <w:rsid w:val="00BF5037"/>
    <w:rsid w:val="00C00A35"/>
    <w:rsid w:val="00C01A2A"/>
    <w:rsid w:val="00C0249E"/>
    <w:rsid w:val="00C06116"/>
    <w:rsid w:val="00C16288"/>
    <w:rsid w:val="00C2083C"/>
    <w:rsid w:val="00C20BE0"/>
    <w:rsid w:val="00C41CE3"/>
    <w:rsid w:val="00C5722E"/>
    <w:rsid w:val="00C62EB3"/>
    <w:rsid w:val="00C7771F"/>
    <w:rsid w:val="00C821E2"/>
    <w:rsid w:val="00C87E6E"/>
    <w:rsid w:val="00C9123C"/>
    <w:rsid w:val="00CA068F"/>
    <w:rsid w:val="00CA3750"/>
    <w:rsid w:val="00CA4FFA"/>
    <w:rsid w:val="00CA5E8A"/>
    <w:rsid w:val="00CB6D8A"/>
    <w:rsid w:val="00CB75B2"/>
    <w:rsid w:val="00CC1D85"/>
    <w:rsid w:val="00CC25ED"/>
    <w:rsid w:val="00CD56ED"/>
    <w:rsid w:val="00CE28FD"/>
    <w:rsid w:val="00CF24C9"/>
    <w:rsid w:val="00D03040"/>
    <w:rsid w:val="00D06D3F"/>
    <w:rsid w:val="00D17D6E"/>
    <w:rsid w:val="00D2459F"/>
    <w:rsid w:val="00D2666D"/>
    <w:rsid w:val="00D26F1B"/>
    <w:rsid w:val="00D36072"/>
    <w:rsid w:val="00D431B6"/>
    <w:rsid w:val="00D54AD7"/>
    <w:rsid w:val="00D55841"/>
    <w:rsid w:val="00D55E97"/>
    <w:rsid w:val="00D633D8"/>
    <w:rsid w:val="00D716BC"/>
    <w:rsid w:val="00D7424C"/>
    <w:rsid w:val="00D95E50"/>
    <w:rsid w:val="00DC5860"/>
    <w:rsid w:val="00DD11A7"/>
    <w:rsid w:val="00DD212F"/>
    <w:rsid w:val="00DD47B1"/>
    <w:rsid w:val="00E14635"/>
    <w:rsid w:val="00E2114A"/>
    <w:rsid w:val="00E31E71"/>
    <w:rsid w:val="00E44B70"/>
    <w:rsid w:val="00E5232A"/>
    <w:rsid w:val="00E54762"/>
    <w:rsid w:val="00E54EFE"/>
    <w:rsid w:val="00E55B31"/>
    <w:rsid w:val="00E732A7"/>
    <w:rsid w:val="00E76883"/>
    <w:rsid w:val="00E91814"/>
    <w:rsid w:val="00EA283B"/>
    <w:rsid w:val="00EA33AE"/>
    <w:rsid w:val="00EA604A"/>
    <w:rsid w:val="00EB3DD4"/>
    <w:rsid w:val="00EB40B5"/>
    <w:rsid w:val="00EB4AD8"/>
    <w:rsid w:val="00EB5B6F"/>
    <w:rsid w:val="00EC0EEA"/>
    <w:rsid w:val="00EC3553"/>
    <w:rsid w:val="00ED18B6"/>
    <w:rsid w:val="00ED3F45"/>
    <w:rsid w:val="00ED7F2A"/>
    <w:rsid w:val="00EE5FC4"/>
    <w:rsid w:val="00EE61B8"/>
    <w:rsid w:val="00EE6A8F"/>
    <w:rsid w:val="00EF371F"/>
    <w:rsid w:val="00F201D8"/>
    <w:rsid w:val="00F30069"/>
    <w:rsid w:val="00F46B79"/>
    <w:rsid w:val="00F515E0"/>
    <w:rsid w:val="00F53658"/>
    <w:rsid w:val="00F71EC4"/>
    <w:rsid w:val="00F837D6"/>
    <w:rsid w:val="00FA47A9"/>
    <w:rsid w:val="00FA7290"/>
    <w:rsid w:val="00FC0727"/>
    <w:rsid w:val="00FC5DE4"/>
    <w:rsid w:val="00FD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C4"/>
    <w:pPr>
      <w:bidi/>
    </w:pPr>
  </w:style>
  <w:style w:type="paragraph" w:styleId="Heading5">
    <w:name w:val="heading 5"/>
    <w:basedOn w:val="Normal"/>
    <w:link w:val="Heading5Char"/>
    <w:uiPriority w:val="9"/>
    <w:qFormat/>
    <w:rsid w:val="00E1463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character" w:customStyle="1" w:styleId="style11">
    <w:name w:val="style11"/>
    <w:basedOn w:val="DefaultParagraphFont"/>
    <w:rsid w:val="003F171A"/>
    <w:rPr>
      <w:rFonts w:cs="Traditional Arabic" w:hint="cs"/>
      <w:b/>
      <w:bCs/>
      <w:color w:val="000000"/>
      <w:sz w:val="36"/>
      <w:szCs w:val="36"/>
    </w:rPr>
  </w:style>
  <w:style w:type="character" w:customStyle="1" w:styleId="Heading5Char">
    <w:name w:val="Heading 5 Char"/>
    <w:basedOn w:val="DefaultParagraphFont"/>
    <w:link w:val="Heading5"/>
    <w:uiPriority w:val="9"/>
    <w:rsid w:val="00E14635"/>
    <w:rPr>
      <w:rFonts w:ascii="Times New Roman" w:eastAsia="Times New Roman" w:hAnsi="Times New Roman" w:cs="Times New Roman"/>
      <w:b/>
      <w:bCs/>
      <w:sz w:val="20"/>
      <w:szCs w:val="20"/>
    </w:rPr>
  </w:style>
  <w:style w:type="character" w:customStyle="1" w:styleId="search-keys">
    <w:name w:val="search-keys"/>
    <w:basedOn w:val="DefaultParagraphFont"/>
    <w:rsid w:val="00E14635"/>
  </w:style>
  <w:style w:type="paragraph" w:styleId="Header">
    <w:name w:val="header"/>
    <w:basedOn w:val="Normal"/>
    <w:link w:val="HeaderChar"/>
    <w:uiPriority w:val="99"/>
    <w:unhideWhenUsed/>
    <w:rsid w:val="00EB3D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3DD4"/>
  </w:style>
  <w:style w:type="paragraph" w:styleId="Footer">
    <w:name w:val="footer"/>
    <w:basedOn w:val="Normal"/>
    <w:link w:val="FooterChar"/>
    <w:uiPriority w:val="99"/>
    <w:unhideWhenUsed/>
    <w:rsid w:val="00EB3D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3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794">
      <w:bodyDiv w:val="1"/>
      <w:marLeft w:val="0"/>
      <w:marRight w:val="0"/>
      <w:marTop w:val="0"/>
      <w:marBottom w:val="0"/>
      <w:divBdr>
        <w:top w:val="none" w:sz="0" w:space="0" w:color="auto"/>
        <w:left w:val="none" w:sz="0" w:space="0" w:color="auto"/>
        <w:bottom w:val="none" w:sz="0" w:space="0" w:color="auto"/>
        <w:right w:val="none" w:sz="0" w:space="0" w:color="auto"/>
      </w:divBdr>
    </w:div>
    <w:div w:id="51199558">
      <w:bodyDiv w:val="1"/>
      <w:marLeft w:val="0"/>
      <w:marRight w:val="0"/>
      <w:marTop w:val="0"/>
      <w:marBottom w:val="0"/>
      <w:divBdr>
        <w:top w:val="none" w:sz="0" w:space="0" w:color="auto"/>
        <w:left w:val="none" w:sz="0" w:space="0" w:color="auto"/>
        <w:bottom w:val="none" w:sz="0" w:space="0" w:color="auto"/>
        <w:right w:val="none" w:sz="0" w:space="0" w:color="auto"/>
      </w:divBdr>
    </w:div>
    <w:div w:id="59640153">
      <w:bodyDiv w:val="1"/>
      <w:marLeft w:val="0"/>
      <w:marRight w:val="0"/>
      <w:marTop w:val="0"/>
      <w:marBottom w:val="0"/>
      <w:divBdr>
        <w:top w:val="none" w:sz="0" w:space="0" w:color="auto"/>
        <w:left w:val="none" w:sz="0" w:space="0" w:color="auto"/>
        <w:bottom w:val="none" w:sz="0" w:space="0" w:color="auto"/>
        <w:right w:val="none" w:sz="0" w:space="0" w:color="auto"/>
      </w:divBdr>
    </w:div>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90922717">
      <w:bodyDiv w:val="1"/>
      <w:marLeft w:val="0"/>
      <w:marRight w:val="0"/>
      <w:marTop w:val="0"/>
      <w:marBottom w:val="0"/>
      <w:divBdr>
        <w:top w:val="none" w:sz="0" w:space="0" w:color="auto"/>
        <w:left w:val="none" w:sz="0" w:space="0" w:color="auto"/>
        <w:bottom w:val="none" w:sz="0" w:space="0" w:color="auto"/>
        <w:right w:val="none" w:sz="0" w:space="0" w:color="auto"/>
      </w:divBdr>
    </w:div>
    <w:div w:id="211812700">
      <w:bodyDiv w:val="1"/>
      <w:marLeft w:val="0"/>
      <w:marRight w:val="0"/>
      <w:marTop w:val="0"/>
      <w:marBottom w:val="0"/>
      <w:divBdr>
        <w:top w:val="none" w:sz="0" w:space="0" w:color="auto"/>
        <w:left w:val="none" w:sz="0" w:space="0" w:color="auto"/>
        <w:bottom w:val="none" w:sz="0" w:space="0" w:color="auto"/>
        <w:right w:val="none" w:sz="0" w:space="0" w:color="auto"/>
      </w:divBdr>
    </w:div>
    <w:div w:id="219286584">
      <w:bodyDiv w:val="1"/>
      <w:marLeft w:val="0"/>
      <w:marRight w:val="0"/>
      <w:marTop w:val="0"/>
      <w:marBottom w:val="0"/>
      <w:divBdr>
        <w:top w:val="none" w:sz="0" w:space="0" w:color="auto"/>
        <w:left w:val="none" w:sz="0" w:space="0" w:color="auto"/>
        <w:bottom w:val="none" w:sz="0" w:space="0" w:color="auto"/>
        <w:right w:val="none" w:sz="0" w:space="0" w:color="auto"/>
      </w:divBdr>
    </w:div>
    <w:div w:id="237058757">
      <w:bodyDiv w:val="1"/>
      <w:marLeft w:val="0"/>
      <w:marRight w:val="0"/>
      <w:marTop w:val="0"/>
      <w:marBottom w:val="0"/>
      <w:divBdr>
        <w:top w:val="none" w:sz="0" w:space="0" w:color="auto"/>
        <w:left w:val="none" w:sz="0" w:space="0" w:color="auto"/>
        <w:bottom w:val="none" w:sz="0" w:space="0" w:color="auto"/>
        <w:right w:val="none" w:sz="0" w:space="0" w:color="auto"/>
      </w:divBdr>
    </w:div>
    <w:div w:id="281810592">
      <w:bodyDiv w:val="1"/>
      <w:marLeft w:val="0"/>
      <w:marRight w:val="0"/>
      <w:marTop w:val="0"/>
      <w:marBottom w:val="0"/>
      <w:divBdr>
        <w:top w:val="none" w:sz="0" w:space="0" w:color="auto"/>
        <w:left w:val="none" w:sz="0" w:space="0" w:color="auto"/>
        <w:bottom w:val="none" w:sz="0" w:space="0" w:color="auto"/>
        <w:right w:val="none" w:sz="0" w:space="0" w:color="auto"/>
      </w:divBdr>
    </w:div>
    <w:div w:id="365713400">
      <w:bodyDiv w:val="1"/>
      <w:marLeft w:val="0"/>
      <w:marRight w:val="0"/>
      <w:marTop w:val="0"/>
      <w:marBottom w:val="0"/>
      <w:divBdr>
        <w:top w:val="none" w:sz="0" w:space="0" w:color="auto"/>
        <w:left w:val="none" w:sz="0" w:space="0" w:color="auto"/>
        <w:bottom w:val="none" w:sz="0" w:space="0" w:color="auto"/>
        <w:right w:val="none" w:sz="0" w:space="0" w:color="auto"/>
      </w:divBdr>
    </w:div>
    <w:div w:id="390541104">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05285168">
      <w:bodyDiv w:val="1"/>
      <w:marLeft w:val="0"/>
      <w:marRight w:val="0"/>
      <w:marTop w:val="0"/>
      <w:marBottom w:val="0"/>
      <w:divBdr>
        <w:top w:val="none" w:sz="0" w:space="0" w:color="auto"/>
        <w:left w:val="none" w:sz="0" w:space="0" w:color="auto"/>
        <w:bottom w:val="none" w:sz="0" w:space="0" w:color="auto"/>
        <w:right w:val="none" w:sz="0" w:space="0" w:color="auto"/>
      </w:divBdr>
    </w:div>
    <w:div w:id="61664678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642539550">
      <w:bodyDiv w:val="1"/>
      <w:marLeft w:val="0"/>
      <w:marRight w:val="0"/>
      <w:marTop w:val="0"/>
      <w:marBottom w:val="0"/>
      <w:divBdr>
        <w:top w:val="none" w:sz="0" w:space="0" w:color="auto"/>
        <w:left w:val="none" w:sz="0" w:space="0" w:color="auto"/>
        <w:bottom w:val="none" w:sz="0" w:space="0" w:color="auto"/>
        <w:right w:val="none" w:sz="0" w:space="0" w:color="auto"/>
      </w:divBdr>
    </w:div>
    <w:div w:id="823741576">
      <w:bodyDiv w:val="1"/>
      <w:marLeft w:val="0"/>
      <w:marRight w:val="0"/>
      <w:marTop w:val="0"/>
      <w:marBottom w:val="0"/>
      <w:divBdr>
        <w:top w:val="none" w:sz="0" w:space="0" w:color="auto"/>
        <w:left w:val="none" w:sz="0" w:space="0" w:color="auto"/>
        <w:bottom w:val="none" w:sz="0" w:space="0" w:color="auto"/>
        <w:right w:val="none" w:sz="0" w:space="0" w:color="auto"/>
      </w:divBdr>
    </w:div>
    <w:div w:id="917980082">
      <w:bodyDiv w:val="1"/>
      <w:marLeft w:val="0"/>
      <w:marRight w:val="0"/>
      <w:marTop w:val="0"/>
      <w:marBottom w:val="0"/>
      <w:divBdr>
        <w:top w:val="none" w:sz="0" w:space="0" w:color="auto"/>
        <w:left w:val="none" w:sz="0" w:space="0" w:color="auto"/>
        <w:bottom w:val="none" w:sz="0" w:space="0" w:color="auto"/>
        <w:right w:val="none" w:sz="0" w:space="0" w:color="auto"/>
      </w:divBdr>
    </w:div>
    <w:div w:id="1031614605">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52790202">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168405606">
      <w:bodyDiv w:val="1"/>
      <w:marLeft w:val="0"/>
      <w:marRight w:val="0"/>
      <w:marTop w:val="0"/>
      <w:marBottom w:val="0"/>
      <w:divBdr>
        <w:top w:val="none" w:sz="0" w:space="0" w:color="auto"/>
        <w:left w:val="none" w:sz="0" w:space="0" w:color="auto"/>
        <w:bottom w:val="none" w:sz="0" w:space="0" w:color="auto"/>
        <w:right w:val="none" w:sz="0" w:space="0" w:color="auto"/>
      </w:divBdr>
    </w:div>
    <w:div w:id="1306737768">
      <w:bodyDiv w:val="1"/>
      <w:marLeft w:val="0"/>
      <w:marRight w:val="0"/>
      <w:marTop w:val="0"/>
      <w:marBottom w:val="0"/>
      <w:divBdr>
        <w:top w:val="none" w:sz="0" w:space="0" w:color="auto"/>
        <w:left w:val="none" w:sz="0" w:space="0" w:color="auto"/>
        <w:bottom w:val="none" w:sz="0" w:space="0" w:color="auto"/>
        <w:right w:val="none" w:sz="0" w:space="0" w:color="auto"/>
      </w:divBdr>
    </w:div>
    <w:div w:id="133649310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40665099">
      <w:bodyDiv w:val="1"/>
      <w:marLeft w:val="0"/>
      <w:marRight w:val="0"/>
      <w:marTop w:val="0"/>
      <w:marBottom w:val="0"/>
      <w:divBdr>
        <w:top w:val="none" w:sz="0" w:space="0" w:color="auto"/>
        <w:left w:val="none" w:sz="0" w:space="0" w:color="auto"/>
        <w:bottom w:val="none" w:sz="0" w:space="0" w:color="auto"/>
        <w:right w:val="none" w:sz="0" w:space="0" w:color="auto"/>
      </w:divBdr>
    </w:div>
    <w:div w:id="2047830793">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3CF98-0ACD-443D-BE8B-16C7BFAF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1066</Words>
  <Characters>6082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15</cp:revision>
  <cp:lastPrinted>2021-12-28T19:33:00Z</cp:lastPrinted>
  <dcterms:created xsi:type="dcterms:W3CDTF">2022-03-07T11:06:00Z</dcterms:created>
  <dcterms:modified xsi:type="dcterms:W3CDTF">2023-10-18T06:48:00Z</dcterms:modified>
</cp:coreProperties>
</file>