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A6D98" w14:textId="521402AA" w:rsidR="00EB3D13" w:rsidRPr="00EB3D13" w:rsidRDefault="00EB3D13" w:rsidP="007209E7">
      <w:pPr>
        <w:pStyle w:val="a3"/>
        <w:shd w:val="clear" w:color="auto" w:fill="FFFFFF"/>
        <w:bidi/>
        <w:spacing w:before="0" w:beforeAutospacing="0"/>
        <w:rPr>
          <w:rFonts w:ascii="Traditional Arabic" w:hAnsi="Traditional Arabic" w:cs="Traditional Arabic" w:hint="cs"/>
          <w:sz w:val="36"/>
          <w:szCs w:val="36"/>
          <w:rtl/>
          <w:lang w:val="en-AE"/>
        </w:rPr>
      </w:pPr>
      <w:r>
        <w:rPr>
          <w:rFonts w:ascii="Traditional Arabic" w:hAnsi="Traditional Arabic" w:cs="Traditional Arabic" w:hint="cs"/>
          <w:sz w:val="36"/>
          <w:szCs w:val="36"/>
          <w:rtl/>
          <w:lang w:val="en-AE"/>
        </w:rPr>
        <w:t xml:space="preserve">الخطبة الأولى </w:t>
      </w:r>
      <w:proofErr w:type="gramStart"/>
      <w:r>
        <w:rPr>
          <w:rFonts w:ascii="Traditional Arabic" w:hAnsi="Traditional Arabic" w:cs="Traditional Arabic" w:hint="cs"/>
          <w:sz w:val="36"/>
          <w:szCs w:val="36"/>
          <w:rtl/>
          <w:lang w:val="en-AE"/>
        </w:rPr>
        <w:t>( الأمر</w:t>
      </w:r>
      <w:proofErr w:type="gramEnd"/>
      <w:r>
        <w:rPr>
          <w:rFonts w:ascii="Traditional Arabic" w:hAnsi="Traditional Arabic" w:cs="Traditional Arabic" w:hint="cs"/>
          <w:sz w:val="36"/>
          <w:szCs w:val="36"/>
          <w:rtl/>
          <w:lang w:val="en-AE"/>
        </w:rPr>
        <w:t xml:space="preserve"> بالأكل من الطيب والعمل الطيب )   30/2/1445</w:t>
      </w:r>
    </w:p>
    <w:p w14:paraId="17F30391" w14:textId="579E6A22" w:rsidR="00EB3D13" w:rsidRPr="00EB3D13" w:rsidRDefault="00EB3D13" w:rsidP="007209E7">
      <w:pPr>
        <w:pStyle w:val="a3"/>
        <w:shd w:val="clear" w:color="auto" w:fill="FFFFFF"/>
        <w:bidi/>
        <w:spacing w:before="0" w:beforeAutospacing="0"/>
        <w:rPr>
          <w:rFonts w:ascii="Traditional Arabic" w:hAnsi="Traditional Arabic" w:cs="Traditional Arabic"/>
          <w:sz w:val="36"/>
          <w:szCs w:val="36"/>
        </w:rPr>
      </w:pPr>
      <w:r w:rsidRPr="00EB3D13">
        <w:rPr>
          <w:rFonts w:ascii="Traditional Arabic" w:hAnsi="Traditional Arabic" w:cs="Traditional Arabic"/>
          <w:sz w:val="36"/>
          <w:szCs w:val="36"/>
          <w:rtl/>
        </w:rPr>
        <w:t>إن الحمد لله</w:t>
      </w:r>
      <w:r w:rsidRPr="00EB3D13">
        <w:rPr>
          <w:rFonts w:ascii="Traditional Arabic" w:hAnsi="Traditional Arabic" w:cs="Traditional Arabic"/>
          <w:sz w:val="36"/>
          <w:szCs w:val="36"/>
        </w:rPr>
        <w:t>..</w:t>
      </w:r>
      <w:r>
        <w:rPr>
          <w:rFonts w:ascii="Traditional Arabic" w:hAnsi="Traditional Arabic" w:cs="Traditional Arabic"/>
          <w:sz w:val="36"/>
          <w:szCs w:val="36"/>
        </w:rPr>
        <w:t xml:space="preserve">                     </w:t>
      </w:r>
    </w:p>
    <w:p w14:paraId="2865EB70" w14:textId="25483637" w:rsidR="00EB3D13" w:rsidRPr="00EB3D13" w:rsidRDefault="00EB3D13" w:rsidP="007209E7">
      <w:pPr>
        <w:pStyle w:val="a3"/>
        <w:shd w:val="clear" w:color="auto" w:fill="FFFFFF"/>
        <w:bidi/>
        <w:spacing w:before="0" w:beforeAutospacing="0"/>
        <w:rPr>
          <w:rFonts w:ascii="Traditional Arabic" w:hAnsi="Traditional Arabic" w:cs="Traditional Arabic"/>
          <w:sz w:val="36"/>
          <w:szCs w:val="36"/>
        </w:rPr>
      </w:pPr>
      <w:r w:rsidRPr="00EB3D13">
        <w:rPr>
          <w:rFonts w:ascii="Traditional Arabic" w:hAnsi="Traditional Arabic" w:cs="Traditional Arabic"/>
          <w:sz w:val="36"/>
          <w:szCs w:val="36"/>
          <w:rtl/>
        </w:rPr>
        <w:t>أما بعد</w:t>
      </w:r>
      <w:r w:rsidR="007209E7">
        <w:rPr>
          <w:rFonts w:ascii="Traditional Arabic" w:hAnsi="Traditional Arabic" w:cs="Traditional Arabic" w:hint="cs"/>
          <w:sz w:val="36"/>
          <w:szCs w:val="36"/>
          <w:rtl/>
        </w:rPr>
        <w:t xml:space="preserve"> </w:t>
      </w:r>
    </w:p>
    <w:p w14:paraId="6905F7B5" w14:textId="39F25E9C" w:rsidR="00EB3D13" w:rsidRPr="00EB3D13" w:rsidRDefault="00EB3D13" w:rsidP="007209E7">
      <w:pPr>
        <w:pStyle w:val="a3"/>
        <w:shd w:val="clear" w:color="auto" w:fill="FFFFFF"/>
        <w:bidi/>
        <w:spacing w:before="0" w:beforeAutospacing="0"/>
        <w:rPr>
          <w:rFonts w:ascii="Traditional Arabic" w:hAnsi="Traditional Arabic" w:cs="Traditional Arabic"/>
          <w:sz w:val="36"/>
          <w:szCs w:val="36"/>
        </w:rPr>
      </w:pPr>
      <w:r w:rsidRPr="00EB3D13">
        <w:rPr>
          <w:rFonts w:ascii="Traditional Arabic" w:hAnsi="Traditional Arabic" w:cs="Traditional Arabic"/>
          <w:sz w:val="36"/>
          <w:szCs w:val="36"/>
          <w:rtl/>
        </w:rPr>
        <w:t xml:space="preserve">فيا أيها الناس: اتقوا الله جل وعلا، واعلموا أن الله مستخلفكم في الأرض فينظر كيف تعملون، واعلموا أن الله سبحانه قد جعل الدنيا مضمارًا يتنافس فيه الصالحون بالأعمال الصالحة، وكلما طاب العمل كلما طاب صاحبه، والله لا يقبل إلا الطيب فلنطيب أنفسنا، </w:t>
      </w:r>
      <w:proofErr w:type="spellStart"/>
      <w:r w:rsidR="007209E7">
        <w:rPr>
          <w:rFonts w:ascii="Traditional Arabic" w:hAnsi="Traditional Arabic" w:cs="Traditional Arabic" w:hint="cs"/>
          <w:sz w:val="36"/>
          <w:szCs w:val="36"/>
          <w:rtl/>
        </w:rPr>
        <w:t>ون</w:t>
      </w:r>
      <w:r w:rsidRPr="00EB3D13">
        <w:rPr>
          <w:rFonts w:ascii="Traditional Arabic" w:hAnsi="Traditional Arabic" w:cs="Traditional Arabic"/>
          <w:sz w:val="36"/>
          <w:szCs w:val="36"/>
          <w:rtl/>
        </w:rPr>
        <w:t>طييب</w:t>
      </w:r>
      <w:proofErr w:type="spellEnd"/>
      <w:r w:rsidRPr="00EB3D13">
        <w:rPr>
          <w:rFonts w:ascii="Traditional Arabic" w:hAnsi="Traditional Arabic" w:cs="Traditional Arabic"/>
          <w:sz w:val="36"/>
          <w:szCs w:val="36"/>
          <w:rtl/>
        </w:rPr>
        <w:t xml:space="preserve"> أعمالنا وأقوالنا لترتفع للعالم العلوي فنكون بإذن الله من المقبولي</w:t>
      </w:r>
      <w:r w:rsidR="007209E7">
        <w:rPr>
          <w:rFonts w:ascii="Traditional Arabic" w:hAnsi="Traditional Arabic" w:cs="Traditional Arabic" w:hint="cs"/>
          <w:sz w:val="36"/>
          <w:szCs w:val="36"/>
          <w:rtl/>
        </w:rPr>
        <w:t>ن</w:t>
      </w:r>
      <w:r w:rsidRPr="00EB3D13">
        <w:rPr>
          <w:rFonts w:ascii="Traditional Arabic" w:hAnsi="Traditional Arabic" w:cs="Traditional Arabic"/>
          <w:sz w:val="36"/>
          <w:szCs w:val="36"/>
        </w:rPr>
        <w:t>.</w:t>
      </w:r>
    </w:p>
    <w:p w14:paraId="24FCDAA9" w14:textId="77777777" w:rsidR="00EB3D13" w:rsidRPr="00EB3D13" w:rsidRDefault="00EB3D13" w:rsidP="007209E7">
      <w:pPr>
        <w:pStyle w:val="a3"/>
        <w:shd w:val="clear" w:color="auto" w:fill="FFFFFF"/>
        <w:bidi/>
        <w:spacing w:before="0" w:beforeAutospacing="0"/>
        <w:rPr>
          <w:rFonts w:ascii="Traditional Arabic" w:hAnsi="Traditional Arabic" w:cs="Traditional Arabic"/>
          <w:sz w:val="36"/>
          <w:szCs w:val="36"/>
        </w:rPr>
      </w:pPr>
      <w:r w:rsidRPr="00EB3D13">
        <w:rPr>
          <w:rFonts w:ascii="Traditional Arabic" w:hAnsi="Traditional Arabic" w:cs="Traditional Arabic"/>
          <w:sz w:val="36"/>
          <w:szCs w:val="36"/>
          <w:rtl/>
        </w:rPr>
        <w:t>أخرج مسلم في صحيحه من حديث أبي هُرَيرة - رضي الله عنه - قال: قال رسولُ الله - صلى الله عليه وسلم</w:t>
      </w:r>
      <w:r w:rsidRPr="00EB3D13">
        <w:rPr>
          <w:rFonts w:ascii="Traditional Arabic" w:hAnsi="Traditional Arabic" w:cs="Traditional Arabic"/>
          <w:sz w:val="36"/>
          <w:szCs w:val="36"/>
        </w:rPr>
        <w:t xml:space="preserve"> -: "</w:t>
      </w:r>
      <w:r w:rsidRPr="00EB3D13">
        <w:rPr>
          <w:rFonts w:ascii="Traditional Arabic" w:hAnsi="Traditional Arabic" w:cs="Traditional Arabic"/>
          <w:sz w:val="36"/>
          <w:szCs w:val="36"/>
          <w:rtl/>
        </w:rPr>
        <w:t>إنَّ الله طَيِّبٌ لا يَقْبَلُ إلاَّ طيِّباً، وإنَّ الله تعالى أمرَ المُؤْمِنينَ بما أمرَ به المُرسَلين، فقال</w:t>
      </w:r>
      <w:r w:rsidRPr="00EB3D13">
        <w:rPr>
          <w:rFonts w:ascii="Traditional Arabic" w:hAnsi="Traditional Arabic" w:cs="Traditional Arabic"/>
          <w:sz w:val="36"/>
          <w:szCs w:val="36"/>
        </w:rPr>
        <w:t>: (</w:t>
      </w:r>
      <w:r w:rsidRPr="00EB3D13">
        <w:rPr>
          <w:rFonts w:ascii="Traditional Arabic" w:hAnsi="Traditional Arabic" w:cs="Traditional Arabic"/>
          <w:sz w:val="36"/>
          <w:szCs w:val="36"/>
          <w:rtl/>
        </w:rPr>
        <w:t>يَا أَيُّهَا الرُّسُلُ كُلُوا مِنَ الطَّيِّبَاتِ وَاعْمَلُوا صَالِحًا</w:t>
      </w:r>
      <w:r w:rsidRPr="00EB3D13">
        <w:rPr>
          <w:rFonts w:ascii="Traditional Arabic" w:hAnsi="Traditional Arabic" w:cs="Traditional Arabic"/>
          <w:sz w:val="36"/>
          <w:szCs w:val="36"/>
        </w:rPr>
        <w:t>)</w:t>
      </w:r>
      <w:r w:rsidRPr="00EB3D13">
        <w:rPr>
          <w:rFonts w:ascii="Traditional Arabic" w:hAnsi="Traditional Arabic" w:cs="Traditional Arabic"/>
          <w:sz w:val="36"/>
          <w:szCs w:val="36"/>
          <w:rtl/>
        </w:rPr>
        <w:t>، وقال تعالى</w:t>
      </w:r>
      <w:r w:rsidRPr="00EB3D13">
        <w:rPr>
          <w:rFonts w:ascii="Traditional Arabic" w:hAnsi="Traditional Arabic" w:cs="Traditional Arabic"/>
          <w:sz w:val="36"/>
          <w:szCs w:val="36"/>
        </w:rPr>
        <w:t>: (</w:t>
      </w:r>
      <w:r w:rsidRPr="00EB3D13">
        <w:rPr>
          <w:rFonts w:ascii="Traditional Arabic" w:hAnsi="Traditional Arabic" w:cs="Traditional Arabic"/>
          <w:sz w:val="36"/>
          <w:szCs w:val="36"/>
          <w:rtl/>
        </w:rPr>
        <w:t>يَا أَيُّهَا الَّذِينَ آمَنُوا كُلُوا مِنْ طَيِّبَاتِ مَا رَزَقْنَاكُم</w:t>
      </w:r>
      <w:r w:rsidRPr="00EB3D13">
        <w:rPr>
          <w:rFonts w:ascii="Traditional Arabic" w:hAnsi="Traditional Arabic" w:cs="Traditional Arabic"/>
          <w:sz w:val="36"/>
          <w:szCs w:val="36"/>
        </w:rPr>
        <w:t>)</w:t>
      </w:r>
      <w:r w:rsidRPr="00EB3D13">
        <w:rPr>
          <w:rFonts w:ascii="Traditional Arabic" w:hAnsi="Traditional Arabic" w:cs="Traditional Arabic"/>
          <w:sz w:val="36"/>
          <w:szCs w:val="36"/>
          <w:rtl/>
        </w:rPr>
        <w:t>، ثمَّ ذكَرَ الرَّجُلَ يُطيلُ السَّفرَ: أَشْعَثَ أَغْبَرَ، يمُدُّ يدَيهِ إلى السَّماءِ: يا رَب يا رب، وَمَطْعَمُهُ حَرامٌ، ومَشْرَبُهُ حَرامٌ ، وَمَلْبَسُهُ حرامٌ، وَغُذِيَ بالحَرَامِ، فأنَّى يُستَجَابُ لِذلكَ</w:t>
      </w:r>
      <w:r w:rsidRPr="00EB3D13">
        <w:rPr>
          <w:rFonts w:ascii="Traditional Arabic" w:hAnsi="Traditional Arabic" w:cs="Traditional Arabic"/>
          <w:sz w:val="36"/>
          <w:szCs w:val="36"/>
        </w:rPr>
        <w:t>".</w:t>
      </w:r>
    </w:p>
    <w:p w14:paraId="135D3B32" w14:textId="77777777" w:rsidR="00EB3D13" w:rsidRPr="00EB3D13" w:rsidRDefault="00EB3D13" w:rsidP="007209E7">
      <w:pPr>
        <w:pStyle w:val="a3"/>
        <w:shd w:val="clear" w:color="auto" w:fill="FFFFFF"/>
        <w:bidi/>
        <w:spacing w:before="0" w:beforeAutospacing="0"/>
        <w:rPr>
          <w:rFonts w:ascii="Traditional Arabic" w:hAnsi="Traditional Arabic" w:cs="Traditional Arabic"/>
          <w:sz w:val="36"/>
          <w:szCs w:val="36"/>
        </w:rPr>
      </w:pPr>
      <w:r w:rsidRPr="00EB3D13">
        <w:rPr>
          <w:rFonts w:ascii="Traditional Arabic" w:hAnsi="Traditional Arabic" w:cs="Traditional Arabic"/>
          <w:sz w:val="36"/>
          <w:szCs w:val="36"/>
          <w:rtl/>
        </w:rPr>
        <w:t>معاشر المؤمنين: إن هذا الحديث تضمن أصولاً عظيمة يجب على المسلم أن يتفطن لها، وأن يعمل بموجبها ليدرك النجاة، وليكون من السابقين</w:t>
      </w:r>
      <w:r w:rsidRPr="00EB3D13">
        <w:rPr>
          <w:rFonts w:ascii="Traditional Arabic" w:hAnsi="Traditional Arabic" w:cs="Traditional Arabic"/>
          <w:sz w:val="36"/>
          <w:szCs w:val="36"/>
        </w:rPr>
        <w:t>.</w:t>
      </w:r>
    </w:p>
    <w:p w14:paraId="7AB4B0AC" w14:textId="77777777" w:rsidR="00EB3D13" w:rsidRPr="00EB3D13" w:rsidRDefault="00EB3D13" w:rsidP="007209E7">
      <w:pPr>
        <w:pStyle w:val="a3"/>
        <w:shd w:val="clear" w:color="auto" w:fill="FFFFFF"/>
        <w:bidi/>
        <w:spacing w:before="0" w:beforeAutospacing="0"/>
        <w:rPr>
          <w:rFonts w:ascii="Traditional Arabic" w:hAnsi="Traditional Arabic" w:cs="Traditional Arabic"/>
          <w:sz w:val="36"/>
          <w:szCs w:val="36"/>
        </w:rPr>
      </w:pPr>
      <w:r w:rsidRPr="00EB3D13">
        <w:rPr>
          <w:rFonts w:ascii="Traditional Arabic" w:hAnsi="Traditional Arabic" w:cs="Traditional Arabic"/>
          <w:sz w:val="36"/>
          <w:szCs w:val="36"/>
          <w:rtl/>
        </w:rPr>
        <w:t>فهذا الحديث اشتمل على قاعدة عظيمة، وأصل من أصول الدين وهي أن الله لا يقبل من الأعمال والأقوال إلا ما كان طيباً، وهو أنَّه لا يقبل من الأعمال إلا ما كان طيباً طاهراً من المفسدات كلِّها، كالرياء والعُجب، ولا من الأموال إلا ما كان طيباً حلالاً، فإنَّ الطيب تُوصَفُ به الأعمالُ والأقوالُ والاعتقاداتُ، فكلُّ هذه تنقسم إلى طيِّبٍ وخبيثٍ</w:t>
      </w:r>
      <w:r w:rsidRPr="00EB3D13">
        <w:rPr>
          <w:rFonts w:ascii="Traditional Arabic" w:hAnsi="Traditional Arabic" w:cs="Traditional Arabic"/>
          <w:sz w:val="36"/>
          <w:szCs w:val="36"/>
        </w:rPr>
        <w:t>.</w:t>
      </w:r>
    </w:p>
    <w:p w14:paraId="00EAA994" w14:textId="77777777" w:rsidR="00EB3D13" w:rsidRPr="00EB3D13" w:rsidRDefault="00EB3D13" w:rsidP="007209E7">
      <w:pPr>
        <w:pStyle w:val="a3"/>
        <w:shd w:val="clear" w:color="auto" w:fill="FFFFFF"/>
        <w:bidi/>
        <w:spacing w:before="0" w:beforeAutospacing="0"/>
        <w:rPr>
          <w:rFonts w:ascii="Traditional Arabic" w:hAnsi="Traditional Arabic" w:cs="Traditional Arabic"/>
          <w:sz w:val="36"/>
          <w:szCs w:val="36"/>
        </w:rPr>
      </w:pPr>
      <w:r w:rsidRPr="00EB3D13">
        <w:rPr>
          <w:rFonts w:ascii="Traditional Arabic" w:hAnsi="Traditional Arabic" w:cs="Traditional Arabic"/>
          <w:sz w:val="36"/>
          <w:szCs w:val="36"/>
          <w:rtl/>
        </w:rPr>
        <w:t>وقد قسَّم الله تعالى الكلام إلى طيب وخبيث، فقال</w:t>
      </w:r>
      <w:r w:rsidRPr="00EB3D13">
        <w:rPr>
          <w:rFonts w:ascii="Traditional Arabic" w:hAnsi="Traditional Arabic" w:cs="Traditional Arabic"/>
          <w:sz w:val="36"/>
          <w:szCs w:val="36"/>
        </w:rPr>
        <w:t>: (</w:t>
      </w:r>
      <w:r w:rsidRPr="00EB3D13">
        <w:rPr>
          <w:rFonts w:ascii="Traditional Arabic" w:hAnsi="Traditional Arabic" w:cs="Traditional Arabic"/>
          <w:sz w:val="36"/>
          <w:szCs w:val="36"/>
          <w:rtl/>
        </w:rPr>
        <w:t>ضَرَبَ اللهُ مَثَلاً كَلِمَةً طَيِّبَةً كَشَجَرَةٍ طَيِّبَة</w:t>
      </w:r>
      <w:r w:rsidRPr="00EB3D13">
        <w:rPr>
          <w:rFonts w:ascii="Traditional Arabic" w:hAnsi="Traditional Arabic" w:cs="Traditional Arabic"/>
          <w:sz w:val="36"/>
          <w:szCs w:val="36"/>
        </w:rPr>
        <w:t>)</w:t>
      </w:r>
      <w:r w:rsidRPr="00EB3D13">
        <w:rPr>
          <w:rFonts w:ascii="Traditional Arabic" w:hAnsi="Traditional Arabic" w:cs="Traditional Arabic"/>
          <w:sz w:val="36"/>
          <w:szCs w:val="36"/>
          <w:rtl/>
        </w:rPr>
        <w:t>، وقال</w:t>
      </w:r>
      <w:r w:rsidRPr="00EB3D13">
        <w:rPr>
          <w:rFonts w:ascii="Traditional Arabic" w:hAnsi="Traditional Arabic" w:cs="Traditional Arabic"/>
          <w:sz w:val="36"/>
          <w:szCs w:val="36"/>
        </w:rPr>
        <w:t>: (</w:t>
      </w:r>
      <w:r w:rsidRPr="00EB3D13">
        <w:rPr>
          <w:rFonts w:ascii="Traditional Arabic" w:hAnsi="Traditional Arabic" w:cs="Traditional Arabic"/>
          <w:sz w:val="36"/>
          <w:szCs w:val="36"/>
          <w:rtl/>
        </w:rPr>
        <w:t>وَمَثَلُ كَلِمَةٍ خَبِيثَةٍ كَشَجَرَةٍ خَبِيثَةٍ</w:t>
      </w:r>
      <w:proofErr w:type="gramStart"/>
      <w:r w:rsidRPr="00EB3D13">
        <w:rPr>
          <w:rFonts w:ascii="Traditional Arabic" w:hAnsi="Traditional Arabic" w:cs="Traditional Arabic"/>
          <w:sz w:val="36"/>
          <w:szCs w:val="36"/>
        </w:rPr>
        <w:t xml:space="preserve">) </w:t>
      </w:r>
      <w:r w:rsidRPr="00EB3D13">
        <w:rPr>
          <w:rFonts w:ascii="Traditional Arabic" w:hAnsi="Traditional Arabic" w:cs="Traditional Arabic"/>
          <w:sz w:val="36"/>
          <w:szCs w:val="36"/>
          <w:rtl/>
        </w:rPr>
        <w:t>،</w:t>
      </w:r>
      <w:proofErr w:type="gramEnd"/>
      <w:r w:rsidRPr="00EB3D13">
        <w:rPr>
          <w:rFonts w:ascii="Traditional Arabic" w:hAnsi="Traditional Arabic" w:cs="Traditional Arabic"/>
          <w:sz w:val="36"/>
          <w:szCs w:val="36"/>
          <w:rtl/>
        </w:rPr>
        <w:t xml:space="preserve"> وقال تعالى</w:t>
      </w:r>
      <w:r w:rsidRPr="00EB3D13">
        <w:rPr>
          <w:rFonts w:ascii="Traditional Arabic" w:hAnsi="Traditional Arabic" w:cs="Traditional Arabic"/>
          <w:sz w:val="36"/>
          <w:szCs w:val="36"/>
        </w:rPr>
        <w:t>: (</w:t>
      </w:r>
      <w:r w:rsidRPr="00EB3D13">
        <w:rPr>
          <w:rFonts w:ascii="Traditional Arabic" w:hAnsi="Traditional Arabic" w:cs="Traditional Arabic"/>
          <w:sz w:val="36"/>
          <w:szCs w:val="36"/>
          <w:rtl/>
        </w:rPr>
        <w:t>إِلَيْهِ يَصْعَدُ الْكَلِمُ الطَّيِّبُ</w:t>
      </w:r>
      <w:r w:rsidRPr="00EB3D13">
        <w:rPr>
          <w:rFonts w:ascii="Traditional Arabic" w:hAnsi="Traditional Arabic" w:cs="Traditional Arabic"/>
          <w:sz w:val="36"/>
          <w:szCs w:val="36"/>
        </w:rPr>
        <w:t xml:space="preserve">) </w:t>
      </w:r>
      <w:r w:rsidRPr="00EB3D13">
        <w:rPr>
          <w:rFonts w:ascii="Traditional Arabic" w:hAnsi="Traditional Arabic" w:cs="Traditional Arabic"/>
          <w:sz w:val="36"/>
          <w:szCs w:val="36"/>
          <w:rtl/>
        </w:rPr>
        <w:t>، ووصف الرسول - صلى الله عليه وسلم - بأنَّه يحلُّ الطيبات ويحرِّمُ الخبائث</w:t>
      </w:r>
      <w:r w:rsidRPr="00EB3D13">
        <w:rPr>
          <w:rFonts w:ascii="Traditional Arabic" w:hAnsi="Traditional Arabic" w:cs="Traditional Arabic"/>
          <w:sz w:val="36"/>
          <w:szCs w:val="36"/>
        </w:rPr>
        <w:t>.</w:t>
      </w:r>
    </w:p>
    <w:p w14:paraId="4578463E" w14:textId="77777777" w:rsidR="00EB3D13" w:rsidRPr="00EB3D13" w:rsidRDefault="00EB3D13" w:rsidP="007209E7">
      <w:pPr>
        <w:pStyle w:val="a3"/>
        <w:shd w:val="clear" w:color="auto" w:fill="FFFFFF"/>
        <w:bidi/>
        <w:spacing w:before="0" w:beforeAutospacing="0"/>
        <w:rPr>
          <w:rFonts w:ascii="Traditional Arabic" w:hAnsi="Traditional Arabic" w:cs="Traditional Arabic"/>
          <w:sz w:val="36"/>
          <w:szCs w:val="36"/>
        </w:rPr>
      </w:pPr>
      <w:r w:rsidRPr="00EB3D13">
        <w:rPr>
          <w:rFonts w:ascii="Traditional Arabic" w:hAnsi="Traditional Arabic" w:cs="Traditional Arabic"/>
          <w:sz w:val="36"/>
          <w:szCs w:val="36"/>
          <w:rtl/>
        </w:rPr>
        <w:lastRenderedPageBreak/>
        <w:t>ووصف الله تعالى المؤمنين بالطيب بقوله تعالى</w:t>
      </w:r>
      <w:r w:rsidRPr="00EB3D13">
        <w:rPr>
          <w:rFonts w:ascii="Traditional Arabic" w:hAnsi="Traditional Arabic" w:cs="Traditional Arabic"/>
          <w:sz w:val="36"/>
          <w:szCs w:val="36"/>
        </w:rPr>
        <w:t>: (</w:t>
      </w:r>
      <w:r w:rsidRPr="00EB3D13">
        <w:rPr>
          <w:rFonts w:ascii="Traditional Arabic" w:hAnsi="Traditional Arabic" w:cs="Traditional Arabic"/>
          <w:sz w:val="36"/>
          <w:szCs w:val="36"/>
          <w:rtl/>
        </w:rPr>
        <w:t>الَّذِينَ تَتَوَفَّاهُمُ الْمَلائِكَةُ طَيِّبِينَ</w:t>
      </w:r>
      <w:r w:rsidRPr="00EB3D13">
        <w:rPr>
          <w:rFonts w:ascii="Traditional Arabic" w:hAnsi="Traditional Arabic" w:cs="Traditional Arabic"/>
          <w:sz w:val="36"/>
          <w:szCs w:val="36"/>
        </w:rPr>
        <w:t xml:space="preserve">) </w:t>
      </w:r>
      <w:r w:rsidRPr="00EB3D13">
        <w:rPr>
          <w:rFonts w:ascii="Traditional Arabic" w:hAnsi="Traditional Arabic" w:cs="Traditional Arabic"/>
          <w:sz w:val="36"/>
          <w:szCs w:val="36"/>
          <w:rtl/>
        </w:rPr>
        <w:t>وأنَّ الملائكة تقولُ عند الموت: اخرُجي أيتها النفس الطَّيِّبة التي كانت في الجسد الطيِّب، وإنَّ الملائكة تسلِّمُ عليهم عندَ دُخول الجنة، ويقولون لهم: طبتم فادخلوها خالدين، وقد ورد في الحديث عند الترمذي وحسنه أنَّ المؤمن إذا زار أخاً له في الله تقول له الملائكة</w:t>
      </w:r>
      <w:r w:rsidRPr="00EB3D13">
        <w:rPr>
          <w:rFonts w:ascii="Traditional Arabic" w:hAnsi="Traditional Arabic" w:cs="Traditional Arabic"/>
          <w:sz w:val="36"/>
          <w:szCs w:val="36"/>
        </w:rPr>
        <w:t>: "</w:t>
      </w:r>
      <w:r w:rsidRPr="00EB3D13">
        <w:rPr>
          <w:rFonts w:ascii="Traditional Arabic" w:hAnsi="Traditional Arabic" w:cs="Traditional Arabic"/>
          <w:sz w:val="36"/>
          <w:szCs w:val="36"/>
          <w:rtl/>
        </w:rPr>
        <w:t>طِبْتَ، وطابَ ممشاك، وتبوَّأْتَ من الجنة منْزلاً</w:t>
      </w:r>
      <w:r w:rsidRPr="00EB3D13">
        <w:rPr>
          <w:rFonts w:ascii="Traditional Arabic" w:hAnsi="Traditional Arabic" w:cs="Traditional Arabic"/>
          <w:sz w:val="36"/>
          <w:szCs w:val="36"/>
        </w:rPr>
        <w:t>".</w:t>
      </w:r>
    </w:p>
    <w:p w14:paraId="322B8A33" w14:textId="77777777" w:rsidR="00EB3D13" w:rsidRPr="00EB3D13" w:rsidRDefault="00EB3D13" w:rsidP="007209E7">
      <w:pPr>
        <w:pStyle w:val="a3"/>
        <w:shd w:val="clear" w:color="auto" w:fill="FFFFFF"/>
        <w:bidi/>
        <w:spacing w:before="0" w:beforeAutospacing="0"/>
        <w:rPr>
          <w:rFonts w:ascii="Traditional Arabic" w:hAnsi="Traditional Arabic" w:cs="Traditional Arabic"/>
          <w:sz w:val="36"/>
          <w:szCs w:val="36"/>
        </w:rPr>
      </w:pPr>
      <w:r w:rsidRPr="00EB3D13">
        <w:rPr>
          <w:rFonts w:ascii="Traditional Arabic" w:hAnsi="Traditional Arabic" w:cs="Traditional Arabic"/>
          <w:sz w:val="36"/>
          <w:szCs w:val="36"/>
          <w:rtl/>
        </w:rPr>
        <w:t>فالمؤمن كله طيِّبٌ قلبُه ولسانُه وجسدُه، وذلك بما سكن في قلبه من الإيمان، وظهر على لسانه من الذكر، وعلى جوارحه من الأعمال الصالحة التي هي ثمرة الإيمان وهي داخلة في اسمه كذلك، فهذه الطيباتُ كلُّها يقبلها الله - عز وجل</w:t>
      </w:r>
      <w:r w:rsidRPr="00EB3D13">
        <w:rPr>
          <w:rFonts w:ascii="Traditional Arabic" w:hAnsi="Traditional Arabic" w:cs="Traditional Arabic"/>
          <w:sz w:val="36"/>
          <w:szCs w:val="36"/>
        </w:rPr>
        <w:t xml:space="preserve"> -.</w:t>
      </w:r>
    </w:p>
    <w:p w14:paraId="4B618504" w14:textId="77777777" w:rsidR="00EB3D13" w:rsidRPr="00EB3D13" w:rsidRDefault="00EB3D13" w:rsidP="007209E7">
      <w:pPr>
        <w:pStyle w:val="a3"/>
        <w:shd w:val="clear" w:color="auto" w:fill="FFFFFF"/>
        <w:bidi/>
        <w:spacing w:before="0" w:beforeAutospacing="0"/>
        <w:rPr>
          <w:rFonts w:ascii="Traditional Arabic" w:hAnsi="Traditional Arabic" w:cs="Traditional Arabic"/>
          <w:sz w:val="36"/>
          <w:szCs w:val="36"/>
        </w:rPr>
      </w:pPr>
      <w:r w:rsidRPr="00EB3D13">
        <w:rPr>
          <w:rFonts w:ascii="Traditional Arabic" w:hAnsi="Traditional Arabic" w:cs="Traditional Arabic"/>
          <w:sz w:val="36"/>
          <w:szCs w:val="36"/>
          <w:rtl/>
        </w:rPr>
        <w:t>ولقد نبَّه النبي صلى الله عليه وسلم على أعظم ما يحصل به طيبةُ الأعمَال للمؤمن، وهو طيبُ مطعمه، وأنْ يكون من حلال، فبذلك يزكو عملُه</w:t>
      </w:r>
      <w:r w:rsidRPr="00EB3D13">
        <w:rPr>
          <w:rFonts w:ascii="Traditional Arabic" w:hAnsi="Traditional Arabic" w:cs="Traditional Arabic"/>
          <w:sz w:val="36"/>
          <w:szCs w:val="36"/>
        </w:rPr>
        <w:t>.</w:t>
      </w:r>
    </w:p>
    <w:p w14:paraId="5A9DE296" w14:textId="77777777" w:rsidR="00EB3D13" w:rsidRPr="00EB3D13" w:rsidRDefault="00EB3D13" w:rsidP="007209E7">
      <w:pPr>
        <w:pStyle w:val="a3"/>
        <w:shd w:val="clear" w:color="auto" w:fill="FFFFFF"/>
        <w:bidi/>
        <w:spacing w:before="0" w:beforeAutospacing="0"/>
        <w:rPr>
          <w:rFonts w:ascii="Traditional Arabic" w:hAnsi="Traditional Arabic" w:cs="Traditional Arabic"/>
          <w:sz w:val="36"/>
          <w:szCs w:val="36"/>
        </w:rPr>
      </w:pPr>
      <w:r w:rsidRPr="00EB3D13">
        <w:rPr>
          <w:rFonts w:ascii="Traditional Arabic" w:hAnsi="Traditional Arabic" w:cs="Traditional Arabic"/>
          <w:sz w:val="36"/>
          <w:szCs w:val="36"/>
          <w:rtl/>
        </w:rPr>
        <w:t>والمراد بهذا أنَّ الرسل وأممهم مأمورون بالأكل من الطيبات التي هي الحلال، وبالعمل الصالح، فما دام الأكل حلالاً، فالعملُ صالح مقبولٌ، فإذا كان الأكلُ غير حلالٍ، فكيف يكون العمل مقبولاً؟</w:t>
      </w:r>
    </w:p>
    <w:p w14:paraId="760A736C" w14:textId="77777777" w:rsidR="00EB3D13" w:rsidRPr="00EB3D13" w:rsidRDefault="00EB3D13" w:rsidP="007209E7">
      <w:pPr>
        <w:pStyle w:val="a3"/>
        <w:shd w:val="clear" w:color="auto" w:fill="FFFFFF"/>
        <w:bidi/>
        <w:spacing w:before="0" w:beforeAutospacing="0"/>
        <w:rPr>
          <w:rFonts w:ascii="Traditional Arabic" w:hAnsi="Traditional Arabic" w:cs="Traditional Arabic"/>
          <w:sz w:val="36"/>
          <w:szCs w:val="36"/>
        </w:rPr>
      </w:pPr>
      <w:r w:rsidRPr="00EB3D13">
        <w:rPr>
          <w:rFonts w:ascii="Traditional Arabic" w:hAnsi="Traditional Arabic" w:cs="Traditional Arabic"/>
          <w:sz w:val="36"/>
          <w:szCs w:val="36"/>
          <w:rtl/>
        </w:rPr>
        <w:t>وما ذكره بعد ذَلِكَ من الدعاء، وأنَّه كيف يتقبل مع الحرام، فهوَ مثالٌ لاستبعاد قَبُولِ الأعمال مع التغذية بالحرام</w:t>
      </w:r>
      <w:r w:rsidRPr="00EB3D13">
        <w:rPr>
          <w:rFonts w:ascii="Traditional Arabic" w:hAnsi="Traditional Arabic" w:cs="Traditional Arabic"/>
          <w:sz w:val="36"/>
          <w:szCs w:val="36"/>
        </w:rPr>
        <w:t>.</w:t>
      </w:r>
    </w:p>
    <w:p w14:paraId="7C990F53" w14:textId="77777777" w:rsidR="00EB3D13" w:rsidRPr="00EB3D13" w:rsidRDefault="00EB3D13" w:rsidP="007209E7">
      <w:pPr>
        <w:pStyle w:val="a3"/>
        <w:shd w:val="clear" w:color="auto" w:fill="FFFFFF"/>
        <w:bidi/>
        <w:spacing w:before="0" w:beforeAutospacing="0"/>
        <w:rPr>
          <w:rFonts w:ascii="Traditional Arabic" w:hAnsi="Traditional Arabic" w:cs="Traditional Arabic"/>
          <w:sz w:val="36"/>
          <w:szCs w:val="36"/>
        </w:rPr>
      </w:pPr>
      <w:r w:rsidRPr="00EB3D13">
        <w:rPr>
          <w:rFonts w:ascii="Traditional Arabic" w:hAnsi="Traditional Arabic" w:cs="Traditional Arabic"/>
          <w:sz w:val="36"/>
          <w:szCs w:val="36"/>
          <w:rtl/>
        </w:rPr>
        <w:t>وقال وُهيب بن الورد</w:t>
      </w:r>
      <w:r w:rsidRPr="00EB3D13">
        <w:rPr>
          <w:rFonts w:ascii="Traditional Arabic" w:hAnsi="Traditional Arabic" w:cs="Traditional Arabic"/>
          <w:sz w:val="36"/>
          <w:szCs w:val="36"/>
        </w:rPr>
        <w:t>: "</w:t>
      </w:r>
      <w:r w:rsidRPr="00EB3D13">
        <w:rPr>
          <w:rFonts w:ascii="Traditional Arabic" w:hAnsi="Traditional Arabic" w:cs="Traditional Arabic"/>
          <w:sz w:val="36"/>
          <w:szCs w:val="36"/>
          <w:rtl/>
        </w:rPr>
        <w:t>لو قمتَ مقام هذه السارية لم ينفعك شيء حتى تنظر ما يدخل بطنك حلال أو حرام</w:t>
      </w:r>
      <w:r w:rsidRPr="00EB3D13">
        <w:rPr>
          <w:rFonts w:ascii="Traditional Arabic" w:hAnsi="Traditional Arabic" w:cs="Traditional Arabic"/>
          <w:sz w:val="36"/>
          <w:szCs w:val="36"/>
        </w:rPr>
        <w:t>".</w:t>
      </w:r>
    </w:p>
    <w:p w14:paraId="16EDD8CB" w14:textId="77777777" w:rsidR="00EB3D13" w:rsidRPr="00EB3D13" w:rsidRDefault="00EB3D13" w:rsidP="007209E7">
      <w:pPr>
        <w:pStyle w:val="a3"/>
        <w:shd w:val="clear" w:color="auto" w:fill="FFFFFF"/>
        <w:bidi/>
        <w:spacing w:before="0" w:beforeAutospacing="0"/>
        <w:rPr>
          <w:rFonts w:ascii="Traditional Arabic" w:hAnsi="Traditional Arabic" w:cs="Traditional Arabic"/>
          <w:sz w:val="36"/>
          <w:szCs w:val="36"/>
        </w:rPr>
      </w:pPr>
      <w:r w:rsidRPr="00EB3D13">
        <w:rPr>
          <w:rFonts w:ascii="Traditional Arabic" w:hAnsi="Traditional Arabic" w:cs="Traditional Arabic"/>
          <w:sz w:val="36"/>
          <w:szCs w:val="36"/>
          <w:rtl/>
        </w:rPr>
        <w:t>وأما الصدقة بالمال الحرام، فغيرُ مقبولةٍ كما في صحيح مسلم من حديث ابن عمر، عن النَّبيِّ - صلى الله عليه وسلم</w:t>
      </w:r>
      <w:r w:rsidRPr="00EB3D13">
        <w:rPr>
          <w:rFonts w:ascii="Traditional Arabic" w:hAnsi="Traditional Arabic" w:cs="Traditional Arabic"/>
          <w:sz w:val="36"/>
          <w:szCs w:val="36"/>
        </w:rPr>
        <w:t>-: "</w:t>
      </w:r>
      <w:r w:rsidRPr="00EB3D13">
        <w:rPr>
          <w:rFonts w:ascii="Traditional Arabic" w:hAnsi="Traditional Arabic" w:cs="Traditional Arabic"/>
          <w:sz w:val="36"/>
          <w:szCs w:val="36"/>
          <w:rtl/>
        </w:rPr>
        <w:t>لا يقبلُ الله صلاةً بغير طهورٍ، ولا صدقةً من غلولٍ</w:t>
      </w:r>
      <w:r w:rsidRPr="00EB3D13">
        <w:rPr>
          <w:rFonts w:ascii="Traditional Arabic" w:hAnsi="Traditional Arabic" w:cs="Traditional Arabic"/>
          <w:sz w:val="36"/>
          <w:szCs w:val="36"/>
        </w:rPr>
        <w:t>".</w:t>
      </w:r>
    </w:p>
    <w:p w14:paraId="3DA29E1E" w14:textId="77777777" w:rsidR="00EB3D13" w:rsidRPr="00EB3D13" w:rsidRDefault="00EB3D13" w:rsidP="007209E7">
      <w:pPr>
        <w:pStyle w:val="a3"/>
        <w:shd w:val="clear" w:color="auto" w:fill="FFFFFF"/>
        <w:bidi/>
        <w:spacing w:before="0" w:beforeAutospacing="0"/>
        <w:rPr>
          <w:rFonts w:ascii="Traditional Arabic" w:hAnsi="Traditional Arabic" w:cs="Traditional Arabic"/>
          <w:sz w:val="36"/>
          <w:szCs w:val="36"/>
        </w:rPr>
      </w:pPr>
      <w:r w:rsidRPr="00EB3D13">
        <w:rPr>
          <w:rFonts w:ascii="Traditional Arabic" w:hAnsi="Traditional Arabic" w:cs="Traditional Arabic"/>
          <w:sz w:val="36"/>
          <w:szCs w:val="36"/>
          <w:rtl/>
        </w:rPr>
        <w:t>وفي الصحيحين عن أبي هريرة، عن النَّبيِّ -صلى الله عليه وسلم- قال</w:t>
      </w:r>
      <w:r w:rsidRPr="00EB3D13">
        <w:rPr>
          <w:rFonts w:ascii="Traditional Arabic" w:hAnsi="Traditional Arabic" w:cs="Traditional Arabic"/>
          <w:sz w:val="36"/>
          <w:szCs w:val="36"/>
        </w:rPr>
        <w:t>: "</w:t>
      </w:r>
      <w:r w:rsidRPr="00EB3D13">
        <w:rPr>
          <w:rFonts w:ascii="Traditional Arabic" w:hAnsi="Traditional Arabic" w:cs="Traditional Arabic"/>
          <w:sz w:val="36"/>
          <w:szCs w:val="36"/>
          <w:rtl/>
        </w:rPr>
        <w:t>ما تصدَّق أحدٌ بصدقة من كسب طيب، ولا يقبل الله إلا الطَّيِّبَ</w:t>
      </w:r>
      <w:r w:rsidRPr="00EB3D13">
        <w:rPr>
          <w:rFonts w:ascii="Traditional Arabic" w:hAnsi="Traditional Arabic" w:cs="Traditional Arabic"/>
          <w:sz w:val="36"/>
          <w:szCs w:val="36"/>
        </w:rPr>
        <w:t>... "</w:t>
      </w:r>
      <w:r w:rsidRPr="00EB3D13">
        <w:rPr>
          <w:rFonts w:ascii="Traditional Arabic" w:hAnsi="Traditional Arabic" w:cs="Traditional Arabic"/>
          <w:sz w:val="36"/>
          <w:szCs w:val="36"/>
          <w:rtl/>
        </w:rPr>
        <w:t>، وذكر الحديث</w:t>
      </w:r>
      <w:r w:rsidRPr="00EB3D13">
        <w:rPr>
          <w:rFonts w:ascii="Traditional Arabic" w:hAnsi="Traditional Arabic" w:cs="Traditional Arabic"/>
          <w:sz w:val="36"/>
          <w:szCs w:val="36"/>
        </w:rPr>
        <w:t>.</w:t>
      </w:r>
    </w:p>
    <w:p w14:paraId="0FE68A5F" w14:textId="4A9A11A9" w:rsidR="00EB3D13" w:rsidRPr="00EB3D13" w:rsidRDefault="00EB3D13" w:rsidP="007209E7">
      <w:pPr>
        <w:pStyle w:val="a3"/>
        <w:shd w:val="clear" w:color="auto" w:fill="FFFFFF"/>
        <w:bidi/>
        <w:spacing w:before="0" w:beforeAutospacing="0"/>
        <w:rPr>
          <w:rFonts w:ascii="Traditional Arabic" w:hAnsi="Traditional Arabic" w:cs="Traditional Arabic" w:hint="cs"/>
          <w:sz w:val="36"/>
          <w:szCs w:val="36"/>
          <w:rtl/>
        </w:rPr>
      </w:pPr>
      <w:r w:rsidRPr="00EB3D13">
        <w:rPr>
          <w:rFonts w:ascii="Traditional Arabic" w:hAnsi="Traditional Arabic" w:cs="Traditional Arabic"/>
          <w:sz w:val="36"/>
          <w:szCs w:val="36"/>
          <w:rtl/>
        </w:rPr>
        <w:lastRenderedPageBreak/>
        <w:t>اللهم طيّب أعمالنا وأقوالنا، وتقبل منا يا كريم، أقول قولي</w:t>
      </w:r>
      <w:r w:rsidRPr="00EB3D13">
        <w:rPr>
          <w:rFonts w:ascii="Traditional Arabic" w:hAnsi="Traditional Arabic" w:cs="Traditional Arabic"/>
          <w:sz w:val="36"/>
          <w:szCs w:val="36"/>
        </w:rPr>
        <w:t>....</w:t>
      </w:r>
    </w:p>
    <w:p w14:paraId="1A57192F" w14:textId="77777777" w:rsidR="00EB3D13" w:rsidRPr="00EB3D13" w:rsidRDefault="00EB3D13" w:rsidP="007209E7">
      <w:pPr>
        <w:pStyle w:val="a3"/>
        <w:shd w:val="clear" w:color="auto" w:fill="FFFFFF"/>
        <w:bidi/>
        <w:spacing w:before="0" w:beforeAutospacing="0"/>
        <w:rPr>
          <w:rFonts w:ascii="Traditional Arabic" w:hAnsi="Traditional Arabic" w:cs="Traditional Arabic"/>
          <w:sz w:val="36"/>
          <w:szCs w:val="36"/>
        </w:rPr>
      </w:pPr>
      <w:r w:rsidRPr="00EB3D13">
        <w:rPr>
          <w:rFonts w:ascii="Traditional Arabic" w:hAnsi="Traditional Arabic" w:cs="Traditional Arabic"/>
          <w:sz w:val="36"/>
          <w:szCs w:val="36"/>
          <w:rtl/>
        </w:rPr>
        <w:t>الخطبة الثانية</w:t>
      </w:r>
    </w:p>
    <w:p w14:paraId="1A6DDC2B" w14:textId="77777777" w:rsidR="00EB3D13" w:rsidRPr="00EB3D13" w:rsidRDefault="00EB3D13" w:rsidP="007209E7">
      <w:pPr>
        <w:pStyle w:val="a3"/>
        <w:shd w:val="clear" w:color="auto" w:fill="FFFFFF"/>
        <w:bidi/>
        <w:spacing w:before="0" w:beforeAutospacing="0"/>
        <w:rPr>
          <w:rFonts w:ascii="Traditional Arabic" w:hAnsi="Traditional Arabic" w:cs="Traditional Arabic"/>
          <w:sz w:val="36"/>
          <w:szCs w:val="36"/>
        </w:rPr>
      </w:pPr>
      <w:r w:rsidRPr="00EB3D13">
        <w:rPr>
          <w:rFonts w:ascii="Traditional Arabic" w:hAnsi="Traditional Arabic" w:cs="Traditional Arabic"/>
          <w:sz w:val="36"/>
          <w:szCs w:val="36"/>
          <w:rtl/>
        </w:rPr>
        <w:t>الحمد لله</w:t>
      </w:r>
      <w:r w:rsidRPr="00EB3D13">
        <w:rPr>
          <w:rFonts w:ascii="Traditional Arabic" w:hAnsi="Traditional Arabic" w:cs="Traditional Arabic"/>
          <w:sz w:val="36"/>
          <w:szCs w:val="36"/>
        </w:rPr>
        <w:t>...</w:t>
      </w:r>
    </w:p>
    <w:p w14:paraId="03A42B07" w14:textId="77777777" w:rsidR="00EB3D13" w:rsidRPr="00EB3D13" w:rsidRDefault="00EB3D13" w:rsidP="007209E7">
      <w:pPr>
        <w:pStyle w:val="a3"/>
        <w:shd w:val="clear" w:color="auto" w:fill="FFFFFF"/>
        <w:bidi/>
        <w:spacing w:before="0" w:beforeAutospacing="0"/>
        <w:rPr>
          <w:rFonts w:ascii="Traditional Arabic" w:hAnsi="Traditional Arabic" w:cs="Traditional Arabic"/>
          <w:sz w:val="36"/>
          <w:szCs w:val="36"/>
        </w:rPr>
      </w:pPr>
      <w:r w:rsidRPr="00EB3D13">
        <w:rPr>
          <w:rFonts w:ascii="Traditional Arabic" w:hAnsi="Traditional Arabic" w:cs="Traditional Arabic"/>
          <w:sz w:val="36"/>
          <w:szCs w:val="36"/>
          <w:rtl/>
        </w:rPr>
        <w:t>أما بعد فلا يزال الحديث موصولاً عن حديث أبي هريرة في أمر المؤمن أن يكون طيبًا، وقد بيَّن الحديث أن خبث المأكل والملبس يرد الدعاء ويحجب عنه الإجابة كما في قوله</w:t>
      </w:r>
      <w:r w:rsidRPr="00EB3D13">
        <w:rPr>
          <w:rFonts w:ascii="Traditional Arabic" w:hAnsi="Traditional Arabic" w:cs="Traditional Arabic"/>
          <w:sz w:val="36"/>
          <w:szCs w:val="36"/>
        </w:rPr>
        <w:t>: "</w:t>
      </w:r>
      <w:r w:rsidRPr="00EB3D13">
        <w:rPr>
          <w:rFonts w:ascii="Traditional Arabic" w:hAnsi="Traditional Arabic" w:cs="Traditional Arabic"/>
          <w:sz w:val="36"/>
          <w:szCs w:val="36"/>
          <w:rtl/>
        </w:rPr>
        <w:t>ثم ذكر الرجل يُطيلُ السفرَ أشعثَ أغبرَ، يمدُّ يديه إلى السَّماء: يا رب، يا رب، ومطعمُه حرام، ومشربه حرامٌ، وملبسه حرام، وغُذِي بالحرام، فأنَّى يُستجاب لذلك؟</w:t>
      </w:r>
      <w:r w:rsidRPr="00EB3D13">
        <w:rPr>
          <w:rFonts w:ascii="Traditional Arabic" w:hAnsi="Traditional Arabic" w:cs="Traditional Arabic"/>
          <w:sz w:val="36"/>
          <w:szCs w:val="36"/>
        </w:rPr>
        <w:t>!".</w:t>
      </w:r>
    </w:p>
    <w:p w14:paraId="4C135102" w14:textId="77777777" w:rsidR="00EB3D13" w:rsidRPr="00EB3D13" w:rsidRDefault="00EB3D13" w:rsidP="007209E7">
      <w:pPr>
        <w:pStyle w:val="a3"/>
        <w:shd w:val="clear" w:color="auto" w:fill="FFFFFF"/>
        <w:bidi/>
        <w:spacing w:before="0" w:beforeAutospacing="0"/>
        <w:rPr>
          <w:rFonts w:ascii="Traditional Arabic" w:hAnsi="Traditional Arabic" w:cs="Traditional Arabic"/>
          <w:sz w:val="36"/>
          <w:szCs w:val="36"/>
        </w:rPr>
      </w:pPr>
      <w:r w:rsidRPr="00EB3D13">
        <w:rPr>
          <w:rFonts w:ascii="Traditional Arabic" w:hAnsi="Traditional Arabic" w:cs="Traditional Arabic"/>
          <w:sz w:val="36"/>
          <w:szCs w:val="36"/>
          <w:rtl/>
        </w:rPr>
        <w:t>ففي هذا الحديث إشارة منه -صلى الله عليه وسلم- إلى آداب الدعاء، وإلى الأسباب التي تقتضي إجابَته، وإلى ما يمنع من إجابته، فذكر من الأسباب التي تقتضي إجابة الدعاء أربعة</w:t>
      </w:r>
      <w:r w:rsidRPr="00EB3D13">
        <w:rPr>
          <w:rFonts w:ascii="Traditional Arabic" w:hAnsi="Traditional Arabic" w:cs="Traditional Arabic"/>
          <w:sz w:val="36"/>
          <w:szCs w:val="36"/>
        </w:rPr>
        <w:t>:</w:t>
      </w:r>
    </w:p>
    <w:p w14:paraId="1C178CAD" w14:textId="77777777" w:rsidR="00EB3D13" w:rsidRPr="00EB3D13" w:rsidRDefault="00EB3D13" w:rsidP="007209E7">
      <w:pPr>
        <w:pStyle w:val="a3"/>
        <w:shd w:val="clear" w:color="auto" w:fill="FFFFFF"/>
        <w:bidi/>
        <w:spacing w:before="0" w:beforeAutospacing="0"/>
        <w:rPr>
          <w:rFonts w:ascii="Traditional Arabic" w:hAnsi="Traditional Arabic" w:cs="Traditional Arabic"/>
          <w:sz w:val="36"/>
          <w:szCs w:val="36"/>
        </w:rPr>
      </w:pPr>
      <w:r w:rsidRPr="00EB3D13">
        <w:rPr>
          <w:rFonts w:ascii="Traditional Arabic" w:hAnsi="Traditional Arabic" w:cs="Traditional Arabic"/>
          <w:sz w:val="36"/>
          <w:szCs w:val="36"/>
          <w:rtl/>
        </w:rPr>
        <w:t>أحدهما: إطالةُ السفر، والسفر بمجرَّده يقتضي إجابةَ الدعاء، كما في السنن من حديث أبي هريرة، عن النَّبيِّ -صلى الله عليه وسلم</w:t>
      </w:r>
      <w:r w:rsidRPr="00EB3D13">
        <w:rPr>
          <w:rFonts w:ascii="Traditional Arabic" w:hAnsi="Traditional Arabic" w:cs="Traditional Arabic"/>
          <w:sz w:val="36"/>
          <w:szCs w:val="36"/>
        </w:rPr>
        <w:t>-: "</w:t>
      </w:r>
      <w:r w:rsidRPr="00EB3D13">
        <w:rPr>
          <w:rFonts w:ascii="Traditional Arabic" w:hAnsi="Traditional Arabic" w:cs="Traditional Arabic"/>
          <w:sz w:val="36"/>
          <w:szCs w:val="36"/>
          <w:rtl/>
        </w:rPr>
        <w:t>ثلاثُ دعواتٍ مستجابات لا شك فيهن: دعوةُ المظلومِ، ودعوةُ المسافر، ودعوةُ الوالد لولده</w:t>
      </w:r>
      <w:r w:rsidRPr="00EB3D13">
        <w:rPr>
          <w:rFonts w:ascii="Traditional Arabic" w:hAnsi="Traditional Arabic" w:cs="Traditional Arabic"/>
          <w:sz w:val="36"/>
          <w:szCs w:val="36"/>
        </w:rPr>
        <w:t>".</w:t>
      </w:r>
    </w:p>
    <w:p w14:paraId="4E7C7F3F" w14:textId="77777777" w:rsidR="00EB3D13" w:rsidRPr="00EB3D13" w:rsidRDefault="00EB3D13" w:rsidP="007209E7">
      <w:pPr>
        <w:pStyle w:val="a3"/>
        <w:shd w:val="clear" w:color="auto" w:fill="FFFFFF"/>
        <w:bidi/>
        <w:spacing w:before="0" w:beforeAutospacing="0"/>
        <w:rPr>
          <w:rFonts w:ascii="Traditional Arabic" w:hAnsi="Traditional Arabic" w:cs="Traditional Arabic"/>
          <w:sz w:val="36"/>
          <w:szCs w:val="36"/>
        </w:rPr>
      </w:pPr>
      <w:r w:rsidRPr="00EB3D13">
        <w:rPr>
          <w:rFonts w:ascii="Traditional Arabic" w:hAnsi="Traditional Arabic" w:cs="Traditional Arabic"/>
          <w:sz w:val="36"/>
          <w:szCs w:val="36"/>
          <w:rtl/>
        </w:rPr>
        <w:t>ومتى طال السفر، كان أقربَ إلى إجابةِ الدُّعاء؛ لأنَّه مَظنّةُ حصول انكسار النفس بطول الغُربة عن الأوطان، وتحمُّل المشاق، والانكسارُ من أعظم أسباب إجابة الدعاء</w:t>
      </w:r>
      <w:r w:rsidRPr="00EB3D13">
        <w:rPr>
          <w:rFonts w:ascii="Traditional Arabic" w:hAnsi="Traditional Arabic" w:cs="Traditional Arabic"/>
          <w:sz w:val="36"/>
          <w:szCs w:val="36"/>
        </w:rPr>
        <w:t>.</w:t>
      </w:r>
    </w:p>
    <w:p w14:paraId="192A68C8" w14:textId="77777777" w:rsidR="00EB3D13" w:rsidRPr="00EB3D13" w:rsidRDefault="00EB3D13" w:rsidP="007209E7">
      <w:pPr>
        <w:pStyle w:val="a3"/>
        <w:shd w:val="clear" w:color="auto" w:fill="FFFFFF"/>
        <w:bidi/>
        <w:spacing w:before="0" w:beforeAutospacing="0"/>
        <w:rPr>
          <w:rFonts w:ascii="Traditional Arabic" w:hAnsi="Traditional Arabic" w:cs="Traditional Arabic"/>
          <w:sz w:val="36"/>
          <w:szCs w:val="36"/>
        </w:rPr>
      </w:pPr>
      <w:r w:rsidRPr="00EB3D13">
        <w:rPr>
          <w:rFonts w:ascii="Traditional Arabic" w:hAnsi="Traditional Arabic" w:cs="Traditional Arabic"/>
          <w:sz w:val="36"/>
          <w:szCs w:val="36"/>
          <w:rtl/>
        </w:rPr>
        <w:t>والثاني: حصولُ التبذُّل في اللِّباس والهيئة بالشعث والاغبرار، وهو -أيضاً- من المقتضيات لإجابة الدُّعاء، كما في صحيح مسلم من حديث أبي هريرة عن النَّبيِّ -صلى الله عليه وسلم</w:t>
      </w:r>
      <w:r w:rsidRPr="00EB3D13">
        <w:rPr>
          <w:rFonts w:ascii="Traditional Arabic" w:hAnsi="Traditional Arabic" w:cs="Traditional Arabic"/>
          <w:sz w:val="36"/>
          <w:szCs w:val="36"/>
        </w:rPr>
        <w:t>-: "</w:t>
      </w:r>
      <w:r w:rsidRPr="00EB3D13">
        <w:rPr>
          <w:rFonts w:ascii="Traditional Arabic" w:hAnsi="Traditional Arabic" w:cs="Traditional Arabic"/>
          <w:sz w:val="36"/>
          <w:szCs w:val="36"/>
          <w:rtl/>
        </w:rPr>
        <w:t>ربَّ أشعث أغبرَ، مدفوع بالأبواب، لو أقسم على الله لأبرَّه</w:t>
      </w:r>
      <w:r w:rsidRPr="00EB3D13">
        <w:rPr>
          <w:rFonts w:ascii="Traditional Arabic" w:hAnsi="Traditional Arabic" w:cs="Traditional Arabic"/>
          <w:sz w:val="36"/>
          <w:szCs w:val="36"/>
        </w:rPr>
        <w:t>".</w:t>
      </w:r>
    </w:p>
    <w:p w14:paraId="0B0292C8" w14:textId="77777777" w:rsidR="00EB3D13" w:rsidRPr="00EB3D13" w:rsidRDefault="00EB3D13" w:rsidP="007209E7">
      <w:pPr>
        <w:pStyle w:val="a3"/>
        <w:shd w:val="clear" w:color="auto" w:fill="FFFFFF"/>
        <w:bidi/>
        <w:spacing w:before="0" w:beforeAutospacing="0"/>
        <w:rPr>
          <w:rFonts w:ascii="Traditional Arabic" w:hAnsi="Traditional Arabic" w:cs="Traditional Arabic"/>
          <w:sz w:val="36"/>
          <w:szCs w:val="36"/>
        </w:rPr>
      </w:pPr>
      <w:r w:rsidRPr="00EB3D13">
        <w:rPr>
          <w:rFonts w:ascii="Traditional Arabic" w:hAnsi="Traditional Arabic" w:cs="Traditional Arabic"/>
          <w:sz w:val="36"/>
          <w:szCs w:val="36"/>
          <w:rtl/>
        </w:rPr>
        <w:t>ولما خرج النَّبيُّ -صلى الله عليه وسلم- للاستسقاء، خرج متبذِّلاً متواضعاً متضرِّعاً، وكان مُطَرِّفُ بنُ عبد الله قد حُبِسَ له ابنُ أخٍ، فلبس خُلْقان ثيابه، وأخذ عكازاً بيده، فقيل له: ما هذا؟ قالَ</w:t>
      </w:r>
      <w:r w:rsidRPr="00EB3D13">
        <w:rPr>
          <w:rFonts w:ascii="Traditional Arabic" w:hAnsi="Traditional Arabic" w:cs="Traditional Arabic"/>
          <w:sz w:val="36"/>
          <w:szCs w:val="36"/>
        </w:rPr>
        <w:t>: "</w:t>
      </w:r>
      <w:r w:rsidRPr="00EB3D13">
        <w:rPr>
          <w:rFonts w:ascii="Traditional Arabic" w:hAnsi="Traditional Arabic" w:cs="Traditional Arabic"/>
          <w:sz w:val="36"/>
          <w:szCs w:val="36"/>
          <w:rtl/>
        </w:rPr>
        <w:t>أستكين لربي، لعلَّه أنْ يشفِّعني في ابن أخي</w:t>
      </w:r>
      <w:r w:rsidRPr="00EB3D13">
        <w:rPr>
          <w:rFonts w:ascii="Traditional Arabic" w:hAnsi="Traditional Arabic" w:cs="Traditional Arabic"/>
          <w:sz w:val="36"/>
          <w:szCs w:val="36"/>
        </w:rPr>
        <w:t>".</w:t>
      </w:r>
    </w:p>
    <w:p w14:paraId="7CC5B920" w14:textId="77777777" w:rsidR="00EB3D13" w:rsidRPr="00EB3D13" w:rsidRDefault="00EB3D13" w:rsidP="007209E7">
      <w:pPr>
        <w:pStyle w:val="a3"/>
        <w:shd w:val="clear" w:color="auto" w:fill="FFFFFF"/>
        <w:bidi/>
        <w:spacing w:before="0" w:beforeAutospacing="0"/>
        <w:rPr>
          <w:rFonts w:ascii="Traditional Arabic" w:hAnsi="Traditional Arabic" w:cs="Traditional Arabic"/>
          <w:sz w:val="36"/>
          <w:szCs w:val="36"/>
        </w:rPr>
      </w:pPr>
      <w:r w:rsidRPr="00EB3D13">
        <w:rPr>
          <w:rFonts w:ascii="Traditional Arabic" w:hAnsi="Traditional Arabic" w:cs="Traditional Arabic"/>
          <w:sz w:val="36"/>
          <w:szCs w:val="36"/>
          <w:rtl/>
        </w:rPr>
        <w:lastRenderedPageBreak/>
        <w:t>الثالث: مدُّ يديه إلى السَّماء، وهو من آداب الدُّعاء التي يُرجى بسببها إجابته، وفي السنن من حديث سلمانَ عن النَّبيِّ -صلى الله عليه وسلم</w:t>
      </w:r>
      <w:r w:rsidRPr="00EB3D13">
        <w:rPr>
          <w:rFonts w:ascii="Traditional Arabic" w:hAnsi="Traditional Arabic" w:cs="Traditional Arabic"/>
          <w:sz w:val="36"/>
          <w:szCs w:val="36"/>
        </w:rPr>
        <w:t>-: "</w:t>
      </w:r>
      <w:r w:rsidRPr="00EB3D13">
        <w:rPr>
          <w:rFonts w:ascii="Traditional Arabic" w:hAnsi="Traditional Arabic" w:cs="Traditional Arabic"/>
          <w:sz w:val="36"/>
          <w:szCs w:val="36"/>
          <w:rtl/>
        </w:rPr>
        <w:t>إنَّ الله تعالى حييٌّ كريمٌ، يستحيي إذا رفع الرجلُ إليه يديه أنْ يردَّهما صِفراً خائبتين</w:t>
      </w:r>
      <w:r w:rsidRPr="00EB3D13">
        <w:rPr>
          <w:rFonts w:ascii="Traditional Arabic" w:hAnsi="Traditional Arabic" w:cs="Traditional Arabic"/>
          <w:sz w:val="36"/>
          <w:szCs w:val="36"/>
        </w:rPr>
        <w:t>".</w:t>
      </w:r>
    </w:p>
    <w:p w14:paraId="485C02DA" w14:textId="77777777" w:rsidR="00EB3D13" w:rsidRPr="00EB3D13" w:rsidRDefault="00EB3D13" w:rsidP="007209E7">
      <w:pPr>
        <w:pStyle w:val="a3"/>
        <w:shd w:val="clear" w:color="auto" w:fill="FFFFFF"/>
        <w:bidi/>
        <w:spacing w:before="0" w:beforeAutospacing="0"/>
        <w:rPr>
          <w:rFonts w:ascii="Traditional Arabic" w:hAnsi="Traditional Arabic" w:cs="Traditional Arabic"/>
          <w:sz w:val="36"/>
          <w:szCs w:val="36"/>
        </w:rPr>
      </w:pPr>
      <w:r w:rsidRPr="00EB3D13">
        <w:rPr>
          <w:rFonts w:ascii="Traditional Arabic" w:hAnsi="Traditional Arabic" w:cs="Traditional Arabic"/>
          <w:sz w:val="36"/>
          <w:szCs w:val="36"/>
          <w:rtl/>
        </w:rPr>
        <w:t>وكان النَّبيُّ -صلى الله عليه وسلم- يرفع يديه في الاستسقاء حتى يُرى بياضُ إبطيه، ورَفَعَ يديه يومَ بدرٍ يستنصرُ على المشركين حتى سقط رداؤه عن منكبيه</w:t>
      </w:r>
      <w:r w:rsidRPr="00EB3D13">
        <w:rPr>
          <w:rFonts w:ascii="Traditional Arabic" w:hAnsi="Traditional Arabic" w:cs="Traditional Arabic"/>
          <w:sz w:val="36"/>
          <w:szCs w:val="36"/>
        </w:rPr>
        <w:t>.</w:t>
      </w:r>
    </w:p>
    <w:p w14:paraId="0CE63359" w14:textId="77777777" w:rsidR="00EB3D13" w:rsidRPr="00EB3D13" w:rsidRDefault="00EB3D13" w:rsidP="007209E7">
      <w:pPr>
        <w:pStyle w:val="a3"/>
        <w:shd w:val="clear" w:color="auto" w:fill="FFFFFF"/>
        <w:bidi/>
        <w:spacing w:before="0" w:beforeAutospacing="0"/>
        <w:rPr>
          <w:rFonts w:ascii="Traditional Arabic" w:hAnsi="Traditional Arabic" w:cs="Traditional Arabic"/>
          <w:sz w:val="36"/>
          <w:szCs w:val="36"/>
        </w:rPr>
      </w:pPr>
      <w:r w:rsidRPr="00EB3D13">
        <w:rPr>
          <w:rFonts w:ascii="Traditional Arabic" w:hAnsi="Traditional Arabic" w:cs="Traditional Arabic"/>
          <w:sz w:val="36"/>
          <w:szCs w:val="36"/>
          <w:rtl/>
        </w:rPr>
        <w:t>غير أنه ينبغي التنبه إلى أنه لا تُرفع الأيدي في مواضع الدعاء التي لم يرفع النبي صلى الله عليه وسلم فيها يديه، كدعاء الخطيب على المنبر إلا الاستسقاء والدعاء في الطواف والسعي فإنه لم يثبت رفع النبي صلى الله عليه وسلم فلا يُشرع الرفع فيها</w:t>
      </w:r>
      <w:r w:rsidRPr="00EB3D13">
        <w:rPr>
          <w:rFonts w:ascii="Traditional Arabic" w:hAnsi="Traditional Arabic" w:cs="Traditional Arabic"/>
          <w:sz w:val="36"/>
          <w:szCs w:val="36"/>
        </w:rPr>
        <w:t>.</w:t>
      </w:r>
    </w:p>
    <w:p w14:paraId="764CA21D" w14:textId="77777777" w:rsidR="00EB3D13" w:rsidRPr="00EB3D13" w:rsidRDefault="00EB3D13" w:rsidP="007209E7">
      <w:pPr>
        <w:pStyle w:val="a3"/>
        <w:shd w:val="clear" w:color="auto" w:fill="FFFFFF"/>
        <w:bidi/>
        <w:spacing w:before="0" w:beforeAutospacing="0"/>
        <w:rPr>
          <w:rFonts w:ascii="Traditional Arabic" w:hAnsi="Traditional Arabic" w:cs="Traditional Arabic"/>
          <w:sz w:val="36"/>
          <w:szCs w:val="36"/>
        </w:rPr>
      </w:pPr>
      <w:r w:rsidRPr="00EB3D13">
        <w:rPr>
          <w:rFonts w:ascii="Traditional Arabic" w:hAnsi="Traditional Arabic" w:cs="Traditional Arabic"/>
          <w:sz w:val="36"/>
          <w:szCs w:val="36"/>
          <w:rtl/>
        </w:rPr>
        <w:t>والرابع: الإلحاح على الله بتكرير ذكر ربوبيته، وهو مِنْ أعظم ما يُطلب به إجابةُ الدعاء، وقال يزيد الرَّقاشي عن أنس</w:t>
      </w:r>
      <w:r w:rsidRPr="00EB3D13">
        <w:rPr>
          <w:rFonts w:ascii="Traditional Arabic" w:hAnsi="Traditional Arabic" w:cs="Traditional Arabic"/>
          <w:sz w:val="36"/>
          <w:szCs w:val="36"/>
        </w:rPr>
        <w:t>: "</w:t>
      </w:r>
      <w:r w:rsidRPr="00EB3D13">
        <w:rPr>
          <w:rFonts w:ascii="Traditional Arabic" w:hAnsi="Traditional Arabic" w:cs="Traditional Arabic"/>
          <w:sz w:val="36"/>
          <w:szCs w:val="36"/>
          <w:rtl/>
        </w:rPr>
        <w:t xml:space="preserve">ما مِنْ عبدٍ يقول: يا ربِّ، يا ربِّ، يا ربِّ، إلا قال له ربُّه: لبيك </w:t>
      </w:r>
      <w:proofErr w:type="spellStart"/>
      <w:r w:rsidRPr="00EB3D13">
        <w:rPr>
          <w:rFonts w:ascii="Traditional Arabic" w:hAnsi="Traditional Arabic" w:cs="Traditional Arabic"/>
          <w:sz w:val="36"/>
          <w:szCs w:val="36"/>
          <w:rtl/>
        </w:rPr>
        <w:t>لبيك</w:t>
      </w:r>
      <w:proofErr w:type="spellEnd"/>
      <w:r w:rsidRPr="00EB3D13">
        <w:rPr>
          <w:rFonts w:ascii="Traditional Arabic" w:hAnsi="Traditional Arabic" w:cs="Traditional Arabic"/>
          <w:sz w:val="36"/>
          <w:szCs w:val="36"/>
        </w:rPr>
        <w:t>".</w:t>
      </w:r>
    </w:p>
    <w:p w14:paraId="74F428FE" w14:textId="77777777" w:rsidR="00EB3D13" w:rsidRPr="00EB3D13" w:rsidRDefault="00EB3D13" w:rsidP="007209E7">
      <w:pPr>
        <w:pStyle w:val="a3"/>
        <w:shd w:val="clear" w:color="auto" w:fill="FFFFFF"/>
        <w:bidi/>
        <w:spacing w:before="0" w:beforeAutospacing="0"/>
        <w:rPr>
          <w:rFonts w:ascii="Traditional Arabic" w:hAnsi="Traditional Arabic" w:cs="Traditional Arabic"/>
          <w:sz w:val="36"/>
          <w:szCs w:val="36"/>
        </w:rPr>
      </w:pPr>
      <w:r w:rsidRPr="00EB3D13">
        <w:rPr>
          <w:rFonts w:ascii="Traditional Arabic" w:hAnsi="Traditional Arabic" w:cs="Traditional Arabic"/>
          <w:sz w:val="36"/>
          <w:szCs w:val="36"/>
          <w:rtl/>
        </w:rPr>
        <w:t>ومن تأمَّل الأدعية المذكورة في القرآن وجدها غالباً تفتتح باسم الرَّبِّ، كقوله تعالى</w:t>
      </w:r>
      <w:r w:rsidRPr="00EB3D13">
        <w:rPr>
          <w:rFonts w:ascii="Traditional Arabic" w:hAnsi="Traditional Arabic" w:cs="Traditional Arabic"/>
          <w:sz w:val="36"/>
          <w:szCs w:val="36"/>
        </w:rPr>
        <w:t>: (</w:t>
      </w:r>
      <w:r w:rsidRPr="00EB3D13">
        <w:rPr>
          <w:rFonts w:ascii="Traditional Arabic" w:hAnsi="Traditional Arabic" w:cs="Traditional Arabic"/>
          <w:sz w:val="36"/>
          <w:szCs w:val="36"/>
          <w:rtl/>
        </w:rPr>
        <w:t>رَبَّنَا آتِنَا فِي الدُّنْيَا حَسَنَةً وَفِي الآخِرَةِ حَسَنَةً وَقِنَا عَذَابَ النَّارِ</w:t>
      </w:r>
      <w:r w:rsidRPr="00EB3D13">
        <w:rPr>
          <w:rFonts w:ascii="Traditional Arabic" w:hAnsi="Traditional Arabic" w:cs="Traditional Arabic"/>
          <w:sz w:val="36"/>
          <w:szCs w:val="36"/>
        </w:rPr>
        <w:t>)</w:t>
      </w:r>
      <w:r w:rsidRPr="00EB3D13">
        <w:rPr>
          <w:rFonts w:ascii="Traditional Arabic" w:hAnsi="Traditional Arabic" w:cs="Traditional Arabic"/>
          <w:sz w:val="36"/>
          <w:szCs w:val="36"/>
          <w:rtl/>
        </w:rPr>
        <w:t>، وقولهِ</w:t>
      </w:r>
      <w:r w:rsidRPr="00EB3D13">
        <w:rPr>
          <w:rFonts w:ascii="Traditional Arabic" w:hAnsi="Traditional Arabic" w:cs="Traditional Arabic"/>
          <w:sz w:val="36"/>
          <w:szCs w:val="36"/>
        </w:rPr>
        <w:t>: (</w:t>
      </w:r>
      <w:r w:rsidRPr="00EB3D13">
        <w:rPr>
          <w:rFonts w:ascii="Traditional Arabic" w:hAnsi="Traditional Arabic" w:cs="Traditional Arabic"/>
          <w:sz w:val="36"/>
          <w:szCs w:val="36"/>
          <w:rtl/>
        </w:rPr>
        <w:t>رَبَّنَا لا تُؤَاخِذْنَا إِنْ نَسِينَا أَوْ أَخْطَأْنَا رَبَّنَا وَلا تَحْمِلْ عَلَيْنَا إِصْراً كَمَا حَمَلْتَهُ عَلَى الَّذِينَ مِنْ قَبْلِنَا رَبَّنَا وَلا تُحَمِّلْنَا مَا لا طَاقَةَ لَنَا بِهِ</w:t>
      </w:r>
      <w:r w:rsidRPr="00EB3D13">
        <w:rPr>
          <w:rFonts w:ascii="Traditional Arabic" w:hAnsi="Traditional Arabic" w:cs="Traditional Arabic"/>
          <w:sz w:val="36"/>
          <w:szCs w:val="36"/>
        </w:rPr>
        <w:t xml:space="preserve">) </w:t>
      </w:r>
      <w:r w:rsidRPr="00EB3D13">
        <w:rPr>
          <w:rFonts w:ascii="Traditional Arabic" w:hAnsi="Traditional Arabic" w:cs="Traditional Arabic"/>
          <w:sz w:val="36"/>
          <w:szCs w:val="36"/>
          <w:rtl/>
        </w:rPr>
        <w:t>وقوله</w:t>
      </w:r>
      <w:r w:rsidRPr="00EB3D13">
        <w:rPr>
          <w:rFonts w:ascii="Traditional Arabic" w:hAnsi="Traditional Arabic" w:cs="Traditional Arabic"/>
          <w:sz w:val="36"/>
          <w:szCs w:val="36"/>
        </w:rPr>
        <w:t>: (</w:t>
      </w:r>
      <w:r w:rsidRPr="00EB3D13">
        <w:rPr>
          <w:rFonts w:ascii="Traditional Arabic" w:hAnsi="Traditional Arabic" w:cs="Traditional Arabic"/>
          <w:sz w:val="36"/>
          <w:szCs w:val="36"/>
          <w:rtl/>
        </w:rPr>
        <w:t>رَبَّنَا لا تُزِغْ قُلُوبَنَا بَعْدَ إِذْ هَدَيْتَنَا</w:t>
      </w:r>
      <w:r w:rsidRPr="00EB3D13">
        <w:rPr>
          <w:rFonts w:ascii="Traditional Arabic" w:hAnsi="Traditional Arabic" w:cs="Traditional Arabic"/>
          <w:sz w:val="36"/>
          <w:szCs w:val="36"/>
        </w:rPr>
        <w:t xml:space="preserve">). </w:t>
      </w:r>
      <w:r w:rsidRPr="00EB3D13">
        <w:rPr>
          <w:rFonts w:ascii="Traditional Arabic" w:hAnsi="Traditional Arabic" w:cs="Traditional Arabic"/>
          <w:sz w:val="36"/>
          <w:szCs w:val="36"/>
          <w:rtl/>
        </w:rPr>
        <w:t>ومثل هذا في القرآن كثير، وقال مالك</w:t>
      </w:r>
      <w:r w:rsidRPr="00EB3D13">
        <w:rPr>
          <w:rFonts w:ascii="Traditional Arabic" w:hAnsi="Traditional Arabic" w:cs="Traditional Arabic"/>
          <w:sz w:val="36"/>
          <w:szCs w:val="36"/>
        </w:rPr>
        <w:t>: "</w:t>
      </w:r>
      <w:r w:rsidRPr="00EB3D13">
        <w:rPr>
          <w:rFonts w:ascii="Traditional Arabic" w:hAnsi="Traditional Arabic" w:cs="Traditional Arabic"/>
          <w:sz w:val="36"/>
          <w:szCs w:val="36"/>
          <w:rtl/>
        </w:rPr>
        <w:t>هذه دعوة الأنبياء</w:t>
      </w:r>
      <w:r w:rsidRPr="00EB3D13">
        <w:rPr>
          <w:rFonts w:ascii="Traditional Arabic" w:hAnsi="Traditional Arabic" w:cs="Traditional Arabic"/>
          <w:sz w:val="36"/>
          <w:szCs w:val="36"/>
        </w:rPr>
        <w:t>".</w:t>
      </w:r>
    </w:p>
    <w:p w14:paraId="55D59F38" w14:textId="77777777" w:rsidR="00EB3D13" w:rsidRPr="00EB3D13" w:rsidRDefault="00EB3D13" w:rsidP="007209E7">
      <w:pPr>
        <w:pStyle w:val="a3"/>
        <w:shd w:val="clear" w:color="auto" w:fill="FFFFFF"/>
        <w:bidi/>
        <w:spacing w:before="0" w:beforeAutospacing="0"/>
        <w:rPr>
          <w:rFonts w:ascii="Traditional Arabic" w:hAnsi="Traditional Arabic" w:cs="Traditional Arabic"/>
          <w:sz w:val="36"/>
          <w:szCs w:val="36"/>
        </w:rPr>
      </w:pPr>
      <w:r w:rsidRPr="00EB3D13">
        <w:rPr>
          <w:rFonts w:ascii="Traditional Arabic" w:hAnsi="Traditional Arabic" w:cs="Traditional Arabic"/>
          <w:sz w:val="36"/>
          <w:szCs w:val="36"/>
          <w:rtl/>
        </w:rPr>
        <w:t>وأما ما يمنع إجابة الدعاء، فقد أشار -صلى الله عليه وسلم- إلى أنّه التوسُّع في الحرام أكلاً وشرباً ولبساً وتغذيةً، فأكل الحلال وشربه ولبسه والتغذي به سبب موجبٌ لإجابة الدعاء</w:t>
      </w:r>
      <w:r w:rsidRPr="00EB3D13">
        <w:rPr>
          <w:rFonts w:ascii="Traditional Arabic" w:hAnsi="Traditional Arabic" w:cs="Traditional Arabic"/>
          <w:sz w:val="36"/>
          <w:szCs w:val="36"/>
        </w:rPr>
        <w:t>.</w:t>
      </w:r>
    </w:p>
    <w:p w14:paraId="7F4A066D" w14:textId="77777777" w:rsidR="00EB3D13" w:rsidRPr="00EB3D13" w:rsidRDefault="00EB3D13" w:rsidP="007209E7">
      <w:pPr>
        <w:pStyle w:val="a3"/>
        <w:shd w:val="clear" w:color="auto" w:fill="FFFFFF"/>
        <w:bidi/>
        <w:spacing w:before="0" w:beforeAutospacing="0"/>
        <w:rPr>
          <w:rFonts w:ascii="Traditional Arabic" w:hAnsi="Traditional Arabic" w:cs="Traditional Arabic"/>
          <w:sz w:val="36"/>
          <w:szCs w:val="36"/>
        </w:rPr>
      </w:pPr>
      <w:r w:rsidRPr="00EB3D13">
        <w:rPr>
          <w:rFonts w:ascii="Traditional Arabic" w:hAnsi="Traditional Arabic" w:cs="Traditional Arabic"/>
          <w:sz w:val="36"/>
          <w:szCs w:val="36"/>
          <w:rtl/>
        </w:rPr>
        <w:t>وعن وهب بن مُنبِّه قال</w:t>
      </w:r>
      <w:r w:rsidRPr="00EB3D13">
        <w:rPr>
          <w:rFonts w:ascii="Traditional Arabic" w:hAnsi="Traditional Arabic" w:cs="Traditional Arabic"/>
          <w:sz w:val="36"/>
          <w:szCs w:val="36"/>
        </w:rPr>
        <w:t>: "</w:t>
      </w:r>
      <w:r w:rsidRPr="00EB3D13">
        <w:rPr>
          <w:rFonts w:ascii="Traditional Arabic" w:hAnsi="Traditional Arabic" w:cs="Traditional Arabic"/>
          <w:sz w:val="36"/>
          <w:szCs w:val="36"/>
          <w:rtl/>
        </w:rPr>
        <w:t>من سرَّه أنْ يستجيب الله دعوته، فليُطِب طُعمته</w:t>
      </w:r>
      <w:r w:rsidRPr="00EB3D13">
        <w:rPr>
          <w:rFonts w:ascii="Traditional Arabic" w:hAnsi="Traditional Arabic" w:cs="Traditional Arabic"/>
          <w:sz w:val="36"/>
          <w:szCs w:val="36"/>
        </w:rPr>
        <w:t>"</w:t>
      </w:r>
      <w:r w:rsidRPr="00EB3D13">
        <w:rPr>
          <w:rFonts w:ascii="Traditional Arabic" w:hAnsi="Traditional Arabic" w:cs="Traditional Arabic"/>
          <w:sz w:val="36"/>
          <w:szCs w:val="36"/>
          <w:rtl/>
        </w:rPr>
        <w:t>، وعن سهل بن عبد الله قال</w:t>
      </w:r>
      <w:r w:rsidRPr="00EB3D13">
        <w:rPr>
          <w:rFonts w:ascii="Traditional Arabic" w:hAnsi="Traditional Arabic" w:cs="Traditional Arabic"/>
          <w:sz w:val="36"/>
          <w:szCs w:val="36"/>
        </w:rPr>
        <w:t>: "</w:t>
      </w:r>
      <w:r w:rsidRPr="00EB3D13">
        <w:rPr>
          <w:rFonts w:ascii="Traditional Arabic" w:hAnsi="Traditional Arabic" w:cs="Traditional Arabic"/>
          <w:sz w:val="36"/>
          <w:szCs w:val="36"/>
          <w:rtl/>
        </w:rPr>
        <w:t>من أكل الحلال أربعين يوماً أُجيبَت دعوتُه</w:t>
      </w:r>
      <w:r w:rsidRPr="00EB3D13">
        <w:rPr>
          <w:rFonts w:ascii="Traditional Arabic" w:hAnsi="Traditional Arabic" w:cs="Traditional Arabic"/>
          <w:sz w:val="36"/>
          <w:szCs w:val="36"/>
        </w:rPr>
        <w:t>"</w:t>
      </w:r>
      <w:r w:rsidRPr="00EB3D13">
        <w:rPr>
          <w:rFonts w:ascii="Traditional Arabic" w:hAnsi="Traditional Arabic" w:cs="Traditional Arabic"/>
          <w:sz w:val="36"/>
          <w:szCs w:val="36"/>
          <w:rtl/>
        </w:rPr>
        <w:t>، وعن يوسف بن أسباط قال</w:t>
      </w:r>
      <w:r w:rsidRPr="00EB3D13">
        <w:rPr>
          <w:rFonts w:ascii="Traditional Arabic" w:hAnsi="Traditional Arabic" w:cs="Traditional Arabic"/>
          <w:sz w:val="36"/>
          <w:szCs w:val="36"/>
        </w:rPr>
        <w:t>: "</w:t>
      </w:r>
      <w:r w:rsidRPr="00EB3D13">
        <w:rPr>
          <w:rFonts w:ascii="Traditional Arabic" w:hAnsi="Traditional Arabic" w:cs="Traditional Arabic"/>
          <w:sz w:val="36"/>
          <w:szCs w:val="36"/>
          <w:rtl/>
        </w:rPr>
        <w:t>بلغنا أنَّ دعاءَ العبد يُحبَس عن السماوات بسوءِ المطعم</w:t>
      </w:r>
      <w:r w:rsidRPr="00EB3D13">
        <w:rPr>
          <w:rFonts w:ascii="Traditional Arabic" w:hAnsi="Traditional Arabic" w:cs="Traditional Arabic"/>
          <w:sz w:val="36"/>
          <w:szCs w:val="36"/>
        </w:rPr>
        <w:t>".</w:t>
      </w:r>
    </w:p>
    <w:p w14:paraId="55E570B1" w14:textId="77777777" w:rsidR="00EB3D13" w:rsidRPr="00EB3D13" w:rsidRDefault="00EB3D13" w:rsidP="007209E7">
      <w:pPr>
        <w:pStyle w:val="a3"/>
        <w:shd w:val="clear" w:color="auto" w:fill="FFFFFF"/>
        <w:bidi/>
        <w:spacing w:before="0" w:beforeAutospacing="0"/>
        <w:rPr>
          <w:rFonts w:ascii="Traditional Arabic" w:hAnsi="Traditional Arabic" w:cs="Traditional Arabic"/>
          <w:sz w:val="36"/>
          <w:szCs w:val="36"/>
        </w:rPr>
      </w:pPr>
      <w:r w:rsidRPr="00EB3D13">
        <w:rPr>
          <w:rFonts w:ascii="Traditional Arabic" w:hAnsi="Traditional Arabic" w:cs="Traditional Arabic"/>
          <w:sz w:val="36"/>
          <w:szCs w:val="36"/>
          <w:rtl/>
        </w:rPr>
        <w:t>وكما أن فعل المعاصي يمنع من إجابة الدعاء، ففعل الطاعات يكون موجباً لاستجابة الدعاء</w:t>
      </w:r>
      <w:r w:rsidRPr="00EB3D13">
        <w:rPr>
          <w:rFonts w:ascii="Traditional Arabic" w:hAnsi="Traditional Arabic" w:cs="Traditional Arabic"/>
          <w:sz w:val="36"/>
          <w:szCs w:val="36"/>
        </w:rPr>
        <w:t>.</w:t>
      </w:r>
    </w:p>
    <w:p w14:paraId="3826E7B6" w14:textId="77777777" w:rsidR="00EB3D13" w:rsidRPr="00EB3D13" w:rsidRDefault="00EB3D13" w:rsidP="007209E7">
      <w:pPr>
        <w:pStyle w:val="a3"/>
        <w:shd w:val="clear" w:color="auto" w:fill="FFFFFF"/>
        <w:bidi/>
        <w:spacing w:before="0" w:beforeAutospacing="0"/>
        <w:rPr>
          <w:rFonts w:ascii="Traditional Arabic" w:hAnsi="Traditional Arabic" w:cs="Traditional Arabic"/>
          <w:sz w:val="36"/>
          <w:szCs w:val="36"/>
        </w:rPr>
      </w:pPr>
      <w:r w:rsidRPr="00EB3D13">
        <w:rPr>
          <w:rFonts w:ascii="Traditional Arabic" w:hAnsi="Traditional Arabic" w:cs="Traditional Arabic"/>
          <w:sz w:val="36"/>
          <w:szCs w:val="36"/>
          <w:rtl/>
        </w:rPr>
        <w:lastRenderedPageBreak/>
        <w:t>وقال بعض السَّلف</w:t>
      </w:r>
      <w:r w:rsidRPr="00EB3D13">
        <w:rPr>
          <w:rFonts w:ascii="Traditional Arabic" w:hAnsi="Traditional Arabic" w:cs="Traditional Arabic"/>
          <w:sz w:val="36"/>
          <w:szCs w:val="36"/>
        </w:rPr>
        <w:t>: "</w:t>
      </w:r>
      <w:r w:rsidRPr="00EB3D13">
        <w:rPr>
          <w:rFonts w:ascii="Traditional Arabic" w:hAnsi="Traditional Arabic" w:cs="Traditional Arabic"/>
          <w:sz w:val="36"/>
          <w:szCs w:val="36"/>
          <w:rtl/>
        </w:rPr>
        <w:t>لا تستبطئ الإجابة، وقد سددتَ طرقها بالمعاصي</w:t>
      </w:r>
      <w:r w:rsidRPr="00EB3D13">
        <w:rPr>
          <w:rFonts w:ascii="Traditional Arabic" w:hAnsi="Traditional Arabic" w:cs="Traditional Arabic"/>
          <w:sz w:val="36"/>
          <w:szCs w:val="36"/>
        </w:rPr>
        <w:t xml:space="preserve">". </w:t>
      </w:r>
      <w:r w:rsidRPr="00EB3D13">
        <w:rPr>
          <w:rFonts w:ascii="Traditional Arabic" w:hAnsi="Traditional Arabic" w:cs="Traditional Arabic"/>
          <w:sz w:val="36"/>
          <w:szCs w:val="36"/>
          <w:rtl/>
        </w:rPr>
        <w:t>وأخذ هذا المعنى بعض الشعراء فقال</w:t>
      </w:r>
      <w:r w:rsidRPr="00EB3D13">
        <w:rPr>
          <w:rFonts w:ascii="Traditional Arabic" w:hAnsi="Traditional Arabic" w:cs="Traditional Arabic"/>
          <w:sz w:val="36"/>
          <w:szCs w:val="36"/>
        </w:rPr>
        <w:t>:</w:t>
      </w:r>
    </w:p>
    <w:p w14:paraId="16A5DCF8" w14:textId="77777777" w:rsidR="00EB3D13" w:rsidRPr="00EB3D13" w:rsidRDefault="00EB3D13" w:rsidP="007209E7">
      <w:pPr>
        <w:pStyle w:val="a3"/>
        <w:shd w:val="clear" w:color="auto" w:fill="FFFFFF"/>
        <w:bidi/>
        <w:spacing w:before="0" w:beforeAutospacing="0"/>
        <w:rPr>
          <w:rFonts w:ascii="Traditional Arabic" w:hAnsi="Traditional Arabic" w:cs="Traditional Arabic"/>
          <w:sz w:val="36"/>
          <w:szCs w:val="36"/>
        </w:rPr>
      </w:pPr>
      <w:r w:rsidRPr="00EB3D13">
        <w:rPr>
          <w:rFonts w:ascii="Traditional Arabic" w:hAnsi="Traditional Arabic" w:cs="Traditional Arabic"/>
          <w:sz w:val="36"/>
          <w:szCs w:val="36"/>
          <w:rtl/>
        </w:rPr>
        <w:t>اللهم اجعل رزقنا حلالاً، وأطب مطاعمنا، ومشاربنا، وملابسنا، وغذائنا، واقبل دعواتنا يا رب العالمين، اللهم وفقنا لهداك... اللهم اغفر للمسلمين وللمسلمات.. اللهم أعز الإسلام.. اللهم فرج هم... ربنا آتنا</w:t>
      </w:r>
      <w:r w:rsidRPr="00EB3D13">
        <w:rPr>
          <w:rFonts w:ascii="Traditional Arabic" w:hAnsi="Traditional Arabic" w:cs="Traditional Arabic"/>
          <w:sz w:val="36"/>
          <w:szCs w:val="36"/>
        </w:rPr>
        <w:t>...</w:t>
      </w:r>
    </w:p>
    <w:p w14:paraId="2385F8FC" w14:textId="77777777" w:rsidR="009D7F82" w:rsidRPr="00EB3D13" w:rsidRDefault="009D7F82" w:rsidP="007209E7">
      <w:pPr>
        <w:spacing w:line="240" w:lineRule="auto"/>
        <w:rPr>
          <w:rFonts w:ascii="Traditional Arabic" w:hAnsi="Traditional Arabic" w:cs="Traditional Arabic"/>
          <w:sz w:val="36"/>
          <w:szCs w:val="36"/>
        </w:rPr>
      </w:pPr>
    </w:p>
    <w:sectPr w:rsidR="009D7F82" w:rsidRPr="00EB3D13"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F56"/>
    <w:rsid w:val="00352439"/>
    <w:rsid w:val="0042562E"/>
    <w:rsid w:val="007209E7"/>
    <w:rsid w:val="009D7F82"/>
    <w:rsid w:val="00AC4F56"/>
    <w:rsid w:val="00EB3D13"/>
    <w:rsid w:val="00F10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D15AF"/>
  <w15:chartTrackingRefBased/>
  <w15:docId w15:val="{67356EEF-F118-47BD-AC56-2CB1D0C4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3D13"/>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11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1010</Words>
  <Characters>5762</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 خالد الشايع</dc:creator>
  <cp:keywords/>
  <dc:description/>
  <cp:lastModifiedBy>خالد الشايع</cp:lastModifiedBy>
  <cp:revision>3</cp:revision>
  <dcterms:created xsi:type="dcterms:W3CDTF">2023-09-14T13:29:00Z</dcterms:created>
  <dcterms:modified xsi:type="dcterms:W3CDTF">2023-09-14T14:41:00Z</dcterms:modified>
</cp:coreProperties>
</file>