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6371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9"/>
        <w:gridCol w:w="5052"/>
      </w:tblGrid>
      <w:tr w:rsidR="00666E7B" w:rsidRPr="00666E7B" w14:paraId="5FAD36E9" w14:textId="77777777" w:rsidTr="00666E7B">
        <w:trPr>
          <w:trHeight w:val="365"/>
          <w:jc w:val="right"/>
        </w:trPr>
        <w:tc>
          <w:tcPr>
            <w:tcW w:w="131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3BEECB" w14:textId="77777777" w:rsidR="00666E7B" w:rsidRPr="00666E7B" w:rsidRDefault="00666E7B" w:rsidP="00E66FA0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  <w:r w:rsidRPr="00666E7B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عنوان الخطبة</w:t>
            </w:r>
          </w:p>
        </w:tc>
        <w:tc>
          <w:tcPr>
            <w:tcW w:w="5052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4498F8" w14:textId="77777777" w:rsidR="00666E7B" w:rsidRPr="00666E7B" w:rsidRDefault="00666E7B" w:rsidP="00E66FA0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666E7B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لذة العبودية</w:t>
            </w:r>
            <w:r w:rsidRPr="00666E7B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لله</w:t>
            </w:r>
            <w:r w:rsidRPr="00666E7B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666E7B" w:rsidRPr="00666E7B" w14:paraId="486621AF" w14:textId="77777777" w:rsidTr="00666E7B">
        <w:trPr>
          <w:trHeight w:val="831"/>
          <w:jc w:val="right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207A2A" w14:textId="77777777" w:rsidR="00666E7B" w:rsidRPr="00666E7B" w:rsidRDefault="00666E7B" w:rsidP="00E66FA0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666E7B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عناصر الخطبة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FB57DA" w14:textId="7A080885" w:rsidR="00666E7B" w:rsidRPr="00666E7B" w:rsidRDefault="00666E7B" w:rsidP="00E66FA0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666E7B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1- العبودية</w:t>
            </w:r>
            <w:r w:rsidRPr="00666E7B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لله</w:t>
            </w:r>
            <w:r w:rsidRPr="00666E7B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عزّ وشرف. 2- ضرورة الإنسان </w:t>
            </w:r>
            <w:r w:rsidRPr="00666E7B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وحاجته للعبودية لربه</w:t>
            </w:r>
            <w:r w:rsidRPr="00666E7B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.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Pr="00666E7B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3-</w:t>
            </w:r>
            <w:r w:rsidRPr="00666E7B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666E7B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حلاوة الطاعة ولذة العب</w:t>
            </w:r>
            <w:r w:rsidRPr="00666E7B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ودية لله</w:t>
            </w:r>
            <w:r w:rsidRPr="00666E7B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. 4- أسباب </w:t>
            </w:r>
            <w:r w:rsidRPr="00666E7B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تحصيل</w:t>
            </w:r>
            <w:r w:rsidRPr="00666E7B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لذة </w:t>
            </w:r>
            <w:r w:rsidRPr="00666E7B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العبودية لله</w:t>
            </w:r>
            <w:r w:rsidRPr="00666E7B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</w:tr>
    </w:tbl>
    <w:p w14:paraId="11270819" w14:textId="77777777" w:rsidR="00666E7B" w:rsidRPr="00666E7B" w:rsidRDefault="00666E7B" w:rsidP="00666E7B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</w:p>
    <w:p w14:paraId="216E7289" w14:textId="77777777" w:rsidR="00666E7B" w:rsidRPr="00666E7B" w:rsidRDefault="00666E7B" w:rsidP="00666E7B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bookmarkStart w:id="0" w:name="_Hlk125966863"/>
      <w:bookmarkStart w:id="1" w:name="_Hlk125967616"/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الحَمدُ لِلَّهِ الَّذِي جَعَلَ العِزَّةَ وَالطُّمَأنِينَةَ وَالسَّعَادَةَ فِي طَاعَتِهِ، وَجَعَلَ الذِّلَّةِ وَالضّ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نكَ وَالشَّقَاوَةَ فِي الإِعرَاضِ عَن ذِكرِهِ، وَأَشهَدُ أَن لَا إِلَهَ إِلَّا اللَّهُ وَحدَهُ لَا شَرِيكَ لَهُ، لَا أُنسَ لِلقُلُوبِ وَلَا انشِرَاحَ لِلصُّدُورِ إِلَّا بِمَحَبَّتِهِ، وَأَشهَدُ أَنّ مُحَمّدًا عَبدُهُ وَرَسُولُهُ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، شَرَّفَهُ اللهُ بِكَمَالِ العُبودِيَّةِ لَهُ، وَأَقَرَّ عَينَهُ بِالصَّلاةِ لَه والتَّقَرُّبِ إِلَيهِ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، صَلّى اللَّهُ عَلَيهِ وَعَلَى </w:t>
      </w:r>
      <w:proofErr w:type="spellStart"/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آلِهِ</w:t>
      </w:r>
      <w:proofErr w:type="spellEnd"/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وَصَحبِهِ وَسَلّ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مَ تَسلِيمًا مَزِيدًا، أَمّا بَعدُ:</w:t>
      </w:r>
    </w:p>
    <w:p w14:paraId="252CC83D" w14:textId="77777777" w:rsidR="00666E7B" w:rsidRPr="00666E7B" w:rsidRDefault="00666E7B" w:rsidP="00666E7B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فَاتَّقُوا اللَّهَ عِبَادَ اللَّهِ حَقّ</w:t>
      </w:r>
      <w:r w:rsidRPr="00666E7B">
        <w:rPr>
          <w:rFonts w:ascii="Symbol" w:eastAsia="Times New Roman" w:hAnsi="Symbol" w:cs="Traditional Arabic" w:hint="cs"/>
          <w:b/>
          <w:bCs/>
          <w:color w:val="000000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التَّقوَى، وَرَاقِبُوهُ فِي السِّرِّ وَالنَّجوَى: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﴿</w:t>
      </w:r>
      <w:bookmarkEnd w:id="0"/>
      <w:r w:rsidRPr="00666E7B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يَا أَيُّهَا الَّذِينَ آمَنُوا اتَّقُوا اللَّهَ ‌حَقَّ ‌تُقَاتِهِ وَلَا تَمُوتُنَّ إِلَّا وَأَنتُم مُسلِمُونَ</w:t>
      </w:r>
      <w:bookmarkStart w:id="2" w:name="_Hlk125966876"/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﴾.</w:t>
      </w:r>
      <w:bookmarkEnd w:id="2"/>
    </w:p>
    <w:bookmarkEnd w:id="1"/>
    <w:p w14:paraId="420A972A" w14:textId="77777777" w:rsidR="00666E7B" w:rsidRPr="00666E7B" w:rsidRDefault="00666E7B" w:rsidP="00666E7B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</w:rPr>
      </w:pPr>
      <w:r w:rsidRPr="00666E7B"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</w:rPr>
        <w:t>أَيُّهَا المُسلِمُونَ:</w:t>
      </w:r>
    </w:p>
    <w:p w14:paraId="2B55F948" w14:textId="77777777" w:rsidR="00666E7B" w:rsidRPr="00666E7B" w:rsidRDefault="00666E7B" w:rsidP="00666E7B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فَطَرَ اللَّهُ تَعَالَى الخَلقَ جَمِيعًا عَلَى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 xml:space="preserve"> مَعرِفَتِهِ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وَ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عِبَادَتِهِ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،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وَ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أَمَرَهُم بِإِخلَاصِ الدِّينِ لَهُ، وَفَرَضَ عَلَيهِم طَاعَتَهُ، قَالَ عَزّ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وَجَلَّ: ﴿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يَا أَيُّهَا النَّاسُ اعبُدُوا رَبَّكُم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﴾، وَقَالَ جَلّ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وَعَلَا: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﴿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وَمَا خَلَقتُ الجِنَّ وَالإِنسَ إِلَّا لِيَعبُدُونِ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﴾.</w:t>
      </w:r>
    </w:p>
    <w:p w14:paraId="1C48FC86" w14:textId="77777777" w:rsidR="00666E7B" w:rsidRPr="00666E7B" w:rsidRDefault="00666E7B" w:rsidP="00666E7B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وَكَمَالُ العَبدِ إِنّمَا هُوَ فِي تَحقِيقِهِ لِعُبُودِيَّةِ رَبِّهِ، وَكُلَّمَا ازدَادَ تَحقِيقًا لَهَا ازدَادَ عُلُوًّا وَارتِفَاعًا، فَالعُبُودِيَّةُ فِي حَقِّهِ عِزّةٌ وَشَرَف، وَهِيَ أَجمَلُ مَا بِهِ يَتَحَلّ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ى وَيُوصَف.</w:t>
      </w:r>
    </w:p>
    <w:p w14:paraId="370C7174" w14:textId="77777777" w:rsidR="00666E7B" w:rsidRPr="00666E7B" w:rsidRDefault="00666E7B" w:rsidP="00666E7B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وَقَد جَعَلَ اللَّهُ تَبَارَكَ وَتَعَالَى العُبُودِيَّةَ وَصفًا </w:t>
      </w:r>
      <w:proofErr w:type="spellStart"/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لِلكُمّ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لِ</w:t>
      </w:r>
      <w:proofErr w:type="spellEnd"/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مِن خَلقِهِ، وَالصَّفوَةِ مِن عِبَادِهِ، فَنَعَت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بِهَا أَفضَلَ خَلقِهِ مُحَمّدًا ﷺ فِي أَجَلّ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م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قَامَاتِهِ، فَقَالَ تَعَالَى: ﴿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سُبحَانَ الَّذِي أَسرَى بِعَبدِهِ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﴾، وَقَالَ: ﴿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تَبَارَكَ الَّذِي نَزَّلَ الفُرقَانَ عَلَى عَبدِهِ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﴾، وَقَالَ سُبحَانَهُ: ﴿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وَأَنَّهُ لَمَّا قَامَ عَبدُ اللَّهِ يَدعُوهُ كَادُوا يَكُونُونَ عَلَيهِ لِبَدًا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﴾.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وَجَعَلَ اللَّهُ سُبحَانَهُ العُبُودِيَّةَ كَذَلِكَ وَص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ْ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فَ 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lastRenderedPageBreak/>
        <w:t>أَنبِيَائِهِ وَالمُقَرّبِينَ مِن مَلَائِكَتِهِ، قَالَ سُبحَانَهُ: ﴿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لَن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 xml:space="preserve"> يَستَنكِفَ المَسِيحُ أَن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 xml:space="preserve"> يَكُونَ عَبدًا لِلَّهِ وَلَا المَلَائِكَةُ المُقَرَّبُونَ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﴾.</w:t>
      </w:r>
    </w:p>
    <w:p w14:paraId="736941A2" w14:textId="77777777" w:rsidR="00666E7B" w:rsidRPr="00666E7B" w:rsidRDefault="00666E7B" w:rsidP="00666E7B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فَأَنبِيَاءُ اللَّهِ وَمَلَائِكَتُهُ وَالمُقَرّبُونَ مِن عِبَادِهِ نَالُوا شَرَفَ العُبُودِيَّةِ لِلَّهِ، فَارتَفَعَ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ت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مَقَام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َاتُ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هُم، وَعَلَت دَرَجَاتُهُم، فَاستَغنَوا بِافتِقَارِهِم لِرَبِّهِم، وَاعتَزّ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ُ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وا بِتَذَلّ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ُ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لِهِم لِمَولَاهُم.</w:t>
      </w:r>
    </w:p>
    <w:p w14:paraId="2807E388" w14:textId="77777777" w:rsidR="00666E7B" w:rsidRPr="00666E7B" w:rsidRDefault="00666E7B" w:rsidP="00666E7B">
      <w:pPr>
        <w:keepNext/>
        <w:bidi/>
        <w:spacing w:after="120" w:line="240" w:lineRule="auto"/>
        <w:ind w:firstLine="284"/>
        <w:jc w:val="both"/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</w:rPr>
      </w:pPr>
      <w:r w:rsidRPr="00666E7B"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</w:rPr>
        <w:t>عِبَاد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B050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</w:rPr>
        <w:t xml:space="preserve"> اللَّهِ:</w:t>
      </w:r>
    </w:p>
    <w:p w14:paraId="51B09FAA" w14:textId="77777777" w:rsidR="00666E7B" w:rsidRPr="00666E7B" w:rsidRDefault="00666E7B" w:rsidP="00666E7B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إنّ 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ع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ِ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ب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َا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د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ة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المَخلُوقِ لِرَبِّهِ لَيسَ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ت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عَن حَاجَةٍ بِالرَّبّ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ِ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لِهَذِهِ العِبَادَةِ، فَاَللَّهُ غَنِيّ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ٌ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عَنَّا وَعَن طَاعَاتِنَا، بَل هِيَ لِحَاجَةِ المَخلُوقِ وَاضطِرَارِهِ لَهَا، وَعَدَمِ انفِكَاكِهِ عَنهَا، فَالعَبدُ عَابِدٌ لَا مَحَالَةَ، فَإِمّا أَن يَعبُدَ اللَّهَ وَإِمّا أَن يَعبُدَ غَيرَهُ.</w:t>
      </w:r>
    </w:p>
    <w:p w14:paraId="7FEA0CA1" w14:textId="77777777" w:rsidR="00666E7B" w:rsidRPr="00666E7B" w:rsidRDefault="00666E7B" w:rsidP="00666E7B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وَكُلُّ مَنِ استَكبَرَ عَن عِبَادَةِ اللَّهِ عَزّ وَجَلَّ فَلَابُدَّ أَن يُبتَلَى بِعِبَادَةِ مَن لَا يَستَحِقُّ أَن يُعبَدَ، فَيَعبُدَ المَخلُوقِينَ، وَي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عب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ُ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دَ هَوَاهُ، وَيَعبُدَ شَيطَانَهُ، وَيَعبُد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دُنيَاهُ، قَالَ اللَّهُ سُبحَانَهُ: ﴿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إِنَّ الَّذِينَ تَدعُونَ مِن دُونِ اللَّهِ عِبَادٌ أَمثَالُكُم فَاد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عُوهُم فَليَستَجِيبُوا لَكُم إِن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 xml:space="preserve"> كُنتُم صَادِقِينَ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﴾. وَقَالَ سُبحَانَهُ: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﴿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أَفَرَأَيتَ مَنِ اتَّخَذَ إِلَهَهُ هَوَاهُ وَأَضَلَّهُ اللَّهُ عَلَى عِلمٍ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﴾.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و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ق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ال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ع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زّ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و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ج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ل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َّ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: ﴿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أَلَم أَعهَد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 xml:space="preserve"> إِلَيكُم يَا بَنِي آدَمَ أَن لَا تَعبُدُوا الشَّيطَانَ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﴾.</w:t>
      </w:r>
    </w:p>
    <w:p w14:paraId="50F36E74" w14:textId="77777777" w:rsidR="00666E7B" w:rsidRPr="00666E7B" w:rsidRDefault="00666E7B" w:rsidP="00666E7B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وَفِي الحَدِيثِ الَّذِي يَروِيهِ البُخَارِيُّ عَن أَبِي هُرَيرَةَ رَضِيَ اللَّهُ عَنهُ: عَن النَّبِيِّ ﷺ، قَالَ: «</w:t>
      </w:r>
      <w:r w:rsidRPr="00666E7B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تَعِسَ عبدُ الدِّينَارِ، وَعَبدُ الدِّرهَمِ، وَعَبدُ الخَمِيصَةِ، إن أُعطِيَ رَضِيَ، وإن لَم يُعطَ سَخِطَ، تَعِسَ وَانتَكَسَ، وإذَا شِيكَ فلا انتَقَشَ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».</w:t>
      </w:r>
    </w:p>
    <w:p w14:paraId="25E13C9F" w14:textId="77777777" w:rsidR="00666E7B" w:rsidRPr="00666E7B" w:rsidRDefault="00666E7B" w:rsidP="00666E7B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فَهَؤُلَاءِ لَمَّا أَعرَضُوا عَن عِبَادَةِ اللَّهِ عَبَدُوا مَا لَا يَضُرُّ وَلَا يَنفَعُ، ﴿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وَاتَّخَذُوا مِن دُونِ اللَّهِ آلِهَةً لِيَكُونُوا لَهُم عِزًّا * كَلَّا سَيَكفُرُونَ بِعِبَادَتِهِم وَيَكُونُونَ عَلَيهِم ضِدًّا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﴾.</w:t>
      </w:r>
    </w:p>
    <w:p w14:paraId="4CDF697E" w14:textId="77777777" w:rsidR="00666E7B" w:rsidRPr="00666E7B" w:rsidRDefault="00666E7B" w:rsidP="00666E7B">
      <w:pPr>
        <w:keepNext/>
        <w:bidi/>
        <w:spacing w:after="120" w:line="240" w:lineRule="auto"/>
        <w:ind w:firstLine="284"/>
        <w:jc w:val="both"/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</w:rPr>
      </w:pPr>
      <w:r w:rsidRPr="00666E7B"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</w:rPr>
        <w:lastRenderedPageBreak/>
        <w:t>عِبَادَ اللَّهِ:</w:t>
      </w:r>
    </w:p>
    <w:p w14:paraId="31DED66C" w14:textId="77777777" w:rsidR="00666E7B" w:rsidRPr="00666E7B" w:rsidRDefault="00666E7B" w:rsidP="00666E7B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التَّوَجُّهُ إِلَى اللَّهِ وَالِاستِقَامَة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ُ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عَلَى طَاعَتِهِ وَلُزُوم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ُ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عَتَبَةِ عُبُودِيَّتِهِ سَبَبٌ لِلفَلَاحِ وَالنَّجَاحِ فِي كُلِّ وَقتٍ وَحِينٍ، وَكُلُّ مَا يَحصُلُ لِلعَبدِ مِن خَيرٍ فِي دُنيَاهُ وَأُخرَاهُ فَهُوَ مِن ثَمَرَاتِ هَذِهِ العُبُودِيَّةِ، قَالَ تَعَالَى: ﴿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مَن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 xml:space="preserve"> عَمِلَ صَالِحًا مِن ذَكَرٍ أَو أُنثَى وَهُوَ مُؤمِنٌ فَلَنُحيِيَنَّهُ حَيَاةً طَيِّبَةً وَلَنَجزِيَنَّهُم أَجرَهُم بِأَحسَنِ مَا كَانُوا يَعمَلُونَ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﴾.</w:t>
      </w:r>
    </w:p>
    <w:p w14:paraId="4CD4CA4B" w14:textId="77777777" w:rsidR="00666E7B" w:rsidRPr="00666E7B" w:rsidRDefault="00666E7B" w:rsidP="00666E7B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وَإِنّ مِنَ الآثَارِ الطَّيّبَةِ المُعَجَّلَةِ الَّتِي يَجِدُهَا المُؤمِنُ فِي قَلبِهِ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: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حَلَاوَةَ الطَّاعَةِ وَلَذَّةَ العُبُودِيَّةِ، فَإِنّ لِلإِيمَانِ حَلَاوَةً يَجِدُهَا أَهلُهُ فِي قُلُوبِهِم، يَستَلِذّ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ُ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ونَ مَعَهَا الطَّاعَاتِ، وَيَتَحَمّ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لُونَ فِي سَبِيلِهَا المَشَقّ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اتِ، وَمَا يَجِدُونَهُ فِي قُلُوبِهِم مِن لَذَّةِ العُبُودِيَّةِ أَعظَمُ مِن كُلِّ حَلَاوَةٍ، وَأَلَذّ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ُ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مِن كُلّ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ِ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مَطعُومٍ.</w:t>
      </w:r>
    </w:p>
    <w:p w14:paraId="1A619004" w14:textId="77777777" w:rsidR="00666E7B" w:rsidRPr="00666E7B" w:rsidRDefault="00666E7B" w:rsidP="00666E7B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وَكُلّمَا كَانَ العَبدُ أَطوَعَ لِرَبِّهِ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،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وَ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أَشَدَّ 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استِقَامَةً عَلَى طَاعَتِهِ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،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وَ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أَكثَرَ 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م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ح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بّ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ةً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لَهُ تَبَارَكَ وَتَعَالَى كَانَت لَذَّةُ الطَّاعَةِ أَكمَلَ فِي حَقّهِ، قَالَ ﷺ: «</w:t>
      </w:r>
      <w:r w:rsidRPr="00666E7B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ثَلَاثٌ مَن</w:t>
      </w:r>
      <w:r w:rsidRPr="00666E7B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666E7B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كُنّ</w:t>
      </w:r>
      <w:r w:rsidRPr="00666E7B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666E7B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فِيهِ وَجَدَ حَلَاوَةَ الإِيمَانِ: أَن</w:t>
      </w:r>
      <w:r w:rsidRPr="00666E7B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666E7B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يَكُونَ اللَّهُ وَرَسُولُهُ أَحَبّ</w:t>
      </w:r>
      <w:r w:rsidRPr="00666E7B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666E7B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إِلَيهِ مِمَّا سِوَاهُمَا، وَأَن يُحِبّ</w:t>
      </w:r>
      <w:r w:rsidRPr="00666E7B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666E7B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المَرءَ لَا يُحِبُّهُ إِلَّا لِلَّهِ، وَأَن ي</w:t>
      </w:r>
      <w:r w:rsidRPr="00666E7B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666E7B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كرَهَ أَن يَعُودَ فِي الكُفرِ كَمَا ي</w:t>
      </w:r>
      <w:r w:rsidRPr="00666E7B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666E7B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كرَهُ أَن يُقذ</w:t>
      </w:r>
      <w:r w:rsidRPr="00666E7B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666E7B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فَ فِي النَّارِ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» مُتَّفَقٌ عَلَيهِ.</w:t>
      </w:r>
    </w:p>
    <w:p w14:paraId="2BDEAB18" w14:textId="77777777" w:rsidR="00666E7B" w:rsidRPr="00666E7B" w:rsidRDefault="00666E7B" w:rsidP="00666E7B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spacing w:val="-6"/>
          <w:sz w:val="28"/>
          <w:szCs w:val="28"/>
        </w:rPr>
      </w:pPr>
      <w:r w:rsidRPr="00666E7B">
        <w:rPr>
          <w:rFonts w:ascii="Traditional Arabic" w:eastAsia="Times New Roman" w:hAnsi="Traditional Arabic" w:cs="Traditional Arabic"/>
          <w:b/>
          <w:bCs/>
          <w:spacing w:val="-6"/>
          <w:sz w:val="28"/>
          <w:szCs w:val="28"/>
          <w:rtl/>
        </w:rPr>
        <w:t>وَقَالَ ﷺ: «</w:t>
      </w:r>
      <w:r w:rsidRPr="00666E7B">
        <w:rPr>
          <w:rFonts w:ascii="Traditional Arabic" w:eastAsia="Calibri" w:hAnsi="Traditional Arabic" w:cs="Traditional Arabic"/>
          <w:b/>
          <w:bCs/>
          <w:color w:val="2E74B5" w:themeColor="accent1" w:themeShade="BF"/>
          <w:spacing w:val="-6"/>
          <w:sz w:val="28"/>
          <w:szCs w:val="28"/>
          <w:rtl/>
        </w:rPr>
        <w:t>ذَاقَ طَع</w:t>
      </w:r>
      <w:r w:rsidRPr="00666E7B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pacing w:val="-6"/>
          <w:sz w:val="28"/>
          <w:szCs w:val="28"/>
          <w:rtl/>
        </w:rPr>
        <w:t>ْ</w:t>
      </w:r>
      <w:r w:rsidRPr="00666E7B">
        <w:rPr>
          <w:rFonts w:ascii="Traditional Arabic" w:eastAsia="Calibri" w:hAnsi="Traditional Arabic" w:cs="Traditional Arabic"/>
          <w:b/>
          <w:bCs/>
          <w:color w:val="2E74B5" w:themeColor="accent1" w:themeShade="BF"/>
          <w:spacing w:val="-6"/>
          <w:sz w:val="28"/>
          <w:szCs w:val="28"/>
          <w:rtl/>
        </w:rPr>
        <w:t>مَ الإِيمَانِ مَن رَضِيَ بِاللَّهِ رَبًّا، وَبِالإِسلَامِ دِينًا، وَبِمُحَمَّدٍ صَلَّى اللَّهُ عَلَيهِ وَسَلَّمَ رَسُولًا</w:t>
      </w:r>
      <w:r w:rsidRPr="00666E7B">
        <w:rPr>
          <w:rFonts w:ascii="Traditional Arabic" w:eastAsia="Times New Roman" w:hAnsi="Traditional Arabic" w:cs="Traditional Arabic"/>
          <w:b/>
          <w:bCs/>
          <w:spacing w:val="-6"/>
          <w:sz w:val="28"/>
          <w:szCs w:val="28"/>
          <w:rtl/>
        </w:rPr>
        <w:t>» رَوَاهُ مُسلِمٌ.</w:t>
      </w:r>
    </w:p>
    <w:p w14:paraId="18566FB1" w14:textId="77777777" w:rsidR="00666E7B" w:rsidRPr="00666E7B" w:rsidRDefault="00666E7B" w:rsidP="00666E7B">
      <w:pPr>
        <w:bidi/>
        <w:spacing w:after="80" w:line="240" w:lineRule="auto"/>
        <w:ind w:firstLine="284"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وَ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هَذَا نَبِيّ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ُ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نَا </w:t>
      </w:r>
      <w:proofErr w:type="spellStart"/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وَقُدوَتُنَا</w:t>
      </w:r>
      <w:proofErr w:type="spellEnd"/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ﷺ يَتَلَذَّذُ بِعِبَادَةِ رَبِّهِ، 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فَ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يَقُومُ مِن اللَّيلِ حَتَّى تَتَفَطّ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رَ قَدَمَاهُ، 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وَ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قَد غَفَرَ اللَّهُ لَهُ مَا تَقَدّ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مَ مِن ذَنبِهِ وَمَا تَأَخّرَ، فَكَانَ نَعِيم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ُ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هُ وَقُرَّة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ُ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عَينِهِ وَطُمَأنِينَت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ُ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هُ وَرَاحَة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ُ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بَالِهِ فِي طَاعَتِهِ لِرَبِّهِ، كَيفَ لَا وَهُوَ الَّذِي كَانَ يَقُولُ لِبِلَالٍ رَضِيَ اللَّهُ عَنهُ: «</w:t>
      </w:r>
      <w:r w:rsidRPr="00666E7B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أَر</w:t>
      </w:r>
      <w:r w:rsidRPr="00666E7B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ِ</w:t>
      </w:r>
      <w:r w:rsidRPr="00666E7B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ح</w:t>
      </w:r>
      <w:r w:rsidRPr="00666E7B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666E7B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نَا بِالصَّلَاةِ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»، وَيَقُولُ: «</w:t>
      </w:r>
      <w:r w:rsidRPr="00666E7B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وَجُعِلَت</w:t>
      </w:r>
      <w:r w:rsidRPr="00666E7B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666E7B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قُرَّةُ عَينِي فِي الصَّلَاةِ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».</w:t>
      </w:r>
    </w:p>
    <w:p w14:paraId="4707A714" w14:textId="77777777" w:rsidR="00666E7B" w:rsidRPr="00666E7B" w:rsidRDefault="00666E7B" w:rsidP="00666E7B">
      <w:pPr>
        <w:bidi/>
        <w:spacing w:after="80" w:line="240" w:lineRule="auto"/>
        <w:ind w:firstLine="284"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lastRenderedPageBreak/>
        <w:t>وَ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لـمّا احتُضِرَ التّابعيُّ العَابِدُ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عَامِرُ بنُ عَبدِ القَيسِ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، 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جَعَلَ يَبكِي فَقِيلَ: مَا يُبكِيك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؟ قَالَ: مَا أَبكِي جَزَعًاَ مِن المَوتِ، وَلَا حِرصًا عَلَى الدُّنيَا، وَلَكِن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ْ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أَبكِي عَلَى ظَمَأِ الهَوَاجِرِ، وَقِيَامِ اللَّيلِ.</w:t>
      </w:r>
    </w:p>
    <w:p w14:paraId="0BA17293" w14:textId="77777777" w:rsidR="00666E7B" w:rsidRPr="00666E7B" w:rsidRDefault="00666E7B" w:rsidP="00666E7B">
      <w:pPr>
        <w:bidi/>
        <w:spacing w:after="80" w:line="240" w:lineRule="auto"/>
        <w:ind w:firstLine="284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</w:pP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وَقَد كَانَ الوَاحِدُ مِنهُم يَختِمُ القُرآنَ فِي 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رَكعَةٍ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مَا يَجِدُ لِذَلِكَ تَعَبًا وَلَا مَشَقَّةً، وَإِنّمَا هُوَ الأُنسُ وَالرَّاحَةُ.</w:t>
      </w:r>
    </w:p>
    <w:p w14:paraId="4BB52FBE" w14:textId="77777777" w:rsidR="00666E7B" w:rsidRPr="00666E7B" w:rsidRDefault="00666E7B" w:rsidP="00666E7B">
      <w:pPr>
        <w:bidi/>
        <w:spacing w:after="80" w:line="240" w:lineRule="auto"/>
        <w:ind w:firstLine="284"/>
        <w:jc w:val="both"/>
        <w:rPr>
          <w:rFonts w:ascii="Traditional Arabic" w:eastAsia="Times New Roman" w:hAnsi="Traditional Arabic" w:cs="Traditional Arabic"/>
          <w:b/>
          <w:bCs/>
          <w:color w:val="0070C0"/>
          <w:sz w:val="28"/>
          <w:szCs w:val="28"/>
          <w:rtl/>
        </w:rPr>
      </w:pP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بَارَكَ اللَّهُ لِي وَلَكُم فِي القُرآنِ وَالسُّنَّةِ، وَنَفَعنَا بِمَا فِيهِمَا مِن الآيَاتِ وَالحِكمَةِ، أَقُولُ قَولِي هَذَا، وَأَستَغفِرُ اللَّهَ لِي وَلَكُم فَاستَغفِرُوهُ، فَيَا فَوزَ المُستَغفِرِينَ.</w:t>
      </w:r>
    </w:p>
    <w:p w14:paraId="00F56AA9" w14:textId="77777777" w:rsidR="00666E7B" w:rsidRPr="00666E7B" w:rsidRDefault="00666E7B" w:rsidP="00666E7B">
      <w:pPr>
        <w:bidi/>
        <w:spacing w:after="120" w:line="240" w:lineRule="auto"/>
        <w:ind w:firstLine="281"/>
        <w:jc w:val="center"/>
        <w:rPr>
          <w:rFonts w:ascii="adwa-assalaf" w:eastAsia="Times New Roman" w:hAnsi="adwa-assalaf" w:cs="adwa-assalaf"/>
          <w:b/>
          <w:bCs/>
          <w:sz w:val="24"/>
          <w:szCs w:val="24"/>
          <w:rtl/>
        </w:rPr>
      </w:pPr>
      <w:r w:rsidRPr="00666E7B">
        <w:rPr>
          <w:rFonts w:ascii="adwa-assalaf" w:eastAsia="Times New Roman" w:hAnsi="adwa-assalaf" w:cs="adwa-assalaf"/>
          <w:b/>
          <w:bCs/>
          <w:color w:val="0070C0"/>
          <w:sz w:val="24"/>
          <w:szCs w:val="24"/>
        </w:rPr>
        <w:sym w:font="AGA Arabesque" w:char="F024"/>
      </w:r>
      <w:r w:rsidRPr="00666E7B">
        <w:rPr>
          <w:rFonts w:ascii="adwa-assalaf" w:eastAsia="Times New Roman" w:hAnsi="adwa-assalaf" w:cs="adwa-assalaf"/>
          <w:b/>
          <w:bCs/>
          <w:color w:val="0070C0"/>
          <w:sz w:val="24"/>
          <w:szCs w:val="24"/>
          <w:rtl/>
        </w:rPr>
        <w:t xml:space="preserve"> </w:t>
      </w:r>
      <w:r w:rsidRPr="00666E7B">
        <w:rPr>
          <w:rFonts w:ascii="Cambria" w:eastAsia="Times New Roman" w:hAnsi="Cambria" w:cs="Cambria" w:hint="cs"/>
          <w:b/>
          <w:bCs/>
          <w:color w:val="0070C0"/>
          <w:sz w:val="24"/>
          <w:szCs w:val="24"/>
          <w:rtl/>
        </w:rPr>
        <w:t> </w:t>
      </w:r>
      <w:r w:rsidRPr="00666E7B">
        <w:rPr>
          <w:rFonts w:ascii="adwa-assalaf" w:eastAsia="Times New Roman" w:hAnsi="adwa-assalaf" w:cs="adwa-assalaf"/>
          <w:b/>
          <w:bCs/>
          <w:color w:val="0070C0"/>
          <w:sz w:val="24"/>
          <w:szCs w:val="24"/>
          <w:rtl/>
        </w:rPr>
        <w:t xml:space="preserve"> </w:t>
      </w:r>
      <w:r w:rsidRPr="00666E7B">
        <w:rPr>
          <w:rFonts w:ascii="Cambria" w:eastAsia="Times New Roman" w:hAnsi="Cambria" w:cs="Cambria" w:hint="cs"/>
          <w:b/>
          <w:bCs/>
          <w:color w:val="0070C0"/>
          <w:sz w:val="24"/>
          <w:szCs w:val="24"/>
          <w:rtl/>
        </w:rPr>
        <w:t> </w:t>
      </w:r>
      <w:r w:rsidRPr="00666E7B">
        <w:rPr>
          <w:rFonts w:ascii="adwa-assalaf" w:eastAsia="Times New Roman" w:hAnsi="adwa-assalaf" w:cs="adwa-assalaf"/>
          <w:b/>
          <w:bCs/>
          <w:color w:val="0070C0"/>
          <w:sz w:val="24"/>
          <w:szCs w:val="24"/>
          <w:rtl/>
        </w:rPr>
        <w:t xml:space="preserve"> </w:t>
      </w:r>
      <w:r w:rsidRPr="00666E7B">
        <w:rPr>
          <w:rFonts w:ascii="Cambria" w:eastAsia="Times New Roman" w:hAnsi="Cambria" w:cs="Cambria" w:hint="cs"/>
          <w:b/>
          <w:bCs/>
          <w:color w:val="0070C0"/>
          <w:sz w:val="24"/>
          <w:szCs w:val="24"/>
          <w:rtl/>
        </w:rPr>
        <w:t> </w:t>
      </w:r>
      <w:r w:rsidRPr="00666E7B">
        <w:rPr>
          <w:rFonts w:ascii="adwa-assalaf" w:eastAsia="Times New Roman" w:hAnsi="adwa-assalaf" w:cs="adwa-assalaf"/>
          <w:b/>
          <w:bCs/>
          <w:color w:val="0070C0"/>
          <w:sz w:val="24"/>
          <w:szCs w:val="24"/>
          <w:rtl/>
        </w:rPr>
        <w:t xml:space="preserve"> </w:t>
      </w:r>
      <w:r w:rsidRPr="00666E7B">
        <w:rPr>
          <w:rFonts w:ascii="adwa-assalaf" w:eastAsia="Times New Roman" w:hAnsi="adwa-assalaf" w:cs="adwa-assalaf"/>
          <w:b/>
          <w:bCs/>
          <w:color w:val="0070C0"/>
          <w:sz w:val="24"/>
          <w:szCs w:val="24"/>
        </w:rPr>
        <w:sym w:font="AGA Arabesque" w:char="F024"/>
      </w:r>
      <w:r w:rsidRPr="00666E7B">
        <w:rPr>
          <w:rFonts w:ascii="adwa-assalaf" w:eastAsia="Times New Roman" w:hAnsi="adwa-assalaf" w:cs="adwa-assalaf"/>
          <w:b/>
          <w:bCs/>
          <w:color w:val="0070C0"/>
          <w:sz w:val="24"/>
          <w:szCs w:val="24"/>
          <w:rtl/>
        </w:rPr>
        <w:t xml:space="preserve"> </w:t>
      </w:r>
      <w:r w:rsidRPr="00666E7B">
        <w:rPr>
          <w:rFonts w:ascii="Cambria" w:eastAsia="Times New Roman" w:hAnsi="Cambria" w:cs="Cambria" w:hint="cs"/>
          <w:b/>
          <w:bCs/>
          <w:color w:val="0070C0"/>
          <w:sz w:val="24"/>
          <w:szCs w:val="24"/>
          <w:rtl/>
        </w:rPr>
        <w:t> </w:t>
      </w:r>
      <w:r w:rsidRPr="00666E7B">
        <w:rPr>
          <w:rFonts w:ascii="adwa-assalaf" w:eastAsia="Times New Roman" w:hAnsi="adwa-assalaf" w:cs="adwa-assalaf"/>
          <w:b/>
          <w:bCs/>
          <w:color w:val="0070C0"/>
          <w:sz w:val="24"/>
          <w:szCs w:val="24"/>
          <w:rtl/>
        </w:rPr>
        <w:t xml:space="preserve"> </w:t>
      </w:r>
      <w:r w:rsidRPr="00666E7B">
        <w:rPr>
          <w:rFonts w:ascii="Cambria" w:eastAsia="Times New Roman" w:hAnsi="Cambria" w:cs="Cambria" w:hint="cs"/>
          <w:b/>
          <w:bCs/>
          <w:color w:val="0070C0"/>
          <w:sz w:val="24"/>
          <w:szCs w:val="24"/>
          <w:rtl/>
        </w:rPr>
        <w:t> </w:t>
      </w:r>
      <w:r w:rsidRPr="00666E7B">
        <w:rPr>
          <w:rFonts w:ascii="adwa-assalaf" w:eastAsia="Times New Roman" w:hAnsi="adwa-assalaf" w:cs="adwa-assalaf"/>
          <w:b/>
          <w:bCs/>
          <w:color w:val="0070C0"/>
          <w:sz w:val="24"/>
          <w:szCs w:val="24"/>
          <w:rtl/>
        </w:rPr>
        <w:t xml:space="preserve"> </w:t>
      </w:r>
      <w:r w:rsidRPr="00666E7B">
        <w:rPr>
          <w:rFonts w:ascii="Cambria" w:eastAsia="Times New Roman" w:hAnsi="Cambria" w:cs="Cambria" w:hint="cs"/>
          <w:b/>
          <w:bCs/>
          <w:color w:val="0070C0"/>
          <w:sz w:val="24"/>
          <w:szCs w:val="24"/>
          <w:rtl/>
        </w:rPr>
        <w:t> </w:t>
      </w:r>
      <w:r w:rsidRPr="00666E7B">
        <w:rPr>
          <w:rFonts w:ascii="adwa-assalaf" w:eastAsia="Times New Roman" w:hAnsi="adwa-assalaf" w:cs="adwa-assalaf"/>
          <w:b/>
          <w:bCs/>
          <w:color w:val="0070C0"/>
          <w:sz w:val="24"/>
          <w:szCs w:val="24"/>
          <w:rtl/>
        </w:rPr>
        <w:t xml:space="preserve"> </w:t>
      </w:r>
      <w:r w:rsidRPr="00666E7B">
        <w:rPr>
          <w:rFonts w:ascii="adwa-assalaf" w:eastAsia="Times New Roman" w:hAnsi="adwa-assalaf" w:cs="adwa-assalaf"/>
          <w:b/>
          <w:bCs/>
          <w:color w:val="0070C0"/>
          <w:sz w:val="24"/>
          <w:szCs w:val="24"/>
        </w:rPr>
        <w:sym w:font="AGA Arabesque" w:char="F024"/>
      </w:r>
    </w:p>
    <w:p w14:paraId="620998AE" w14:textId="77777777" w:rsidR="00666E7B" w:rsidRPr="00666E7B" w:rsidRDefault="00666E7B" w:rsidP="00666E7B">
      <w:pPr>
        <w:bidi/>
        <w:spacing w:after="80" w:line="240" w:lineRule="auto"/>
        <w:ind w:firstLine="284"/>
        <w:jc w:val="center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666E7B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الخطبة الثانية</w:t>
      </w:r>
    </w:p>
    <w:p w14:paraId="25332966" w14:textId="77777777" w:rsidR="00666E7B" w:rsidRPr="00666E7B" w:rsidRDefault="00666E7B" w:rsidP="00666E7B">
      <w:pPr>
        <w:bidi/>
        <w:spacing w:after="80" w:line="240" w:lineRule="auto"/>
        <w:ind w:firstLine="284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الحَمدُ لِلَّهِ، وَالصَّلَاةُ وَالسَّلَامُ عَلَى رَسُولِ اللَّهِ، وَعَلَى </w:t>
      </w:r>
      <w:proofErr w:type="spellStart"/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آلِهِ</w:t>
      </w:r>
      <w:proofErr w:type="spellEnd"/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وَصَحبِهِ وَمَن وَالَاهُ، وَبَعدُ:</w:t>
      </w:r>
    </w:p>
    <w:p w14:paraId="36C7F95C" w14:textId="77777777" w:rsidR="00666E7B" w:rsidRPr="00666E7B" w:rsidRDefault="00666E7B" w:rsidP="00666E7B">
      <w:pPr>
        <w:bidi/>
        <w:spacing w:after="80" w:line="240" w:lineRule="auto"/>
        <w:ind w:firstLine="284"/>
        <w:jc w:val="both"/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</w:rPr>
      </w:pPr>
      <w:r w:rsidRPr="00666E7B"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</w:rPr>
        <w:t>عِبَاد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B050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</w:rPr>
        <w:t xml:space="preserve"> اللَّهِ:</w:t>
      </w:r>
    </w:p>
    <w:p w14:paraId="30B606F4" w14:textId="77777777" w:rsidR="00666E7B" w:rsidRPr="00666E7B" w:rsidRDefault="00666E7B" w:rsidP="00666E7B">
      <w:pPr>
        <w:bidi/>
        <w:spacing w:after="80" w:line="240" w:lineRule="auto"/>
        <w:ind w:firstLine="284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رَبّ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نَا تَعَالَى شَكُورٌ يَشكُرُ عَمَلَ عَبدِهِ، وَيُكَافِئُ مَن تَقَرّبَ إِلَيهِ بِأَن يُدخِلَهُ جَنَّةً فِي الدُّنيَا قَبلَ جَنَّةِ آخِرَتِهِ، فَيَقذِفَ فِي قَلبِهِ لَذَّةَ طَاعَتِهِ وَمَحَبَّة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عِبَادَتِهِ.</w:t>
      </w:r>
    </w:p>
    <w:p w14:paraId="523591E3" w14:textId="77777777" w:rsidR="00666E7B" w:rsidRPr="00666E7B" w:rsidRDefault="00666E7B" w:rsidP="00666E7B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فَمَا بَالُنَا اليَومَ قَد فَقَد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نَا لَذَّةَ العُبُودِيَّةِ، وَغَابَ عَنَّا لُبُّهَا وَرُوح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هَا، وَصَارَت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أَغلَبُ عِبَادَاتِنَا مُجَرَّدَ حَرَكَات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ٍ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، وَثَقُلَت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عَلَينَا كَثِيرٌ مِن الطَّاعَات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، وَمَا بَالُنَا نَدخُلُ فِي العِبَادَةِ وَنَخرُجُ مِنهَا كَمَا دَخَلنَا، وَتَمُرّ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عَلَينَا مَوَاسِمُ الخَيرِ وَلَم نَتَزَوّد مِنهَا بِمَا يَنفَعُنَا؟</w:t>
      </w:r>
    </w:p>
    <w:p w14:paraId="6C2A83BC" w14:textId="77777777" w:rsidR="00666E7B" w:rsidRPr="00666E7B" w:rsidRDefault="00666E7B" w:rsidP="00666E7B">
      <w:pPr>
        <w:bidi/>
        <w:spacing w:after="80" w:line="240" w:lineRule="auto"/>
        <w:ind w:firstLine="284"/>
        <w:jc w:val="both"/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</w:rPr>
      </w:pP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إِنَّ الجَوَابَ عَن هَذِهِ </w:t>
      </w:r>
      <w:proofErr w:type="spellStart"/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السُّؤَالَاتِ</w:t>
      </w:r>
      <w:proofErr w:type="spellEnd"/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يَتَطَلَّبُ مِنَّا وَقفَةً صَادِقَةً نُحَاسِبُ فِيهَا أَنفُسَنَا، وَتَوبَةً خَالِصَةً عَسَى رَبُّنَا أَن ي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صل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حَ بِهَا حَالَنَا، وَإِنّ مِمَّا ي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عِينُ عَلَى 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 xml:space="preserve">وِجدَانِ 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حَلَاوَةِ الطَّاعَةِ وَلَذَّةِ العِبَادَةِ:</w:t>
      </w:r>
    </w:p>
    <w:p w14:paraId="360CAE12" w14:textId="77777777" w:rsidR="00666E7B" w:rsidRPr="00666E7B" w:rsidRDefault="00666E7B" w:rsidP="00666E7B">
      <w:pPr>
        <w:bidi/>
        <w:spacing w:after="80" w:line="240" w:lineRule="auto"/>
        <w:ind w:firstLine="284"/>
        <w:jc w:val="both"/>
        <w:rPr>
          <w:rFonts w:ascii="Traditional Arabic" w:eastAsia="Times New Roman" w:hAnsi="Traditional Arabic" w:cs="Traditional Arabic"/>
          <w:b/>
          <w:bCs/>
          <w:spacing w:val="-6"/>
          <w:sz w:val="28"/>
          <w:szCs w:val="28"/>
          <w:rtl/>
        </w:rPr>
      </w:pPr>
      <w:r w:rsidRPr="00666E7B">
        <w:rPr>
          <w:rFonts w:ascii="Traditional Arabic" w:eastAsia="Times New Roman" w:hAnsi="Traditional Arabic" w:cs="Traditional Arabic"/>
          <w:b/>
          <w:bCs/>
          <w:color w:val="00B050"/>
          <w:spacing w:val="-6"/>
          <w:sz w:val="28"/>
          <w:szCs w:val="28"/>
          <w:rtl/>
        </w:rPr>
        <w:lastRenderedPageBreak/>
        <w:t>م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B050"/>
          <w:spacing w:val="-6"/>
          <w:sz w:val="28"/>
          <w:szCs w:val="28"/>
          <w:rtl/>
        </w:rPr>
        <w:t>ُ</w:t>
      </w:r>
      <w:r w:rsidRPr="00666E7B">
        <w:rPr>
          <w:rFonts w:ascii="Traditional Arabic" w:eastAsia="Times New Roman" w:hAnsi="Traditional Arabic" w:cs="Traditional Arabic"/>
          <w:b/>
          <w:bCs/>
          <w:color w:val="00B050"/>
          <w:spacing w:val="-6"/>
          <w:sz w:val="28"/>
          <w:szCs w:val="28"/>
          <w:rtl/>
        </w:rPr>
        <w:t>ج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B050"/>
          <w:spacing w:val="-6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00B050"/>
          <w:spacing w:val="-6"/>
          <w:sz w:val="28"/>
          <w:szCs w:val="28"/>
          <w:rtl/>
        </w:rPr>
        <w:t>اه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B050"/>
          <w:spacing w:val="-6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00B050"/>
          <w:spacing w:val="-6"/>
          <w:sz w:val="28"/>
          <w:szCs w:val="28"/>
          <w:rtl/>
        </w:rPr>
        <w:t>د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B050"/>
          <w:spacing w:val="-6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00B050"/>
          <w:spacing w:val="-6"/>
          <w:sz w:val="28"/>
          <w:szCs w:val="28"/>
          <w:rtl/>
        </w:rPr>
        <w:t>ة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B050"/>
          <w:spacing w:val="-6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00B050"/>
          <w:spacing w:val="-6"/>
          <w:sz w:val="28"/>
          <w:szCs w:val="28"/>
          <w:rtl/>
        </w:rPr>
        <w:t xml:space="preserve"> الن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B050"/>
          <w:spacing w:val="-6"/>
          <w:sz w:val="28"/>
          <w:szCs w:val="28"/>
          <w:rtl/>
        </w:rPr>
        <w:t>َّ</w:t>
      </w:r>
      <w:r w:rsidRPr="00666E7B">
        <w:rPr>
          <w:rFonts w:ascii="Traditional Arabic" w:eastAsia="Times New Roman" w:hAnsi="Traditional Arabic" w:cs="Traditional Arabic"/>
          <w:b/>
          <w:bCs/>
          <w:color w:val="00B050"/>
          <w:spacing w:val="-6"/>
          <w:sz w:val="28"/>
          <w:szCs w:val="28"/>
          <w:rtl/>
        </w:rPr>
        <w:t>فس</w:t>
      </w:r>
      <w:r w:rsidRPr="00666E7B">
        <w:rPr>
          <w:rFonts w:ascii="Traditional Arabic" w:eastAsia="Times New Roman" w:hAnsi="Traditional Arabic" w:cs="Traditional Arabic" w:hint="cs"/>
          <w:b/>
          <w:bCs/>
          <w:spacing w:val="-6"/>
          <w:sz w:val="28"/>
          <w:szCs w:val="28"/>
          <w:rtl/>
        </w:rPr>
        <w:t>ِ</w:t>
      </w:r>
      <w:r w:rsidRPr="00666E7B">
        <w:rPr>
          <w:rFonts w:ascii="Traditional Arabic" w:eastAsia="Times New Roman" w:hAnsi="Traditional Arabic" w:cs="Traditional Arabic"/>
          <w:b/>
          <w:bCs/>
          <w:spacing w:val="-6"/>
          <w:sz w:val="28"/>
          <w:szCs w:val="28"/>
          <w:rtl/>
        </w:rPr>
        <w:t>: ق</w:t>
      </w:r>
      <w:r w:rsidRPr="00666E7B">
        <w:rPr>
          <w:rFonts w:ascii="Traditional Arabic" w:eastAsia="Times New Roman" w:hAnsi="Traditional Arabic" w:cs="Traditional Arabic" w:hint="cs"/>
          <w:b/>
          <w:bCs/>
          <w:spacing w:val="-6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spacing w:val="-6"/>
          <w:sz w:val="28"/>
          <w:szCs w:val="28"/>
          <w:rtl/>
        </w:rPr>
        <w:t>ال</w:t>
      </w:r>
      <w:r w:rsidRPr="00666E7B">
        <w:rPr>
          <w:rFonts w:ascii="Traditional Arabic" w:eastAsia="Times New Roman" w:hAnsi="Traditional Arabic" w:cs="Traditional Arabic" w:hint="cs"/>
          <w:b/>
          <w:bCs/>
          <w:spacing w:val="-6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spacing w:val="-6"/>
          <w:sz w:val="28"/>
          <w:szCs w:val="28"/>
          <w:rtl/>
        </w:rPr>
        <w:t xml:space="preserve"> ت</w:t>
      </w:r>
      <w:r w:rsidRPr="00666E7B">
        <w:rPr>
          <w:rFonts w:ascii="Traditional Arabic" w:eastAsia="Times New Roman" w:hAnsi="Traditional Arabic" w:cs="Traditional Arabic" w:hint="cs"/>
          <w:b/>
          <w:bCs/>
          <w:spacing w:val="-6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spacing w:val="-6"/>
          <w:sz w:val="28"/>
          <w:szCs w:val="28"/>
          <w:rtl/>
        </w:rPr>
        <w:t>ع</w:t>
      </w:r>
      <w:r w:rsidRPr="00666E7B">
        <w:rPr>
          <w:rFonts w:ascii="Traditional Arabic" w:eastAsia="Times New Roman" w:hAnsi="Traditional Arabic" w:cs="Traditional Arabic" w:hint="cs"/>
          <w:b/>
          <w:bCs/>
          <w:spacing w:val="-6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spacing w:val="-6"/>
          <w:sz w:val="28"/>
          <w:szCs w:val="28"/>
          <w:rtl/>
        </w:rPr>
        <w:t>الى</w:t>
      </w:r>
      <w:r w:rsidRPr="00666E7B">
        <w:rPr>
          <w:rFonts w:ascii="Traditional Arabic" w:eastAsia="Times New Roman" w:hAnsi="Traditional Arabic" w:cs="Traditional Arabic" w:hint="cs"/>
          <w:b/>
          <w:bCs/>
          <w:spacing w:val="-6"/>
          <w:sz w:val="28"/>
          <w:szCs w:val="28"/>
          <w:rtl/>
        </w:rPr>
        <w:t>:</w:t>
      </w:r>
      <w:r w:rsidRPr="00666E7B">
        <w:rPr>
          <w:rFonts w:ascii="Traditional Arabic" w:eastAsia="Times New Roman" w:hAnsi="Traditional Arabic" w:cs="Traditional Arabic"/>
          <w:b/>
          <w:bCs/>
          <w:spacing w:val="-6"/>
          <w:sz w:val="28"/>
          <w:szCs w:val="28"/>
          <w:rtl/>
        </w:rPr>
        <w:t xml:space="preserve"> ﴿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وَالَّذِينَ جَاهَدُوا فِينَا لَنَهدِيَنَّهُم سُبُلَنَا وَإِنَّ اللَّهَ لَمَعَ المُحسِنِينَ</w:t>
      </w:r>
      <w:r w:rsidRPr="00666E7B">
        <w:rPr>
          <w:rFonts w:ascii="Traditional Arabic" w:eastAsia="Times New Roman" w:hAnsi="Traditional Arabic" w:cs="Traditional Arabic"/>
          <w:b/>
          <w:bCs/>
          <w:spacing w:val="-6"/>
          <w:sz w:val="28"/>
          <w:szCs w:val="28"/>
          <w:rtl/>
        </w:rPr>
        <w:t>﴾</w:t>
      </w:r>
      <w:r w:rsidRPr="00666E7B">
        <w:rPr>
          <w:rFonts w:ascii="Traditional Arabic" w:eastAsia="Times New Roman" w:hAnsi="Traditional Arabic" w:cs="Traditional Arabic"/>
          <w:b/>
          <w:bCs/>
          <w:color w:val="FF0000"/>
          <w:spacing w:val="-6"/>
          <w:sz w:val="28"/>
          <w:szCs w:val="28"/>
          <w:rtl/>
        </w:rPr>
        <w:t xml:space="preserve">، </w:t>
      </w:r>
      <w:r w:rsidRPr="00666E7B">
        <w:rPr>
          <w:rFonts w:ascii="Traditional Arabic" w:eastAsia="Times New Roman" w:hAnsi="Traditional Arabic" w:cs="Traditional Arabic"/>
          <w:b/>
          <w:bCs/>
          <w:spacing w:val="-6"/>
          <w:sz w:val="28"/>
          <w:szCs w:val="28"/>
          <w:rtl/>
        </w:rPr>
        <w:t>و</w:t>
      </w:r>
      <w:r w:rsidRPr="00666E7B">
        <w:rPr>
          <w:rFonts w:ascii="Traditional Arabic" w:eastAsia="Times New Roman" w:hAnsi="Traditional Arabic" w:cs="Traditional Arabic" w:hint="cs"/>
          <w:b/>
          <w:bCs/>
          <w:spacing w:val="-6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spacing w:val="-6"/>
          <w:sz w:val="28"/>
          <w:szCs w:val="28"/>
          <w:rtl/>
        </w:rPr>
        <w:t>ق</w:t>
      </w:r>
      <w:r w:rsidRPr="00666E7B">
        <w:rPr>
          <w:rFonts w:ascii="Traditional Arabic" w:eastAsia="Times New Roman" w:hAnsi="Traditional Arabic" w:cs="Traditional Arabic" w:hint="cs"/>
          <w:b/>
          <w:bCs/>
          <w:spacing w:val="-6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spacing w:val="-6"/>
          <w:sz w:val="28"/>
          <w:szCs w:val="28"/>
          <w:rtl/>
        </w:rPr>
        <w:t>ال</w:t>
      </w:r>
      <w:r w:rsidRPr="00666E7B">
        <w:rPr>
          <w:rFonts w:ascii="Traditional Arabic" w:eastAsia="Times New Roman" w:hAnsi="Traditional Arabic" w:cs="Traditional Arabic" w:hint="cs"/>
          <w:b/>
          <w:bCs/>
          <w:spacing w:val="-6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 w:hint="cs"/>
          <w:b/>
          <w:bCs/>
          <w:color w:val="FF0000"/>
          <w:spacing w:val="-6"/>
          <w:sz w:val="28"/>
          <w:szCs w:val="28"/>
          <w:rtl/>
        </w:rPr>
        <w:t xml:space="preserve"> </w:t>
      </w:r>
      <w:r w:rsidRPr="00666E7B">
        <w:rPr>
          <w:rFonts w:ascii="Traditional Arabic" w:eastAsia="Times New Roman" w:hAnsi="Traditional Arabic" w:cs="Traditional Arabic" w:hint="cs"/>
          <w:b/>
          <w:bCs/>
          <w:spacing w:val="-6"/>
          <w:sz w:val="28"/>
          <w:szCs w:val="28"/>
          <w:rtl/>
        </w:rPr>
        <w:t>عَزَّ وَجَلَّ</w:t>
      </w:r>
      <w:r w:rsidRPr="00666E7B">
        <w:rPr>
          <w:rFonts w:ascii="Traditional Arabic" w:eastAsia="Times New Roman" w:hAnsi="Traditional Arabic" w:cs="Traditional Arabic"/>
          <w:b/>
          <w:bCs/>
          <w:spacing w:val="-6"/>
          <w:sz w:val="28"/>
          <w:szCs w:val="28"/>
          <w:rtl/>
        </w:rPr>
        <w:t>:</w:t>
      </w:r>
      <w:r w:rsidRPr="00666E7B">
        <w:rPr>
          <w:rFonts w:ascii="Traditional Arabic" w:eastAsia="Times New Roman" w:hAnsi="Traditional Arabic" w:cs="Traditional Arabic"/>
          <w:b/>
          <w:bCs/>
          <w:color w:val="FF0000"/>
          <w:spacing w:val="-6"/>
          <w:sz w:val="28"/>
          <w:szCs w:val="28"/>
          <w:rtl/>
        </w:rPr>
        <w:t xml:space="preserve"> </w:t>
      </w:r>
      <w:r w:rsidRPr="00666E7B">
        <w:rPr>
          <w:rFonts w:ascii="Traditional Arabic" w:eastAsia="Times New Roman" w:hAnsi="Traditional Arabic" w:cs="Traditional Arabic"/>
          <w:b/>
          <w:bCs/>
          <w:spacing w:val="-6"/>
          <w:sz w:val="28"/>
          <w:szCs w:val="28"/>
          <w:rtl/>
        </w:rPr>
        <w:t>﴿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و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ل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و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ْ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 xml:space="preserve"> أ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ن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َّ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ه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ُ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م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ْ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 xml:space="preserve"> ف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ع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ل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ُ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وا م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ا ي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ُ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وع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ظ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ُ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ون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 xml:space="preserve"> ب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ِ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ه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ِ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 xml:space="preserve"> ل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ك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ان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 xml:space="preserve"> خ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ير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ً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ا ل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ه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ُ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م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ْ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 xml:space="preserve"> و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أ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ش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د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َّ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 xml:space="preserve"> ت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ث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ْ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ب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ِ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يت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ً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ا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 xml:space="preserve"> *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 xml:space="preserve"> و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إ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ِ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ذ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ً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ا ل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آت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ين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اه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ُ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م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ْ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 xml:space="preserve"> م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ِ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ن ل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َّ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د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ُ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ن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َّ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ا أ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ج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ْ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ر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ً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ا ع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ظ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ِ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يم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ً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 xml:space="preserve">ا 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 xml:space="preserve">* </w:t>
      </w:r>
      <w:proofErr w:type="spellStart"/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و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ل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ه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د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ي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ْ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ن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اه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ُ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م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ْ</w:t>
      </w:r>
      <w:proofErr w:type="spellEnd"/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 xml:space="preserve"> ص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ِ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ر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اط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ً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ا م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ُ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س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ْ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ت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ق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ِ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يم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pacing w:val="-6"/>
          <w:sz w:val="28"/>
          <w:szCs w:val="28"/>
          <w:rtl/>
        </w:rPr>
        <w:t>ً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pacing w:val="-6"/>
          <w:sz w:val="28"/>
          <w:szCs w:val="28"/>
          <w:rtl/>
        </w:rPr>
        <w:t>ا</w:t>
      </w:r>
      <w:r w:rsidRPr="00666E7B">
        <w:rPr>
          <w:rFonts w:ascii="Traditional Arabic" w:eastAsia="Times New Roman" w:hAnsi="Traditional Arabic" w:cs="Traditional Arabic"/>
          <w:b/>
          <w:bCs/>
          <w:spacing w:val="-6"/>
          <w:sz w:val="28"/>
          <w:szCs w:val="28"/>
          <w:rtl/>
        </w:rPr>
        <w:t>﴾.</w:t>
      </w:r>
    </w:p>
    <w:p w14:paraId="1F7EBC3C" w14:textId="77777777" w:rsidR="00666E7B" w:rsidRPr="00666E7B" w:rsidRDefault="00666E7B" w:rsidP="00666E7B">
      <w:pPr>
        <w:bidi/>
        <w:spacing w:after="80" w:line="240" w:lineRule="auto"/>
        <w:ind w:firstLine="284"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فَالتَّنَعُّمُ بِالعِبَادَةِ يَحصُلُ 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بِالمُصَابَرَةِ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وَالتَّعَبِ أَوَّلًا، فَإِذَا صَبَرَ العَبدُ وَصَد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قَ فِي صَبرِهِ أَفضَى بِهِ 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إ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لَى هَذِهِ اللَّذَّةِ، وَمَن عَلِمَ عِظ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مَ مَا يَطلُبُ هَانَ عَلَيهِ مَا يَبذُلُ.</w:t>
      </w:r>
    </w:p>
    <w:p w14:paraId="5C081F83" w14:textId="77777777" w:rsidR="00666E7B" w:rsidRPr="00666E7B" w:rsidRDefault="00666E7B" w:rsidP="00666E7B">
      <w:pPr>
        <w:bidi/>
        <w:spacing w:after="80" w:line="240" w:lineRule="auto"/>
        <w:ind w:firstLine="284"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فَمَن جَدّ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وَبَذَلَ السَّبَبَ وَسَعَى فِي نَيلِ </w:t>
      </w:r>
      <w:proofErr w:type="spellStart"/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مَطلُوبِهِ</w:t>
      </w:r>
      <w:proofErr w:type="spellEnd"/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، وَسَأَلَ اللَّهَ بِإِخلَاصٍ، فَتَحَ اللَّهُ تَعَالَى عَلَيهِ وَأَعَانَهُ وَسَدّدَهُ.</w:t>
      </w:r>
    </w:p>
    <w:p w14:paraId="3EADDD00" w14:textId="77777777" w:rsidR="00666E7B" w:rsidRPr="00666E7B" w:rsidRDefault="00666E7B" w:rsidP="00666E7B">
      <w:pPr>
        <w:bidi/>
        <w:spacing w:after="80" w:line="240" w:lineRule="auto"/>
        <w:ind w:firstLine="284"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قَالَ بَعضُ السَّلَفِ: كَابَد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ْ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ت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ُ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الصَّلَاة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عِشرِينَ سَنَةً، ثُمَّ تَنَعّ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م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ْ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ت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ُ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بِهَا عِشرِينَ سَنَةً.</w:t>
      </w:r>
    </w:p>
    <w:p w14:paraId="2F041EDF" w14:textId="77777777" w:rsidR="00666E7B" w:rsidRPr="00666E7B" w:rsidRDefault="00666E7B" w:rsidP="00666E7B">
      <w:pPr>
        <w:bidi/>
        <w:spacing w:after="80" w:line="240" w:lineRule="auto"/>
        <w:ind w:firstLine="284"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وَقَالَ بَعضُهُم: مَا زِلتُ أَسُوقُ 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نَفسِي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إِلَى اللَّهِ وَهِيَ تَبكِي، حَتَّى س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ُ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قتُهَا وَهِيَ تَضحَكُ.</w:t>
      </w:r>
    </w:p>
    <w:p w14:paraId="4C210AA2" w14:textId="77777777" w:rsidR="00666E7B" w:rsidRPr="00666E7B" w:rsidRDefault="00666E7B" w:rsidP="00666E7B">
      <w:pPr>
        <w:bidi/>
        <w:spacing w:after="80" w:line="240" w:lineRule="auto"/>
        <w:ind w:firstLine="284"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وَمِمَّا ي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ُ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عِينُ عَلَى وِجدَانِ حَلَاوَةِ 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الطَّاعَةِ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وَلَذَّةِ العُبُودِيَّةِ:</w:t>
      </w:r>
    </w:p>
    <w:p w14:paraId="2AA1B67B" w14:textId="77777777" w:rsidR="00666E7B" w:rsidRPr="00666E7B" w:rsidRDefault="00666E7B" w:rsidP="00666E7B">
      <w:pPr>
        <w:bidi/>
        <w:spacing w:after="80" w:line="240" w:lineRule="auto"/>
        <w:ind w:firstLine="284"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 w:rsidRPr="00666E7B"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</w:rPr>
        <w:t>مَعرِفَةُ اللَّهِ عَزّ وَجَلَّ وَمَحَبَّت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B050"/>
          <w:sz w:val="28"/>
          <w:szCs w:val="28"/>
          <w:rtl/>
        </w:rPr>
        <w:t>ُ</w:t>
      </w:r>
      <w:r w:rsidRPr="00666E7B"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</w:rPr>
        <w:t>ه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B050"/>
          <w:sz w:val="28"/>
          <w:szCs w:val="28"/>
          <w:rtl/>
        </w:rPr>
        <w:t>ُ</w:t>
      </w:r>
      <w:r w:rsidRPr="00666E7B"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</w:rPr>
        <w:t xml:space="preserve"> وَالأُنس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B050"/>
          <w:sz w:val="28"/>
          <w:szCs w:val="28"/>
          <w:rtl/>
        </w:rPr>
        <w:t>ُ</w:t>
      </w:r>
      <w:r w:rsidRPr="00666E7B"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</w:rPr>
        <w:t xml:space="preserve"> بِقُربِهِ وَالشَّوق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B050"/>
          <w:sz w:val="28"/>
          <w:szCs w:val="28"/>
          <w:rtl/>
        </w:rPr>
        <w:t>ُ</w:t>
      </w:r>
      <w:r w:rsidRPr="00666E7B"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</w:rPr>
        <w:t xml:space="preserve"> إِلَى لِقَائِهِ: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فَإِنّ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أَعظَمَ لَذَّةٍ فِي الدُّنيَا مَعرِفَةُ اللَّهِ بِأَسمَائِهِ وَصِفَاتِهِ وَأَفعَالِهِ، وَالتَّقَرُّبُ إِلَيهِ سُبحَانَهُ بِمَا يُرضِيهِ، قَالَ ابنُ المُبَارَكِ رَحِمَهُ اللَّهُ: مَسَاكِينُ أَهل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ُ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الدُّنيَا، خَرَجُوا مِنهَا وَمَا ذَاقُوا أَطيَبَ مَا فِيهَا، قِيلَ: وَمَا 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أَطيَبُ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مَا فِيهَا؟ قَالَ: مَحَبَّةُ اللَّهِ وَمَعرِفَتُهُ وَذِكرُهُ.</w:t>
      </w:r>
    </w:p>
    <w:p w14:paraId="18E2470E" w14:textId="77777777" w:rsidR="00666E7B" w:rsidRPr="00666E7B" w:rsidRDefault="00666E7B" w:rsidP="00666E7B">
      <w:pPr>
        <w:bidi/>
        <w:spacing w:after="80" w:line="240" w:lineRule="auto"/>
        <w:ind w:firstLine="284"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فَمَن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ْ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عَرَفَ اللَّهَ حَقًّا أَح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بَّهُ، وَمَن أَحَبَّهُ 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أَنِس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بِهِ وَبِطَاعَتِهِ، وَسَه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ُ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لَ عَلَيهِ مَا شَقّ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عَلَى غَيرِهِ.</w:t>
      </w:r>
    </w:p>
    <w:p w14:paraId="3BCCAAAB" w14:textId="77777777" w:rsidR="00666E7B" w:rsidRPr="00666E7B" w:rsidRDefault="00666E7B" w:rsidP="00666E7B">
      <w:pPr>
        <w:bidi/>
        <w:spacing w:after="80" w:line="240" w:lineRule="auto"/>
        <w:ind w:firstLine="284"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وَمِمَّا ي</w:t>
      </w:r>
      <w:r w:rsidRPr="00666E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ُ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عِينُ عَلَى وِجدَانِ حَلَاوَةِ الطَّاعَةِ 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وَلَذَّةِ</w:t>
      </w:r>
      <w:r w:rsidRPr="00666E7B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العُبُودِيَّةِ:</w:t>
      </w:r>
    </w:p>
    <w:p w14:paraId="35BC4002" w14:textId="77777777" w:rsidR="00666E7B" w:rsidRPr="00666E7B" w:rsidRDefault="00666E7B" w:rsidP="00666E7B">
      <w:pPr>
        <w:bidi/>
        <w:spacing w:after="80" w:line="240" w:lineRule="auto"/>
        <w:ind w:firstLine="284"/>
        <w:jc w:val="both"/>
        <w:rPr>
          <w:rFonts w:ascii="Traditional Arabic" w:eastAsia="Times New Roman" w:hAnsi="Traditional Arabic" w:cs="Traditional Arabic"/>
          <w:b/>
          <w:bCs/>
          <w:color w:val="000000"/>
          <w:spacing w:val="-2"/>
          <w:sz w:val="28"/>
          <w:szCs w:val="28"/>
          <w:rtl/>
        </w:rPr>
      </w:pPr>
      <w:r w:rsidRPr="00666E7B">
        <w:rPr>
          <w:rFonts w:ascii="Traditional Arabic" w:eastAsia="Times New Roman" w:hAnsi="Traditional Arabic" w:cs="Traditional Arabic"/>
          <w:b/>
          <w:bCs/>
          <w:color w:val="00B050"/>
          <w:spacing w:val="-2"/>
          <w:sz w:val="28"/>
          <w:szCs w:val="28"/>
          <w:rtl/>
        </w:rPr>
        <w:t>البُعد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B050"/>
          <w:spacing w:val="-2"/>
          <w:sz w:val="28"/>
          <w:szCs w:val="28"/>
          <w:rtl/>
        </w:rPr>
        <w:t>ُ</w:t>
      </w:r>
      <w:r w:rsidRPr="00666E7B">
        <w:rPr>
          <w:rFonts w:ascii="Traditional Arabic" w:eastAsia="Times New Roman" w:hAnsi="Traditional Arabic" w:cs="Traditional Arabic"/>
          <w:b/>
          <w:bCs/>
          <w:color w:val="00B050"/>
          <w:spacing w:val="-2"/>
          <w:sz w:val="28"/>
          <w:szCs w:val="28"/>
          <w:rtl/>
        </w:rPr>
        <w:t xml:space="preserve"> عَن الذُّنُوبِ:</w:t>
      </w:r>
      <w:r w:rsidRPr="00666E7B">
        <w:rPr>
          <w:rFonts w:ascii="Traditional Arabic" w:eastAsia="Times New Roman" w:hAnsi="Traditional Arabic" w:cs="Traditional Arabic"/>
          <w:b/>
          <w:bCs/>
          <w:spacing w:val="-2"/>
          <w:sz w:val="28"/>
          <w:szCs w:val="28"/>
          <w:rtl/>
        </w:rPr>
        <w:t xml:space="preserve"> وَتَركُ الشَّهَوَاتِ 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pacing w:val="-2"/>
          <w:sz w:val="28"/>
          <w:szCs w:val="28"/>
          <w:rtl/>
        </w:rPr>
        <w:t>المُحَرَّمَةِ</w:t>
      </w:r>
      <w:r w:rsidRPr="00666E7B">
        <w:rPr>
          <w:rFonts w:ascii="Traditional Arabic" w:eastAsia="Times New Roman" w:hAnsi="Traditional Arabic" w:cs="Traditional Arabic"/>
          <w:b/>
          <w:bCs/>
          <w:spacing w:val="-2"/>
          <w:sz w:val="28"/>
          <w:szCs w:val="28"/>
          <w:rtl/>
        </w:rPr>
        <w:t xml:space="preserve"> وَالشُّبُهَاتِ البَاطِلَةِ، فَإِنّهَا حُجُبٌ تَمنَعُ النُّورَ أَن</w:t>
      </w:r>
      <w:r w:rsidRPr="00666E7B">
        <w:rPr>
          <w:rFonts w:ascii="Traditional Arabic" w:eastAsia="Times New Roman" w:hAnsi="Traditional Arabic" w:cs="Traditional Arabic" w:hint="cs"/>
          <w:b/>
          <w:bCs/>
          <w:spacing w:val="-2"/>
          <w:sz w:val="28"/>
          <w:szCs w:val="28"/>
          <w:rtl/>
        </w:rPr>
        <w:t>ْ</w:t>
      </w:r>
      <w:r w:rsidRPr="00666E7B">
        <w:rPr>
          <w:rFonts w:ascii="Traditional Arabic" w:eastAsia="Times New Roman" w:hAnsi="Traditional Arabic" w:cs="Traditional Arabic"/>
          <w:b/>
          <w:bCs/>
          <w:spacing w:val="-2"/>
          <w:sz w:val="28"/>
          <w:szCs w:val="28"/>
          <w:rtl/>
        </w:rPr>
        <w:t xml:space="preserve"> يَدخُلَ </w:t>
      </w:r>
      <w:r w:rsidRPr="00666E7B">
        <w:rPr>
          <w:rFonts w:ascii="Traditional Arabic" w:eastAsia="Times New Roman" w:hAnsi="Traditional Arabic" w:cs="Traditional Arabic" w:hint="cs"/>
          <w:b/>
          <w:bCs/>
          <w:spacing w:val="-2"/>
          <w:sz w:val="28"/>
          <w:szCs w:val="28"/>
          <w:rtl/>
        </w:rPr>
        <w:t>إِلى</w:t>
      </w:r>
      <w:r w:rsidRPr="00666E7B">
        <w:rPr>
          <w:rFonts w:ascii="Traditional Arabic" w:eastAsia="Times New Roman" w:hAnsi="Traditional Arabic" w:cs="Traditional Arabic"/>
          <w:b/>
          <w:bCs/>
          <w:spacing w:val="-2"/>
          <w:sz w:val="28"/>
          <w:szCs w:val="28"/>
          <w:rtl/>
        </w:rPr>
        <w:t xml:space="preserve"> القَلبِ وَيَح</w:t>
      </w:r>
      <w:r w:rsidRPr="00666E7B">
        <w:rPr>
          <w:rFonts w:ascii="Traditional Arabic" w:eastAsia="Times New Roman" w:hAnsi="Traditional Arabic" w:cs="Traditional Arabic" w:hint="cs"/>
          <w:b/>
          <w:bCs/>
          <w:spacing w:val="-2"/>
          <w:sz w:val="28"/>
          <w:szCs w:val="28"/>
          <w:rtl/>
        </w:rPr>
        <w:t>ُ</w:t>
      </w:r>
      <w:r w:rsidRPr="00666E7B">
        <w:rPr>
          <w:rFonts w:ascii="Traditional Arabic" w:eastAsia="Times New Roman" w:hAnsi="Traditional Arabic" w:cs="Traditional Arabic"/>
          <w:b/>
          <w:bCs/>
          <w:spacing w:val="-2"/>
          <w:sz w:val="28"/>
          <w:szCs w:val="28"/>
          <w:rtl/>
        </w:rPr>
        <w:t>لّ</w:t>
      </w:r>
      <w:r w:rsidRPr="00666E7B">
        <w:rPr>
          <w:rFonts w:ascii="Traditional Arabic" w:eastAsia="Times New Roman" w:hAnsi="Traditional Arabic" w:cs="Traditional Arabic" w:hint="cs"/>
          <w:b/>
          <w:bCs/>
          <w:spacing w:val="-2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spacing w:val="-2"/>
          <w:sz w:val="28"/>
          <w:szCs w:val="28"/>
          <w:rtl/>
        </w:rPr>
        <w:t xml:space="preserve"> فِيهِ.</w:t>
      </w:r>
    </w:p>
    <w:p w14:paraId="11F0570F" w14:textId="77777777" w:rsidR="00666E7B" w:rsidRPr="00666E7B" w:rsidRDefault="00666E7B" w:rsidP="00666E7B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وَكَمَا لَا يَجِدُ الجَسَدُ لَذَّةَ الطَّعَامِ عِندَ مَرَضِهِ فَكَذَلِكَ القَلبُ لَا يَجِدُ حَلَاوَةَ العِبَادَةِ مَعَ سَق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مِهِ، فَالقَلبُ إِذَا كَانَ مَرِيضًا لَم يَذُق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طَعمَ الطَّاعَةِ وَلَا لَذَّةَ العِبَادَةِ.</w:t>
      </w:r>
    </w:p>
    <w:p w14:paraId="4C48951E" w14:textId="77777777" w:rsidR="00666E7B" w:rsidRPr="00666E7B" w:rsidRDefault="00666E7B" w:rsidP="00666E7B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lastRenderedPageBreak/>
        <w:t>فَالحَذَر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الحَذَر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مِن الذُّنُوبِ، وَبِخَاصَّةٍ ذُنُوبَ الخَلَوَاتِ، فَإِنّهَا لَا تَزَالُ بِالعَبدِ حَتَّى تَسلُبَهُ إِيمَان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هُ، وَتَكُون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سَبَبًا فِي سُوءِ خَاتِمَتِهِ -</w:t>
      </w:r>
      <w:proofErr w:type="spellStart"/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أَعَاذَنَا</w:t>
      </w:r>
      <w:proofErr w:type="spellEnd"/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اللَّهُ جَمِيعًا مِن ذَلِكَ-.</w:t>
      </w:r>
    </w:p>
    <w:p w14:paraId="178D825B" w14:textId="77777777" w:rsidR="00666E7B" w:rsidRPr="00666E7B" w:rsidRDefault="00666E7B" w:rsidP="00666E7B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وَمِمَّا ي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عِينُ عَلَى وِجدَانِ حَلَاوَةِ الطَّاعَةِ وَلَذَّةِ العُبُودِيَّةِ:</w:t>
      </w:r>
    </w:p>
    <w:p w14:paraId="2ACEAA76" w14:textId="77777777" w:rsidR="00666E7B" w:rsidRPr="00666E7B" w:rsidRDefault="00666E7B" w:rsidP="00666E7B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</w:pPr>
      <w:r w:rsidRPr="00666E7B"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</w:rPr>
        <w:t>الِاستِعَانَةُ بِاللَّهِ، وَالإِكثَارُ مِن دُعَائِهِ وَالتَّضَرُّعِ إِلَيهِ سُبحَانَهُ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، فَلَا تَوفِيقَ إِلَّا بِاللَّهِ، قَالَ عَزّ وَجَلّ: ﴿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وَلَولَا فَض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لُ اللَّهِ عَلَيكُم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 xml:space="preserve"> وَرَحمَتُهُ مَا زَكَى مِنكُم مِن أَحَدٍ أَبَدًا وَلَكِنَّ اللَّهَ يُزَكِّي مَن يَشَاءُ وَاللَّهُ سَمِيعٌ عَلِيمٌ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﴾، وَقَالَ سُبحَانَهُ: ﴿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وَلَكِنَّ اللَّهَ حَبَّبَ إِلَيكُمُ الإِيمَانَ وَزَيَّنَهُ فِي قُلُوبِكُم</w:t>
      </w:r>
      <w:r w:rsidRPr="00666E7B">
        <w:rPr>
          <w:rFonts w:ascii="Traditional Arabic" w:eastAsia="Times New Roman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666E7B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 xml:space="preserve"> وَكَرَّهَ إِلَيكُمُ الكُفرَ وَالفُسُوقَ وَالعِصيَانَ أُولَئِكَ هُمُ الرَّاشِدُونَ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﴾.</w:t>
      </w:r>
    </w:p>
    <w:p w14:paraId="556E3CB2" w14:textId="77777777" w:rsidR="00666E7B" w:rsidRPr="00666E7B" w:rsidRDefault="00666E7B" w:rsidP="00666E7B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pacing w:val="-4"/>
          <w:sz w:val="28"/>
          <w:szCs w:val="28"/>
          <w:rtl/>
        </w:rPr>
      </w:pPr>
      <w:r w:rsidRPr="00666E7B">
        <w:rPr>
          <w:rFonts w:ascii="Traditional Arabic" w:eastAsia="Times New Roman" w:hAnsi="Traditional Arabic" w:cs="Traditional Arabic"/>
          <w:b/>
          <w:bCs/>
          <w:color w:val="000000"/>
          <w:spacing w:val="-4"/>
          <w:sz w:val="28"/>
          <w:szCs w:val="28"/>
          <w:rtl/>
        </w:rPr>
        <w:t>وَقَد كَانَ مِن دُعَاءِ النَّبِيِّ صَلَّى اللَّهُ عَلَيهِ وَسَلَّمَ: «</w:t>
      </w:r>
      <w:r w:rsidRPr="00666E7B">
        <w:rPr>
          <w:rFonts w:ascii="Traditional Arabic" w:eastAsia="Calibri" w:hAnsi="Traditional Arabic" w:cs="Traditional Arabic"/>
          <w:b/>
          <w:bCs/>
          <w:color w:val="2E74B5" w:themeColor="accent1" w:themeShade="BF"/>
          <w:spacing w:val="-4"/>
          <w:sz w:val="28"/>
          <w:szCs w:val="28"/>
          <w:rtl/>
        </w:rPr>
        <w:t>اللَّهُمَّ أَعِنّي عَلَى ذِكرِكَ وَشُكرِكَ وَحُسنِ عِبَادَتِكَ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pacing w:val="-4"/>
          <w:sz w:val="28"/>
          <w:szCs w:val="28"/>
          <w:rtl/>
        </w:rPr>
        <w:t>» رَوَاهُ أَبُودَاوُدَ.</w:t>
      </w:r>
    </w:p>
    <w:p w14:paraId="011B4B9D" w14:textId="77777777" w:rsidR="00666E7B" w:rsidRPr="00666E7B" w:rsidRDefault="00666E7B" w:rsidP="00666E7B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pacing w:val="-4"/>
          <w:sz w:val="28"/>
          <w:szCs w:val="28"/>
        </w:rPr>
      </w:pPr>
      <w:r w:rsidRPr="00666E7B">
        <w:rPr>
          <w:rFonts w:ascii="Traditional Arabic" w:eastAsia="Times New Roman" w:hAnsi="Traditional Arabic" w:cs="Traditional Arabic"/>
          <w:b/>
          <w:bCs/>
          <w:color w:val="000000"/>
          <w:spacing w:val="-4"/>
          <w:sz w:val="28"/>
          <w:szCs w:val="28"/>
          <w:rtl/>
        </w:rPr>
        <w:t>ثُمَّ صَلُّوا وَسَلِّمُوا عَلَى المَبعُوثِ رَحمَةً لِلعَالَمِينَ، اللَّهُمَّ صَلّ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pacing w:val="-4"/>
          <w:sz w:val="28"/>
          <w:szCs w:val="28"/>
          <w:rtl/>
        </w:rPr>
        <w:t>ِ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pacing w:val="-4"/>
          <w:sz w:val="28"/>
          <w:szCs w:val="28"/>
          <w:rtl/>
        </w:rPr>
        <w:t xml:space="preserve"> وَسَلّ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pacing w:val="-4"/>
          <w:sz w:val="28"/>
          <w:szCs w:val="28"/>
          <w:rtl/>
        </w:rPr>
        <w:t>ِ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pacing w:val="-4"/>
          <w:sz w:val="28"/>
          <w:szCs w:val="28"/>
          <w:rtl/>
        </w:rPr>
        <w:t>م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pacing w:val="-4"/>
          <w:sz w:val="28"/>
          <w:szCs w:val="28"/>
          <w:rtl/>
        </w:rPr>
        <w:t>ْ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pacing w:val="-4"/>
          <w:sz w:val="28"/>
          <w:szCs w:val="28"/>
          <w:rtl/>
        </w:rPr>
        <w:t xml:space="preserve"> عَلَى نَبِيِّنَا مُحَمَّدٍ وَعَلَى </w:t>
      </w:r>
      <w:proofErr w:type="spellStart"/>
      <w:r w:rsidRPr="00666E7B">
        <w:rPr>
          <w:rFonts w:ascii="Traditional Arabic" w:eastAsia="Times New Roman" w:hAnsi="Traditional Arabic" w:cs="Traditional Arabic"/>
          <w:b/>
          <w:bCs/>
          <w:color w:val="000000"/>
          <w:spacing w:val="-4"/>
          <w:sz w:val="28"/>
          <w:szCs w:val="28"/>
          <w:rtl/>
        </w:rPr>
        <w:t>آلِهِ</w:t>
      </w:r>
      <w:proofErr w:type="spellEnd"/>
      <w:r w:rsidRPr="00666E7B">
        <w:rPr>
          <w:rFonts w:ascii="Traditional Arabic" w:eastAsia="Times New Roman" w:hAnsi="Traditional Arabic" w:cs="Traditional Arabic"/>
          <w:b/>
          <w:bCs/>
          <w:color w:val="000000"/>
          <w:spacing w:val="-4"/>
          <w:sz w:val="28"/>
          <w:szCs w:val="28"/>
          <w:rtl/>
        </w:rPr>
        <w:t xml:space="preserve"> وَصَحبِهِ أَجمَعِينَ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pacing w:val="-4"/>
          <w:sz w:val="28"/>
          <w:szCs w:val="28"/>
        </w:rPr>
        <w:t>.</w:t>
      </w:r>
    </w:p>
    <w:p w14:paraId="0F307C70" w14:textId="77777777" w:rsidR="00666E7B" w:rsidRPr="00666E7B" w:rsidRDefault="00666E7B" w:rsidP="00666E7B">
      <w:pPr>
        <w:bidi/>
        <w:spacing w:after="12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0000"/>
          <w:spacing w:val="-4"/>
          <w:sz w:val="28"/>
          <w:szCs w:val="28"/>
        </w:rPr>
      </w:pPr>
      <w:r w:rsidRPr="00666E7B">
        <w:rPr>
          <w:rFonts w:ascii="Traditional Arabic" w:eastAsia="Times New Roman" w:hAnsi="Traditional Arabic" w:cs="Traditional Arabic"/>
          <w:b/>
          <w:bCs/>
          <w:color w:val="000000"/>
          <w:spacing w:val="-4"/>
          <w:sz w:val="28"/>
          <w:szCs w:val="28"/>
          <w:rtl/>
        </w:rPr>
        <w:t>اللَّهُمَّ إِنَّا نَسأَلُكَ حُبَّكَ، وَح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pacing w:val="-4"/>
          <w:sz w:val="28"/>
          <w:szCs w:val="28"/>
          <w:rtl/>
        </w:rPr>
        <w:t>ُ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pacing w:val="-4"/>
          <w:sz w:val="28"/>
          <w:szCs w:val="28"/>
          <w:rtl/>
        </w:rPr>
        <w:t>بّ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pacing w:val="-4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pacing w:val="-4"/>
          <w:sz w:val="28"/>
          <w:szCs w:val="28"/>
          <w:rtl/>
        </w:rPr>
        <w:t xml:space="preserve"> مَن يُحِبُّكَ، وَحُبّ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pacing w:val="-4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pacing w:val="-4"/>
          <w:sz w:val="28"/>
          <w:szCs w:val="28"/>
          <w:rtl/>
        </w:rPr>
        <w:t xml:space="preserve"> العَمَلِ الَّذِي يُقَرّبُنَا إِلَيكَ، اللَّهُمَّ حَبّ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pacing w:val="-4"/>
          <w:sz w:val="28"/>
          <w:szCs w:val="28"/>
          <w:rtl/>
        </w:rPr>
        <w:t>ِ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pacing w:val="-4"/>
          <w:sz w:val="28"/>
          <w:szCs w:val="28"/>
          <w:rtl/>
        </w:rPr>
        <w:t>ب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pacing w:val="-4"/>
          <w:sz w:val="28"/>
          <w:szCs w:val="28"/>
          <w:rtl/>
        </w:rPr>
        <w:t>ْ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pacing w:val="-4"/>
          <w:sz w:val="28"/>
          <w:szCs w:val="28"/>
          <w:rtl/>
        </w:rPr>
        <w:t xml:space="preserve"> إِلَينَا الإِيمَانَ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pacing w:val="-4"/>
          <w:sz w:val="28"/>
          <w:szCs w:val="28"/>
          <w:rtl/>
        </w:rPr>
        <w:t>،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pacing w:val="-4"/>
          <w:sz w:val="28"/>
          <w:szCs w:val="28"/>
          <w:rtl/>
        </w:rPr>
        <w:t xml:space="preserve"> وَزَيّ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pacing w:val="-4"/>
          <w:sz w:val="28"/>
          <w:szCs w:val="28"/>
          <w:rtl/>
        </w:rPr>
        <w:t>ِ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pacing w:val="-4"/>
          <w:sz w:val="28"/>
          <w:szCs w:val="28"/>
          <w:rtl/>
        </w:rPr>
        <w:t>ن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pacing w:val="-4"/>
          <w:sz w:val="28"/>
          <w:szCs w:val="28"/>
          <w:rtl/>
        </w:rPr>
        <w:t>ْ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pacing w:val="-4"/>
          <w:sz w:val="28"/>
          <w:szCs w:val="28"/>
          <w:rtl/>
        </w:rPr>
        <w:t>هُ فِي قُلُوبِنَا، وَكَرّ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pacing w:val="-4"/>
          <w:sz w:val="28"/>
          <w:szCs w:val="28"/>
          <w:rtl/>
        </w:rPr>
        <w:t>ِ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pacing w:val="-4"/>
          <w:sz w:val="28"/>
          <w:szCs w:val="28"/>
          <w:rtl/>
        </w:rPr>
        <w:t>ه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pacing w:val="-4"/>
          <w:sz w:val="28"/>
          <w:szCs w:val="28"/>
          <w:rtl/>
        </w:rPr>
        <w:t>ْ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pacing w:val="-4"/>
          <w:sz w:val="28"/>
          <w:szCs w:val="28"/>
          <w:rtl/>
        </w:rPr>
        <w:t xml:space="preserve"> إِلَينَا الكُفرَ وَالفُسُوقَ وَالعِصيَانَ، اللَّهُمَّ أَعِنّ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pacing w:val="-4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pacing w:val="-4"/>
          <w:sz w:val="28"/>
          <w:szCs w:val="28"/>
          <w:rtl/>
        </w:rPr>
        <w:t>ا عَلَى ذِكرِكَ وَشُكرِكَ وَحُسنِ عِبَادَتِكَ. اللَّهُمَّ وَفّ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pacing w:val="-4"/>
          <w:sz w:val="28"/>
          <w:szCs w:val="28"/>
          <w:rtl/>
        </w:rPr>
        <w:t>ِ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pacing w:val="-4"/>
          <w:sz w:val="28"/>
          <w:szCs w:val="28"/>
          <w:rtl/>
        </w:rPr>
        <w:t>ق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pacing w:val="-4"/>
          <w:sz w:val="28"/>
          <w:szCs w:val="28"/>
          <w:rtl/>
        </w:rPr>
        <w:t>ْ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pacing w:val="-4"/>
          <w:sz w:val="28"/>
          <w:szCs w:val="28"/>
          <w:rtl/>
        </w:rPr>
        <w:t xml:space="preserve"> وَلِيّ أَمرِنَا لِمَا تُحِبُّ وَتَرضَى، وَخُذ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pacing w:val="-4"/>
          <w:sz w:val="28"/>
          <w:szCs w:val="28"/>
          <w:rtl/>
        </w:rPr>
        <w:t>ْ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pacing w:val="-4"/>
          <w:sz w:val="28"/>
          <w:szCs w:val="28"/>
          <w:rtl/>
        </w:rPr>
        <w:t xml:space="preserve"> بِنَاصِيَتِهِ لِلبِرِّ وَالتَّقوَى. رَبَّنَا آتِنَا فِي الدُّنيَا حَسَنَةً وَفِي الآخِرَةِ حَسَنَةً وَقِنَا عَذَابَ النَّارِ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pacing w:val="-4"/>
          <w:sz w:val="28"/>
          <w:szCs w:val="28"/>
        </w:rPr>
        <w:t>.</w:t>
      </w:r>
    </w:p>
    <w:p w14:paraId="52228338" w14:textId="77777777" w:rsidR="00666E7B" w:rsidRPr="00666E7B" w:rsidRDefault="00666E7B" w:rsidP="00666E7B">
      <w:pPr>
        <w:bidi/>
        <w:spacing w:after="120" w:line="240" w:lineRule="auto"/>
        <w:ind w:firstLine="281"/>
        <w:jc w:val="both"/>
        <w:rPr>
          <w:rFonts w:ascii="adwa-assalaf" w:eastAsia="Times New Roman" w:hAnsi="adwa-assalaf" w:cs="adwa-assalaf"/>
          <w:b/>
          <w:bCs/>
          <w:sz w:val="24"/>
          <w:szCs w:val="24"/>
          <w:rtl/>
        </w:rPr>
      </w:pPr>
      <w:r w:rsidRPr="00666E7B"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</w:rPr>
        <w:t>عِبَاد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B050"/>
          <w:sz w:val="28"/>
          <w:szCs w:val="28"/>
          <w:rtl/>
        </w:rPr>
        <w:t>َ</w:t>
      </w:r>
      <w:r w:rsidRPr="00666E7B"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</w:rPr>
        <w:t xml:space="preserve"> اللَّهِ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: اُذكُرُوا اللَّهَ ذِكرًا كَثِيرًا، </w:t>
      </w:r>
      <w:proofErr w:type="spellStart"/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وَسَبّحُوهُ</w:t>
      </w:r>
      <w:proofErr w:type="spellEnd"/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بُكرَةً وَأَصِيلًا، وَآخ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رُ دَعوَان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َا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أَنِ الحَمد</w:t>
      </w:r>
      <w:r w:rsidRPr="00666E7B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 xml:space="preserve"> لِلَّهِ رَبِّ العَالَمِينَ</w:t>
      </w:r>
      <w:r w:rsidRPr="00666E7B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</w:rPr>
        <w:t>.</w:t>
      </w:r>
    </w:p>
    <w:p w14:paraId="1110D8F8" w14:textId="77777777" w:rsidR="00666E7B" w:rsidRPr="00666E7B" w:rsidRDefault="00666E7B" w:rsidP="00666E7B">
      <w:pPr>
        <w:bidi/>
        <w:spacing w:after="120" w:line="240" w:lineRule="auto"/>
        <w:ind w:left="-2" w:hanging="2"/>
        <w:jc w:val="center"/>
        <w:rPr>
          <w:rFonts w:ascii="adwa-assalaf" w:eastAsia="Times New Roman" w:hAnsi="adwa-assalaf" w:cs="adwa-assalaf"/>
          <w:b/>
          <w:bCs/>
          <w:sz w:val="24"/>
          <w:szCs w:val="24"/>
          <w:rtl/>
        </w:rPr>
      </w:pPr>
      <w:r w:rsidRPr="00666E7B">
        <w:rPr>
          <w:rFonts w:ascii="adwa-assalaf" w:eastAsia="Times New Roman" w:hAnsi="adwa-assalaf" w:cs="adwa-assalaf"/>
          <w:b/>
          <w:bCs/>
          <w:color w:val="0070C0"/>
          <w:sz w:val="24"/>
          <w:szCs w:val="24"/>
        </w:rPr>
        <w:sym w:font="AGA Arabesque" w:char="F024"/>
      </w:r>
      <w:r w:rsidRPr="00666E7B">
        <w:rPr>
          <w:rFonts w:ascii="adwa-assalaf" w:eastAsia="Times New Roman" w:hAnsi="adwa-assalaf" w:cs="adwa-assalaf"/>
          <w:b/>
          <w:bCs/>
          <w:color w:val="0070C0"/>
          <w:sz w:val="24"/>
          <w:szCs w:val="24"/>
          <w:rtl/>
        </w:rPr>
        <w:t xml:space="preserve"> </w:t>
      </w:r>
      <w:r w:rsidRPr="00666E7B">
        <w:rPr>
          <w:rFonts w:ascii="Cambria" w:eastAsia="Times New Roman" w:hAnsi="Cambria" w:cs="Cambria" w:hint="cs"/>
          <w:b/>
          <w:bCs/>
          <w:color w:val="0070C0"/>
          <w:sz w:val="24"/>
          <w:szCs w:val="24"/>
          <w:rtl/>
        </w:rPr>
        <w:t> </w:t>
      </w:r>
      <w:r w:rsidRPr="00666E7B">
        <w:rPr>
          <w:rFonts w:ascii="adwa-assalaf" w:eastAsia="Times New Roman" w:hAnsi="adwa-assalaf" w:cs="adwa-assalaf"/>
          <w:b/>
          <w:bCs/>
          <w:color w:val="0070C0"/>
          <w:sz w:val="24"/>
          <w:szCs w:val="24"/>
          <w:rtl/>
        </w:rPr>
        <w:t xml:space="preserve"> </w:t>
      </w:r>
      <w:r w:rsidRPr="00666E7B">
        <w:rPr>
          <w:rFonts w:ascii="Cambria" w:eastAsia="Times New Roman" w:hAnsi="Cambria" w:cs="Cambria" w:hint="cs"/>
          <w:b/>
          <w:bCs/>
          <w:color w:val="0070C0"/>
          <w:sz w:val="24"/>
          <w:szCs w:val="24"/>
          <w:rtl/>
        </w:rPr>
        <w:t> </w:t>
      </w:r>
      <w:r w:rsidRPr="00666E7B">
        <w:rPr>
          <w:rFonts w:ascii="adwa-assalaf" w:eastAsia="Times New Roman" w:hAnsi="adwa-assalaf" w:cs="adwa-assalaf"/>
          <w:b/>
          <w:bCs/>
          <w:color w:val="0070C0"/>
          <w:sz w:val="24"/>
          <w:szCs w:val="24"/>
          <w:rtl/>
        </w:rPr>
        <w:t xml:space="preserve"> </w:t>
      </w:r>
      <w:r w:rsidRPr="00666E7B">
        <w:rPr>
          <w:rFonts w:ascii="Cambria" w:eastAsia="Times New Roman" w:hAnsi="Cambria" w:cs="Cambria" w:hint="cs"/>
          <w:b/>
          <w:bCs/>
          <w:color w:val="0070C0"/>
          <w:sz w:val="24"/>
          <w:szCs w:val="24"/>
          <w:rtl/>
        </w:rPr>
        <w:t> </w:t>
      </w:r>
      <w:r w:rsidRPr="00666E7B">
        <w:rPr>
          <w:rFonts w:ascii="adwa-assalaf" w:eastAsia="Times New Roman" w:hAnsi="adwa-assalaf" w:cs="adwa-assalaf"/>
          <w:b/>
          <w:bCs/>
          <w:color w:val="0070C0"/>
          <w:sz w:val="24"/>
          <w:szCs w:val="24"/>
          <w:rtl/>
        </w:rPr>
        <w:t xml:space="preserve"> </w:t>
      </w:r>
      <w:r w:rsidRPr="00666E7B">
        <w:rPr>
          <w:rFonts w:ascii="adwa-assalaf" w:eastAsia="Times New Roman" w:hAnsi="adwa-assalaf" w:cs="adwa-assalaf"/>
          <w:b/>
          <w:bCs/>
          <w:color w:val="0070C0"/>
          <w:sz w:val="24"/>
          <w:szCs w:val="24"/>
        </w:rPr>
        <w:sym w:font="AGA Arabesque" w:char="F024"/>
      </w:r>
      <w:r w:rsidRPr="00666E7B">
        <w:rPr>
          <w:rFonts w:ascii="adwa-assalaf" w:eastAsia="Times New Roman" w:hAnsi="adwa-assalaf" w:cs="adwa-assalaf"/>
          <w:b/>
          <w:bCs/>
          <w:color w:val="0070C0"/>
          <w:sz w:val="24"/>
          <w:szCs w:val="24"/>
          <w:rtl/>
        </w:rPr>
        <w:t xml:space="preserve"> </w:t>
      </w:r>
      <w:r w:rsidRPr="00666E7B">
        <w:rPr>
          <w:rFonts w:ascii="Cambria" w:eastAsia="Times New Roman" w:hAnsi="Cambria" w:cs="Cambria" w:hint="cs"/>
          <w:b/>
          <w:bCs/>
          <w:color w:val="0070C0"/>
          <w:sz w:val="24"/>
          <w:szCs w:val="24"/>
          <w:rtl/>
        </w:rPr>
        <w:t> </w:t>
      </w:r>
      <w:r w:rsidRPr="00666E7B">
        <w:rPr>
          <w:rFonts w:ascii="adwa-assalaf" w:eastAsia="Times New Roman" w:hAnsi="adwa-assalaf" w:cs="adwa-assalaf"/>
          <w:b/>
          <w:bCs/>
          <w:color w:val="0070C0"/>
          <w:sz w:val="24"/>
          <w:szCs w:val="24"/>
          <w:rtl/>
        </w:rPr>
        <w:t xml:space="preserve"> </w:t>
      </w:r>
      <w:r w:rsidRPr="00666E7B">
        <w:rPr>
          <w:rFonts w:ascii="Cambria" w:eastAsia="Times New Roman" w:hAnsi="Cambria" w:cs="Cambria" w:hint="cs"/>
          <w:b/>
          <w:bCs/>
          <w:color w:val="0070C0"/>
          <w:sz w:val="24"/>
          <w:szCs w:val="24"/>
          <w:rtl/>
        </w:rPr>
        <w:t> </w:t>
      </w:r>
      <w:r w:rsidRPr="00666E7B">
        <w:rPr>
          <w:rFonts w:ascii="adwa-assalaf" w:eastAsia="Times New Roman" w:hAnsi="adwa-assalaf" w:cs="adwa-assalaf"/>
          <w:b/>
          <w:bCs/>
          <w:color w:val="0070C0"/>
          <w:sz w:val="24"/>
          <w:szCs w:val="24"/>
          <w:rtl/>
        </w:rPr>
        <w:t xml:space="preserve"> </w:t>
      </w:r>
      <w:r w:rsidRPr="00666E7B">
        <w:rPr>
          <w:rFonts w:ascii="Cambria" w:eastAsia="Times New Roman" w:hAnsi="Cambria" w:cs="Cambria" w:hint="cs"/>
          <w:b/>
          <w:bCs/>
          <w:color w:val="0070C0"/>
          <w:sz w:val="24"/>
          <w:szCs w:val="24"/>
          <w:rtl/>
        </w:rPr>
        <w:t> </w:t>
      </w:r>
      <w:r w:rsidRPr="00666E7B">
        <w:rPr>
          <w:rFonts w:ascii="adwa-assalaf" w:eastAsia="Times New Roman" w:hAnsi="adwa-assalaf" w:cs="adwa-assalaf"/>
          <w:b/>
          <w:bCs/>
          <w:color w:val="0070C0"/>
          <w:sz w:val="24"/>
          <w:szCs w:val="24"/>
          <w:rtl/>
        </w:rPr>
        <w:t xml:space="preserve"> </w:t>
      </w:r>
      <w:r w:rsidRPr="00666E7B">
        <w:rPr>
          <w:rFonts w:ascii="adwa-assalaf" w:eastAsia="Times New Roman" w:hAnsi="adwa-assalaf" w:cs="adwa-assalaf"/>
          <w:b/>
          <w:bCs/>
          <w:color w:val="0070C0"/>
          <w:sz w:val="24"/>
          <w:szCs w:val="24"/>
        </w:rPr>
        <w:sym w:font="AGA Arabesque" w:char="F024"/>
      </w:r>
    </w:p>
    <w:p w14:paraId="5B9A56EC" w14:textId="719F4C38" w:rsidR="00D461BD" w:rsidRPr="00666E7B" w:rsidRDefault="00D461BD" w:rsidP="00666E7B">
      <w:pPr>
        <w:rPr>
          <w:sz w:val="20"/>
          <w:szCs w:val="20"/>
          <w:rtl/>
        </w:rPr>
      </w:pPr>
    </w:p>
    <w:sectPr w:rsidR="00D461BD" w:rsidRPr="00666E7B" w:rsidSect="00552DC5">
      <w:headerReference w:type="default" r:id="rId8"/>
      <w:footerReference w:type="default" r:id="rId9"/>
      <w:pgSz w:w="8391" w:h="11906" w:code="11"/>
      <w:pgMar w:top="1134" w:right="1134" w:bottom="1134" w:left="851" w:header="284" w:footer="567" w:gutter="0"/>
      <w:pgBorders w:offsetFrom="page">
        <w:top w:val="dotted" w:sz="2" w:space="1" w:color="D0CECE" w:themeColor="background2" w:themeShade="E6"/>
        <w:left w:val="dotted" w:sz="2" w:space="1" w:color="D0CECE" w:themeColor="background2" w:themeShade="E6"/>
        <w:bottom w:val="dotted" w:sz="2" w:space="1" w:color="D0CECE" w:themeColor="background2" w:themeShade="E6"/>
        <w:right w:val="dotted" w:sz="2" w:space="1" w:color="D0CECE" w:themeColor="background2" w:themeShade="E6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AFAE3" w14:textId="77777777" w:rsidR="00E74977" w:rsidRDefault="00E74977" w:rsidP="00506655">
      <w:pPr>
        <w:spacing w:after="0" w:line="240" w:lineRule="auto"/>
      </w:pPr>
      <w:r>
        <w:separator/>
      </w:r>
    </w:p>
  </w:endnote>
  <w:endnote w:type="continuationSeparator" w:id="0">
    <w:p w14:paraId="6E9FB455" w14:textId="77777777" w:rsidR="00E74977" w:rsidRDefault="00E74977" w:rsidP="0050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Arabic Naskh">
    <w:altName w:val="Calibri"/>
    <w:charset w:val="00"/>
    <w:family w:val="swiss"/>
    <w:pitch w:val="variable"/>
    <w:sig w:usb0="00002003" w:usb1="80002000" w:usb2="00000008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wa-assalaf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ED21" w14:textId="62306655" w:rsidR="00AE2AC3" w:rsidRPr="000F1DB9" w:rsidRDefault="000F1DB9" w:rsidP="000F1DB9">
    <w:pPr>
      <w:pStyle w:val="a4"/>
      <w:bidi/>
      <w:jc w:val="right"/>
      <w:rPr>
        <w:rFonts w:ascii="Traditional Arabic" w:hAnsi="Traditional Arabic" w:cs="Traditional Arabic"/>
        <w:b/>
        <w:bCs/>
      </w:rPr>
    </w:pPr>
    <w:r w:rsidRPr="000F1DB9">
      <w:rPr>
        <w:rFonts w:ascii="Traditional Arabic" w:eastAsia="Calibri" w:hAnsi="Traditional Arabic" w:cs="Traditional Arabic"/>
        <w:b/>
        <w:bCs/>
        <w:noProof/>
        <w:color w:val="002060"/>
        <w:spacing w:val="-6"/>
        <w:w w:val="92"/>
        <w:sz w:val="28"/>
        <w:szCs w:val="28"/>
      </w:rPr>
      <w:drawing>
        <wp:anchor distT="0" distB="0" distL="114300" distR="114300" simplePos="0" relativeHeight="251658240" behindDoc="0" locked="0" layoutInCell="1" allowOverlap="1" wp14:anchorId="53DD2136" wp14:editId="04C4EAB3">
          <wp:simplePos x="0" y="0"/>
          <wp:positionH relativeFrom="column">
            <wp:posOffset>3534277</wp:posOffset>
          </wp:positionH>
          <wp:positionV relativeFrom="paragraph">
            <wp:posOffset>-51730</wp:posOffset>
          </wp:positionV>
          <wp:extent cx="725170" cy="404495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begin"/>
    </w:r>
    <w:r w:rsidRPr="000F1DB9">
      <w:rPr>
        <w:rFonts w:ascii="Traditional Arabic" w:hAnsi="Traditional Arabic" w:cs="Traditional Arabic"/>
        <w:b/>
        <w:bCs/>
        <w:sz w:val="28"/>
        <w:szCs w:val="28"/>
      </w:rPr>
      <w:instrText>PAGE   \* MERGEFORMAT</w:instrText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separate"/>
    </w:r>
    <w:r w:rsidR="001D4E17" w:rsidRPr="001D4E17">
      <w:rPr>
        <w:rFonts w:ascii="Traditional Arabic" w:hAnsi="Traditional Arabic" w:cs="Traditional Arabic"/>
        <w:b/>
        <w:bCs/>
        <w:noProof/>
        <w:sz w:val="28"/>
        <w:szCs w:val="28"/>
        <w:rtl/>
        <w:lang w:val="ar-SA"/>
      </w:rPr>
      <w:t>4</w:t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6BA2C" w14:textId="77777777" w:rsidR="00E74977" w:rsidRDefault="00E74977" w:rsidP="003C41F2">
      <w:pPr>
        <w:bidi/>
        <w:spacing w:after="0" w:line="240" w:lineRule="auto"/>
      </w:pPr>
      <w:r>
        <w:separator/>
      </w:r>
    </w:p>
  </w:footnote>
  <w:footnote w:type="continuationSeparator" w:id="0">
    <w:p w14:paraId="204977B2" w14:textId="77777777" w:rsidR="00E74977" w:rsidRDefault="00E74977" w:rsidP="0050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8819" w14:textId="4140A142" w:rsidR="00506655" w:rsidRPr="003A3B92" w:rsidRDefault="000F1DB9" w:rsidP="00A45B32">
    <w:pPr>
      <w:pStyle w:val="a3"/>
      <w:bidi/>
      <w:ind w:left="27" w:right="-567"/>
      <w:jc w:val="center"/>
      <w:rPr>
        <w:rFonts w:cs="AL-Mohanad Bold"/>
        <w:color w:val="1C7688"/>
        <w:sz w:val="18"/>
        <w:szCs w:val="18"/>
        <w:rtl/>
      </w:rPr>
    </w:pPr>
    <w:r w:rsidRPr="003A3B92">
      <w:rPr>
        <w:rFonts w:cs="AL-Mohanad Bold" w:hint="cs"/>
        <w:noProof/>
        <w:color w:val="1C7688"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B74AE7" wp14:editId="7F6AE12E">
              <wp:simplePos x="0" y="0"/>
              <wp:positionH relativeFrom="margin">
                <wp:align>center</wp:align>
              </wp:positionH>
              <wp:positionV relativeFrom="paragraph">
                <wp:posOffset>340382</wp:posOffset>
              </wp:positionV>
              <wp:extent cx="4140000" cy="0"/>
              <wp:effectExtent l="0" t="0" r="13335" b="19050"/>
              <wp:wrapNone/>
              <wp:docPr id="2" name="رابط مستقي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40000" cy="0"/>
                      </a:xfrm>
                      <a:prstGeom prst="line">
                        <a:avLst/>
                      </a:prstGeom>
                      <a:ln w="19050" cmpd="dbl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594EC59" id="رابط مستقيم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8pt" to="32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" strokecolor="#5b9bd5 [3204]" strokeweight="1.5pt">
              <v:stroke linestyle="thinThin" joinstyle="miter"/>
              <w10:wrap anchorx="margin"/>
            </v:line>
          </w:pict>
        </mc:Fallback>
      </mc:AlternateContent>
    </w:r>
    <w:r w:rsidR="00F24D1A" w:rsidRPr="003A3B92">
      <w:rPr>
        <w:rFonts w:cs="AL-Mohanad Bold" w:hint="cs"/>
        <w:color w:val="1C7688"/>
        <w:sz w:val="32"/>
        <w:szCs w:val="32"/>
        <w:rtl/>
      </w:rPr>
      <w:t xml:space="preserve">خطبة: </w:t>
    </w:r>
    <w:r w:rsidR="00223C44" w:rsidRPr="003A3B92">
      <w:rPr>
        <w:rFonts w:cs="AL-Mohanad Bold" w:hint="cs"/>
        <w:color w:val="1C7688"/>
        <w:sz w:val="32"/>
        <w:szCs w:val="32"/>
        <w:rtl/>
      </w:rPr>
      <w:t>(</w:t>
    </w:r>
    <w:r w:rsidR="00666E7B">
      <w:rPr>
        <w:rFonts w:cs="AL-Mohanad Bold" w:hint="cs"/>
        <w:b/>
        <w:bCs/>
        <w:color w:val="1C7688"/>
        <w:sz w:val="32"/>
        <w:szCs w:val="32"/>
        <w:rtl/>
      </w:rPr>
      <w:t>لذة العبودية لله</w:t>
    </w:r>
    <w:r w:rsidR="00223C44" w:rsidRPr="003A3B92">
      <w:rPr>
        <w:rFonts w:cs="AL-Mohanad Bold" w:hint="cs"/>
        <w:color w:val="1C7688"/>
        <w:sz w:val="32"/>
        <w:szCs w:val="32"/>
        <w:rtl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0E592E07"/>
    <w:multiLevelType w:val="hybridMultilevel"/>
    <w:tmpl w:val="A7C26908"/>
    <w:lvl w:ilvl="0" w:tplc="0130F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8146F"/>
    <w:multiLevelType w:val="hybridMultilevel"/>
    <w:tmpl w:val="EE18BA58"/>
    <w:lvl w:ilvl="0" w:tplc="7AA46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52370"/>
    <w:multiLevelType w:val="hybridMultilevel"/>
    <w:tmpl w:val="CA20B784"/>
    <w:lvl w:ilvl="0" w:tplc="400A0F78">
      <w:start w:val="1"/>
      <w:numFmt w:val="decimal"/>
      <w:lvlText w:val="%1-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2D75275A"/>
    <w:multiLevelType w:val="hybridMultilevel"/>
    <w:tmpl w:val="264ECEEC"/>
    <w:lvl w:ilvl="0" w:tplc="4C56FADA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 w16cid:durableId="631642812">
    <w:abstractNumId w:val="5"/>
  </w:num>
  <w:num w:numId="2" w16cid:durableId="2140101887">
    <w:abstractNumId w:val="0"/>
  </w:num>
  <w:num w:numId="3" w16cid:durableId="1404991811">
    <w:abstractNumId w:val="3"/>
  </w:num>
  <w:num w:numId="4" w16cid:durableId="430709384">
    <w:abstractNumId w:val="1"/>
  </w:num>
  <w:num w:numId="5" w16cid:durableId="1739588932">
    <w:abstractNumId w:val="2"/>
  </w:num>
  <w:num w:numId="6" w16cid:durableId="976015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A7"/>
    <w:rsid w:val="00006568"/>
    <w:rsid w:val="0001466A"/>
    <w:rsid w:val="000264BB"/>
    <w:rsid w:val="00031C79"/>
    <w:rsid w:val="00042088"/>
    <w:rsid w:val="000625D6"/>
    <w:rsid w:val="000722AF"/>
    <w:rsid w:val="00092183"/>
    <w:rsid w:val="000C40CB"/>
    <w:rsid w:val="000C449D"/>
    <w:rsid w:val="000D7639"/>
    <w:rsid w:val="000F1DB9"/>
    <w:rsid w:val="001141B3"/>
    <w:rsid w:val="00120EA2"/>
    <w:rsid w:val="001B1CA7"/>
    <w:rsid w:val="001D4E17"/>
    <w:rsid w:val="001D6DAB"/>
    <w:rsid w:val="001E0C38"/>
    <w:rsid w:val="001E75EC"/>
    <w:rsid w:val="001F20EC"/>
    <w:rsid w:val="0020644D"/>
    <w:rsid w:val="0020716E"/>
    <w:rsid w:val="002239A1"/>
    <w:rsid w:val="00223C44"/>
    <w:rsid w:val="00297C7B"/>
    <w:rsid w:val="002A24A5"/>
    <w:rsid w:val="002A3914"/>
    <w:rsid w:val="002A46A9"/>
    <w:rsid w:val="002B1EB1"/>
    <w:rsid w:val="002B36DF"/>
    <w:rsid w:val="002D1D01"/>
    <w:rsid w:val="002F57A8"/>
    <w:rsid w:val="002F7892"/>
    <w:rsid w:val="003263DC"/>
    <w:rsid w:val="00332112"/>
    <w:rsid w:val="00340314"/>
    <w:rsid w:val="00351A7C"/>
    <w:rsid w:val="00363EAE"/>
    <w:rsid w:val="00372C33"/>
    <w:rsid w:val="003A3B92"/>
    <w:rsid w:val="003A42CB"/>
    <w:rsid w:val="003A70DA"/>
    <w:rsid w:val="003C41F2"/>
    <w:rsid w:val="003F1594"/>
    <w:rsid w:val="0045460E"/>
    <w:rsid w:val="00495EAF"/>
    <w:rsid w:val="004C7BEF"/>
    <w:rsid w:val="0050374B"/>
    <w:rsid w:val="00506655"/>
    <w:rsid w:val="005176A9"/>
    <w:rsid w:val="00536F5A"/>
    <w:rsid w:val="00552DC5"/>
    <w:rsid w:val="00557FC0"/>
    <w:rsid w:val="0056015E"/>
    <w:rsid w:val="005666D1"/>
    <w:rsid w:val="005813B6"/>
    <w:rsid w:val="005939F4"/>
    <w:rsid w:val="005977A2"/>
    <w:rsid w:val="005B098B"/>
    <w:rsid w:val="005C203F"/>
    <w:rsid w:val="005C482C"/>
    <w:rsid w:val="005C6E07"/>
    <w:rsid w:val="005D1A2E"/>
    <w:rsid w:val="005D53CB"/>
    <w:rsid w:val="005E4572"/>
    <w:rsid w:val="005F233F"/>
    <w:rsid w:val="005F37E2"/>
    <w:rsid w:val="006017E7"/>
    <w:rsid w:val="00606306"/>
    <w:rsid w:val="00633821"/>
    <w:rsid w:val="00665F4C"/>
    <w:rsid w:val="00666E7B"/>
    <w:rsid w:val="00670C6E"/>
    <w:rsid w:val="006742F6"/>
    <w:rsid w:val="006A368E"/>
    <w:rsid w:val="006C3440"/>
    <w:rsid w:val="006E6DDF"/>
    <w:rsid w:val="006F2E05"/>
    <w:rsid w:val="0074633A"/>
    <w:rsid w:val="00771530"/>
    <w:rsid w:val="007B6C83"/>
    <w:rsid w:val="007C4488"/>
    <w:rsid w:val="007C4971"/>
    <w:rsid w:val="007D0A10"/>
    <w:rsid w:val="007E0D88"/>
    <w:rsid w:val="007F3841"/>
    <w:rsid w:val="007F44C3"/>
    <w:rsid w:val="007F5F25"/>
    <w:rsid w:val="008212F5"/>
    <w:rsid w:val="008268A2"/>
    <w:rsid w:val="008319B5"/>
    <w:rsid w:val="00863A69"/>
    <w:rsid w:val="00867FD2"/>
    <w:rsid w:val="00886B33"/>
    <w:rsid w:val="008B781B"/>
    <w:rsid w:val="008E12FD"/>
    <w:rsid w:val="008F3C55"/>
    <w:rsid w:val="00920043"/>
    <w:rsid w:val="00933DCD"/>
    <w:rsid w:val="00940FF5"/>
    <w:rsid w:val="00990918"/>
    <w:rsid w:val="009C153A"/>
    <w:rsid w:val="009C4C74"/>
    <w:rsid w:val="009D59EE"/>
    <w:rsid w:val="009E1DF6"/>
    <w:rsid w:val="00A14D43"/>
    <w:rsid w:val="00A15690"/>
    <w:rsid w:val="00A31374"/>
    <w:rsid w:val="00A42E2D"/>
    <w:rsid w:val="00A45B32"/>
    <w:rsid w:val="00A56230"/>
    <w:rsid w:val="00A612EF"/>
    <w:rsid w:val="00A629F0"/>
    <w:rsid w:val="00A743DA"/>
    <w:rsid w:val="00A77DB6"/>
    <w:rsid w:val="00A973BF"/>
    <w:rsid w:val="00AC3241"/>
    <w:rsid w:val="00AD2520"/>
    <w:rsid w:val="00AD5BE3"/>
    <w:rsid w:val="00AE2AC3"/>
    <w:rsid w:val="00AE6F11"/>
    <w:rsid w:val="00B40894"/>
    <w:rsid w:val="00B40C2B"/>
    <w:rsid w:val="00BA58A4"/>
    <w:rsid w:val="00C146EB"/>
    <w:rsid w:val="00C81C10"/>
    <w:rsid w:val="00CA73DE"/>
    <w:rsid w:val="00CB0D1D"/>
    <w:rsid w:val="00CB2709"/>
    <w:rsid w:val="00CC29D5"/>
    <w:rsid w:val="00CC4457"/>
    <w:rsid w:val="00CC71EB"/>
    <w:rsid w:val="00CD1247"/>
    <w:rsid w:val="00CD172C"/>
    <w:rsid w:val="00CE00DB"/>
    <w:rsid w:val="00CE4469"/>
    <w:rsid w:val="00D03510"/>
    <w:rsid w:val="00D16A58"/>
    <w:rsid w:val="00D26EAE"/>
    <w:rsid w:val="00D37DC3"/>
    <w:rsid w:val="00D461BD"/>
    <w:rsid w:val="00D63AC4"/>
    <w:rsid w:val="00D82EBA"/>
    <w:rsid w:val="00D96BF3"/>
    <w:rsid w:val="00DA227D"/>
    <w:rsid w:val="00DA67E5"/>
    <w:rsid w:val="00DC2864"/>
    <w:rsid w:val="00DE15DD"/>
    <w:rsid w:val="00DE5DA4"/>
    <w:rsid w:val="00E07C15"/>
    <w:rsid w:val="00E1148A"/>
    <w:rsid w:val="00E240A8"/>
    <w:rsid w:val="00E269B8"/>
    <w:rsid w:val="00E326E6"/>
    <w:rsid w:val="00E56DAF"/>
    <w:rsid w:val="00E61A26"/>
    <w:rsid w:val="00E74977"/>
    <w:rsid w:val="00E81197"/>
    <w:rsid w:val="00EA4E4B"/>
    <w:rsid w:val="00EB0284"/>
    <w:rsid w:val="00EB4505"/>
    <w:rsid w:val="00EC5E52"/>
    <w:rsid w:val="00EF0172"/>
    <w:rsid w:val="00EF0726"/>
    <w:rsid w:val="00EF383B"/>
    <w:rsid w:val="00F0347F"/>
    <w:rsid w:val="00F16F4D"/>
    <w:rsid w:val="00F24D1A"/>
    <w:rsid w:val="00F37510"/>
    <w:rsid w:val="00F76FE3"/>
    <w:rsid w:val="00FD0CBC"/>
    <w:rsid w:val="00FE1A31"/>
    <w:rsid w:val="00F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E6263E"/>
  <w15:docId w15:val="{DDAF63BA-C52F-49CD-A6ED-4604785F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2AF"/>
  </w:style>
  <w:style w:type="paragraph" w:styleId="1">
    <w:name w:val="heading 1"/>
    <w:next w:val="a"/>
    <w:link w:val="1Char"/>
    <w:qFormat/>
    <w:rsid w:val="003C41F2"/>
    <w:pPr>
      <w:keepNext/>
      <w:spacing w:after="240" w:line="240" w:lineRule="auto"/>
      <w:outlineLvl w:val="0"/>
    </w:pPr>
    <w:rPr>
      <w:rFonts w:ascii="Droid Arabic Naskh" w:eastAsia="Times New Roman" w:hAnsi="Droid Arabic Naskh" w:cs="Droid Arabic Naskh"/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link w:val="2Char"/>
    <w:qFormat/>
    <w:rsid w:val="003C41F2"/>
    <w:pPr>
      <w:keepNext/>
      <w:spacing w:before="240" w:after="60" w:line="240" w:lineRule="auto"/>
      <w:contextualSpacing/>
      <w:outlineLvl w:val="1"/>
    </w:pPr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link w:val="3Char"/>
    <w:qFormat/>
    <w:rsid w:val="003C41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link w:val="4Char"/>
    <w:qFormat/>
    <w:rsid w:val="003C41F2"/>
    <w:pPr>
      <w:keepNext/>
      <w:spacing w:before="240" w:after="60" w:line="240" w:lineRule="auto"/>
      <w:outlineLvl w:val="3"/>
    </w:pPr>
    <w:rPr>
      <w:rFonts w:ascii="Droid Arabic Naskh" w:eastAsia="Times New Roman" w:hAnsi="Droid Arabic Naskh" w:cs="Droid Arabic Naskh"/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link w:val="5Char"/>
    <w:qFormat/>
    <w:rsid w:val="003C41F2"/>
    <w:pPr>
      <w:spacing w:before="240" w:after="60" w:line="240" w:lineRule="auto"/>
      <w:outlineLvl w:val="4"/>
    </w:pPr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link w:val="6Char"/>
    <w:qFormat/>
    <w:rsid w:val="003C41F2"/>
    <w:pPr>
      <w:spacing w:before="240" w:after="60" w:line="240" w:lineRule="auto"/>
      <w:outlineLvl w:val="5"/>
    </w:pPr>
    <w:rPr>
      <w:rFonts w:ascii="Droid Arabic Naskh" w:eastAsia="Times New Roman" w:hAnsi="Droid Arabic Naskh" w:cs="Droid Arabic Naskh"/>
      <w:b/>
      <w:bCs/>
      <w:noProof/>
      <w:color w:val="000000"/>
      <w:lang w:eastAsia="ar-SA"/>
    </w:rPr>
  </w:style>
  <w:style w:type="paragraph" w:styleId="7">
    <w:name w:val="heading 7"/>
    <w:next w:val="a"/>
    <w:link w:val="7Char"/>
    <w:qFormat/>
    <w:rsid w:val="003C41F2"/>
    <w:pPr>
      <w:spacing w:before="240" w:after="60" w:line="240" w:lineRule="auto"/>
      <w:outlineLvl w:val="6"/>
    </w:pPr>
    <w:rPr>
      <w:rFonts w:ascii="Droid Arabic Naskh" w:eastAsia="Times New Roman" w:hAnsi="Droid Arabic Naskh" w:cs="Droid Arabic Naskh"/>
      <w:noProof/>
      <w:color w:val="000000"/>
      <w:sz w:val="24"/>
      <w:szCs w:val="24"/>
      <w:lang w:eastAsia="ar-SA"/>
    </w:rPr>
  </w:style>
  <w:style w:type="paragraph" w:styleId="8">
    <w:name w:val="heading 8"/>
    <w:next w:val="a"/>
    <w:link w:val="8Char"/>
    <w:qFormat/>
    <w:rsid w:val="003C41F2"/>
    <w:pPr>
      <w:spacing w:before="240" w:after="60" w:line="240" w:lineRule="auto"/>
      <w:outlineLvl w:val="7"/>
    </w:pPr>
    <w:rPr>
      <w:rFonts w:ascii="Droid Arabic Naskh" w:eastAsia="Times New Roman" w:hAnsi="Droid Arabic Naskh" w:cs="Droid Arabic Naskh"/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link w:val="9Char"/>
    <w:qFormat/>
    <w:rsid w:val="003C41F2"/>
    <w:pPr>
      <w:spacing w:before="240" w:after="60" w:line="240" w:lineRule="auto"/>
      <w:outlineLvl w:val="8"/>
    </w:pPr>
    <w:rPr>
      <w:rFonts w:ascii="Arial" w:eastAsia="Times New Roman" w:hAnsi="Arial" w:cs="Arial"/>
      <w:noProof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0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506655"/>
  </w:style>
  <w:style w:type="paragraph" w:styleId="a4">
    <w:name w:val="footer"/>
    <w:basedOn w:val="a"/>
    <w:link w:val="Char0"/>
    <w:uiPriority w:val="99"/>
    <w:unhideWhenUsed/>
    <w:rsid w:val="0050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06655"/>
  </w:style>
  <w:style w:type="character" w:customStyle="1" w:styleId="1Char">
    <w:name w:val="العنوان 1 Char"/>
    <w:basedOn w:val="a0"/>
    <w:link w:val="1"/>
    <w:rsid w:val="003C41F2"/>
    <w:rPr>
      <w:rFonts w:ascii="Droid Arabic Naskh" w:eastAsia="Times New Roman" w:hAnsi="Droid Arabic Naskh" w:cs="Droid Arabic Naskh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2Char">
    <w:name w:val="عنوان 2 Char"/>
    <w:basedOn w:val="a0"/>
    <w:link w:val="2"/>
    <w:rsid w:val="003C41F2"/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eastAsia="ar-SA"/>
    </w:rPr>
  </w:style>
  <w:style w:type="character" w:customStyle="1" w:styleId="3Char">
    <w:name w:val="عنوان 3 Char"/>
    <w:basedOn w:val="a0"/>
    <w:link w:val="3"/>
    <w:rsid w:val="003C41F2"/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character" w:customStyle="1" w:styleId="4Char">
    <w:name w:val="عنوان 4 Char"/>
    <w:basedOn w:val="a0"/>
    <w:link w:val="4"/>
    <w:rsid w:val="003C41F2"/>
    <w:rPr>
      <w:rFonts w:ascii="Droid Arabic Naskh" w:eastAsia="Times New Roman" w:hAnsi="Droid Arabic Naskh" w:cs="Droid Arabic Naskh"/>
      <w:b/>
      <w:bCs/>
      <w:noProof/>
      <w:color w:val="000000"/>
      <w:sz w:val="28"/>
      <w:szCs w:val="28"/>
      <w:lang w:eastAsia="ar-SA"/>
    </w:rPr>
  </w:style>
  <w:style w:type="character" w:customStyle="1" w:styleId="5Char">
    <w:name w:val="عنوان 5 Char"/>
    <w:basedOn w:val="a0"/>
    <w:link w:val="5"/>
    <w:rsid w:val="003C41F2"/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character" w:customStyle="1" w:styleId="6Char">
    <w:name w:val="عنوان 6 Char"/>
    <w:basedOn w:val="a0"/>
    <w:link w:val="6"/>
    <w:rsid w:val="003C41F2"/>
    <w:rPr>
      <w:rFonts w:ascii="Droid Arabic Naskh" w:eastAsia="Times New Roman" w:hAnsi="Droid Arabic Naskh" w:cs="Droid Arabic Naskh"/>
      <w:b/>
      <w:bCs/>
      <w:noProof/>
      <w:color w:val="000000"/>
      <w:lang w:eastAsia="ar-SA"/>
    </w:rPr>
  </w:style>
  <w:style w:type="character" w:customStyle="1" w:styleId="7Char">
    <w:name w:val="عنوان 7 Char"/>
    <w:basedOn w:val="a0"/>
    <w:link w:val="7"/>
    <w:rsid w:val="003C41F2"/>
    <w:rPr>
      <w:rFonts w:ascii="Droid Arabic Naskh" w:eastAsia="Times New Roman" w:hAnsi="Droid Arabic Naskh" w:cs="Droid Arabic Naskh"/>
      <w:noProof/>
      <w:color w:val="000000"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rsid w:val="003C41F2"/>
    <w:rPr>
      <w:rFonts w:ascii="Droid Arabic Naskh" w:eastAsia="Times New Roman" w:hAnsi="Droid Arabic Naskh" w:cs="Droid Arabic Naskh"/>
      <w:i/>
      <w:iCs/>
      <w:noProof/>
      <w:color w:val="000000"/>
      <w:sz w:val="24"/>
      <w:szCs w:val="24"/>
      <w:lang w:eastAsia="ar-SA"/>
    </w:rPr>
  </w:style>
  <w:style w:type="character" w:customStyle="1" w:styleId="9Char">
    <w:name w:val="عنوان 9 Char"/>
    <w:basedOn w:val="a0"/>
    <w:link w:val="9"/>
    <w:rsid w:val="003C41F2"/>
    <w:rPr>
      <w:rFonts w:ascii="Arial" w:eastAsia="Times New Roman" w:hAnsi="Arial" w:cs="Arial"/>
      <w:noProof/>
      <w:color w:val="000000"/>
      <w:lang w:eastAsia="ar-SA"/>
    </w:rPr>
  </w:style>
  <w:style w:type="paragraph" w:customStyle="1" w:styleId="Tahoma1809">
    <w:name w:val="نمط (لاتيني) Tahoma ‏18 نقطة أسود السطر الأول:  0.9 سم"/>
    <w:basedOn w:val="a"/>
    <w:next w:val="a5"/>
    <w:rsid w:val="003C41F2"/>
    <w:pPr>
      <w:widowControl w:val="0"/>
      <w:bidi/>
      <w:spacing w:after="0" w:line="240" w:lineRule="auto"/>
      <w:ind w:firstLine="510"/>
      <w:jc w:val="both"/>
    </w:pPr>
    <w:rPr>
      <w:rFonts w:ascii="Tahoma" w:eastAsia="Times New Roman" w:hAnsi="Tahoma" w:cs="Droid Arabic Naskh"/>
      <w:color w:val="000000"/>
      <w:sz w:val="32"/>
      <w:szCs w:val="32"/>
    </w:rPr>
  </w:style>
  <w:style w:type="paragraph" w:styleId="a5">
    <w:name w:val="Plain Text"/>
    <w:basedOn w:val="a"/>
    <w:link w:val="Char1"/>
    <w:rsid w:val="003C41F2"/>
    <w:pPr>
      <w:widowControl w:val="0"/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Char1">
    <w:name w:val="نص عادي Char"/>
    <w:basedOn w:val="a0"/>
    <w:link w:val="a5"/>
    <w:rsid w:val="003C41F2"/>
    <w:rPr>
      <w:rFonts w:ascii="Courier New" w:eastAsia="Times New Roman" w:hAnsi="Courier New" w:cs="Courier New"/>
      <w:color w:val="000000"/>
      <w:sz w:val="20"/>
      <w:szCs w:val="20"/>
    </w:rPr>
  </w:style>
  <w:style w:type="paragraph" w:styleId="a6">
    <w:name w:val="caption"/>
    <w:basedOn w:val="a"/>
    <w:next w:val="a"/>
    <w:qFormat/>
    <w:rsid w:val="003C41F2"/>
    <w:pPr>
      <w:widowControl w:val="0"/>
      <w:overflowPunct w:val="0"/>
      <w:autoSpaceDE w:val="0"/>
      <w:autoSpaceDN w:val="0"/>
      <w:bidi/>
      <w:adjustRightInd w:val="0"/>
      <w:spacing w:before="120" w:after="120" w:line="240" w:lineRule="auto"/>
      <w:jc w:val="both"/>
      <w:textAlignment w:val="baseline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7">
    <w:name w:val="table of figures"/>
    <w:basedOn w:val="a"/>
    <w:next w:val="a"/>
    <w:rsid w:val="003C41F2"/>
    <w:pPr>
      <w:widowControl w:val="0"/>
      <w:bidi/>
      <w:spacing w:after="0" w:line="240" w:lineRule="auto"/>
      <w:ind w:left="720" w:hanging="72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10">
    <w:name w:val="toc 1"/>
    <w:basedOn w:val="a"/>
    <w:next w:val="a"/>
    <w:autoRedefine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20">
    <w:name w:val="toc 2"/>
    <w:basedOn w:val="a"/>
    <w:next w:val="a"/>
    <w:autoRedefine/>
    <w:rsid w:val="003C41F2"/>
    <w:pPr>
      <w:widowControl w:val="0"/>
      <w:bidi/>
      <w:spacing w:after="0" w:line="240" w:lineRule="auto"/>
      <w:ind w:left="36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30">
    <w:name w:val="toc 3"/>
    <w:basedOn w:val="a"/>
    <w:next w:val="a"/>
    <w:autoRedefine/>
    <w:rsid w:val="003C41F2"/>
    <w:pPr>
      <w:widowControl w:val="0"/>
      <w:bidi/>
      <w:spacing w:after="0" w:line="240" w:lineRule="auto"/>
      <w:ind w:left="72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40">
    <w:name w:val="toc 4"/>
    <w:basedOn w:val="a"/>
    <w:next w:val="a"/>
    <w:autoRedefine/>
    <w:rsid w:val="003C41F2"/>
    <w:pPr>
      <w:widowControl w:val="0"/>
      <w:bidi/>
      <w:spacing w:after="0" w:line="240" w:lineRule="auto"/>
      <w:ind w:left="108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50">
    <w:name w:val="toc 5"/>
    <w:basedOn w:val="a"/>
    <w:next w:val="a"/>
    <w:autoRedefine/>
    <w:rsid w:val="003C41F2"/>
    <w:pPr>
      <w:widowControl w:val="0"/>
      <w:bidi/>
      <w:spacing w:after="0" w:line="240" w:lineRule="auto"/>
      <w:ind w:left="144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60">
    <w:name w:val="toc 6"/>
    <w:basedOn w:val="a"/>
    <w:next w:val="a"/>
    <w:autoRedefine/>
    <w:rsid w:val="003C41F2"/>
    <w:pPr>
      <w:widowControl w:val="0"/>
      <w:bidi/>
      <w:spacing w:after="0" w:line="240" w:lineRule="auto"/>
      <w:ind w:left="180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70">
    <w:name w:val="toc 7"/>
    <w:basedOn w:val="a"/>
    <w:next w:val="a"/>
    <w:autoRedefine/>
    <w:rsid w:val="003C41F2"/>
    <w:pPr>
      <w:widowControl w:val="0"/>
      <w:bidi/>
      <w:spacing w:after="0" w:line="240" w:lineRule="auto"/>
      <w:ind w:left="216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80">
    <w:name w:val="toc 8"/>
    <w:basedOn w:val="a"/>
    <w:next w:val="a"/>
    <w:autoRedefine/>
    <w:rsid w:val="003C41F2"/>
    <w:pPr>
      <w:widowControl w:val="0"/>
      <w:bidi/>
      <w:spacing w:after="0" w:line="240" w:lineRule="auto"/>
      <w:ind w:left="252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90">
    <w:name w:val="toc 9"/>
    <w:basedOn w:val="a"/>
    <w:next w:val="a"/>
    <w:autoRedefine/>
    <w:rsid w:val="003C41F2"/>
    <w:pPr>
      <w:widowControl w:val="0"/>
      <w:bidi/>
      <w:spacing w:after="0" w:line="240" w:lineRule="auto"/>
      <w:ind w:left="288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8">
    <w:name w:val="table of authorities"/>
    <w:basedOn w:val="a"/>
    <w:next w:val="a"/>
    <w:rsid w:val="003C41F2"/>
    <w:pPr>
      <w:widowControl w:val="0"/>
      <w:bidi/>
      <w:spacing w:after="0" w:line="240" w:lineRule="auto"/>
      <w:ind w:left="360" w:hanging="36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9">
    <w:name w:val="Document Map"/>
    <w:basedOn w:val="a"/>
    <w:link w:val="Char2"/>
    <w:rsid w:val="003C41F2"/>
    <w:pPr>
      <w:widowControl w:val="0"/>
      <w:shd w:val="clear" w:color="auto" w:fill="00008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character" w:customStyle="1" w:styleId="Char2">
    <w:name w:val="خريطة المستند Char"/>
    <w:basedOn w:val="a0"/>
    <w:link w:val="a9"/>
    <w:rsid w:val="003C41F2"/>
    <w:rPr>
      <w:rFonts w:ascii="Droid Arabic Naskh" w:eastAsia="Times New Roman" w:hAnsi="Droid Arabic Naskh" w:cs="Droid Arabic Naskh"/>
      <w:color w:val="000000"/>
      <w:sz w:val="32"/>
      <w:szCs w:val="32"/>
      <w:shd w:val="clear" w:color="auto" w:fill="000080"/>
    </w:rPr>
  </w:style>
  <w:style w:type="character" w:styleId="aa">
    <w:name w:val="page number"/>
    <w:basedOn w:val="a0"/>
    <w:rsid w:val="003C41F2"/>
    <w:rPr>
      <w:rFonts w:cs="Times New Roman"/>
      <w:szCs w:val="32"/>
    </w:rPr>
  </w:style>
  <w:style w:type="paragraph" w:customStyle="1" w:styleId="100">
    <w:name w:val="عنوان 10"/>
    <w:next w:val="a"/>
    <w:rsid w:val="003C41F2"/>
    <w:pPr>
      <w:bidi/>
      <w:spacing w:after="0" w:line="240" w:lineRule="auto"/>
    </w:pPr>
    <w:rPr>
      <w:rFonts w:ascii="Tahoma" w:eastAsia="Times New Roman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C41F2"/>
    <w:pPr>
      <w:spacing w:after="0" w:line="240" w:lineRule="auto"/>
    </w:pPr>
    <w:rPr>
      <w:rFonts w:ascii="Tahoma" w:eastAsia="Times New Roman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C41F2"/>
    <w:pPr>
      <w:spacing w:after="0" w:line="240" w:lineRule="auto"/>
    </w:pPr>
    <w:rPr>
      <w:rFonts w:ascii="Droid Arabic Naskh" w:eastAsia="Times New Roman" w:hAnsi="Droid Arabic Naskh" w:cs="Droid Arabic Naskh"/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C41F2"/>
    <w:pPr>
      <w:spacing w:after="0" w:line="240" w:lineRule="auto"/>
    </w:pPr>
    <w:rPr>
      <w:rFonts w:ascii="Tahoma" w:eastAsia="Times New Roman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C41F2"/>
    <w:pPr>
      <w:spacing w:after="0" w:line="240" w:lineRule="auto"/>
    </w:pPr>
    <w:rPr>
      <w:rFonts w:ascii="Tahoma" w:eastAsia="Times New Roman" w:hAnsi="Tahoma" w:cs="Traditional Arabic"/>
      <w:b/>
      <w:bCs/>
      <w:color w:val="000000"/>
      <w:sz w:val="32"/>
      <w:szCs w:val="32"/>
      <w:lang w:eastAsia="ar-SA"/>
    </w:rPr>
  </w:style>
  <w:style w:type="paragraph" w:styleId="ab">
    <w:name w:val="toa heading"/>
    <w:basedOn w:val="a"/>
    <w:next w:val="a"/>
    <w:rsid w:val="003C41F2"/>
    <w:pPr>
      <w:widowControl w:val="0"/>
      <w:bidi/>
      <w:spacing w:before="120" w:after="0" w:line="240" w:lineRule="auto"/>
      <w:ind w:firstLine="454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Index1">
    <w:name w:val="index 1"/>
    <w:basedOn w:val="a"/>
    <w:next w:val="a"/>
    <w:autoRedefine/>
    <w:semiHidden/>
    <w:rsid w:val="003C41F2"/>
    <w:pPr>
      <w:widowControl w:val="0"/>
      <w:bidi/>
      <w:spacing w:after="0" w:line="240" w:lineRule="auto"/>
      <w:ind w:left="360" w:hanging="36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c">
    <w:name w:val="index heading"/>
    <w:basedOn w:val="a"/>
    <w:next w:val="Index1"/>
    <w:rsid w:val="003C41F2"/>
    <w:pPr>
      <w:widowControl w:val="0"/>
      <w:bidi/>
      <w:spacing w:after="0" w:line="240" w:lineRule="auto"/>
      <w:ind w:firstLine="454"/>
      <w:jc w:val="both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ad">
    <w:name w:val="annotation reference"/>
    <w:basedOn w:val="a0"/>
    <w:rsid w:val="003C41F2"/>
    <w:rPr>
      <w:sz w:val="16"/>
      <w:szCs w:val="16"/>
    </w:rPr>
  </w:style>
  <w:style w:type="character" w:styleId="ae">
    <w:name w:val="endnote reference"/>
    <w:basedOn w:val="a0"/>
    <w:rsid w:val="003C41F2"/>
    <w:rPr>
      <w:vertAlign w:val="superscript"/>
    </w:rPr>
  </w:style>
  <w:style w:type="character" w:styleId="af">
    <w:name w:val="footnote reference"/>
    <w:basedOn w:val="a0"/>
    <w:rsid w:val="003C41F2"/>
    <w:rPr>
      <w:rFonts w:cs="Traditional Arabic"/>
      <w:vertAlign w:val="superscript"/>
    </w:rPr>
  </w:style>
  <w:style w:type="paragraph" w:styleId="af0">
    <w:name w:val="annotation text"/>
    <w:basedOn w:val="a"/>
    <w:link w:val="Char3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20"/>
      <w:szCs w:val="28"/>
    </w:rPr>
  </w:style>
  <w:style w:type="character" w:customStyle="1" w:styleId="Char3">
    <w:name w:val="نص تعليق Char"/>
    <w:basedOn w:val="a0"/>
    <w:link w:val="af0"/>
    <w:rsid w:val="003C41F2"/>
    <w:rPr>
      <w:rFonts w:ascii="Droid Arabic Naskh" w:eastAsia="Times New Roman" w:hAnsi="Droid Arabic Naskh" w:cs="Droid Arabic Naskh"/>
      <w:color w:val="000000"/>
      <w:sz w:val="20"/>
      <w:szCs w:val="28"/>
    </w:rPr>
  </w:style>
  <w:style w:type="paragraph" w:styleId="af1">
    <w:name w:val="annotation subject"/>
    <w:basedOn w:val="af0"/>
    <w:next w:val="af0"/>
    <w:link w:val="Char4"/>
    <w:rsid w:val="003C41F2"/>
    <w:rPr>
      <w:b/>
      <w:bCs/>
    </w:rPr>
  </w:style>
  <w:style w:type="character" w:customStyle="1" w:styleId="Char4">
    <w:name w:val="موضوع تعليق Char"/>
    <w:basedOn w:val="Char3"/>
    <w:link w:val="af1"/>
    <w:rsid w:val="003C41F2"/>
    <w:rPr>
      <w:rFonts w:ascii="Droid Arabic Naskh" w:eastAsia="Times New Roman" w:hAnsi="Droid Arabic Naskh" w:cs="Droid Arabic Naskh"/>
      <w:b/>
      <w:bCs/>
      <w:color w:val="000000"/>
      <w:sz w:val="20"/>
      <w:szCs w:val="28"/>
    </w:rPr>
  </w:style>
  <w:style w:type="paragraph" w:styleId="af2">
    <w:name w:val="Body Text"/>
    <w:basedOn w:val="a"/>
    <w:link w:val="Char5"/>
    <w:rsid w:val="003C41F2"/>
    <w:pPr>
      <w:widowControl w:val="0"/>
      <w:bidi/>
      <w:spacing w:after="120" w:line="240" w:lineRule="auto"/>
      <w:jc w:val="mediumKashida"/>
    </w:pPr>
    <w:rPr>
      <w:rFonts w:ascii="Droid Arabic Naskh" w:eastAsia="Times New Roman" w:hAnsi="Droid Arabic Naskh" w:cs="Droid Arabic Naskh"/>
      <w:color w:val="000000"/>
      <w:sz w:val="24"/>
      <w:szCs w:val="32"/>
      <w:lang w:val="fr-FR"/>
    </w:rPr>
  </w:style>
  <w:style w:type="character" w:customStyle="1" w:styleId="Char5">
    <w:name w:val="نص أساسي Char"/>
    <w:basedOn w:val="a0"/>
    <w:link w:val="af2"/>
    <w:rsid w:val="003C41F2"/>
    <w:rPr>
      <w:rFonts w:ascii="Droid Arabic Naskh" w:eastAsia="Times New Roman" w:hAnsi="Droid Arabic Naskh" w:cs="Droid Arabic Naskh"/>
      <w:color w:val="000000"/>
      <w:sz w:val="24"/>
      <w:szCs w:val="32"/>
      <w:lang w:val="fr-FR"/>
    </w:rPr>
  </w:style>
  <w:style w:type="paragraph" w:styleId="af3">
    <w:name w:val="endnote text"/>
    <w:basedOn w:val="a"/>
    <w:link w:val="Char6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20"/>
      <w:szCs w:val="20"/>
    </w:rPr>
  </w:style>
  <w:style w:type="character" w:customStyle="1" w:styleId="Char6">
    <w:name w:val="نص تعليق ختامي Char"/>
    <w:basedOn w:val="a0"/>
    <w:link w:val="af3"/>
    <w:rsid w:val="003C41F2"/>
    <w:rPr>
      <w:rFonts w:ascii="Droid Arabic Naskh" w:eastAsia="Times New Roman" w:hAnsi="Droid Arabic Naskh" w:cs="Droid Arabic Naskh"/>
      <w:color w:val="000000"/>
      <w:sz w:val="20"/>
      <w:szCs w:val="20"/>
    </w:rPr>
  </w:style>
  <w:style w:type="paragraph" w:styleId="af4">
    <w:name w:val="footnote text"/>
    <w:basedOn w:val="a"/>
    <w:link w:val="Char7"/>
    <w:rsid w:val="003C41F2"/>
    <w:pPr>
      <w:widowControl w:val="0"/>
      <w:bidi/>
      <w:spacing w:after="0" w:line="240" w:lineRule="auto"/>
      <w:ind w:left="454" w:hanging="454"/>
      <w:jc w:val="both"/>
    </w:pPr>
    <w:rPr>
      <w:rFonts w:ascii="Droid Arabic Naskh" w:eastAsia="Times New Roman" w:hAnsi="Droid Arabic Naskh" w:cs="Droid Arabic Naskh"/>
      <w:color w:val="000000"/>
      <w:sz w:val="28"/>
      <w:szCs w:val="28"/>
    </w:rPr>
  </w:style>
  <w:style w:type="character" w:customStyle="1" w:styleId="Char7">
    <w:name w:val="نص حاشية سفلية Char"/>
    <w:basedOn w:val="a0"/>
    <w:link w:val="af4"/>
    <w:rsid w:val="003C41F2"/>
    <w:rPr>
      <w:rFonts w:ascii="Droid Arabic Naskh" w:eastAsia="Times New Roman" w:hAnsi="Droid Arabic Naskh" w:cs="Droid Arabic Naskh"/>
      <w:color w:val="000000"/>
      <w:sz w:val="28"/>
      <w:szCs w:val="28"/>
    </w:rPr>
  </w:style>
  <w:style w:type="paragraph" w:styleId="af5">
    <w:name w:val="Balloon Text"/>
    <w:basedOn w:val="a"/>
    <w:link w:val="Char8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Tahoma"/>
      <w:color w:val="000000"/>
      <w:sz w:val="16"/>
      <w:szCs w:val="16"/>
    </w:rPr>
  </w:style>
  <w:style w:type="character" w:customStyle="1" w:styleId="Char8">
    <w:name w:val="نص في بالون Char"/>
    <w:basedOn w:val="a0"/>
    <w:link w:val="af5"/>
    <w:rsid w:val="003C41F2"/>
    <w:rPr>
      <w:rFonts w:ascii="Droid Arabic Naskh" w:eastAsia="Times New Roman" w:hAnsi="Droid Arabic Naskh" w:cs="Tahoma"/>
      <w:color w:val="000000"/>
      <w:sz w:val="16"/>
      <w:szCs w:val="16"/>
    </w:rPr>
  </w:style>
  <w:style w:type="paragraph" w:styleId="af6">
    <w:name w:val="macro"/>
    <w:link w:val="Char9"/>
    <w:rsid w:val="003C41F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32"/>
      <w:szCs w:val="32"/>
      <w:lang w:eastAsia="ar-SA"/>
    </w:rPr>
  </w:style>
  <w:style w:type="character" w:customStyle="1" w:styleId="Char9">
    <w:name w:val="نص ماكرو Char"/>
    <w:basedOn w:val="a0"/>
    <w:link w:val="af6"/>
    <w:rsid w:val="003C41F2"/>
    <w:rPr>
      <w:rFonts w:ascii="Courier New" w:eastAsia="Times New Roman" w:hAnsi="Courier New" w:cs="Courier New"/>
      <w:color w:val="000000"/>
      <w:sz w:val="32"/>
      <w:szCs w:val="32"/>
      <w:lang w:eastAsia="ar-SA"/>
    </w:rPr>
  </w:style>
  <w:style w:type="paragraph" w:styleId="af7">
    <w:name w:val="Block Text"/>
    <w:basedOn w:val="a"/>
    <w:rsid w:val="003C41F2"/>
    <w:pPr>
      <w:widowControl w:val="0"/>
      <w:bidi/>
      <w:spacing w:after="0" w:line="240" w:lineRule="auto"/>
      <w:ind w:left="566" w:hanging="566"/>
      <w:jc w:val="lowKashida"/>
    </w:pPr>
    <w:rPr>
      <w:rFonts w:ascii="Droid Arabic Naskh" w:eastAsia="Times New Roman" w:hAnsi="Droid Arabic Naskh" w:cs="Droid Arabic Naskh"/>
      <w:color w:val="000000"/>
      <w:sz w:val="18"/>
      <w:szCs w:val="30"/>
    </w:rPr>
  </w:style>
  <w:style w:type="paragraph" w:customStyle="1" w:styleId="15">
    <w:name w:val="نمط إضافي 1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Andalus"/>
      <w:color w:val="0000FF"/>
      <w:sz w:val="32"/>
      <w:szCs w:val="40"/>
    </w:rPr>
  </w:style>
  <w:style w:type="paragraph" w:customStyle="1" w:styleId="21">
    <w:name w:val="نمط إضافي 2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Monotype Koufi"/>
      <w:bCs/>
      <w:color w:val="008000"/>
      <w:sz w:val="32"/>
      <w:szCs w:val="44"/>
    </w:rPr>
  </w:style>
  <w:style w:type="paragraph" w:customStyle="1" w:styleId="31">
    <w:name w:val="نمط إضافي 3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Tahoma"/>
      <w:color w:val="800080"/>
      <w:sz w:val="32"/>
      <w:szCs w:val="32"/>
    </w:rPr>
  </w:style>
  <w:style w:type="paragraph" w:customStyle="1" w:styleId="41">
    <w:name w:val="نمط إضافي 4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Simplified Arabic Fixed"/>
      <w:color w:val="FF6600"/>
      <w:sz w:val="44"/>
      <w:szCs w:val="32"/>
    </w:rPr>
  </w:style>
  <w:style w:type="paragraph" w:customStyle="1" w:styleId="51">
    <w:name w:val="نمط إضافي 5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DecoType Naskh"/>
      <w:color w:val="3366FF"/>
      <w:sz w:val="32"/>
      <w:szCs w:val="44"/>
    </w:rPr>
  </w:style>
  <w:style w:type="character" w:customStyle="1" w:styleId="16">
    <w:name w:val="نمط حرفي 1"/>
    <w:rsid w:val="003C41F2"/>
    <w:rPr>
      <w:rFonts w:cs="Times New Roman"/>
      <w:szCs w:val="40"/>
    </w:rPr>
  </w:style>
  <w:style w:type="character" w:customStyle="1" w:styleId="22">
    <w:name w:val="نمط حرفي 2"/>
    <w:rsid w:val="003C41F2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C41F2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C41F2"/>
    <w:rPr>
      <w:rFonts w:cs="Times New Roman"/>
      <w:szCs w:val="40"/>
    </w:rPr>
  </w:style>
  <w:style w:type="character" w:customStyle="1" w:styleId="52">
    <w:name w:val="نمط حرفي 5"/>
    <w:rsid w:val="003C41F2"/>
    <w:rPr>
      <w:rFonts w:cs="Times New Roman"/>
      <w:szCs w:val="40"/>
    </w:rPr>
  </w:style>
  <w:style w:type="character" w:customStyle="1" w:styleId="af8">
    <w:name w:val="حديث"/>
    <w:basedOn w:val="a0"/>
    <w:rsid w:val="003C41F2"/>
    <w:rPr>
      <w:rFonts w:cs="Traditional Arabic"/>
      <w:szCs w:val="36"/>
    </w:rPr>
  </w:style>
  <w:style w:type="character" w:customStyle="1" w:styleId="af9">
    <w:name w:val="أثر"/>
    <w:basedOn w:val="a0"/>
    <w:rsid w:val="003C41F2"/>
    <w:rPr>
      <w:rFonts w:cs="Traditional Arabic"/>
      <w:szCs w:val="36"/>
    </w:rPr>
  </w:style>
  <w:style w:type="character" w:customStyle="1" w:styleId="afa">
    <w:name w:val="مثل"/>
    <w:basedOn w:val="a0"/>
    <w:rsid w:val="003C41F2"/>
    <w:rPr>
      <w:rFonts w:cs="Traditional Arabic"/>
      <w:szCs w:val="36"/>
    </w:rPr>
  </w:style>
  <w:style w:type="character" w:customStyle="1" w:styleId="afb">
    <w:name w:val="قول"/>
    <w:basedOn w:val="a0"/>
    <w:rsid w:val="003C41F2"/>
    <w:rPr>
      <w:rFonts w:cs="Traditional Arabic"/>
      <w:szCs w:val="36"/>
    </w:rPr>
  </w:style>
  <w:style w:type="character" w:customStyle="1" w:styleId="afc">
    <w:name w:val="شعر"/>
    <w:basedOn w:val="a0"/>
    <w:rsid w:val="003C41F2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f"/>
    <w:rsid w:val="003C41F2"/>
    <w:rPr>
      <w:rFonts w:cs="Traditional Arabic"/>
      <w:vertAlign w:val="superscript"/>
    </w:rPr>
  </w:style>
  <w:style w:type="character" w:styleId="Hyperlink">
    <w:name w:val="Hyperlink"/>
    <w:basedOn w:val="a0"/>
    <w:rsid w:val="003C41F2"/>
    <w:rPr>
      <w:color w:val="0563C1" w:themeColor="hyperlink"/>
      <w:u w:val="single"/>
    </w:rPr>
  </w:style>
  <w:style w:type="paragraph" w:customStyle="1" w:styleId="afd">
    <w:name w:val="قصيدةع"/>
    <w:basedOn w:val="a"/>
    <w:autoRedefine/>
    <w:rsid w:val="00920043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34"/>
    </w:rPr>
  </w:style>
  <w:style w:type="paragraph" w:styleId="afe">
    <w:name w:val="List Paragraph"/>
    <w:basedOn w:val="a"/>
    <w:uiPriority w:val="34"/>
    <w:qFormat/>
    <w:rsid w:val="008E12FD"/>
    <w:pPr>
      <w:ind w:left="720"/>
      <w:contextualSpacing/>
    </w:pPr>
  </w:style>
  <w:style w:type="paragraph" w:styleId="aff">
    <w:name w:val="No Spacing"/>
    <w:uiPriority w:val="1"/>
    <w:qFormat/>
    <w:rsid w:val="007E0D88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4126-C803-4D76-8CE4-253A90CD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حساب Microsoft</dc:creator>
  <cp:lastModifiedBy>Haseen Center</cp:lastModifiedBy>
  <cp:revision>2</cp:revision>
  <cp:lastPrinted>2023-07-05T04:31:00Z</cp:lastPrinted>
  <dcterms:created xsi:type="dcterms:W3CDTF">2023-07-05T04:32:00Z</dcterms:created>
  <dcterms:modified xsi:type="dcterms:W3CDTF">2023-07-05T04:32:00Z</dcterms:modified>
</cp:coreProperties>
</file>