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8F" w:rsidRPr="00FA5B8F" w:rsidRDefault="00FA5B8F" w:rsidP="000A3E08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</w:rPr>
      </w:pP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الحمدُ للهِ الْمَلِكِ الدَّيَّانِ، وَأَشْهَدُ أَنْ لَا إلَهَ إلَّا اللَّهُ وَحْدَهُ لَا شَرِيكَ لَهُ ما تعاقب الملَوَان</w:t>
      </w:r>
      <w:r w:rsidR="000A3E08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. وَأَشْهَدُ أَنَّ مُحَمَّدًا عَبْدُهُ وَرَسُولُهُ إلَى الإنس</w:t>
      </w:r>
      <w:r w:rsidR="000A3E08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والجان</w:t>
      </w:r>
      <w:r w:rsidR="000A3E08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، صَلَّى اللَّهُ وَسَلَّمَ عَلَيْهِ وَعَلَى </w:t>
      </w:r>
      <w:proofErr w:type="spellStart"/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آلِ</w:t>
      </w:r>
      <w:bookmarkStart w:id="0" w:name="_GoBack"/>
      <w:bookmarkEnd w:id="0"/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هِ</w:t>
      </w:r>
      <w:proofErr w:type="spellEnd"/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وَأَصْحَابِهِ وَالتَّابِعِينَ لَهُمْ بِإِحْسَانٍ. أَمَّا بَعْدُ:</w:t>
      </w:r>
    </w:p>
    <w:p w:rsidR="00D209D0" w:rsidRPr="00FA5B8F" w:rsidRDefault="00585C02" w:rsidP="00585C02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فيا </w:t>
      </w:r>
      <w:r w:rsidR="003A536F" w:rsidRPr="00FA5B8F">
        <w:rPr>
          <w:rFonts w:ascii="Calibri" w:eastAsia="Calibri" w:hAnsi="Calibri" w:cs="KFGQPC Uthman Taha Naskh" w:hint="cs"/>
          <w:sz w:val="38"/>
          <w:szCs w:val="48"/>
          <w:rtl/>
        </w:rPr>
        <w:t>أ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ي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ها المسلمون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: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ح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>
        <w:rPr>
          <w:rFonts w:ascii="Calibri" w:eastAsia="Calibri" w:hAnsi="Calibri" w:cs="KFGQPC Uthman Taha Naskh"/>
          <w:sz w:val="38"/>
          <w:szCs w:val="48"/>
          <w:rtl/>
        </w:rPr>
        <w:t>بُّ المال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/>
          <w:sz w:val="38"/>
          <w:szCs w:val="48"/>
          <w:rtl/>
        </w:rPr>
        <w:t xml:space="preserve"> غريزةٌ، جُبل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/>
          <w:sz w:val="38"/>
          <w:szCs w:val="48"/>
          <w:rtl/>
        </w:rPr>
        <w:t>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/>
          <w:sz w:val="38"/>
          <w:szCs w:val="48"/>
          <w:rtl/>
        </w:rPr>
        <w:t xml:space="preserve"> النفوسُ عليها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، كما قال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رب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نا 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-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جل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وعلا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-: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(</w:t>
      </w:r>
      <w:r w:rsidR="003A536F" w:rsidRPr="00585C02">
        <w:rPr>
          <w:rFonts w:ascii="Calibri" w:eastAsia="Calibri" w:hAnsi="Calibri" w:cs="KFGQPC Uthman Taha Naskh"/>
          <w:b/>
          <w:bCs/>
          <w:sz w:val="38"/>
          <w:szCs w:val="48"/>
          <w:rtl/>
        </w:rPr>
        <w:t>وَتُح</w:t>
      </w:r>
      <w:r w:rsidRPr="00585C02">
        <w:rPr>
          <w:rFonts w:ascii="Calibri" w:eastAsia="Calibri" w:hAnsi="Calibri" w:cs="KFGQPC Uthman Taha Naskh"/>
          <w:b/>
          <w:bCs/>
          <w:sz w:val="38"/>
          <w:szCs w:val="48"/>
          <w:rtl/>
        </w:rPr>
        <w:t>ِبُّونَ الْمَالَ حُبًّا جَمًّا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)</w:t>
      </w:r>
      <w:r w:rsidR="001B5647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ولكن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ح</w:t>
      </w:r>
      <w:r w:rsidR="008641F7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ب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ه لا ي</w:t>
      </w:r>
      <w:r w:rsidR="008641F7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حمل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المؤمن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إلى </w:t>
      </w:r>
      <w:r>
        <w:rPr>
          <w:rFonts w:ascii="Calibri" w:eastAsia="Calibri" w:hAnsi="Calibri" w:cs="KFGQPC Uthman Taha Naskh"/>
          <w:sz w:val="38"/>
          <w:szCs w:val="48"/>
          <w:rtl/>
        </w:rPr>
        <w:t>طلب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/>
          <w:sz w:val="38"/>
          <w:szCs w:val="48"/>
          <w:rtl/>
        </w:rPr>
        <w:t>ه من غير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/>
          <w:sz w:val="38"/>
          <w:szCs w:val="48"/>
          <w:rtl/>
        </w:rPr>
        <w:t xml:space="preserve"> ح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/>
          <w:sz w:val="38"/>
          <w:szCs w:val="48"/>
          <w:rtl/>
        </w:rPr>
        <w:t>له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.</w:t>
      </w:r>
    </w:p>
    <w:p w:rsidR="003A536F" w:rsidRPr="00FA5B8F" w:rsidRDefault="003A536F" w:rsidP="00A76AE7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 w:rsidRPr="00FA5B8F">
        <w:rPr>
          <w:rFonts w:ascii="Calibri" w:eastAsia="Calibri" w:hAnsi="Calibri" w:cs="KFGQPC Uthman Taha Naskh"/>
          <w:sz w:val="38"/>
          <w:szCs w:val="48"/>
          <w:rtl/>
        </w:rPr>
        <w:t>وإن م</w:t>
      </w:r>
      <w:r w:rsidR="008641F7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ن شر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ما ت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صاب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به </w:t>
      </w:r>
      <w:r w:rsidR="00A76AE7">
        <w:rPr>
          <w:rFonts w:ascii="Calibri" w:eastAsia="Calibri" w:hAnsi="Calibri" w:cs="KFGQPC Uthman Taha Naskh" w:hint="cs"/>
          <w:sz w:val="38"/>
          <w:szCs w:val="48"/>
          <w:rtl/>
        </w:rPr>
        <w:t>المجتمعات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أن صاحب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الحق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A76AE7">
        <w:rPr>
          <w:rFonts w:ascii="Calibri" w:eastAsia="Calibri" w:hAnsi="Calibri" w:cs="KFGQPC Uthman Taha Naskh" w:hint="cs"/>
          <w:sz w:val="38"/>
          <w:szCs w:val="48"/>
          <w:rtl/>
        </w:rPr>
        <w:t xml:space="preserve">فيهم 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لا ينال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حق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ه إلا إذا قدم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مالاً، وذو الظ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لامة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فيهم لا ت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رفع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proofErr w:type="spellStart"/>
      <w:r w:rsidRPr="00FA5B8F">
        <w:rPr>
          <w:rFonts w:ascii="Calibri" w:eastAsia="Calibri" w:hAnsi="Calibri" w:cs="KFGQPC Uthman Taha Naskh"/>
          <w:sz w:val="38"/>
          <w:szCs w:val="48"/>
          <w:rtl/>
        </w:rPr>
        <w:t>مظلمت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ه</w:t>
      </w:r>
      <w:proofErr w:type="spellEnd"/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إلا إذا دفع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رشوة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ً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. 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وهذا 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ظلم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="00585C02">
        <w:rPr>
          <w:rFonts w:ascii="Calibri" w:eastAsia="Calibri" w:hAnsi="Calibri" w:cs="KFGQPC Uthman Taha Naskh" w:hint="cs"/>
          <w:sz w:val="38"/>
          <w:szCs w:val="48"/>
          <w:rtl/>
        </w:rPr>
        <w:t xml:space="preserve"> ماحق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="00585C02">
        <w:rPr>
          <w:rFonts w:ascii="Calibri" w:eastAsia="Calibri" w:hAnsi="Calibri" w:cs="KFGQPC Uthman Taha Naskh" w:hint="cs"/>
          <w:sz w:val="38"/>
          <w:szCs w:val="48"/>
          <w:rtl/>
        </w:rPr>
        <w:t>،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FB1DF9" w:rsidRPr="00FA5B8F">
        <w:rPr>
          <w:rFonts w:ascii="Calibri" w:eastAsia="Calibri" w:hAnsi="Calibri" w:cs="KFGQPC Uthman Taha Naskh" w:hint="cs"/>
          <w:sz w:val="38"/>
          <w:szCs w:val="48"/>
          <w:rtl/>
        </w:rPr>
        <w:t>ومال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FB1DF9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س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FB1DF9" w:rsidRPr="00FA5B8F">
        <w:rPr>
          <w:rFonts w:ascii="Calibri" w:eastAsia="Calibri" w:hAnsi="Calibri" w:cs="KFGQPC Uthman Taha Naskh" w:hint="cs"/>
          <w:sz w:val="38"/>
          <w:szCs w:val="48"/>
          <w:rtl/>
        </w:rPr>
        <w:t>حت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585C02">
        <w:rPr>
          <w:rFonts w:ascii="Calibri" w:eastAsia="Calibri" w:hAnsi="Calibri" w:cs="KFGQPC Uthman Taha Naskh" w:hint="cs"/>
          <w:sz w:val="38"/>
          <w:szCs w:val="48"/>
          <w:rtl/>
        </w:rPr>
        <w:t xml:space="preserve"> ساحق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، وإن سماها 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بعض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الناس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بأسماء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يوهمون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بها أنفس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هم </w:t>
      </w:r>
      <w:r w:rsidR="00156AD6">
        <w:rPr>
          <w:rFonts w:ascii="Calibri" w:eastAsia="Calibri" w:hAnsi="Calibri" w:cs="KFGQPC Uthman Taha Naskh"/>
          <w:sz w:val="38"/>
          <w:szCs w:val="48"/>
          <w:rtl/>
        </w:rPr>
        <w:t>أنها ليست رشوة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ً</w:t>
      </w:r>
      <w:r w:rsidR="00156AD6">
        <w:rPr>
          <w:rFonts w:ascii="Calibri" w:eastAsia="Calibri" w:hAnsi="Calibri" w:cs="KFGQPC Uthman Taha Naskh"/>
          <w:sz w:val="38"/>
          <w:szCs w:val="48"/>
          <w:rtl/>
        </w:rPr>
        <w:t>، و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لكنها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عين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الرشوة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209D0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المحرمة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، سواء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سُميت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هديةً أو 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بخشيشًا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أو إكراميةً، أو حلاوة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ً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!! فالأ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سماء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لا ت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غيِّر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من الحقائق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شيئاً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. 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و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سواء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كانت على صورة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هدية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أو مأدبة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طعام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أو 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تخفيضات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7A6AD6" w:rsidRPr="00FA5B8F">
        <w:rPr>
          <w:rFonts w:ascii="Calibri" w:eastAsia="Calibri" w:hAnsi="Calibri" w:cs="KFGQPC Uthman Taha Naskh" w:hint="cs"/>
          <w:sz w:val="38"/>
          <w:szCs w:val="48"/>
          <w:rtl/>
        </w:rPr>
        <w:t>، أو امتيازات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7A6AD6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، أو 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كانت نقدًا صريحًا. </w:t>
      </w:r>
    </w:p>
    <w:p w:rsidR="00385EA0" w:rsidRDefault="00385EA0" w:rsidP="00385EA0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>
        <w:rPr>
          <w:rFonts w:ascii="Calibri" w:eastAsia="Calibri" w:hAnsi="Calibri" w:cs="KFGQPC Uthman Taha Naskh" w:hint="cs"/>
          <w:sz w:val="38"/>
          <w:szCs w:val="48"/>
          <w:rtl/>
        </w:rPr>
        <w:t>وخذ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هذه القصة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الرادعة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: 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اسْتَعْمَلَ رَسُولُ اللَّهِ 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-صَلَّى اللهُ عَلَيْهِ وَسَلَّمَ-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رَجُلاً عَلَى الصَدَقَاتِ، يُدْعَى ابْنَ </w:t>
      </w:r>
      <w:proofErr w:type="spellStart"/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اللُّتْبِيَّةِ</w:t>
      </w:r>
      <w:proofErr w:type="spellEnd"/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، فَلَمَّا جَاءَ حَاسَبَهُ قَالَ: هَذَا مَالُكُمْ، وَهَذَا هَدِيَّةٌ. 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[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ف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غضب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َ]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و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خَطَبَ -صَلَّى اللهُ عَلَيْهِ وَسَلَّمَ- وقَالَ: </w:t>
      </w:r>
      <w:r w:rsidRPr="00A76AE7">
        <w:rPr>
          <w:rFonts w:ascii="Calibri" w:eastAsia="Calibri" w:hAnsi="Calibri" w:cs="KFGQPC Uthman Taha Naskh" w:hint="cs"/>
          <w:b/>
          <w:bCs/>
          <w:sz w:val="38"/>
          <w:szCs w:val="48"/>
          <w:rtl/>
        </w:rPr>
        <w:t xml:space="preserve">أَمَّا بَعْدُ! فَإِنِّي أَسْتَعْمِلُ الرَّجُلَ مِنْكُمْ عَلَى الْعَمَلِ مِمَّا </w:t>
      </w:r>
      <w:proofErr w:type="spellStart"/>
      <w:r w:rsidRPr="00A76AE7">
        <w:rPr>
          <w:rFonts w:ascii="Calibri" w:eastAsia="Calibri" w:hAnsi="Calibri" w:cs="KFGQPC Uthman Taha Naskh" w:hint="cs"/>
          <w:b/>
          <w:bCs/>
          <w:sz w:val="38"/>
          <w:szCs w:val="48"/>
          <w:rtl/>
        </w:rPr>
        <w:t>وَلاَّنِي</w:t>
      </w:r>
      <w:proofErr w:type="spellEnd"/>
      <w:r w:rsidRPr="00A76AE7">
        <w:rPr>
          <w:rFonts w:ascii="Calibri" w:eastAsia="Calibri" w:hAnsi="Calibri" w:cs="KFGQPC Uthman Taha Naskh" w:hint="cs"/>
          <w:b/>
          <w:bCs/>
          <w:sz w:val="38"/>
          <w:szCs w:val="48"/>
          <w:rtl/>
        </w:rPr>
        <w:t xml:space="preserve"> اللَّهُ، فَيَأْتِي فَيَقُولُ: هَذَا مَالُكُمْ، </w:t>
      </w:r>
      <w:r w:rsidRPr="00A76AE7">
        <w:rPr>
          <w:rFonts w:ascii="Calibri" w:eastAsia="Calibri" w:hAnsi="Calibri" w:cs="KFGQPC Uthman Taha Naskh" w:hint="cs"/>
          <w:b/>
          <w:bCs/>
          <w:sz w:val="38"/>
          <w:szCs w:val="48"/>
          <w:rtl/>
        </w:rPr>
        <w:lastRenderedPageBreak/>
        <w:t>وَهَذَا هَدِيَّةٌ أُهْدِيَتْ لِي. أَفَلاَ جَلَسَ فِي بَيْتِ أَبِيهِ وَأُمِّهِ حَتَّى تَأْتِيَهُ هَدِيَّتُهُ؟! وَاللَّهِ لاَ يَأْخُذُ أَحَدٌ مِنْكُمْ شَيْئًا بِغَيْرِ حَقِّهِ إِلاَّ لَقِيَ اللَّهَ يَحْمِلُهُ يَوْمَ الْقِيَامَةِ</w:t>
      </w:r>
      <w:r w:rsidRPr="0012396D">
        <w:rPr>
          <w:rStyle w:val="ae"/>
          <w:rFonts w:ascii="Tahoma" w:eastAsia="Calibri" w:hAnsi="Tahoma"/>
          <w:sz w:val="36"/>
          <w:szCs w:val="36"/>
          <w:rtl/>
        </w:rPr>
        <w:t>(</w:t>
      </w:r>
      <w:r w:rsidRPr="0012396D">
        <w:rPr>
          <w:rStyle w:val="ae"/>
          <w:rFonts w:ascii="Tahoma" w:eastAsia="Calibri" w:hAnsi="Tahoma"/>
          <w:sz w:val="36"/>
          <w:szCs w:val="36"/>
          <w:rtl/>
        </w:rPr>
        <w:footnoteReference w:id="1"/>
      </w:r>
      <w:r w:rsidRPr="0012396D">
        <w:rPr>
          <w:rStyle w:val="ae"/>
          <w:rFonts w:ascii="Tahoma" w:eastAsia="Calibri" w:hAnsi="Tahoma"/>
          <w:sz w:val="36"/>
          <w:szCs w:val="36"/>
          <w:rtl/>
        </w:rPr>
        <w:t>)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.</w:t>
      </w:r>
    </w:p>
    <w:p w:rsidR="003A536F" w:rsidRPr="00FA5B8F" w:rsidRDefault="00D209D0" w:rsidP="00385EA0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 w:rsidRPr="00FA5B8F">
        <w:rPr>
          <w:rFonts w:ascii="Calibri" w:eastAsia="Calibri" w:hAnsi="Calibri" w:cs="KFGQPC Uthman Taha Naskh"/>
          <w:sz w:val="38"/>
          <w:szCs w:val="48"/>
          <w:rtl/>
        </w:rPr>
        <w:t>يقول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الله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تعالى: {</w:t>
      </w:r>
      <w:r w:rsidR="003A536F" w:rsidRPr="00FA5B8F">
        <w:rPr>
          <w:rFonts w:ascii="Calibri" w:eastAsia="Calibri" w:hAnsi="Calibri" w:cs="KFGQPC Uthman Taha Naskh"/>
          <w:b/>
          <w:bCs/>
          <w:sz w:val="38"/>
          <w:szCs w:val="48"/>
          <w:rtl/>
        </w:rPr>
        <w:t>وَلا تَأْكُلُوا أَمْوَالَكُمْ بَيْنَكُمْ بِالْبَاطِلِ وَتُدْلُوا بِهَا إِلَى الْحُكَّامِ لِتَأْكُلُوا فَرِيقاً مِنْ أَمْوَالِ النَّاسِ بِالْإِثْمِ وَأَنْت</w:t>
      </w:r>
      <w:r w:rsidRPr="00FA5B8F">
        <w:rPr>
          <w:rFonts w:ascii="Calibri" w:eastAsia="Calibri" w:hAnsi="Calibri" w:cs="KFGQPC Uthman Taha Naskh"/>
          <w:b/>
          <w:bCs/>
          <w:sz w:val="38"/>
          <w:szCs w:val="48"/>
          <w:rtl/>
        </w:rPr>
        <w:t>ُمْ تَعْلَمُونَ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} </w:t>
      </w:r>
      <w:r w:rsidR="003A536F" w:rsidRPr="00FA5B8F">
        <w:rPr>
          <w:rFonts w:ascii="Calibri" w:eastAsia="Calibri" w:hAnsi="Calibri" w:cs="KFGQPC Uthman Taha Naskh" w:hint="cs"/>
          <w:sz w:val="38"/>
          <w:szCs w:val="48"/>
          <w:rtl/>
        </w:rPr>
        <w:t>ف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هذه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الآية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نص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 تحريم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الرشوة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التي يدفع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ها الراشي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إلى الحاكم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كالقاضي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، أو المسئول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924378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، 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أو الطالب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 xml:space="preserve"> لمعلم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 xml:space="preserve">ه، أو </w:t>
      </w:r>
      <w:r w:rsidR="00111342">
        <w:rPr>
          <w:rFonts w:ascii="Calibri" w:eastAsia="Calibri" w:hAnsi="Calibri" w:cs="KFGQPC Uthman Taha Naskh" w:hint="cs"/>
          <w:sz w:val="38"/>
          <w:szCs w:val="48"/>
          <w:rtl/>
        </w:rPr>
        <w:t>المعلم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11342">
        <w:rPr>
          <w:rFonts w:ascii="Calibri" w:eastAsia="Calibri" w:hAnsi="Calibri" w:cs="KFGQPC Uthman Taha Naskh" w:hint="cs"/>
          <w:sz w:val="38"/>
          <w:szCs w:val="48"/>
          <w:rtl/>
        </w:rPr>
        <w:t xml:space="preserve"> و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الموظف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 xml:space="preserve"> لمدير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 xml:space="preserve">ه، </w:t>
      </w:r>
      <w:r w:rsidR="00924378" w:rsidRPr="00FA5B8F">
        <w:rPr>
          <w:rFonts w:ascii="Calibri" w:eastAsia="Calibri" w:hAnsi="Calibri" w:cs="KFGQPC Uthman Taha Naskh" w:hint="cs"/>
          <w:sz w:val="38"/>
          <w:szCs w:val="48"/>
          <w:rtl/>
        </w:rPr>
        <w:t>أو مخل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ّ</w:t>
      </w:r>
      <w:r w:rsidR="00924378" w:rsidRPr="00FA5B8F">
        <w:rPr>
          <w:rFonts w:ascii="Calibri" w:eastAsia="Calibri" w:hAnsi="Calibri" w:cs="KFGQPC Uthman Taha Naskh" w:hint="cs"/>
          <w:sz w:val="38"/>
          <w:szCs w:val="48"/>
          <w:rtl/>
        </w:rPr>
        <w:t>ص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924378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المعاملة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924378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أو البضاعة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؛ 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لتُ</w:t>
      </w:r>
      <w:r w:rsidR="003A536F" w:rsidRPr="00FA5B8F">
        <w:rPr>
          <w:rFonts w:ascii="Calibri" w:eastAsia="Calibri" w:hAnsi="Calibri" w:cs="KFGQPC Uthman Taha Naskh" w:hint="cs"/>
          <w:sz w:val="38"/>
          <w:szCs w:val="48"/>
          <w:rtl/>
        </w:rPr>
        <w:t>س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 w:hint="cs"/>
          <w:sz w:val="38"/>
          <w:szCs w:val="48"/>
          <w:rtl/>
        </w:rPr>
        <w:t>ه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ّ</w:t>
      </w:r>
      <w:r w:rsidR="003A536F" w:rsidRPr="00FA5B8F">
        <w:rPr>
          <w:rFonts w:ascii="Calibri" w:eastAsia="Calibri" w:hAnsi="Calibri" w:cs="KFGQPC Uthman Taha Naskh" w:hint="cs"/>
          <w:sz w:val="38"/>
          <w:szCs w:val="48"/>
          <w:rtl/>
        </w:rPr>
        <w:t>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له مهمت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 w:hint="cs"/>
          <w:sz w:val="38"/>
          <w:szCs w:val="48"/>
          <w:rtl/>
        </w:rPr>
        <w:t>ه بالباطل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. </w:t>
      </w:r>
    </w:p>
    <w:p w:rsidR="003A536F" w:rsidRPr="00FA5B8F" w:rsidRDefault="00385EA0" w:rsidP="006B7E95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>
        <w:rPr>
          <w:rFonts w:ascii="Calibri" w:eastAsia="Calibri" w:hAnsi="Calibri" w:cs="KFGQPC Uthman Taha Naskh" w:hint="cs"/>
          <w:sz w:val="38"/>
          <w:szCs w:val="48"/>
          <w:rtl/>
        </w:rPr>
        <w:t>و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الرشوة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CF321C" w:rsidRPr="00FA5B8F">
        <w:rPr>
          <w:rFonts w:ascii="Calibri" w:eastAsia="Calibri" w:hAnsi="Calibri" w:cs="KFGQPC Uthman Taha Naskh" w:hint="cs"/>
          <w:sz w:val="38"/>
          <w:szCs w:val="48"/>
          <w:rtl/>
        </w:rPr>
        <w:t>تكون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CF321C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في تنفيذ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الحكم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CF321C" w:rsidRPr="00FA5B8F">
        <w:rPr>
          <w:rFonts w:ascii="Calibri" w:eastAsia="Calibri" w:hAnsi="Calibri" w:cs="KFGQPC Uthman Taha Naskh" w:hint="cs"/>
          <w:sz w:val="38"/>
          <w:szCs w:val="48"/>
          <w:rtl/>
        </w:rPr>
        <w:t>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فيتهاون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CF321C" w:rsidRPr="00FA5B8F">
        <w:rPr>
          <w:rFonts w:ascii="Calibri" w:eastAsia="Calibri" w:hAnsi="Calibri" w:cs="KFGQPC Uthman Taha Naskh" w:hint="cs"/>
          <w:sz w:val="38"/>
          <w:szCs w:val="48"/>
          <w:rtl/>
        </w:rPr>
        <w:t>منفذ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CF321C" w:rsidRPr="00FA5B8F">
        <w:rPr>
          <w:rFonts w:ascii="Calibri" w:eastAsia="Calibri" w:hAnsi="Calibri" w:cs="KFGQPC Uthman Taha Naskh" w:hint="cs"/>
          <w:sz w:val="38"/>
          <w:szCs w:val="48"/>
          <w:rtl/>
        </w:rPr>
        <w:t>ه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من أجل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الرشوة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. وتكون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الرشوة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 الوظائف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2396D">
        <w:rPr>
          <w:rFonts w:ascii="Calibri" w:eastAsia="Calibri" w:hAnsi="Calibri" w:cs="KFGQPC Uthman Taha Naskh" w:hint="cs"/>
          <w:sz w:val="38"/>
          <w:szCs w:val="48"/>
          <w:rtl/>
        </w:rPr>
        <w:t>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فيو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ى الوظ</w:t>
      </w:r>
      <w:r w:rsidR="00CF321C" w:rsidRPr="00FA5B8F">
        <w:rPr>
          <w:rFonts w:ascii="Calibri" w:eastAsia="Calibri" w:hAnsi="Calibri" w:cs="KFGQPC Uthman Taha Naskh"/>
          <w:sz w:val="38"/>
          <w:szCs w:val="48"/>
          <w:rtl/>
        </w:rPr>
        <w:t>يفة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CF321C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CF321C" w:rsidRPr="00FA5B8F">
        <w:rPr>
          <w:rFonts w:ascii="Calibri" w:eastAsia="Calibri" w:hAnsi="Calibri" w:cs="KFGQPC Uthman Taha Naskh"/>
          <w:sz w:val="38"/>
          <w:szCs w:val="48"/>
          <w:rtl/>
        </w:rPr>
        <w:t>ن غير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CF321C" w:rsidRPr="00FA5B8F">
        <w:rPr>
          <w:rFonts w:ascii="Calibri" w:eastAsia="Calibri" w:hAnsi="Calibri" w:cs="KFGQPC Uthman Taha Naskh"/>
          <w:sz w:val="38"/>
          <w:szCs w:val="48"/>
          <w:rtl/>
        </w:rPr>
        <w:t>ه أحق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CF321C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منه. و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تكون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 تنفيذ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المشاريع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2396D">
        <w:rPr>
          <w:rFonts w:ascii="Calibri" w:eastAsia="Calibri" w:hAnsi="Calibri" w:cs="KFGQPC Uthman Taha Naskh" w:hint="cs"/>
          <w:sz w:val="38"/>
          <w:szCs w:val="48"/>
          <w:rtl/>
        </w:rPr>
        <w:t>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فيرس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و المشروع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عليه</w:t>
      </w:r>
      <w:r w:rsidR="0012396D">
        <w:rPr>
          <w:rFonts w:ascii="Calibri" w:eastAsia="Calibri" w:hAnsi="Calibri" w:cs="KFGQPC Uthman Taha Naskh" w:hint="cs"/>
          <w:sz w:val="38"/>
          <w:szCs w:val="48"/>
          <w:rtl/>
        </w:rPr>
        <w:t>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مع أن غير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ه أتقن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عملا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ً</w:t>
      </w:r>
      <w:r w:rsidR="0012396D">
        <w:rPr>
          <w:rFonts w:ascii="Calibri" w:eastAsia="Calibri" w:hAnsi="Calibri" w:cs="KFGQPC Uthman Taha Naskh" w:hint="cs"/>
          <w:sz w:val="38"/>
          <w:szCs w:val="48"/>
          <w:rtl/>
        </w:rPr>
        <w:t>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ولكن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الرشوة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عم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ت عمل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ها. </w:t>
      </w:r>
      <w:r w:rsidR="00022954" w:rsidRPr="00FA5B8F">
        <w:rPr>
          <w:rFonts w:ascii="Calibri" w:eastAsia="Calibri" w:hAnsi="Calibri" w:cs="KFGQPC Uthman Taha Naskh"/>
          <w:sz w:val="38"/>
          <w:szCs w:val="48"/>
          <w:rtl/>
        </w:rPr>
        <w:t>قَالَ</w:t>
      </w:r>
      <w:r w:rsidR="006B7E95" w:rsidRPr="006B7E95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6B7E95">
        <w:rPr>
          <w:rFonts w:ascii="Calibri" w:eastAsia="Calibri" w:hAnsi="Calibri" w:cs="KFGQPC Uthman Taha Naskh"/>
          <w:sz w:val="38"/>
          <w:szCs w:val="48"/>
          <w:rtl/>
        </w:rPr>
        <w:t>النَّبِيّ</w:t>
      </w:r>
      <w:r w:rsidR="006B7E95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6B7E95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صَلَّى اللهُ عَلَيْهِ وَسَلَّمَ</w:t>
      </w:r>
      <w:r w:rsidR="00022954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: </w:t>
      </w:r>
      <w:r w:rsidR="00022954" w:rsidRPr="00A76AE7">
        <w:rPr>
          <w:rFonts w:ascii="Calibri" w:eastAsia="Calibri" w:hAnsi="Calibri" w:cs="KFGQPC Uthman Taha Naskh"/>
          <w:b/>
          <w:bCs/>
          <w:sz w:val="38"/>
          <w:szCs w:val="48"/>
          <w:rtl/>
        </w:rPr>
        <w:t>مَنِ اسْتَعْمَلْنَاهُ عَلَى عَمَلٍ فَرَزَقْنَاهُ رِزْقًا، فَمَا أَخَذَ بَعْدَ ذَلِكَ فَهُوَ غُلُولٌ</w:t>
      </w:r>
      <w:r w:rsidR="00022954" w:rsidRPr="0012396D">
        <w:rPr>
          <w:rFonts w:ascii="Tahoma" w:eastAsia="Calibri" w:hAnsi="Tahoma" w:cs="Traditional Arabic"/>
          <w:sz w:val="36"/>
          <w:szCs w:val="36"/>
          <w:vertAlign w:val="superscript"/>
          <w:rtl/>
        </w:rPr>
        <w:t>(</w:t>
      </w:r>
      <w:r w:rsidR="00022954" w:rsidRPr="0012396D">
        <w:rPr>
          <w:rFonts w:ascii="Tahoma" w:eastAsia="Calibri" w:hAnsi="Tahoma" w:cs="Traditional Arabic"/>
          <w:sz w:val="36"/>
          <w:szCs w:val="36"/>
          <w:vertAlign w:val="superscript"/>
          <w:rtl/>
        </w:rPr>
        <w:footnoteReference w:id="2"/>
      </w:r>
      <w:r w:rsidR="00022954" w:rsidRPr="0012396D">
        <w:rPr>
          <w:rFonts w:ascii="Tahoma" w:eastAsia="Calibri" w:hAnsi="Tahoma" w:cs="Traditional Arabic"/>
          <w:sz w:val="36"/>
          <w:szCs w:val="36"/>
          <w:vertAlign w:val="superscript"/>
          <w:rtl/>
        </w:rPr>
        <w:t>)</w:t>
      </w:r>
      <w:r w:rsidR="00022954" w:rsidRPr="00FA5B8F">
        <w:rPr>
          <w:rFonts w:ascii="Calibri" w:eastAsia="Calibri" w:hAnsi="Calibri" w:cs="KFGQPC Uthman Taha Naskh" w:hint="cs"/>
          <w:sz w:val="38"/>
          <w:szCs w:val="48"/>
          <w:rtl/>
        </w:rPr>
        <w:t>.</w:t>
      </w:r>
    </w:p>
    <w:p w:rsidR="006E24A7" w:rsidRPr="00FA5B8F" w:rsidRDefault="006E24A7" w:rsidP="00385EA0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وعلى من وقف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على جريمة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رشوة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ألا يسكت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بل ليبلغ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؛ لأن هذا سرطان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يجب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استئصال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ه من المجتمع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>، وليتصل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على 980 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وهيئة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(نزاهة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) تقول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لك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:  لا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 xml:space="preserve"> 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ي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شترط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إفصاح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الم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بلِّغ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عن هويت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ه في حال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تقديم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ه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بلاغ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اً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، ولا ي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شتر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ط أن يكون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متيقنًا من وجود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حالة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فساد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، لكن ي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كتف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ى بذكر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وقائع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قابلة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للتتبع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33C4F" w:rsidRPr="00FA5B8F">
        <w:rPr>
          <w:rFonts w:ascii="Calibri" w:eastAsia="Calibri" w:hAnsi="Calibri" w:cs="KFGQPC Uthman Taha Naskh" w:hint="cs"/>
          <w:sz w:val="38"/>
          <w:szCs w:val="48"/>
          <w:rtl/>
        </w:rPr>
        <w:t>.</w:t>
      </w:r>
    </w:p>
    <w:p w:rsidR="00FB1DF9" w:rsidRPr="00FA5B8F" w:rsidRDefault="00FB1DF9" w:rsidP="00A76AE7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</w:p>
    <w:p w:rsidR="00FB1DF9" w:rsidRPr="00FA5B8F" w:rsidRDefault="00D209D0" w:rsidP="00DB441E">
      <w:pPr>
        <w:pBdr>
          <w:bottom w:val="single" w:sz="6" w:space="1" w:color="auto"/>
        </w:pBd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 w:rsidRPr="00FA5B8F">
        <w:rPr>
          <w:rFonts w:ascii="Calibri" w:eastAsia="Calibri" w:hAnsi="Calibri" w:cs="KFGQPC Uthman Taha Naskh"/>
          <w:sz w:val="38"/>
          <w:szCs w:val="48"/>
          <w:rtl/>
        </w:rPr>
        <w:lastRenderedPageBreak/>
        <w:t>عباد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FA5B8F">
        <w:rPr>
          <w:rFonts w:ascii="Calibri" w:eastAsia="Calibri" w:hAnsi="Calibri" w:cs="KFGQPC Uthman Taha Naskh"/>
          <w:sz w:val="38"/>
          <w:szCs w:val="48"/>
          <w:rtl/>
        </w:rPr>
        <w:t xml:space="preserve"> الله</w:t>
      </w:r>
      <w:r w:rsidR="00A56968" w:rsidRPr="00FA5B8F">
        <w:rPr>
          <w:rFonts w:ascii="Calibri" w:eastAsia="Calibri" w:hAnsi="Calibri" w:cs="KFGQPC Uthman Taha Naskh"/>
          <w:sz w:val="38"/>
          <w:szCs w:val="48"/>
          <w:rtl/>
        </w:rPr>
        <w:t>: ويزداد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A56968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انتشار</w:t>
      </w:r>
      <w:r w:rsidR="00385EA0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A56968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الرشوة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A56968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A56968" w:rsidRPr="00FA5B8F">
        <w:rPr>
          <w:rFonts w:ascii="Calibri" w:eastAsia="Calibri" w:hAnsi="Calibri" w:cs="KFGQPC Uthman Taha Naskh" w:hint="cs"/>
          <w:sz w:val="38"/>
          <w:szCs w:val="48"/>
          <w:rtl/>
        </w:rPr>
        <w:t>عند</w:t>
      </w:r>
      <w:r w:rsidR="00A0512D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A56968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بعض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 xml:space="preserve"> المسافرين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A56968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للخارج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A56968" w:rsidRPr="00FA5B8F">
        <w:rPr>
          <w:rFonts w:ascii="Calibri" w:eastAsia="Calibri" w:hAnsi="Calibri" w:cs="KFGQPC Uthman Taha Naskh"/>
          <w:sz w:val="38"/>
          <w:szCs w:val="48"/>
          <w:rtl/>
        </w:rPr>
        <w:t>، وم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A56968" w:rsidRPr="00FA5B8F">
        <w:rPr>
          <w:rFonts w:ascii="Calibri" w:eastAsia="Calibri" w:hAnsi="Calibri" w:cs="KFGQPC Uthman Taha Naskh"/>
          <w:sz w:val="38"/>
          <w:szCs w:val="48"/>
          <w:rtl/>
        </w:rPr>
        <w:t>ن سافر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A56968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عر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A56968" w:rsidRPr="00FA5B8F">
        <w:rPr>
          <w:rFonts w:ascii="Calibri" w:eastAsia="Calibri" w:hAnsi="Calibri" w:cs="KFGQPC Uthman Taha Naskh"/>
          <w:sz w:val="38"/>
          <w:szCs w:val="48"/>
          <w:rtl/>
        </w:rPr>
        <w:t>ف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، وقد تساهل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ُوا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 إعطائ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ها بمجرد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أي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تأخير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أو عرقلة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FA5B8F">
        <w:rPr>
          <w:rFonts w:ascii="Calibri" w:eastAsia="Calibri" w:hAnsi="Calibri" w:cs="KFGQPC Uthman Taha Naskh" w:hint="cs"/>
          <w:sz w:val="38"/>
          <w:szCs w:val="48"/>
          <w:rtl/>
        </w:rPr>
        <w:t>ل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إجرا</w:t>
      </w:r>
      <w:r w:rsidR="00FA5B8F">
        <w:rPr>
          <w:rFonts w:ascii="Calibri" w:eastAsia="Calibri" w:hAnsi="Calibri" w:cs="KFGQPC Uthman Taha Naskh"/>
          <w:sz w:val="38"/>
          <w:szCs w:val="48"/>
          <w:rtl/>
        </w:rPr>
        <w:t>ءات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سفر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FA5B8F">
        <w:rPr>
          <w:rFonts w:ascii="Calibri" w:eastAsia="Calibri" w:hAnsi="Calibri" w:cs="KFGQPC Uthman Taha Naskh" w:hint="cs"/>
          <w:sz w:val="38"/>
          <w:szCs w:val="48"/>
          <w:rtl/>
        </w:rPr>
        <w:t>ه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، وهذا محرم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إلا 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عند الضرر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 xml:space="preserve"> الواقع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 xml:space="preserve"> لا المتوقع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، ولا ي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خدع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أحد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كم الشيطان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قول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 xml:space="preserve">: </w:t>
      </w:r>
      <w:proofErr w:type="spellStart"/>
      <w:r w:rsidR="00156AD6">
        <w:rPr>
          <w:rFonts w:ascii="Calibri" w:eastAsia="Calibri" w:hAnsi="Calibri" w:cs="KFGQPC Uthman Taha Naskh" w:hint="cs"/>
          <w:sz w:val="38"/>
          <w:szCs w:val="48"/>
          <w:rtl/>
        </w:rPr>
        <w:t>أ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نو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يها</w:t>
      </w:r>
      <w:proofErr w:type="spellEnd"/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صدقة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ً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،</w:t>
      </w:r>
      <w:r w:rsid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FA5B8F">
        <w:rPr>
          <w:rFonts w:ascii="Calibri" w:eastAsia="Calibri" w:hAnsi="Calibri" w:cs="KFGQPC Uthman Taha Naskh" w:hint="cs"/>
          <w:sz w:val="38"/>
          <w:szCs w:val="48"/>
          <w:rtl/>
        </w:rPr>
        <w:t>ف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إن الله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طيب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لا ي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قبل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إلا طيباً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، ثم من أراد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الصدقة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حق</w:t>
      </w:r>
      <w:r w:rsidR="00FA5B8F">
        <w:rPr>
          <w:rFonts w:ascii="Calibri" w:eastAsia="Calibri" w:hAnsi="Calibri" w:cs="KFGQPC Uthman Taha Naskh" w:hint="cs"/>
          <w:sz w:val="38"/>
          <w:szCs w:val="48"/>
          <w:rtl/>
        </w:rPr>
        <w:t>ً</w:t>
      </w:r>
      <w:r w:rsidR="00FA5B8F">
        <w:rPr>
          <w:rFonts w:ascii="Calibri" w:eastAsia="Calibri" w:hAnsi="Calibri" w:cs="KFGQPC Uthman Taha Naskh"/>
          <w:sz w:val="38"/>
          <w:szCs w:val="48"/>
          <w:rtl/>
        </w:rPr>
        <w:t>ا فليتصدق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FA5B8F">
        <w:rPr>
          <w:rFonts w:ascii="Calibri" w:eastAsia="Calibri" w:hAnsi="Calibri" w:cs="KFGQPC Uthman Taha Naskh"/>
          <w:sz w:val="38"/>
          <w:szCs w:val="48"/>
          <w:rtl/>
        </w:rPr>
        <w:t xml:space="preserve"> على 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مس</w:t>
      </w:r>
      <w:r w:rsidR="00FF436F" w:rsidRPr="00FA5B8F">
        <w:rPr>
          <w:rFonts w:ascii="Calibri" w:eastAsia="Calibri" w:hAnsi="Calibri" w:cs="KFGQPC Uthman Taha Naskh"/>
          <w:sz w:val="38"/>
          <w:szCs w:val="48"/>
          <w:rtl/>
        </w:rPr>
        <w:t>تحق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FA5B8F">
        <w:rPr>
          <w:rFonts w:ascii="Calibri" w:eastAsia="Calibri" w:hAnsi="Calibri" w:cs="KFGQPC Uthman Taha Naskh" w:hint="cs"/>
          <w:sz w:val="38"/>
          <w:szCs w:val="48"/>
          <w:rtl/>
        </w:rPr>
        <w:t>ها</w:t>
      </w:r>
      <w:r w:rsidR="00FF4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بعدَ أن ي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FF436F" w:rsidRPr="00FA5B8F">
        <w:rPr>
          <w:rFonts w:ascii="Calibri" w:eastAsia="Calibri" w:hAnsi="Calibri" w:cs="KFGQPC Uthman Taha Naskh"/>
          <w:sz w:val="38"/>
          <w:szCs w:val="48"/>
          <w:rtl/>
        </w:rPr>
        <w:t>قض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يَ</w:t>
      </w:r>
      <w:r w:rsidR="00FF4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حاجت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FF436F" w:rsidRPr="00FA5B8F">
        <w:rPr>
          <w:rFonts w:ascii="Calibri" w:eastAsia="Calibri" w:hAnsi="Calibri" w:cs="KFGQPC Uthman Taha Naskh" w:hint="cs"/>
          <w:sz w:val="38"/>
          <w:szCs w:val="48"/>
          <w:rtl/>
        </w:rPr>
        <w:t>ه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، لا قبل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ها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. </w:t>
      </w:r>
    </w:p>
    <w:p w:rsidR="00585C02" w:rsidRDefault="00585C02" w:rsidP="006B7E95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>
        <w:rPr>
          <w:rFonts w:ascii="Calibri" w:eastAsia="Calibri" w:hAnsi="Calibri" w:cs="KFGQPC Uthman Taha Naskh" w:hint="cs"/>
          <w:sz w:val="38"/>
          <w:szCs w:val="48"/>
          <w:rtl/>
        </w:rPr>
        <w:t>الحمد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لله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، وصلاة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ً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وسلامًا على رسول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الله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، أما بعد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:</w:t>
      </w:r>
    </w:p>
    <w:p w:rsidR="003A536F" w:rsidRPr="00FA5B8F" w:rsidRDefault="00585C02" w:rsidP="00111342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فيا </w:t>
      </w:r>
      <w:r w:rsidR="00DD1389" w:rsidRPr="00FA5B8F">
        <w:rPr>
          <w:rFonts w:ascii="Calibri" w:eastAsia="Calibri" w:hAnsi="Calibri" w:cs="KFGQPC Uthman Taha Naskh"/>
          <w:sz w:val="38"/>
          <w:szCs w:val="48"/>
          <w:rtl/>
        </w:rPr>
        <w:t>أي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D1389" w:rsidRPr="00FA5B8F">
        <w:rPr>
          <w:rFonts w:ascii="Calibri" w:eastAsia="Calibri" w:hAnsi="Calibri" w:cs="KFGQPC Uthman Taha Naskh"/>
          <w:sz w:val="38"/>
          <w:szCs w:val="48"/>
          <w:rtl/>
        </w:rPr>
        <w:t>ها المسلم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D1389" w:rsidRPr="00FA5B8F">
        <w:rPr>
          <w:rFonts w:ascii="Calibri" w:eastAsia="Calibri" w:hAnsi="Calibri" w:cs="KFGQPC Uthman Taha Naskh" w:hint="cs"/>
          <w:sz w:val="38"/>
          <w:szCs w:val="48"/>
          <w:rtl/>
        </w:rPr>
        <w:t>: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إياك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أن يخدع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ك الشيطان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، فلا تؤد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ي واجب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ك إلا إذا كان لك مصلحة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خاصة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تعود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عليك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بالنفع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، وإلا ماط</w:t>
      </w:r>
      <w:r w:rsidR="00A0512D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ت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بالعمل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. فاعلم</w:t>
      </w:r>
      <w:r w:rsidR="00A0512D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أن 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الشيطان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يريد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>
        <w:rPr>
          <w:rFonts w:ascii="Calibri" w:eastAsia="Calibri" w:hAnsi="Calibri" w:cs="KFGQPC Uthman Taha Naskh"/>
          <w:sz w:val="38"/>
          <w:szCs w:val="48"/>
          <w:rtl/>
        </w:rPr>
        <w:t>أن ي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>
        <w:rPr>
          <w:rFonts w:ascii="Calibri" w:eastAsia="Calibri" w:hAnsi="Calibri" w:cs="KFGQPC Uthman Taha Naskh"/>
          <w:sz w:val="38"/>
          <w:szCs w:val="48"/>
          <w:rtl/>
        </w:rPr>
        <w:t>فس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/>
          <w:sz w:val="38"/>
          <w:szCs w:val="48"/>
          <w:rtl/>
        </w:rPr>
        <w:t>د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/>
          <w:sz w:val="38"/>
          <w:szCs w:val="48"/>
          <w:rtl/>
        </w:rPr>
        <w:t xml:space="preserve"> عليك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/>
          <w:sz w:val="38"/>
          <w:szCs w:val="48"/>
          <w:rtl/>
        </w:rPr>
        <w:t xml:space="preserve"> دين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/>
          <w:sz w:val="38"/>
          <w:szCs w:val="48"/>
          <w:rtl/>
        </w:rPr>
        <w:t>ك، ويضي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/>
          <w:sz w:val="38"/>
          <w:szCs w:val="48"/>
          <w:rtl/>
        </w:rPr>
        <w:t>ع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/>
          <w:sz w:val="38"/>
          <w:szCs w:val="48"/>
          <w:rtl/>
        </w:rPr>
        <w:t xml:space="preserve"> أمانت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/>
          <w:sz w:val="38"/>
          <w:szCs w:val="48"/>
          <w:rtl/>
        </w:rPr>
        <w:t>ك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، </w:t>
      </w:r>
      <w:r w:rsidR="00111342">
        <w:rPr>
          <w:rFonts w:ascii="Calibri" w:eastAsia="Calibri" w:hAnsi="Calibri" w:cs="KFGQPC Uthman Taha Naskh" w:hint="cs"/>
          <w:sz w:val="38"/>
          <w:szCs w:val="48"/>
          <w:rtl/>
        </w:rPr>
        <w:t>وي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11342">
        <w:rPr>
          <w:rFonts w:ascii="Calibri" w:eastAsia="Calibri" w:hAnsi="Calibri" w:cs="KFGQPC Uthman Taha Naskh" w:hint="cs"/>
          <w:sz w:val="38"/>
          <w:szCs w:val="48"/>
          <w:rtl/>
        </w:rPr>
        <w:t>حر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11342">
        <w:rPr>
          <w:rFonts w:ascii="Calibri" w:eastAsia="Calibri" w:hAnsi="Calibri" w:cs="KFGQPC Uthman Taha Naskh" w:hint="cs"/>
          <w:sz w:val="38"/>
          <w:szCs w:val="48"/>
          <w:rtl/>
        </w:rPr>
        <w:t>م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11342">
        <w:rPr>
          <w:rFonts w:ascii="Calibri" w:eastAsia="Calibri" w:hAnsi="Calibri" w:cs="KFGQPC Uthman Taha Naskh" w:hint="cs"/>
          <w:sz w:val="38"/>
          <w:szCs w:val="48"/>
          <w:rtl/>
        </w:rPr>
        <w:t>ك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لقمة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>
        <w:rPr>
          <w:rFonts w:ascii="Calibri" w:eastAsia="Calibri" w:hAnsi="Calibri" w:cs="KFGQPC Uthman Taha Naskh" w:hint="cs"/>
          <w:sz w:val="38"/>
          <w:szCs w:val="48"/>
          <w:rtl/>
        </w:rPr>
        <w:t xml:space="preserve"> الحلال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>
        <w:rPr>
          <w:rFonts w:ascii="Calibri" w:eastAsia="Calibri" w:hAnsi="Calibri" w:cs="KFGQPC Uthman Taha Naskh" w:hint="cs"/>
          <w:sz w:val="38"/>
          <w:szCs w:val="48"/>
          <w:rtl/>
        </w:rPr>
        <w:t>،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فاتق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الله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في م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سؤوليت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ك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، وعامل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الناس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بالسواء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209D0" w:rsidRPr="00FA5B8F">
        <w:rPr>
          <w:rFonts w:ascii="Calibri" w:eastAsia="Calibri" w:hAnsi="Calibri" w:cs="KFGQPC Uthman Taha Naskh" w:hint="cs"/>
          <w:sz w:val="38"/>
          <w:szCs w:val="48"/>
          <w:rtl/>
        </w:rPr>
        <w:t>، و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ليكن</w:t>
      </w:r>
      <w:r w:rsidR="00A0512D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28364F">
        <w:rPr>
          <w:rFonts w:ascii="Calibri" w:eastAsia="Calibri" w:hAnsi="Calibri" w:cs="KFGQPC Uthman Taha Naskh"/>
          <w:sz w:val="38"/>
          <w:szCs w:val="48"/>
          <w:rtl/>
        </w:rPr>
        <w:t>هم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28364F">
        <w:rPr>
          <w:rFonts w:ascii="Calibri" w:eastAsia="Calibri" w:hAnsi="Calibri" w:cs="KFGQPC Uthman Taha Naskh"/>
          <w:sz w:val="38"/>
          <w:szCs w:val="48"/>
          <w:rtl/>
        </w:rPr>
        <w:t>ك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28364F">
        <w:rPr>
          <w:rFonts w:ascii="Calibri" w:eastAsia="Calibri" w:hAnsi="Calibri" w:cs="KFGQPC Uthman Taha Naskh"/>
          <w:sz w:val="38"/>
          <w:szCs w:val="48"/>
          <w:rtl/>
        </w:rPr>
        <w:t xml:space="preserve"> هو قضا</w:t>
      </w:r>
      <w:r w:rsidR="0028364F">
        <w:rPr>
          <w:rFonts w:ascii="Calibri" w:eastAsia="Calibri" w:hAnsi="Calibri" w:cs="KFGQPC Uthman Taha Naskh" w:hint="cs"/>
          <w:sz w:val="38"/>
          <w:szCs w:val="48"/>
          <w:rtl/>
        </w:rPr>
        <w:t>ء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0D343F">
        <w:rPr>
          <w:rFonts w:ascii="Calibri" w:eastAsia="Calibri" w:hAnsi="Calibri" w:cs="KFGQPC Uthman Taha Naskh"/>
          <w:sz w:val="38"/>
          <w:szCs w:val="48"/>
          <w:rtl/>
        </w:rPr>
        <w:t xml:space="preserve"> حاجة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أخيك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المسلم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>،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وانظُر</w:t>
      </w:r>
      <w:r w:rsidR="00A0512D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إلى من ترج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D209D0" w:rsidRPr="00FA5B8F">
        <w:rPr>
          <w:rFonts w:ascii="Calibri" w:eastAsia="Calibri" w:hAnsi="Calibri" w:cs="KFGQPC Uthman Taha Naskh"/>
          <w:sz w:val="38"/>
          <w:szCs w:val="48"/>
          <w:rtl/>
        </w:rPr>
        <w:t>و الثوابَ منه</w:t>
      </w:r>
      <w:r w:rsidR="00A0512D">
        <w:rPr>
          <w:rFonts w:ascii="Calibri" w:eastAsia="Calibri" w:hAnsi="Calibri" w:cs="KFGQPC Uthman Taha Naskh" w:hint="cs"/>
          <w:sz w:val="38"/>
          <w:szCs w:val="48"/>
          <w:rtl/>
        </w:rPr>
        <w:t>، وليكنْ شِعارُكَ</w:t>
      </w:r>
      <w:r w:rsidR="00D209D0" w:rsidRPr="00FA5B8F">
        <w:rPr>
          <w:rFonts w:ascii="Calibri" w:eastAsia="Calibri" w:hAnsi="Calibri" w:cs="KFGQPC Uthman Taha Naskh" w:hint="cs"/>
          <w:sz w:val="38"/>
          <w:szCs w:val="48"/>
          <w:rtl/>
        </w:rPr>
        <w:t>:</w:t>
      </w:r>
      <w:r w:rsidR="003A536F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3A536F" w:rsidRPr="00A76AE7">
        <w:rPr>
          <w:rFonts w:ascii="Calibri" w:eastAsia="Calibri" w:hAnsi="Calibri" w:cs="KFGQPC Uthman Taha Naskh"/>
          <w:b/>
          <w:bCs/>
          <w:sz w:val="38"/>
          <w:szCs w:val="48"/>
          <w:rtl/>
        </w:rPr>
        <w:t>إِنَّمَا نُطْعِمُكُمْ لِوَجْهِ اللَّهِ لاَ نُرِيد</w:t>
      </w:r>
      <w:r w:rsidR="00D209D0" w:rsidRPr="00A76AE7">
        <w:rPr>
          <w:rFonts w:ascii="Calibri" w:eastAsia="Calibri" w:hAnsi="Calibri" w:cs="KFGQPC Uthman Taha Naskh"/>
          <w:b/>
          <w:bCs/>
          <w:sz w:val="38"/>
          <w:szCs w:val="48"/>
          <w:rtl/>
        </w:rPr>
        <w:t>ُ مِنكُمْ جَزَاء وَلاَ شُكُورًا</w:t>
      </w:r>
      <w:r w:rsidR="003A536F" w:rsidRPr="00A76AE7">
        <w:rPr>
          <w:rFonts w:ascii="Calibri" w:eastAsia="Calibri" w:hAnsi="Calibri" w:cs="KFGQPC Uthman Taha Naskh"/>
          <w:b/>
          <w:bCs/>
          <w:sz w:val="38"/>
          <w:szCs w:val="48"/>
          <w:rtl/>
        </w:rPr>
        <w:t>.</w:t>
      </w:r>
    </w:p>
    <w:p w:rsidR="00C03A54" w:rsidRDefault="003A536F" w:rsidP="00A76AE7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 w:rsidRPr="00FA5B8F">
        <w:rPr>
          <w:rFonts w:ascii="Calibri" w:eastAsia="Calibri" w:hAnsi="Calibri" w:cs="KFGQPC Uthman Taha Naskh"/>
          <w:sz w:val="38"/>
          <w:szCs w:val="48"/>
          <w:rtl/>
        </w:rPr>
        <w:t>وم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ن الناس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ن ي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عرض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بذل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و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ساطت</w:t>
      </w:r>
      <w:r w:rsidR="00DB441E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ه مقابل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مبلغ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مالي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يشتر</w:t>
      </w:r>
      <w:r w:rsidR="00A76AE7">
        <w:rPr>
          <w:rFonts w:ascii="Calibri" w:eastAsia="Calibri" w:hAnsi="Calibri" w:cs="KFGQPC Uthman Taha Naskh"/>
          <w:sz w:val="38"/>
          <w:szCs w:val="48"/>
          <w:rtl/>
        </w:rPr>
        <w:t>ط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A76AE7">
        <w:rPr>
          <w:rFonts w:ascii="Calibri" w:eastAsia="Calibri" w:hAnsi="Calibri" w:cs="KFGQPC Uthman Taha Naskh"/>
          <w:sz w:val="38"/>
          <w:szCs w:val="48"/>
          <w:rtl/>
        </w:rPr>
        <w:t>ه</w:t>
      </w:r>
      <w:r w:rsidR="00A76AE7">
        <w:rPr>
          <w:rFonts w:ascii="Calibri" w:eastAsia="Calibri" w:hAnsi="Calibri" w:cs="KFGQPC Uthman Taha Naskh" w:hint="cs"/>
          <w:sz w:val="38"/>
          <w:szCs w:val="48"/>
          <w:rtl/>
        </w:rPr>
        <w:t>؛</w:t>
      </w:r>
      <w:r w:rsidR="006B7E95">
        <w:rPr>
          <w:rFonts w:ascii="Calibri" w:eastAsia="Calibri" w:hAnsi="Calibri" w:cs="KFGQPC Uthman Taha Naskh"/>
          <w:sz w:val="38"/>
          <w:szCs w:val="48"/>
          <w:rtl/>
        </w:rPr>
        <w:t xml:space="preserve"> ليعين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6B7E95">
        <w:rPr>
          <w:rFonts w:ascii="Calibri" w:eastAsia="Calibri" w:hAnsi="Calibri" w:cs="KFGQPC Uthman Taha Naskh"/>
          <w:sz w:val="38"/>
          <w:szCs w:val="48"/>
          <w:rtl/>
        </w:rPr>
        <w:t xml:space="preserve"> شخصاً في وظيفة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6B7E95">
        <w:rPr>
          <w:rFonts w:ascii="Calibri" w:eastAsia="Calibri" w:hAnsi="Calibri" w:cs="KFGQPC Uthman Taha Naskh"/>
          <w:sz w:val="38"/>
          <w:szCs w:val="48"/>
          <w:rtl/>
        </w:rPr>
        <w:t xml:space="preserve"> أو </w:t>
      </w:r>
      <w:r w:rsidR="00A76AE7">
        <w:rPr>
          <w:rFonts w:ascii="Calibri" w:eastAsia="Calibri" w:hAnsi="Calibri" w:cs="KFGQPC Uthman Taha Naskh" w:hint="cs"/>
          <w:sz w:val="38"/>
          <w:szCs w:val="48"/>
          <w:rtl/>
        </w:rPr>
        <w:t>ي</w:t>
      </w:r>
      <w:r w:rsidR="006B7E95">
        <w:rPr>
          <w:rFonts w:ascii="Calibri" w:eastAsia="Calibri" w:hAnsi="Calibri" w:cs="KFGQPC Uthman Taha Naskh"/>
          <w:sz w:val="38"/>
          <w:szCs w:val="48"/>
          <w:rtl/>
        </w:rPr>
        <w:t>نقل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A76AE7">
        <w:rPr>
          <w:rFonts w:ascii="Calibri" w:eastAsia="Calibri" w:hAnsi="Calibri" w:cs="KFGQPC Uthman Taha Naskh" w:hint="cs"/>
          <w:sz w:val="38"/>
          <w:szCs w:val="48"/>
          <w:rtl/>
        </w:rPr>
        <w:t>ه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، أو حتى يُدخل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مريضاً المستشفى. فهذا المقابل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المادي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حرام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ٌ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لا يجوز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أخذ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ه</w:t>
      </w:r>
      <w:r w:rsidR="00A76AE7">
        <w:rPr>
          <w:rFonts w:ascii="Calibri" w:eastAsia="Calibri" w:hAnsi="Calibri" w:cs="KFGQPC Uthman Taha Naskh" w:hint="cs"/>
          <w:sz w:val="38"/>
          <w:szCs w:val="48"/>
          <w:rtl/>
        </w:rPr>
        <w:t>،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والدليل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قول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ه </w:t>
      </w:r>
      <w:r w:rsidR="00DD1389" w:rsidRPr="00FA5B8F">
        <w:rPr>
          <w:rFonts w:ascii="Calibri" w:eastAsia="Calibri" w:hAnsi="Calibri" w:cs="KFGQPC Uthman Taha Naskh" w:hint="cs"/>
          <w:sz w:val="38"/>
          <w:szCs w:val="48"/>
          <w:rtl/>
        </w:rPr>
        <w:t>-صَلَّى اللهُ عَلَيْهِ وَسَلَّمَ-</w:t>
      </w:r>
      <w:r w:rsidR="0028364F" w:rsidRPr="0028364F">
        <w:rPr>
          <w:rFonts w:ascii="Calibri" w:eastAsia="Calibri" w:hAnsi="Calibri" w:cs="KFGQPC Uthman Taha Naskh"/>
          <w:sz w:val="38"/>
          <w:szCs w:val="48"/>
          <w:rtl/>
        </w:rPr>
        <w:t xml:space="preserve">: </w:t>
      </w:r>
      <w:r w:rsidR="0028364F" w:rsidRPr="00A76AE7">
        <w:rPr>
          <w:rFonts w:ascii="Calibri" w:eastAsia="Calibri" w:hAnsi="Calibri" w:cs="KFGQPC Uthman Taha Naskh"/>
          <w:b/>
          <w:bCs/>
          <w:sz w:val="38"/>
          <w:szCs w:val="48"/>
          <w:rtl/>
        </w:rPr>
        <w:t>مَنْ شَفَعَ لأَخِيهِ بِشَفَاعَةٍ فَأَهْدَى لَهُ هَدِيَّةً عَلَيْهَا فَقَبِلَهَا، فَقَدْ أَتَى بَابًا عَظِيمًا مِنْ أَبْوَابِ الْرِّبَا.</w:t>
      </w:r>
      <w:r w:rsidR="0028364F">
        <w:rPr>
          <w:rFonts w:ascii="Calibri" w:eastAsia="Calibri" w:hAnsi="Calibri" w:cs="KFGQPC Uthman Taha Naskh" w:hint="cs"/>
          <w:sz w:val="38"/>
          <w:szCs w:val="48"/>
          <w:rtl/>
        </w:rPr>
        <w:t xml:space="preserve"> </w:t>
      </w:r>
      <w:r w:rsidR="00C03A54">
        <w:rPr>
          <w:rFonts w:ascii="Calibri" w:eastAsia="Calibri" w:hAnsi="Calibri" w:cs="KFGQPC Uthman Taha Naskh" w:hint="cs"/>
          <w:sz w:val="38"/>
          <w:szCs w:val="48"/>
          <w:rtl/>
        </w:rPr>
        <w:t>رواه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C03A54">
        <w:rPr>
          <w:rFonts w:ascii="Calibri" w:eastAsia="Calibri" w:hAnsi="Calibri" w:cs="KFGQPC Uthman Taha Naskh" w:hint="cs"/>
          <w:sz w:val="38"/>
          <w:szCs w:val="48"/>
          <w:rtl/>
        </w:rPr>
        <w:t xml:space="preserve"> أبو داود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C03A54">
        <w:rPr>
          <w:rFonts w:ascii="Calibri" w:eastAsia="Calibri" w:hAnsi="Calibri" w:cs="KFGQPC Uthman Taha Naskh" w:hint="cs"/>
          <w:sz w:val="38"/>
          <w:szCs w:val="48"/>
          <w:rtl/>
        </w:rPr>
        <w:t xml:space="preserve"> وحسن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C03A54">
        <w:rPr>
          <w:rFonts w:ascii="Calibri" w:eastAsia="Calibri" w:hAnsi="Calibri" w:cs="KFGQPC Uthman Taha Naskh" w:hint="cs"/>
          <w:sz w:val="38"/>
          <w:szCs w:val="48"/>
          <w:rtl/>
        </w:rPr>
        <w:t>ه ابن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C03A54">
        <w:rPr>
          <w:rFonts w:ascii="Calibri" w:eastAsia="Calibri" w:hAnsi="Calibri" w:cs="KFGQPC Uthman Taha Naskh" w:hint="cs"/>
          <w:sz w:val="38"/>
          <w:szCs w:val="48"/>
          <w:rtl/>
        </w:rPr>
        <w:t xml:space="preserve"> مفلح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C03A54">
        <w:rPr>
          <w:rFonts w:ascii="Calibri" w:eastAsia="Calibri" w:hAnsi="Calibri" w:cs="KFGQPC Uthman Taha Naskh" w:hint="cs"/>
          <w:sz w:val="38"/>
          <w:szCs w:val="48"/>
          <w:rtl/>
        </w:rPr>
        <w:t xml:space="preserve"> والألباني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C03A54" w:rsidRPr="0012396D">
        <w:rPr>
          <w:rStyle w:val="ae"/>
          <w:rFonts w:ascii="Tahoma" w:eastAsia="Calibri" w:hAnsi="Tahoma"/>
          <w:sz w:val="36"/>
          <w:szCs w:val="36"/>
          <w:rtl/>
        </w:rPr>
        <w:t>(</w:t>
      </w:r>
      <w:r w:rsidR="00C03A54" w:rsidRPr="0012396D">
        <w:rPr>
          <w:rStyle w:val="ae"/>
          <w:rFonts w:ascii="Tahoma" w:eastAsia="Calibri" w:hAnsi="Tahoma"/>
          <w:sz w:val="36"/>
          <w:szCs w:val="36"/>
          <w:rtl/>
        </w:rPr>
        <w:footnoteReference w:id="3"/>
      </w:r>
      <w:r w:rsidR="00C03A54" w:rsidRPr="0012396D">
        <w:rPr>
          <w:rStyle w:val="ae"/>
          <w:rFonts w:ascii="Tahoma" w:eastAsia="Calibri" w:hAnsi="Tahoma"/>
          <w:sz w:val="36"/>
          <w:szCs w:val="36"/>
          <w:rtl/>
        </w:rPr>
        <w:t>)</w:t>
      </w:r>
      <w:r w:rsidR="00C03A54">
        <w:rPr>
          <w:rFonts w:ascii="Calibri" w:eastAsia="Calibri" w:hAnsi="Calibri" w:cs="KFGQPC Uthman Taha Naskh" w:hint="cs"/>
          <w:sz w:val="38"/>
          <w:szCs w:val="48"/>
          <w:rtl/>
        </w:rPr>
        <w:t>.</w:t>
      </w:r>
    </w:p>
    <w:p w:rsidR="006315F3" w:rsidRPr="00FA5B8F" w:rsidRDefault="003A536F" w:rsidP="00977C59">
      <w:pPr>
        <w:ind w:right="142" w:firstLine="368"/>
        <w:jc w:val="both"/>
        <w:rPr>
          <w:rFonts w:ascii="Calibri" w:eastAsia="Calibri" w:hAnsi="Calibri" w:cs="KFGQPC Uthman Taha Naskh"/>
          <w:sz w:val="38"/>
          <w:szCs w:val="48"/>
          <w:rtl/>
        </w:rPr>
      </w:pPr>
      <w:r w:rsidRPr="00FA5B8F">
        <w:rPr>
          <w:rFonts w:ascii="Calibri" w:eastAsia="Calibri" w:hAnsi="Calibri" w:cs="KFGQPC Uthman Taha Naskh"/>
          <w:sz w:val="38"/>
          <w:szCs w:val="48"/>
          <w:rtl/>
        </w:rPr>
        <w:lastRenderedPageBreak/>
        <w:t>بل إن ظاهر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الحديث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يشمل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الأخذ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ولو بدون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شرط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مسبق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-كما يقول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ه الشيخ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ابن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باز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A3307F" w:rsidRPr="0012396D">
        <w:rPr>
          <w:rStyle w:val="ae"/>
          <w:rFonts w:ascii="Tahoma" w:eastAsia="Calibri" w:hAnsi="Tahoma"/>
          <w:sz w:val="36"/>
          <w:szCs w:val="36"/>
          <w:rtl/>
        </w:rPr>
        <w:t>(</w:t>
      </w:r>
      <w:r w:rsidR="00A3307F" w:rsidRPr="0012396D">
        <w:rPr>
          <w:rStyle w:val="ae"/>
          <w:rFonts w:ascii="Tahoma" w:eastAsia="Calibri" w:hAnsi="Tahoma"/>
          <w:sz w:val="36"/>
          <w:szCs w:val="36"/>
          <w:rtl/>
        </w:rPr>
        <w:footnoteReference w:id="4"/>
      </w:r>
      <w:r w:rsidR="00A3307F" w:rsidRPr="0012396D">
        <w:rPr>
          <w:rStyle w:val="ae"/>
          <w:rFonts w:ascii="Tahoma" w:eastAsia="Calibri" w:hAnsi="Tahoma"/>
          <w:sz w:val="36"/>
          <w:szCs w:val="36"/>
          <w:rtl/>
        </w:rPr>
        <w:t>)</w:t>
      </w:r>
      <w:r w:rsidR="00585C02">
        <w:rPr>
          <w:rFonts w:ascii="Calibri" w:eastAsia="Calibri" w:hAnsi="Calibri" w:cs="KFGQPC Uthman Taha Naskh" w:hint="cs"/>
          <w:sz w:val="38"/>
          <w:szCs w:val="48"/>
          <w:rtl/>
        </w:rPr>
        <w:t>-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فلو شفعت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لأخيك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وجاءك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بهدية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ٍ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دون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أن تشترط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ها </w:t>
      </w:r>
      <w:r w:rsidR="00FB1DF9" w:rsidRPr="00FA5B8F">
        <w:rPr>
          <w:rFonts w:ascii="Calibri" w:eastAsia="Calibri" w:hAnsi="Calibri" w:cs="KFGQPC Uthman Taha Naskh"/>
          <w:sz w:val="38"/>
          <w:szCs w:val="48"/>
          <w:rtl/>
        </w:rPr>
        <w:t>فلا تأخذ</w:t>
      </w:r>
      <w:r w:rsidR="00A0512D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FB1DF9" w:rsidRPr="00FA5B8F">
        <w:rPr>
          <w:rFonts w:ascii="Calibri" w:eastAsia="Calibri" w:hAnsi="Calibri" w:cs="KFGQPC Uthman Taha Naskh"/>
          <w:sz w:val="38"/>
          <w:szCs w:val="48"/>
          <w:rtl/>
        </w:rPr>
        <w:t>ها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،</w:t>
      </w:r>
      <w:r w:rsidR="00FB1DF9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وأجر</w:t>
      </w:r>
      <w:r w:rsidR="000D343F">
        <w:rPr>
          <w:rFonts w:ascii="Calibri" w:eastAsia="Calibri" w:hAnsi="Calibri" w:cs="KFGQPC Uthman Taha Naskh" w:hint="cs"/>
          <w:sz w:val="38"/>
          <w:szCs w:val="48"/>
          <w:rtl/>
        </w:rPr>
        <w:t>ُ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>ك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1B5647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على الله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ِ</w:t>
      </w:r>
      <w:r w:rsidRPr="00FA5B8F">
        <w:rPr>
          <w:rFonts w:ascii="Calibri" w:eastAsia="Calibri" w:hAnsi="Calibri" w:cs="KFGQPC Uthman Taha Naskh"/>
          <w:sz w:val="38"/>
          <w:szCs w:val="48"/>
          <w:rtl/>
        </w:rPr>
        <w:t>،</w:t>
      </w:r>
      <w:r w:rsidR="001B5647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</w:t>
      </w:r>
      <w:r w:rsidR="006315F3" w:rsidRPr="00FA5B8F">
        <w:rPr>
          <w:rFonts w:ascii="Calibri" w:eastAsia="Calibri" w:hAnsi="Calibri" w:cs="KFGQPC Uthman Taha Naskh"/>
          <w:sz w:val="38"/>
          <w:szCs w:val="48"/>
          <w:rtl/>
        </w:rPr>
        <w:t>وإذا لم تنفع</w:t>
      </w:r>
      <w:r w:rsidR="000F0151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6315F3" w:rsidRPr="00FA5B8F">
        <w:rPr>
          <w:rFonts w:ascii="Calibri" w:eastAsia="Calibri" w:hAnsi="Calibri" w:cs="KFGQPC Uthman Taha Naskh" w:hint="cs"/>
          <w:sz w:val="38"/>
          <w:szCs w:val="48"/>
          <w:rtl/>
        </w:rPr>
        <w:t xml:space="preserve"> إخوان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6315F3" w:rsidRPr="00FA5B8F">
        <w:rPr>
          <w:rFonts w:ascii="Calibri" w:eastAsia="Calibri" w:hAnsi="Calibri" w:cs="KFGQPC Uthman Taha Naskh" w:hint="cs"/>
          <w:sz w:val="38"/>
          <w:szCs w:val="48"/>
          <w:rtl/>
        </w:rPr>
        <w:t>ك</w:t>
      </w:r>
      <w:r w:rsidR="006315F3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فإياك</w:t>
      </w:r>
      <w:r w:rsidR="003F4AEA">
        <w:rPr>
          <w:rFonts w:ascii="Calibri" w:eastAsia="Calibri" w:hAnsi="Calibri" w:cs="KFGQPC Uthman Taha Naskh" w:hint="cs"/>
          <w:sz w:val="38"/>
          <w:szCs w:val="48"/>
          <w:rtl/>
        </w:rPr>
        <w:t>َ</w:t>
      </w:r>
      <w:r w:rsidR="006315F3" w:rsidRPr="00FA5B8F">
        <w:rPr>
          <w:rFonts w:ascii="Calibri" w:eastAsia="Calibri" w:hAnsi="Calibri" w:cs="KFGQPC Uthman Taha Naskh"/>
          <w:sz w:val="38"/>
          <w:szCs w:val="48"/>
          <w:rtl/>
        </w:rPr>
        <w:t xml:space="preserve"> أن تضرَّهم</w:t>
      </w:r>
      <w:r w:rsidR="00977C59">
        <w:rPr>
          <w:rFonts w:ascii="Calibri" w:eastAsia="Calibri" w:hAnsi="Calibri" w:cs="KFGQPC Uthman Taha Naskh" w:hint="cs"/>
          <w:sz w:val="38"/>
          <w:szCs w:val="48"/>
          <w:rtl/>
        </w:rPr>
        <w:t>ْ</w:t>
      </w:r>
      <w:r w:rsidR="006315F3" w:rsidRPr="00FA5B8F">
        <w:rPr>
          <w:rFonts w:ascii="Calibri" w:eastAsia="Calibri" w:hAnsi="Calibri" w:cs="KFGQPC Uthman Taha Naskh" w:hint="cs"/>
          <w:sz w:val="38"/>
          <w:szCs w:val="48"/>
          <w:rtl/>
        </w:rPr>
        <w:t>.</w:t>
      </w:r>
    </w:p>
    <w:p w:rsidR="007C4CD0" w:rsidRDefault="00FA5B8F" w:rsidP="00385EA0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ind w:left="-141" w:right="-142" w:firstLine="0"/>
        <w:contextualSpacing/>
        <w:jc w:val="both"/>
        <w:rPr>
          <w:rFonts w:cs="Generator Black"/>
          <w:spacing w:val="-4"/>
          <w:sz w:val="46"/>
          <w:szCs w:val="46"/>
          <w:lang w:eastAsia="ar-SA"/>
        </w:rPr>
      </w:pP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 xml:space="preserve">فاللهم </w:t>
      </w:r>
      <w:r w:rsidR="00385EA0">
        <w:rPr>
          <w:rFonts w:cs="Generator Black" w:hint="cs"/>
          <w:spacing w:val="-4"/>
          <w:sz w:val="46"/>
          <w:szCs w:val="46"/>
          <w:rtl/>
          <w:lang w:eastAsia="ar-SA"/>
        </w:rPr>
        <w:t>اقطع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ْ</w:t>
      </w:r>
      <w:r w:rsidR="00385EA0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عنا </w:t>
      </w:r>
      <w:r w:rsidR="007C4CD0">
        <w:rPr>
          <w:rFonts w:cs="Generator Black" w:hint="cs"/>
          <w:spacing w:val="-4"/>
          <w:sz w:val="46"/>
          <w:szCs w:val="46"/>
          <w:rtl/>
          <w:lang w:eastAsia="ar-SA"/>
        </w:rPr>
        <w:t>الراشين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َ</w:t>
      </w:r>
      <w:r w:rsidR="007C4CD0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والمرتشين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َ</w:t>
      </w:r>
      <w:r w:rsidR="007C4CD0">
        <w:rPr>
          <w:rFonts w:cs="Generator Black" w:hint="cs"/>
          <w:spacing w:val="-4"/>
          <w:sz w:val="46"/>
          <w:szCs w:val="46"/>
          <w:rtl/>
          <w:lang w:eastAsia="ar-SA"/>
        </w:rPr>
        <w:t>.</w:t>
      </w:r>
      <w:r w:rsidR="00AB2FB5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وكل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َ</w:t>
      </w:r>
      <w:r w:rsidR="00AB2FB5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ما يَشينُ.</w:t>
      </w:r>
      <w:r w:rsidR="0012396D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وسدد</w:t>
      </w:r>
      <w:r w:rsidR="000F0151">
        <w:rPr>
          <w:rFonts w:cs="Generator Black" w:hint="cs"/>
          <w:spacing w:val="-4"/>
          <w:sz w:val="46"/>
          <w:szCs w:val="46"/>
          <w:rtl/>
          <w:lang w:eastAsia="ar-SA"/>
        </w:rPr>
        <w:t>ْ</w:t>
      </w:r>
      <w:r w:rsidR="0012396D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هيئة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َ</w:t>
      </w:r>
      <w:r w:rsidR="0012396D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نزاهة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ٍ</w:t>
      </w:r>
      <w:r w:rsidR="0012396D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</w:t>
      </w:r>
      <w:r w:rsidR="005509D9">
        <w:rPr>
          <w:rFonts w:cs="Generator Black" w:hint="cs"/>
          <w:spacing w:val="-4"/>
          <w:sz w:val="46"/>
          <w:szCs w:val="46"/>
          <w:rtl/>
          <w:lang w:eastAsia="ar-SA"/>
        </w:rPr>
        <w:t>ل</w:t>
      </w:r>
      <w:r w:rsidR="00385EA0">
        <w:rPr>
          <w:rFonts w:cs="Generator Black" w:hint="cs"/>
          <w:spacing w:val="-4"/>
          <w:sz w:val="46"/>
          <w:szCs w:val="46"/>
          <w:rtl/>
          <w:lang w:eastAsia="ar-SA"/>
        </w:rPr>
        <w:t>مكافحة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ِ</w:t>
      </w:r>
      <w:r w:rsidR="005509D9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</w:t>
      </w:r>
      <w:r w:rsidR="00385EA0" w:rsidRPr="00FA5B8F">
        <w:rPr>
          <w:rFonts w:cs="Generator Black" w:hint="cs"/>
          <w:spacing w:val="-4"/>
          <w:sz w:val="46"/>
          <w:szCs w:val="46"/>
          <w:rtl/>
          <w:lang w:eastAsia="ar-SA"/>
        </w:rPr>
        <w:t>الفساد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ِ</w:t>
      </w:r>
      <w:r w:rsidR="00385EA0" w:rsidRPr="00FA5B8F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و</w:t>
      </w:r>
      <w:r w:rsidR="00385EA0">
        <w:rPr>
          <w:rFonts w:cs="Generator Black" w:hint="cs"/>
          <w:spacing w:val="-4"/>
          <w:sz w:val="46"/>
          <w:szCs w:val="46"/>
          <w:rtl/>
          <w:lang w:eastAsia="ar-SA"/>
        </w:rPr>
        <w:t>كشف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ِ</w:t>
      </w:r>
      <w:r w:rsidR="00385EA0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</w:t>
      </w:r>
      <w:r w:rsidR="00385EA0" w:rsidRPr="00FA5B8F">
        <w:rPr>
          <w:rFonts w:cs="Generator Black" w:hint="cs"/>
          <w:spacing w:val="-4"/>
          <w:sz w:val="46"/>
          <w:szCs w:val="46"/>
          <w:rtl/>
          <w:lang w:eastAsia="ar-SA"/>
        </w:rPr>
        <w:t>المفسدين</w:t>
      </w:r>
      <w:r w:rsidR="003F4AEA">
        <w:rPr>
          <w:rFonts w:cs="Generator Black" w:hint="cs"/>
          <w:spacing w:val="-4"/>
          <w:sz w:val="46"/>
          <w:szCs w:val="46"/>
          <w:rtl/>
          <w:lang w:eastAsia="ar-SA"/>
        </w:rPr>
        <w:t>َ</w:t>
      </w:r>
      <w:r w:rsidR="005509D9">
        <w:rPr>
          <w:rFonts w:cs="Generator Black" w:hint="cs"/>
          <w:spacing w:val="-4"/>
          <w:sz w:val="46"/>
          <w:szCs w:val="46"/>
          <w:rtl/>
          <w:lang w:eastAsia="ar-SA"/>
        </w:rPr>
        <w:t>.</w:t>
      </w:r>
    </w:p>
    <w:p w:rsidR="00FA5B8F" w:rsidRPr="00FA5B8F" w:rsidRDefault="00FA5B8F" w:rsidP="00DB441E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ind w:left="-141" w:right="-142" w:firstLine="0"/>
        <w:contextualSpacing/>
        <w:jc w:val="both"/>
        <w:rPr>
          <w:rFonts w:cs="Generator Black"/>
          <w:spacing w:val="-4"/>
          <w:sz w:val="46"/>
          <w:szCs w:val="46"/>
          <w:lang w:eastAsia="ar-SA"/>
        </w:rPr>
      </w:pP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>اللهم طيِّبْ أقواتَنا، واحفظ</w:t>
      </w:r>
      <w:r w:rsidR="000F0151">
        <w:rPr>
          <w:rFonts w:cs="Generator Black" w:hint="cs"/>
          <w:spacing w:val="-4"/>
          <w:sz w:val="46"/>
          <w:szCs w:val="46"/>
          <w:rtl/>
          <w:lang w:eastAsia="ar-SA"/>
        </w:rPr>
        <w:t>ْ</w:t>
      </w: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أوقاتَنا، وبارك</w:t>
      </w:r>
      <w:r w:rsidR="000F0151">
        <w:rPr>
          <w:rFonts w:cs="Generator Black" w:hint="cs"/>
          <w:spacing w:val="-4"/>
          <w:sz w:val="46"/>
          <w:szCs w:val="46"/>
          <w:rtl/>
          <w:lang w:eastAsia="ar-SA"/>
        </w:rPr>
        <w:t>ْ</w:t>
      </w: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أموال</w:t>
      </w:r>
      <w:r w:rsidR="00DB441E">
        <w:rPr>
          <w:rFonts w:cs="Generator Black" w:hint="cs"/>
          <w:spacing w:val="-4"/>
          <w:sz w:val="46"/>
          <w:szCs w:val="46"/>
          <w:rtl/>
          <w:lang w:eastAsia="ar-SA"/>
        </w:rPr>
        <w:t>َ</w:t>
      </w: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>نا، ويسر</w:t>
      </w:r>
      <w:r w:rsidR="000F0151">
        <w:rPr>
          <w:rFonts w:cs="Generator Black" w:hint="cs"/>
          <w:spacing w:val="-4"/>
          <w:sz w:val="46"/>
          <w:szCs w:val="46"/>
          <w:rtl/>
          <w:lang w:eastAsia="ar-SA"/>
        </w:rPr>
        <w:t>ْ</w:t>
      </w: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أحوالَنا، </w:t>
      </w:r>
      <w:r w:rsidR="00DB441E">
        <w:rPr>
          <w:rFonts w:cs="Generator Black" w:hint="cs"/>
          <w:spacing w:val="-4"/>
          <w:sz w:val="46"/>
          <w:szCs w:val="46"/>
          <w:rtl/>
          <w:lang w:eastAsia="ar-SA"/>
        </w:rPr>
        <w:t>واحفظْ</w:t>
      </w: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د</w:t>
      </w:r>
      <w:r w:rsidR="00DB441E">
        <w:rPr>
          <w:rFonts w:cs="Generator Black" w:hint="cs"/>
          <w:spacing w:val="-4"/>
          <w:sz w:val="46"/>
          <w:szCs w:val="46"/>
          <w:rtl/>
          <w:lang w:eastAsia="ar-SA"/>
        </w:rPr>
        <w:t>ِ</w:t>
      </w: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 xml:space="preserve">ينَنا، </w:t>
      </w:r>
      <w:r w:rsidR="00DB441E">
        <w:rPr>
          <w:rFonts w:cs="Generator Black" w:hint="cs"/>
          <w:spacing w:val="-4"/>
          <w:sz w:val="46"/>
          <w:szCs w:val="46"/>
          <w:rtl/>
          <w:lang w:eastAsia="ar-SA"/>
        </w:rPr>
        <w:t>واقضِ دَي</w:t>
      </w: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>نَنا.</w:t>
      </w:r>
    </w:p>
    <w:p w:rsidR="00FA5B8F" w:rsidRPr="00FA5B8F" w:rsidRDefault="00FA5B8F" w:rsidP="005509D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ind w:left="-141" w:right="-142" w:firstLine="0"/>
        <w:contextualSpacing/>
        <w:jc w:val="both"/>
        <w:rPr>
          <w:rFonts w:cs="Generator Black"/>
          <w:spacing w:val="-4"/>
          <w:sz w:val="46"/>
          <w:szCs w:val="46"/>
          <w:lang w:eastAsia="ar-SA"/>
        </w:rPr>
      </w:pP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>اللهم اجعلنا أغنى خلقِك بك، وأفقرَ عبادِك إليكَ.</w:t>
      </w:r>
    </w:p>
    <w:p w:rsidR="00FA5B8F" w:rsidRPr="00FA5B8F" w:rsidRDefault="00FA5B8F" w:rsidP="005509D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ind w:left="-141" w:right="-142" w:firstLine="0"/>
        <w:contextualSpacing/>
        <w:jc w:val="both"/>
        <w:rPr>
          <w:rFonts w:cs="Generator Black"/>
          <w:spacing w:val="-4"/>
          <w:sz w:val="46"/>
          <w:szCs w:val="46"/>
          <w:rtl/>
          <w:lang w:eastAsia="ar-SA"/>
        </w:rPr>
      </w:pP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 xml:space="preserve">اللهم اهدِ حيارَى البصائرِ إلى نورِك، وضُلَّال المناهجِ إلى صراطِك. </w:t>
      </w:r>
    </w:p>
    <w:p w:rsidR="00FA5B8F" w:rsidRPr="00FA5B8F" w:rsidRDefault="00FA5B8F" w:rsidP="005509D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ind w:left="-141" w:right="-142" w:firstLine="0"/>
        <w:contextualSpacing/>
        <w:jc w:val="both"/>
        <w:rPr>
          <w:rFonts w:cs="Generator Black"/>
          <w:spacing w:val="-4"/>
          <w:sz w:val="46"/>
          <w:szCs w:val="46"/>
          <w:rtl/>
          <w:lang w:eastAsia="ar-SA"/>
        </w:rPr>
      </w:pP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>اللهمَّ وارحمْنا ووالدِينا، وهبْ لنا من أزواجِنا وذرياتِنا قرةَ أعينٍ.</w:t>
      </w:r>
    </w:p>
    <w:p w:rsidR="00FA5B8F" w:rsidRPr="00A76AE7" w:rsidRDefault="00FA5B8F" w:rsidP="005509D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ind w:left="-141" w:right="-142" w:firstLine="0"/>
        <w:contextualSpacing/>
        <w:jc w:val="both"/>
        <w:rPr>
          <w:rFonts w:cs="Generator Black"/>
          <w:spacing w:val="-4"/>
          <w:sz w:val="46"/>
          <w:szCs w:val="46"/>
          <w:lang w:eastAsia="ar-SA"/>
        </w:rPr>
      </w:pP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>اللهم واحفظْ علينا دينَنا وأمنَنا وحدودَنا وجنودَنا. واحفَظْ ثرواتِنا وثمراتِنا، واقتصادَنا وعتادَنا.</w:t>
      </w:r>
      <w:r w:rsidR="00A76AE7">
        <w:rPr>
          <w:rFonts w:hint="cs"/>
          <w:sz w:val="40"/>
          <w:szCs w:val="40"/>
          <w:rtl/>
        </w:rPr>
        <w:t xml:space="preserve"> </w:t>
      </w:r>
      <w:r w:rsidR="00A76AE7" w:rsidRPr="00A76AE7">
        <w:rPr>
          <w:rFonts w:cs="Generator Black" w:hint="cs"/>
          <w:spacing w:val="-4"/>
          <w:sz w:val="46"/>
          <w:szCs w:val="46"/>
          <w:rtl/>
          <w:lang w:eastAsia="ar-SA"/>
        </w:rPr>
        <w:t>واحفظ</w:t>
      </w:r>
      <w:r w:rsidR="00977C59">
        <w:rPr>
          <w:rFonts w:cs="Generator Black" w:hint="cs"/>
          <w:spacing w:val="-4"/>
          <w:sz w:val="46"/>
          <w:szCs w:val="46"/>
          <w:rtl/>
          <w:lang w:eastAsia="ar-SA"/>
        </w:rPr>
        <w:t>ْ</w:t>
      </w:r>
      <w:r w:rsidR="00A76AE7" w:rsidRPr="00A76AE7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إخوان</w:t>
      </w:r>
      <w:r w:rsidR="00DB441E">
        <w:rPr>
          <w:rFonts w:cs="Generator Black" w:hint="cs"/>
          <w:spacing w:val="-4"/>
          <w:sz w:val="46"/>
          <w:szCs w:val="46"/>
          <w:rtl/>
          <w:lang w:eastAsia="ar-SA"/>
        </w:rPr>
        <w:t>َ</w:t>
      </w:r>
      <w:r w:rsidR="00A76AE7" w:rsidRPr="00A76AE7">
        <w:rPr>
          <w:rFonts w:cs="Generator Black" w:hint="cs"/>
          <w:spacing w:val="-4"/>
          <w:sz w:val="46"/>
          <w:szCs w:val="46"/>
          <w:rtl/>
          <w:lang w:eastAsia="ar-SA"/>
        </w:rPr>
        <w:t>نا في السودان</w:t>
      </w:r>
      <w:r w:rsidR="00DB441E">
        <w:rPr>
          <w:rFonts w:cs="Generator Black" w:hint="cs"/>
          <w:spacing w:val="-4"/>
          <w:sz w:val="46"/>
          <w:szCs w:val="46"/>
          <w:rtl/>
          <w:lang w:eastAsia="ar-SA"/>
        </w:rPr>
        <w:t>ِ</w:t>
      </w:r>
      <w:r w:rsidR="00A76AE7" w:rsidRPr="00A76AE7">
        <w:rPr>
          <w:rFonts w:cs="Generator Black" w:hint="cs"/>
          <w:spacing w:val="-4"/>
          <w:sz w:val="46"/>
          <w:szCs w:val="46"/>
          <w:rtl/>
          <w:lang w:eastAsia="ar-SA"/>
        </w:rPr>
        <w:t>، وفي كل</w:t>
      </w:r>
      <w:r w:rsidR="00DB441E">
        <w:rPr>
          <w:rFonts w:cs="Generator Black" w:hint="cs"/>
          <w:spacing w:val="-4"/>
          <w:sz w:val="46"/>
          <w:szCs w:val="46"/>
          <w:rtl/>
          <w:lang w:eastAsia="ar-SA"/>
        </w:rPr>
        <w:t>ِ</w:t>
      </w:r>
      <w:r w:rsidR="00A76AE7" w:rsidRPr="00A76AE7">
        <w:rPr>
          <w:rFonts w:cs="Generator Black" w:hint="cs"/>
          <w:spacing w:val="-4"/>
          <w:sz w:val="46"/>
          <w:szCs w:val="46"/>
          <w:rtl/>
          <w:lang w:eastAsia="ar-SA"/>
        </w:rPr>
        <w:t xml:space="preserve"> مكان</w:t>
      </w:r>
      <w:r w:rsidR="00DB441E">
        <w:rPr>
          <w:rFonts w:cs="Generator Black" w:hint="cs"/>
          <w:spacing w:val="-4"/>
          <w:sz w:val="46"/>
          <w:szCs w:val="46"/>
          <w:rtl/>
          <w:lang w:eastAsia="ar-SA"/>
        </w:rPr>
        <w:t>ٍ</w:t>
      </w:r>
      <w:r w:rsidR="00A76AE7" w:rsidRPr="00A76AE7">
        <w:rPr>
          <w:rFonts w:cs="Generator Black" w:hint="cs"/>
          <w:spacing w:val="-4"/>
          <w:sz w:val="46"/>
          <w:szCs w:val="46"/>
          <w:rtl/>
          <w:lang w:eastAsia="ar-SA"/>
        </w:rPr>
        <w:t>.</w:t>
      </w:r>
    </w:p>
    <w:p w:rsidR="00FA5B8F" w:rsidRPr="00FA5B8F" w:rsidRDefault="00FA5B8F" w:rsidP="005509D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ind w:left="-141" w:right="-142" w:firstLine="0"/>
        <w:contextualSpacing/>
        <w:jc w:val="both"/>
        <w:rPr>
          <w:sz w:val="40"/>
          <w:szCs w:val="40"/>
        </w:rPr>
      </w:pP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>اللهم وفقْ وسدِّدْ خادمَ الحرمينِ الشريفينِ ووليَ عهدِه لهُداكَ. واجعلْ عمَلَهما في رضاكَ.</w:t>
      </w:r>
    </w:p>
    <w:p w:rsidR="003A536F" w:rsidRPr="00D11F01" w:rsidRDefault="00FA5B8F" w:rsidP="005509D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ind w:left="-141" w:right="-142" w:firstLine="0"/>
        <w:contextualSpacing/>
        <w:jc w:val="both"/>
        <w:rPr>
          <w:sz w:val="40"/>
          <w:szCs w:val="40"/>
          <w:rtl/>
        </w:rPr>
      </w:pPr>
      <w:r w:rsidRPr="00FA5B8F">
        <w:rPr>
          <w:rFonts w:cs="Generator Black" w:hint="cs"/>
          <w:spacing w:val="-4"/>
          <w:sz w:val="46"/>
          <w:szCs w:val="46"/>
          <w:rtl/>
          <w:lang w:eastAsia="ar-SA"/>
        </w:rPr>
        <w:t>اللهم صلِّ وسلِّمْ على عبدِكَ ورسولِكَ محمدٍ.</w:t>
      </w:r>
    </w:p>
    <w:p w:rsidR="00C5563F" w:rsidRPr="00D209D0" w:rsidRDefault="00C5563F" w:rsidP="00FA5B8F">
      <w:pPr>
        <w:ind w:firstLine="281"/>
        <w:jc w:val="both"/>
        <w:rPr>
          <w:rFonts w:cs="KFGQPC Uthman Taha Naskh"/>
        </w:rPr>
      </w:pPr>
    </w:p>
    <w:sectPr w:rsidR="00C5563F" w:rsidRPr="00D209D0" w:rsidSect="005509D9">
      <w:headerReference w:type="default" r:id="rId7"/>
      <w:footnotePr>
        <w:numRestart w:val="eachPage"/>
      </w:footnotePr>
      <w:pgSz w:w="11906" w:h="16838"/>
      <w:pgMar w:top="709" w:right="0" w:bottom="426" w:left="709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E09" w:rsidRDefault="00B77E09" w:rsidP="00022954">
      <w:r>
        <w:separator/>
      </w:r>
    </w:p>
  </w:endnote>
  <w:endnote w:type="continuationSeparator" w:id="0">
    <w:p w:rsidR="00B77E09" w:rsidRDefault="00B77E09" w:rsidP="0002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E09" w:rsidRDefault="00B77E09" w:rsidP="00022954">
      <w:r>
        <w:separator/>
      </w:r>
    </w:p>
  </w:footnote>
  <w:footnote w:type="continuationSeparator" w:id="0">
    <w:p w:rsidR="00B77E09" w:rsidRDefault="00B77E09" w:rsidP="00022954">
      <w:r>
        <w:continuationSeparator/>
      </w:r>
    </w:p>
  </w:footnote>
  <w:footnote w:id="1">
    <w:p w:rsidR="00A0512D" w:rsidRPr="0012396D" w:rsidRDefault="00A0512D" w:rsidP="00385EA0">
      <w:pPr>
        <w:pStyle w:val="af3"/>
        <w:widowControl w:val="0"/>
        <w:jc w:val="both"/>
        <w:rPr>
          <w:rFonts w:ascii="Tahoma" w:hAnsi="Tahoma" w:cs="KFGQPC Uthman Taha Naskh" w:hint="cs"/>
          <w:b/>
          <w:bCs/>
          <w:color w:val="000000"/>
          <w:sz w:val="20"/>
          <w:szCs w:val="20"/>
        </w:rPr>
      </w:pP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(</w:t>
      </w:r>
      <w:r w:rsidRPr="0012396D">
        <w:rPr>
          <w:rStyle w:val="ae"/>
          <w:rFonts w:ascii="Tahoma" w:hAnsi="Tahoma" w:cs="KFGQPC Uthman Taha Naskh"/>
          <w:b/>
          <w:bCs/>
          <w:color w:val="000000"/>
          <w:sz w:val="20"/>
          <w:szCs w:val="20"/>
          <w:vertAlign w:val="baseline"/>
        </w:rPr>
        <w:footnoteRef/>
      </w: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)صحيح البخاري (6979)</w:t>
      </w:r>
      <w:r w:rsidRPr="0012396D">
        <w:rPr>
          <w:rFonts w:ascii="Tahoma" w:hAnsi="Tahoma" w:cs="KFGQPC Uthman Taha Naskh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Tahoma" w:hAnsi="Tahoma" w:cs="KFGQPC Uthman Taha Naskh" w:hint="cs"/>
          <w:b/>
          <w:bCs/>
          <w:color w:val="000000"/>
          <w:sz w:val="20"/>
          <w:szCs w:val="20"/>
          <w:rtl/>
        </w:rPr>
        <w:t>و</w:t>
      </w: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صحيح مسلم (1832)</w:t>
      </w:r>
    </w:p>
  </w:footnote>
  <w:footnote w:id="2">
    <w:p w:rsidR="00A0512D" w:rsidRPr="0012396D" w:rsidRDefault="00A0512D" w:rsidP="00022954">
      <w:pPr>
        <w:pStyle w:val="af3"/>
        <w:widowControl w:val="0"/>
        <w:jc w:val="both"/>
        <w:rPr>
          <w:rFonts w:ascii="Tahoma" w:hAnsi="Tahoma" w:cs="KFGQPC Uthman Taha Naskh" w:hint="cs"/>
          <w:b/>
          <w:bCs/>
          <w:color w:val="000000"/>
          <w:sz w:val="20"/>
          <w:szCs w:val="20"/>
        </w:rPr>
      </w:pP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(</w:t>
      </w:r>
      <w:r w:rsidRPr="0012396D">
        <w:rPr>
          <w:rStyle w:val="ae"/>
          <w:rFonts w:ascii="Tahoma" w:hAnsi="Tahoma" w:cs="KFGQPC Uthman Taha Naskh"/>
          <w:b/>
          <w:bCs/>
          <w:color w:val="000000"/>
          <w:sz w:val="20"/>
          <w:szCs w:val="20"/>
          <w:vertAlign w:val="baseline"/>
        </w:rPr>
        <w:footnoteRef/>
      </w: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)</w:t>
      </w:r>
      <w:r w:rsidRPr="0012396D">
        <w:rPr>
          <w:rFonts w:cs="KFGQPC Uthman Taha Naskh"/>
          <w:b/>
          <w:bCs/>
          <w:color w:val="000000"/>
          <w:sz w:val="20"/>
          <w:szCs w:val="20"/>
          <w:rtl/>
        </w:rPr>
        <w:t>سنن أبي داود (2943)</w:t>
      </w:r>
    </w:p>
  </w:footnote>
  <w:footnote w:id="3">
    <w:p w:rsidR="00A0512D" w:rsidRPr="0012396D" w:rsidRDefault="00A0512D" w:rsidP="007C4CD0">
      <w:pPr>
        <w:pStyle w:val="af3"/>
        <w:widowControl w:val="0"/>
        <w:jc w:val="both"/>
        <w:rPr>
          <w:rFonts w:ascii="Tahoma" w:hAnsi="Tahoma" w:cs="KFGQPC Uthman Taha Naskh" w:hint="cs"/>
          <w:b/>
          <w:bCs/>
          <w:color w:val="000000"/>
          <w:sz w:val="20"/>
          <w:szCs w:val="20"/>
        </w:rPr>
      </w:pP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(</w:t>
      </w:r>
      <w:r w:rsidRPr="0012396D">
        <w:rPr>
          <w:rStyle w:val="ae"/>
          <w:rFonts w:ascii="Tahoma" w:hAnsi="Tahoma" w:cs="KFGQPC Uthman Taha Naskh"/>
          <w:b/>
          <w:bCs/>
          <w:color w:val="000000"/>
          <w:sz w:val="20"/>
          <w:szCs w:val="20"/>
          <w:vertAlign w:val="baseline"/>
        </w:rPr>
        <w:footnoteRef/>
      </w: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)سنن أبي داود (3543)</w:t>
      </w:r>
      <w:r w:rsidRPr="0012396D">
        <w:rPr>
          <w:rFonts w:ascii="Tahoma" w:hAnsi="Tahoma" w:cs="KFGQPC Uthman Taha Naskh" w:hint="cs"/>
          <w:b/>
          <w:bCs/>
          <w:color w:val="000000"/>
          <w:sz w:val="20"/>
          <w:szCs w:val="20"/>
          <w:rtl/>
        </w:rPr>
        <w:t xml:space="preserve">. انظر: </w:t>
      </w: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الفروع وتصحيح الفروع (7/ 425)</w:t>
      </w:r>
      <w:r w:rsidRPr="0012396D">
        <w:rPr>
          <w:rFonts w:ascii="Tahoma" w:hAnsi="Tahoma" w:cs="KFGQPC Uthman Taha Naskh" w:hint="cs"/>
          <w:b/>
          <w:bCs/>
          <w:color w:val="000000"/>
          <w:sz w:val="20"/>
          <w:szCs w:val="20"/>
          <w:rtl/>
        </w:rPr>
        <w:t xml:space="preserve"> و</w:t>
      </w: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سلسلة الأحاديث الصحيحة (7/ 1371)</w:t>
      </w:r>
    </w:p>
  </w:footnote>
  <w:footnote w:id="4">
    <w:p w:rsidR="00A0512D" w:rsidRPr="0012396D" w:rsidRDefault="00A0512D" w:rsidP="00A3307F">
      <w:pPr>
        <w:pStyle w:val="af3"/>
        <w:widowControl w:val="0"/>
        <w:jc w:val="both"/>
        <w:rPr>
          <w:rFonts w:ascii="Tahoma" w:hAnsi="Tahoma" w:cs="KFGQPC Uthman Taha Naskh" w:hint="cs"/>
          <w:b/>
          <w:bCs/>
          <w:color w:val="000000"/>
          <w:sz w:val="20"/>
          <w:szCs w:val="20"/>
        </w:rPr>
      </w:pP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(</w:t>
      </w:r>
      <w:r w:rsidRPr="0012396D">
        <w:rPr>
          <w:rStyle w:val="ae"/>
          <w:rFonts w:ascii="Tahoma" w:hAnsi="Tahoma" w:cs="KFGQPC Uthman Taha Naskh"/>
          <w:b/>
          <w:bCs/>
          <w:color w:val="000000"/>
          <w:sz w:val="20"/>
          <w:szCs w:val="20"/>
          <w:vertAlign w:val="baseline"/>
        </w:rPr>
        <w:footnoteRef/>
      </w:r>
      <w:r w:rsidRPr="0012396D">
        <w:rPr>
          <w:rFonts w:ascii="Tahoma" w:hAnsi="Tahoma" w:cs="KFGQPC Uthman Taha Naskh"/>
          <w:b/>
          <w:bCs/>
          <w:color w:val="000000"/>
          <w:sz w:val="20"/>
          <w:szCs w:val="20"/>
          <w:rtl/>
        </w:rPr>
        <w:t>)فتاوى نور على الدرب لابن باز بعناية الشويعر (19/ 292)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2D" w:rsidRPr="00CD3E6E" w:rsidRDefault="00A0512D" w:rsidP="001E6A36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1E6A36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045D7" wp14:editId="08B42D71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512D" w:rsidRPr="00CD3E6E" w:rsidRDefault="00A0512D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0A3E08"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045D7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A0512D" w:rsidRPr="00CD3E6E" w:rsidRDefault="00A0512D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0A3E08"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E6A36">
      <w:rPr>
        <w:rFonts w:hint="cs"/>
        <w:b/>
        <w:bCs/>
        <w:sz w:val="40"/>
        <w:szCs w:val="24"/>
        <w:rtl/>
      </w:rPr>
      <w:t>الر</w:t>
    </w:r>
    <w:r>
      <w:rPr>
        <w:rFonts w:hint="cs"/>
        <w:b/>
        <w:bCs/>
        <w:sz w:val="40"/>
        <w:szCs w:val="24"/>
        <w:rtl/>
      </w:rPr>
      <w:t>ِّ</w:t>
    </w:r>
    <w:r w:rsidRPr="001E6A36">
      <w:rPr>
        <w:rFonts w:hint="cs"/>
        <w:b/>
        <w:bCs/>
        <w:sz w:val="40"/>
        <w:szCs w:val="24"/>
        <w:rtl/>
      </w:rPr>
      <w:t>شوة سُحت</w:t>
    </w:r>
    <w:r w:rsidRPr="001E6A36">
      <w:rPr>
        <w:rFonts w:hint="cs"/>
        <w:sz w:val="40"/>
        <w:szCs w:val="24"/>
        <w:rtl/>
      </w:rPr>
      <w:t xml:space="preserve"> </w:t>
    </w:r>
    <w:r>
      <w:rPr>
        <w:rFonts w:hint="cs"/>
        <w:sz w:val="36"/>
        <w:rtl/>
      </w:rPr>
      <w:t xml:space="preserve">( راشد البداح </w:t>
    </w:r>
    <w:r>
      <w:rPr>
        <w:rFonts w:ascii="Sakkal Majalla" w:hAnsi="Sakkal Majalla" w:cs="Sakkal Majalla" w:hint="cs"/>
        <w:sz w:val="36"/>
        <w:rtl/>
      </w:rPr>
      <w:t>–</w:t>
    </w:r>
    <w:r>
      <w:rPr>
        <w:rFonts w:hint="cs"/>
        <w:sz w:val="36"/>
        <w:rtl/>
      </w:rPr>
      <w:t xml:space="preserve"> الزلفي ) 29 شوال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6F"/>
    <w:rsid w:val="00022954"/>
    <w:rsid w:val="00051AF1"/>
    <w:rsid w:val="00075B92"/>
    <w:rsid w:val="000762B5"/>
    <w:rsid w:val="00083E2A"/>
    <w:rsid w:val="00097DCB"/>
    <w:rsid w:val="00097FFE"/>
    <w:rsid w:val="000A3E08"/>
    <w:rsid w:val="000A4F6E"/>
    <w:rsid w:val="000C08E4"/>
    <w:rsid w:val="000D202C"/>
    <w:rsid w:val="000D343F"/>
    <w:rsid w:val="000E2621"/>
    <w:rsid w:val="000F0151"/>
    <w:rsid w:val="000F66E4"/>
    <w:rsid w:val="001068B1"/>
    <w:rsid w:val="00111342"/>
    <w:rsid w:val="001128A7"/>
    <w:rsid w:val="0012396D"/>
    <w:rsid w:val="00141577"/>
    <w:rsid w:val="001565A6"/>
    <w:rsid w:val="00156AD6"/>
    <w:rsid w:val="00166094"/>
    <w:rsid w:val="001B3220"/>
    <w:rsid w:val="001B5647"/>
    <w:rsid w:val="001D052F"/>
    <w:rsid w:val="001D481B"/>
    <w:rsid w:val="001E4C5C"/>
    <w:rsid w:val="001E6A36"/>
    <w:rsid w:val="00211079"/>
    <w:rsid w:val="00247F6A"/>
    <w:rsid w:val="00251DDA"/>
    <w:rsid w:val="0027116D"/>
    <w:rsid w:val="0028364F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85EA0"/>
    <w:rsid w:val="00396E40"/>
    <w:rsid w:val="003A21AB"/>
    <w:rsid w:val="003A536F"/>
    <w:rsid w:val="003B1D08"/>
    <w:rsid w:val="003D7B61"/>
    <w:rsid w:val="003E7979"/>
    <w:rsid w:val="003F4AEA"/>
    <w:rsid w:val="00410660"/>
    <w:rsid w:val="004445F8"/>
    <w:rsid w:val="00456458"/>
    <w:rsid w:val="004A329A"/>
    <w:rsid w:val="004A3F44"/>
    <w:rsid w:val="004D35AB"/>
    <w:rsid w:val="00512C46"/>
    <w:rsid w:val="005509D9"/>
    <w:rsid w:val="00562912"/>
    <w:rsid w:val="00585C02"/>
    <w:rsid w:val="005C7D9D"/>
    <w:rsid w:val="006315F3"/>
    <w:rsid w:val="0064321A"/>
    <w:rsid w:val="006722CA"/>
    <w:rsid w:val="0068596A"/>
    <w:rsid w:val="006B7E95"/>
    <w:rsid w:val="006E234E"/>
    <w:rsid w:val="006E24A7"/>
    <w:rsid w:val="006E6B72"/>
    <w:rsid w:val="006E6BA2"/>
    <w:rsid w:val="006F4CA7"/>
    <w:rsid w:val="0074520F"/>
    <w:rsid w:val="00777673"/>
    <w:rsid w:val="00793F74"/>
    <w:rsid w:val="007A6AD6"/>
    <w:rsid w:val="007B10E0"/>
    <w:rsid w:val="007B5D2B"/>
    <w:rsid w:val="007C4CD0"/>
    <w:rsid w:val="007F6F87"/>
    <w:rsid w:val="00807F8F"/>
    <w:rsid w:val="008452E1"/>
    <w:rsid w:val="008641F7"/>
    <w:rsid w:val="00875E98"/>
    <w:rsid w:val="00890336"/>
    <w:rsid w:val="008F42FA"/>
    <w:rsid w:val="008F4869"/>
    <w:rsid w:val="00924378"/>
    <w:rsid w:val="00977C59"/>
    <w:rsid w:val="00991E40"/>
    <w:rsid w:val="009A7ACE"/>
    <w:rsid w:val="009B682D"/>
    <w:rsid w:val="009B7238"/>
    <w:rsid w:val="009E24D5"/>
    <w:rsid w:val="009F26D1"/>
    <w:rsid w:val="00A0512D"/>
    <w:rsid w:val="00A3307F"/>
    <w:rsid w:val="00A342DF"/>
    <w:rsid w:val="00A44C74"/>
    <w:rsid w:val="00A56968"/>
    <w:rsid w:val="00A65CAD"/>
    <w:rsid w:val="00A76AE7"/>
    <w:rsid w:val="00A77F53"/>
    <w:rsid w:val="00AB2FB5"/>
    <w:rsid w:val="00AD4E8E"/>
    <w:rsid w:val="00B26F80"/>
    <w:rsid w:val="00B35C3D"/>
    <w:rsid w:val="00B432B8"/>
    <w:rsid w:val="00B77E09"/>
    <w:rsid w:val="00B97779"/>
    <w:rsid w:val="00BC6176"/>
    <w:rsid w:val="00C03A54"/>
    <w:rsid w:val="00C126BD"/>
    <w:rsid w:val="00C5563F"/>
    <w:rsid w:val="00CB6B30"/>
    <w:rsid w:val="00CC2130"/>
    <w:rsid w:val="00CD470B"/>
    <w:rsid w:val="00CE4C14"/>
    <w:rsid w:val="00CF321C"/>
    <w:rsid w:val="00D11F01"/>
    <w:rsid w:val="00D209D0"/>
    <w:rsid w:val="00D33C4F"/>
    <w:rsid w:val="00D404E6"/>
    <w:rsid w:val="00D63D87"/>
    <w:rsid w:val="00D67B73"/>
    <w:rsid w:val="00DA2616"/>
    <w:rsid w:val="00DB31DB"/>
    <w:rsid w:val="00DB441E"/>
    <w:rsid w:val="00DB5871"/>
    <w:rsid w:val="00DD1389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A5B8F"/>
    <w:rsid w:val="00FB1DF9"/>
    <w:rsid w:val="00FB4F82"/>
    <w:rsid w:val="00FF3772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0CB91D-0EA7-4BB2-8FF3-CE384BFC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6F"/>
    <w:pPr>
      <w:bidi/>
    </w:pPr>
    <w:rPr>
      <w:rFonts w:cs="Al-QuranAlKareem"/>
      <w:sz w:val="24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B97779"/>
    <w:rPr>
      <w:rFonts w:cs="Al-QuranAlKareem"/>
      <w:sz w:val="28"/>
      <w:szCs w:val="28"/>
    </w:rPr>
  </w:style>
  <w:style w:type="paragraph" w:styleId="afc">
    <w:name w:val="footer"/>
    <w:basedOn w:val="a"/>
    <w:link w:val="Char0"/>
    <w:unhideWhenUsed/>
    <w:rsid w:val="00585C0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585C02"/>
    <w:rPr>
      <w:rFonts w:cs="Al-QuranAlKareem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27</cp:revision>
  <cp:lastPrinted>2023-05-17T13:52:00Z</cp:lastPrinted>
  <dcterms:created xsi:type="dcterms:W3CDTF">2023-05-15T15:12:00Z</dcterms:created>
  <dcterms:modified xsi:type="dcterms:W3CDTF">2023-05-17T13:53:00Z</dcterms:modified>
</cp:coreProperties>
</file>