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B6EBE" w:rsidRPr="0040343D" w:rsidRDefault="00DB6EBE" w:rsidP="00DB6EBE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t>ع</w:t>
      </w:r>
      <w:r w:rsidR="00741CEB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لام</w:t>
      </w:r>
      <w:r w:rsidR="00741CEB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ات</w:t>
      </w:r>
      <w:r w:rsidR="00741CEB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741CEB">
        <w:rPr>
          <w:rFonts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د</w:t>
      </w:r>
      <w:r w:rsidR="00741CEB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ق</w:t>
      </w:r>
    </w:p>
    <w:p w:rsidR="00DB6EBE" w:rsidRPr="004A5D12" w:rsidRDefault="00DB6EBE" w:rsidP="00DB6EBE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155FCD" w:rsidRDefault="00DB6EBE" w:rsidP="00E14EE7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864967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864967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864967">
        <w:rPr>
          <w:rFonts w:ascii="Simplified Arabic" w:hAnsi="Simplified Arabic" w:cs="Simplified Arabic"/>
          <w:sz w:val="32"/>
          <w:szCs w:val="32"/>
          <w:rtl/>
        </w:rPr>
        <w:t>:</w:t>
      </w:r>
      <w:r w:rsidR="00B767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الص</w:t>
      </w:r>
      <w:r w:rsidR="00AC324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C324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AC324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أساس</w:t>
      </w:r>
      <w:r w:rsidR="00AC324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الإيمان, وأساس</w:t>
      </w:r>
      <w:r w:rsidR="00AC324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5F027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بول</w:t>
      </w:r>
      <w:r w:rsidR="005F0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الطاعات</w:t>
      </w:r>
      <w:r w:rsidR="005F02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عند الله تعالى؛ قال </w:t>
      </w:r>
      <w:r w:rsidR="005F0272">
        <w:rPr>
          <w:rFonts w:ascii="Simplified Arabic" w:hAnsi="Simplified Arabic" w:cs="Simplified Arabic" w:hint="cs"/>
          <w:sz w:val="32"/>
          <w:szCs w:val="32"/>
          <w:rtl/>
        </w:rPr>
        <w:t>سبحانه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BF6B49" w:rsidRPr="002A3CCE">
        <w:rPr>
          <w:rFonts w:cs="Simplified Arabic"/>
          <w:b/>
          <w:bCs/>
          <w:sz w:val="32"/>
          <w:szCs w:val="32"/>
          <w:rtl/>
        </w:rPr>
        <w:t>هَذَا يَوْمُ يَنفَعُ الصَّادِقِينَ صِدْقُهُمْ لَهُمْ جَنَّاتٌ تَجْرِي مِنْ تَحْتِهَا الْأَنهَارُ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} [المائدة: 119]. و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الصِّدْقُ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هو العلام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الفار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بين المؤمن والمنافق, وهو أص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, كما أن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الكذب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هو أصل الفجور. و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الصِّدْقُ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في كل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الأمور </w:t>
      </w:r>
      <w:r w:rsidR="00BF6B49">
        <w:rPr>
          <w:rFonts w:ascii="Simplified Arabic" w:hAnsi="Simplified Arabic" w:cs="Simplified Arabic"/>
          <w:sz w:val="32"/>
          <w:szCs w:val="32"/>
          <w:rtl/>
        </w:rPr>
        <w:t>–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 xml:space="preserve"> سواء كان في 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الن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يات, 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الأقوال, 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الأعمال - ي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وص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صاحب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ه إلى مرتبة الص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يقية التي هي المرتبة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التالية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 لمرتبة الن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>بوة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F6B49">
        <w:rPr>
          <w:rFonts w:ascii="Simplified Arabic" w:hAnsi="Simplified Arabic" w:cs="Simplified Arabic" w:hint="cs"/>
          <w:sz w:val="32"/>
          <w:szCs w:val="32"/>
          <w:rtl/>
        </w:rPr>
        <w:t xml:space="preserve">. مصداقًا لقوله صلى الله عليه وسلم: </w:t>
      </w:r>
      <w:r w:rsidR="00BF6B4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F6B49" w:rsidRPr="00885454">
        <w:rPr>
          <w:rStyle w:val="a3"/>
          <w:rFonts w:ascii="Simplified Arabic" w:hAnsi="Simplified Arabic" w:cs="Simplified Arabic"/>
          <w:szCs w:val="32"/>
          <w:rtl/>
        </w:rPr>
        <w:t>وَمَا يَزَالُ الرَّجُلُ يَصْدُقُ</w:t>
      </w:r>
      <w:r w:rsidR="00BF6B4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F6B49" w:rsidRPr="00885454">
        <w:rPr>
          <w:rStyle w:val="a3"/>
          <w:rFonts w:ascii="Simplified Arabic" w:hAnsi="Simplified Arabic" w:cs="Simplified Arabic"/>
          <w:szCs w:val="32"/>
          <w:rtl/>
        </w:rPr>
        <w:t xml:space="preserve"> وَيَتَحَرَّى الصِّدْقَ</w:t>
      </w:r>
      <w:r w:rsidR="00BF6B4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F6B49" w:rsidRPr="00885454">
        <w:rPr>
          <w:rStyle w:val="a3"/>
          <w:rFonts w:ascii="Simplified Arabic" w:hAnsi="Simplified Arabic" w:cs="Simplified Arabic"/>
          <w:szCs w:val="32"/>
          <w:rtl/>
        </w:rPr>
        <w:t xml:space="preserve"> حَتَّى يُكْتَبَ عِنْدَ اللَّهِ صِدِّيقًا</w:t>
      </w:r>
      <w:r w:rsidR="00BF6B4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F6B49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</w:p>
    <w:p w:rsidR="00BF6B49" w:rsidRDefault="00BF6B49" w:rsidP="00BF6B4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عباد الله .. </w:t>
      </w:r>
      <w:r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والصِّدْقُ له عَلاماتٌ</w:t>
      </w:r>
      <w:r w:rsidR="00E14EE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,</w:t>
      </w:r>
      <w:r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ومَظاهِرُ تدلُّ على ص</w:t>
      </w:r>
      <w:r w:rsid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اح</w:t>
      </w:r>
      <w:r w:rsid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بِه, وم</w:t>
      </w:r>
      <w:r w:rsidR="007D1A43"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7D1A43"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أه</w:t>
      </w:r>
      <w:r w:rsidR="007D1A43"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7D1A43"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ِّ</w:t>
      </w:r>
      <w:r w:rsidRPr="007D1A4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</w:p>
    <w:p w:rsidR="00CC30B3" w:rsidRDefault="00155FCD" w:rsidP="00E14EE7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1-</w:t>
      </w:r>
      <w:r w:rsidRPr="00155FCD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ط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الق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واس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رار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E476E" w:rsidRPr="00155F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9E476E" w:rsidRPr="00155FC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55F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الصِّدْقُ</w:t>
      </w:r>
      <w:r w:rsidRPr="00155FCD">
        <w:rPr>
          <w:rFonts w:ascii="Simplified Arabic" w:hAnsi="Simplified Arabic" w:cs="Simplified Arabic" w:hint="cs"/>
          <w:sz w:val="32"/>
          <w:szCs w:val="32"/>
          <w:rtl/>
        </w:rPr>
        <w:t xml:space="preserve"> يورث الط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155FCD">
        <w:rPr>
          <w:rFonts w:ascii="Simplified Arabic" w:hAnsi="Simplified Arabic" w:cs="Simplified Arabic" w:hint="cs"/>
          <w:sz w:val="32"/>
          <w:szCs w:val="32"/>
          <w:rtl/>
        </w:rPr>
        <w:t>مأنينة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55FCD">
        <w:rPr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55FCD">
        <w:rPr>
          <w:rFonts w:ascii="Simplified Arabic" w:hAnsi="Simplified Arabic" w:cs="Simplified Arabic" w:hint="cs"/>
          <w:sz w:val="32"/>
          <w:szCs w:val="32"/>
          <w:rtl/>
        </w:rPr>
        <w:t>كينة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55FCD">
        <w:rPr>
          <w:rFonts w:ascii="Simplified Arabic" w:hAnsi="Simplified Arabic" w:cs="Simplified Arabic" w:hint="cs"/>
          <w:sz w:val="32"/>
          <w:szCs w:val="32"/>
          <w:rtl/>
        </w:rPr>
        <w:t xml:space="preserve"> في القلب, وي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نفي عنه الت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رد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والر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يبة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والاضطراب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لا توجد إلاَّ في حالات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وض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الصِّدْقِ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عدم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ه؛ و</w:t>
      </w:r>
      <w:r w:rsidR="00CC30B3">
        <w:rPr>
          <w:rFonts w:ascii="Simplified Arabic" w:hAnsi="Simplified Arabic" w:cs="Simplified Arabic" w:hint="cs"/>
          <w:sz w:val="32"/>
          <w:szCs w:val="32"/>
          <w:rtl/>
        </w:rPr>
        <w:t>مصداقه قول</w:t>
      </w:r>
      <w:r w:rsidR="00E14EE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C30B3">
        <w:rPr>
          <w:rFonts w:ascii="Simplified Arabic" w:hAnsi="Simplified Arabic" w:cs="Simplified Arabic" w:hint="cs"/>
          <w:sz w:val="32"/>
          <w:szCs w:val="32"/>
          <w:rtl/>
        </w:rPr>
        <w:t xml:space="preserve">ه صلى الله عليه وسلم: </w:t>
      </w:r>
      <w:r w:rsidR="00CC30B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C30B3" w:rsidRPr="00CC30B3">
        <w:rPr>
          <w:rStyle w:val="a3"/>
          <w:rFonts w:ascii="Simplified Arabic" w:hAnsi="Simplified Arabic" w:cs="Simplified Arabic"/>
          <w:szCs w:val="32"/>
          <w:rtl/>
        </w:rPr>
        <w:t>إِنَّ الصِّدْقَ طُمَأْنِينَةٌ</w:t>
      </w:r>
      <w:r w:rsidR="00CC30B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C30B3">
        <w:rPr>
          <w:rStyle w:val="a3"/>
          <w:rFonts w:ascii="Simplified Arabic" w:hAnsi="Simplified Arabic" w:cs="Simplified Arabic"/>
          <w:szCs w:val="32"/>
          <w:rtl/>
        </w:rPr>
        <w:t xml:space="preserve"> وَإِنَّ ال</w:t>
      </w:r>
      <w:r w:rsidR="00CC30B3" w:rsidRPr="00CC30B3">
        <w:rPr>
          <w:rStyle w:val="a3"/>
          <w:rFonts w:ascii="Simplified Arabic" w:hAnsi="Simplified Arabic" w:cs="Simplified Arabic"/>
          <w:szCs w:val="32"/>
          <w:rtl/>
        </w:rPr>
        <w:t>كَذِبَ رِيبَةٌ</w:t>
      </w:r>
      <w:r w:rsidR="00CC30B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C30B3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CC30B3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CC30B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 </w:t>
      </w:r>
    </w:p>
    <w:p w:rsidR="00CC30B3" w:rsidRDefault="00CC30B3" w:rsidP="00564BB6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ومن علامات</w:t>
      </w:r>
      <w:r w:rsidR="00E14EE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هذه الط</w:t>
      </w:r>
      <w:r w:rsidR="00E14EE7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مأنينة</w:t>
      </w:r>
      <w:r w:rsidR="00E14EE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الثبات في المواقف التي يُخ</w:t>
      </w:r>
      <w:r w:rsidR="00E14EE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E14EE7">
        <w:rPr>
          <w:rStyle w:val="a3"/>
          <w:rFonts w:ascii="Simplified Arabic" w:hAnsi="Simplified Arabic" w:cs="Simplified Arabic" w:hint="cs"/>
          <w:szCs w:val="32"/>
          <w:rtl/>
        </w:rPr>
        <w:t>َبَ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E14EE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فيها الإيمان, والصبر</w:t>
      </w:r>
      <w:r w:rsidR="00564BB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البلاء, والت</w:t>
      </w:r>
      <w:r w:rsidR="00564BB6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سليم</w:t>
      </w:r>
      <w:r w:rsidR="00564BB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لله تعالى, يقول اللهُ تعالى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الثناء</w:t>
      </w:r>
      <w:r w:rsidR="00564BB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أهل</w:t>
      </w:r>
      <w:r w:rsidR="00564BB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64BB6">
        <w:rPr>
          <w:rFonts w:ascii="Simplified Arabic" w:hAnsi="Simplified Arabic" w:cs="Simplified Arabic" w:hint="cs"/>
          <w:sz w:val="32"/>
          <w:szCs w:val="32"/>
          <w:rtl/>
        </w:rPr>
        <w:t>الصِّدْقِ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يوم الأحزاب: {</w:t>
      </w:r>
      <w:r w:rsidRPr="002A3CCE">
        <w:rPr>
          <w:rFonts w:cs="Simplified Arabic"/>
          <w:b/>
          <w:bCs/>
          <w:sz w:val="32"/>
          <w:szCs w:val="32"/>
          <w:rtl/>
        </w:rPr>
        <w:t>وَلَمَّا رَأَى الْمُؤْمِنُونَ الْأَحْزَابَ قَالُوا هَذَا مَا وَعَدَنَا اللَّهُ وَرَسُولُهُ وَصَدَقَ اللَّهُ وَرَسُولُهُ وَمَا زَادَهُمْ إِلَّا إِيمَانًا وَتَسْلِيمًا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[الأحزاب: 22]. 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وفي م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قاب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هذه الص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ورة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الو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يئة؛ ي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سبحانه أهل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الكذب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والر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يبة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والن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>فاق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في يوم</w:t>
      </w:r>
      <w:r w:rsidR="0008038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 الأحزاب: {</w:t>
      </w:r>
      <w:r w:rsidR="00EF0A82" w:rsidRPr="002A3CCE">
        <w:rPr>
          <w:rFonts w:cs="Simplified Arabic"/>
          <w:b/>
          <w:bCs/>
          <w:sz w:val="32"/>
          <w:szCs w:val="32"/>
          <w:rtl/>
        </w:rPr>
        <w:t>فَإِذَا جَاءَ الْخَوْفُ رَأَيْتَهُمْ يَنْظُرُونَ إِلَيْكَ تَدُورُ أَعْيُنُهُمْ كَالَّذِي يُغْشَى عَلَيْهِ مِنْ الْمَوْتِ</w:t>
      </w:r>
      <w:r w:rsidR="00EF0A82">
        <w:rPr>
          <w:rStyle w:val="a3"/>
          <w:rFonts w:ascii="Simplified Arabic" w:hAnsi="Simplified Arabic" w:cs="Simplified Arabic" w:hint="cs"/>
          <w:szCs w:val="32"/>
          <w:rtl/>
        </w:rPr>
        <w:t xml:space="preserve">} [الأحزاب: 19]. </w:t>
      </w:r>
    </w:p>
    <w:p w:rsidR="00ED412D" w:rsidRDefault="00ED412D" w:rsidP="00EF706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2- الز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الد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نيا, </w:t>
      </w:r>
      <w:r w:rsidR="00EF70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والاس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EF70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F70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عداد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EF70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 ل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F70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لآخ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F70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F70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 الصاد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 الله عز وجل لا تراه إلاَّ م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بًا للقاء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رب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ه, م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8038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دًّا لذلك بالأعمال الصالحة, والقيام بأوامر الله, والانتهاء عن نواهيه, ي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وجه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تعالى, قال ابن القيم رحمه الله: (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ص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للقاء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الله من أن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ما للعبد وأبل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غ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 في حصول استقامته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فإن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استعد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ل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قاء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انقطع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قلب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ه </w:t>
      </w:r>
      <w:r w:rsidRPr="00ED412D">
        <w:rPr>
          <w:rFonts w:ascii="Simplified Arabic" w:hAnsi="Simplified Arabic" w:cs="Simplified Arabic"/>
          <w:sz w:val="32"/>
          <w:szCs w:val="32"/>
          <w:rtl/>
        </w:rPr>
        <w:lastRenderedPageBreak/>
        <w:t>عن الدنيا وما فيها ومطال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ب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وخ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من نفس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 نيران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الش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وات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وأخ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قلب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 إلى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وع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 على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وعلى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وإ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يثار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ضات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412D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CC30B3" w:rsidRDefault="00ED412D" w:rsidP="00351EAE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3- س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لام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الق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324B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من علامة 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الصِّدْقِ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سلامة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القلب, وخ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 من الغ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, والحقد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, والحسد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للمسلمين, فالعبد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المؤمن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الصادق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في إيمانه لا ي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في قلب</w:t>
      </w:r>
      <w:r w:rsidR="00C57F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 غِلاًّ للمؤمنين, ولا شرًّا؛ بل إن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الخير, والن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للمسلمين هو طبع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 وعادت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ه, و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 xml:space="preserve">من طَبْعِه: 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إغاثة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هوف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م, ودف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الظلم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عنهم, والحزن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على م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صاب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م, والفرح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لفر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م, في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 الناس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, ويألفونه؛ لأنه ص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معهم, فأل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هم وأل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وه, وتواض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لهم فأح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>وه؛ ومصداق هذا قول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رسول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351E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9C1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CC30B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51EAE">
        <w:rPr>
          <w:rStyle w:val="a3"/>
          <w:rFonts w:ascii="Simplified Arabic" w:hAnsi="Simplified Arabic" w:cs="Simplified Arabic"/>
          <w:szCs w:val="32"/>
          <w:rtl/>
        </w:rPr>
        <w:t>أَكْمَلُ ال</w:t>
      </w:r>
      <w:r w:rsidR="001324B0" w:rsidRPr="001324B0">
        <w:rPr>
          <w:rStyle w:val="a3"/>
          <w:rFonts w:ascii="Simplified Arabic" w:hAnsi="Simplified Arabic" w:cs="Simplified Arabic"/>
          <w:szCs w:val="32"/>
          <w:rtl/>
        </w:rPr>
        <w:t>مُؤْمِنِينَ إِيمَا</w:t>
      </w:r>
      <w:r w:rsidR="001324B0">
        <w:rPr>
          <w:rStyle w:val="a3"/>
          <w:rFonts w:ascii="Simplified Arabic" w:hAnsi="Simplified Arabic" w:cs="Simplified Arabic"/>
          <w:szCs w:val="32"/>
          <w:rtl/>
        </w:rPr>
        <w:t>نًا أَحَاسِنُهُمْ أَخْلَاقًا</w:t>
      </w:r>
      <w:r w:rsidR="001324B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324B0">
        <w:rPr>
          <w:rStyle w:val="a3"/>
          <w:rFonts w:ascii="Simplified Arabic" w:hAnsi="Simplified Arabic" w:cs="Simplified Arabic"/>
          <w:szCs w:val="32"/>
          <w:rtl/>
        </w:rPr>
        <w:t xml:space="preserve"> ال</w:t>
      </w:r>
      <w:r w:rsidR="001324B0" w:rsidRPr="001324B0">
        <w:rPr>
          <w:rStyle w:val="a3"/>
          <w:rFonts w:ascii="Simplified Arabic" w:hAnsi="Simplified Arabic" w:cs="Simplified Arabic"/>
          <w:szCs w:val="32"/>
          <w:rtl/>
        </w:rPr>
        <w:t>مُوَطَّئُونَ أَكْنَافًا</w:t>
      </w:r>
      <w:r w:rsidR="001324B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324B0" w:rsidRPr="001324B0">
        <w:rPr>
          <w:rStyle w:val="a3"/>
          <w:rFonts w:ascii="Simplified Arabic" w:hAnsi="Simplified Arabic" w:cs="Simplified Arabic"/>
          <w:szCs w:val="32"/>
          <w:rtl/>
        </w:rPr>
        <w:t xml:space="preserve"> الَّذِينَ يَأْلَفُونَ وَيُؤْلَفُونَ</w:t>
      </w:r>
      <w:r w:rsidR="001324B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324B0" w:rsidRPr="001324B0">
        <w:rPr>
          <w:rStyle w:val="a3"/>
          <w:rFonts w:ascii="Simplified Arabic" w:hAnsi="Simplified Arabic" w:cs="Simplified Arabic"/>
          <w:szCs w:val="32"/>
          <w:rtl/>
        </w:rPr>
        <w:t xml:space="preserve"> وَلَا خَيْرَ فِيمَنْ لَا يَأْلَفُ</w:t>
      </w:r>
      <w:r w:rsidR="001324B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324B0" w:rsidRPr="001324B0">
        <w:rPr>
          <w:rStyle w:val="a3"/>
          <w:rFonts w:ascii="Simplified Arabic" w:hAnsi="Simplified Arabic" w:cs="Simplified Arabic"/>
          <w:szCs w:val="32"/>
          <w:rtl/>
        </w:rPr>
        <w:t xml:space="preserve"> وَلَا يُؤْلَفُ</w:t>
      </w:r>
      <w:r w:rsidR="00CC30B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324B0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1324B0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1324B0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الطبراني في "الصغير".</w:t>
      </w:r>
    </w:p>
    <w:p w:rsidR="001959C1" w:rsidRDefault="001959C1" w:rsidP="001959C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4- ح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الو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وت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40A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الصادق في إيمان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لا تجده إلاَّ مُحافظًا على وقت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شحيحًا به, لا ي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نفقه إلاَّ فيما يرجو نفع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في الآخرة, ينظر إلى الع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كل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كأن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ساع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من ن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هار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, وإلى الدنيا كأن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ها ظ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شجرة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زل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تحت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ها ثم قام وترك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ها, فبادرَ بالأعمال الصالحة في فراغ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وصح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وشباب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وحيات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ه, وابتعد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عن ك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آفة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تقطع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عليه طريق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ه, وت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ضيع عليه وقت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ه, وت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 xml:space="preserve"> عليه ع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019C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07A9">
        <w:rPr>
          <w:rFonts w:ascii="Simplified Arabic" w:hAnsi="Simplified Arabic" w:cs="Simplified Arabic" w:hint="cs"/>
          <w:sz w:val="32"/>
          <w:szCs w:val="32"/>
          <w:rtl/>
        </w:rPr>
        <w:t>ه القصير بما لا ينفع.</w:t>
      </w:r>
    </w:p>
    <w:p w:rsidR="006A07A9" w:rsidRDefault="006A07A9" w:rsidP="000B44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 القيم رحمه الله: (</w:t>
      </w:r>
      <w:r w:rsidR="000B44C7">
        <w:rPr>
          <w:rFonts w:ascii="Simplified Arabic" w:hAnsi="Simplified Arabic" w:cs="Simplified Arabic"/>
          <w:sz w:val="32"/>
          <w:szCs w:val="32"/>
          <w:rtl/>
        </w:rPr>
        <w:t>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عَبْدُ سَائِرٌ لَا وَاقِفٌ</w:t>
      </w:r>
      <w:r w:rsidR="000B44C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 xml:space="preserve"> وَلَيْسَ فِي الطَّبِيعَةِ وَ</w:t>
      </w:r>
      <w:r w:rsidR="000B44C7">
        <w:rPr>
          <w:rFonts w:ascii="Simplified Arabic" w:hAnsi="Simplified Arabic" w:cs="Simplified Arabic"/>
          <w:sz w:val="32"/>
          <w:szCs w:val="32"/>
          <w:rtl/>
        </w:rPr>
        <w:t>لَا فِي الشَّرِيعَةِ وُقُوفٌ 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بَتَّةَ، مَا هُوَ إِلَّا مَرَاحِلُ تُطْوَى أ</w:t>
      </w:r>
      <w:r w:rsidR="000B44C7">
        <w:rPr>
          <w:rFonts w:ascii="Simplified Arabic" w:hAnsi="Simplified Arabic" w:cs="Simplified Arabic"/>
          <w:sz w:val="32"/>
          <w:szCs w:val="32"/>
          <w:rtl/>
        </w:rPr>
        <w:t>َسْرَعَ طَيٍّ إِلَى 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جَنَّةِ أَوِ النَّارِ</w:t>
      </w:r>
      <w:r w:rsidR="000B44C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 xml:space="preserve"> فَمُسْرِعٌ وَمُبْطِئٌ</w:t>
      </w:r>
      <w:r w:rsidR="000B44C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 xml:space="preserve"> وَمُتَقَدِّمٌ وَمُتَأَخِّرٌ، وَل</w:t>
      </w:r>
      <w:r w:rsidR="000B44C7">
        <w:rPr>
          <w:rFonts w:ascii="Simplified Arabic" w:hAnsi="Simplified Arabic" w:cs="Simplified Arabic"/>
          <w:sz w:val="32"/>
          <w:szCs w:val="32"/>
          <w:rtl/>
        </w:rPr>
        <w:t>َيْسَ فِي الطَّرِيقِ وَاقِفٌ 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بَتَّةَ، وَإِنَّم</w:t>
      </w:r>
      <w:r w:rsidR="000B44C7">
        <w:rPr>
          <w:rFonts w:ascii="Simplified Arabic" w:hAnsi="Simplified Arabic" w:cs="Simplified Arabic"/>
          <w:sz w:val="32"/>
          <w:szCs w:val="32"/>
          <w:rtl/>
        </w:rPr>
        <w:t>َا يَتَخَالَفُونَ فِي جِهَةِ المَسِيرِ، وَفِي السُّرْعَةِ وَال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بُطْءِ {</w:t>
      </w:r>
      <w:r w:rsidRPr="000B44C7">
        <w:rPr>
          <w:rFonts w:ascii="Simplified Arabic" w:hAnsi="Simplified Arabic" w:cs="Simplified Arabic"/>
          <w:b/>
          <w:bCs/>
          <w:sz w:val="32"/>
          <w:szCs w:val="32"/>
          <w:rtl/>
        </w:rPr>
        <w:t>إِنَّهَا لَإِحْدَى الْكُبَرِ</w:t>
      </w:r>
      <w:r w:rsidR="000B44C7" w:rsidRPr="000B44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0B44C7">
        <w:rPr>
          <w:rFonts w:ascii="Simplified Arabic" w:hAnsi="Simplified Arabic" w:cs="Simplified Arabic"/>
          <w:b/>
          <w:bCs/>
          <w:sz w:val="32"/>
          <w:szCs w:val="32"/>
          <w:rtl/>
        </w:rPr>
        <w:t>نَذِيرًا لِلْبَشَرِ</w:t>
      </w:r>
      <w:r w:rsidR="000B44C7" w:rsidRPr="000B44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0B44C7">
        <w:rPr>
          <w:rFonts w:ascii="Simplified Arabic" w:hAnsi="Simplified Arabic" w:cs="Simplified Arabic"/>
          <w:b/>
          <w:bCs/>
          <w:sz w:val="32"/>
          <w:szCs w:val="32"/>
          <w:rtl/>
        </w:rPr>
        <w:t>لِمَنْ شَاءَ مِنْكُمْ أَنْ يَتَقَدَّمَ أَوْ يَتَأَخَّرَ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} [المدثر: 35 - 37]</w:t>
      </w:r>
      <w:r w:rsidR="000B44C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 xml:space="preserve"> وَلَمْ يَذْكُرْ وَاقِفًا</w:t>
      </w:r>
      <w:r w:rsidR="000B44C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B44C7">
        <w:rPr>
          <w:rFonts w:ascii="Simplified Arabic" w:hAnsi="Simplified Arabic" w:cs="Simplified Arabic"/>
          <w:sz w:val="32"/>
          <w:szCs w:val="32"/>
          <w:rtl/>
        </w:rPr>
        <w:t xml:space="preserve"> إِذْ لَا مَنْزِلَ بَيْنَ 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جَنَّةِ وَالنَّارِ، وَلَا طَرِيقَ لِسَالِ</w:t>
      </w:r>
      <w:r w:rsidR="000B44C7">
        <w:rPr>
          <w:rFonts w:ascii="Simplified Arabic" w:hAnsi="Simplified Arabic" w:cs="Simplified Arabic"/>
          <w:sz w:val="32"/>
          <w:szCs w:val="32"/>
          <w:rtl/>
        </w:rPr>
        <w:t>كٍ إِلَى غَيْرِ الدَّارَيْنِ 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بَتَّةَ، فَمَنْ لَمْ يَتَقَدَّمْ إِ</w:t>
      </w:r>
      <w:r w:rsidR="000B44C7">
        <w:rPr>
          <w:rFonts w:ascii="Simplified Arabic" w:hAnsi="Simplified Arabic" w:cs="Simplified Arabic"/>
          <w:sz w:val="32"/>
          <w:szCs w:val="32"/>
          <w:rtl/>
        </w:rPr>
        <w:t>لَى هَذِهِ بِال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أَعْمَالِ الصَّالِحَةِ</w:t>
      </w:r>
      <w:r w:rsidR="00791EF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 xml:space="preserve"> فَهُو</w:t>
      </w:r>
      <w:r w:rsidR="00791EF9">
        <w:rPr>
          <w:rFonts w:ascii="Simplified Arabic" w:hAnsi="Simplified Arabic" w:cs="Simplified Arabic"/>
          <w:sz w:val="32"/>
          <w:szCs w:val="32"/>
          <w:rtl/>
        </w:rPr>
        <w:t>َ مُتَأَخِّرٌ إِلَى تِلْكَ بِال</w:t>
      </w:r>
      <w:r w:rsidRPr="006A07A9">
        <w:rPr>
          <w:rFonts w:ascii="Simplified Arabic" w:hAnsi="Simplified Arabic" w:cs="Simplified Arabic"/>
          <w:sz w:val="32"/>
          <w:szCs w:val="32"/>
          <w:rtl/>
        </w:rPr>
        <w:t>أَعْمَالِ السَّيِّئَةِ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895182" w:rsidRDefault="000B44C7" w:rsidP="00D57384">
      <w:pPr>
        <w:ind w:firstLine="720"/>
        <w:jc w:val="both"/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5- الز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ث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وم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814B5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: وي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الز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هد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فيما عند الناس, والقناعة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بما كتب الله تعالى؛ يقول ابن القيم رحمه الله: (</w:t>
      </w:r>
      <w:r w:rsidR="00895182">
        <w:rPr>
          <w:rFonts w:ascii="Simplified Arabic" w:hAnsi="Simplified Arabic" w:cs="Simplified Arabic"/>
          <w:sz w:val="32"/>
          <w:szCs w:val="32"/>
          <w:rtl/>
        </w:rPr>
        <w:t>لَا يجْتَم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>
        <w:rPr>
          <w:rFonts w:ascii="Simplified Arabic" w:hAnsi="Simplified Arabic" w:cs="Simplified Arabic"/>
          <w:sz w:val="32"/>
          <w:szCs w:val="32"/>
          <w:rtl/>
        </w:rPr>
        <w:t>ع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>
        <w:rPr>
          <w:rFonts w:ascii="Simplified Arabic" w:hAnsi="Simplified Arabic" w:cs="Simplified Arabic"/>
          <w:sz w:val="32"/>
          <w:szCs w:val="32"/>
          <w:rtl/>
        </w:rPr>
        <w:t xml:space="preserve"> الإِخْلَاص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>
        <w:rPr>
          <w:rFonts w:ascii="Simplified Arabic" w:hAnsi="Simplified Arabic" w:cs="Simplified Arabic"/>
          <w:sz w:val="32"/>
          <w:szCs w:val="32"/>
          <w:rtl/>
        </w:rPr>
        <w:t xml:space="preserve"> فِي ال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قلب</w:t>
      </w:r>
      <w:r w:rsidR="008412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ح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ب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ة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المَدْح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وَالثنَاء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12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والط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م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ع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فِيمَا عِنْد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النَّاس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إِلَّا كَمَا يجْتَمع المَاء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وَالنَّار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والض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ب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والح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وت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5182">
        <w:rPr>
          <w:rFonts w:ascii="Simplified Arabic" w:hAnsi="Simplified Arabic" w:cs="Simplified Arabic"/>
          <w:sz w:val="32"/>
          <w:szCs w:val="32"/>
          <w:rtl/>
        </w:rPr>
        <w:t xml:space="preserve"> فَإِذا 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>
        <w:rPr>
          <w:rFonts w:ascii="Simplified Arabic" w:hAnsi="Simplified Arabic" w:cs="Simplified Arabic"/>
          <w:sz w:val="32"/>
          <w:szCs w:val="32"/>
          <w:rtl/>
        </w:rPr>
        <w:t>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5182">
        <w:rPr>
          <w:rFonts w:ascii="Simplified Arabic" w:hAnsi="Simplified Arabic" w:cs="Simplified Arabic"/>
          <w:sz w:val="32"/>
          <w:szCs w:val="32"/>
          <w:rtl/>
        </w:rPr>
        <w:t>ث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>
        <w:rPr>
          <w:rFonts w:ascii="Simplified Arabic" w:hAnsi="Simplified Arabic" w:cs="Simplified Arabic"/>
          <w:sz w:val="32"/>
          <w:szCs w:val="32"/>
          <w:rtl/>
        </w:rPr>
        <w:t>ت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>
        <w:rPr>
          <w:rFonts w:ascii="Simplified Arabic" w:hAnsi="Simplified Arabic" w:cs="Simplified Arabic"/>
          <w:sz w:val="32"/>
          <w:szCs w:val="32"/>
          <w:rtl/>
        </w:rPr>
        <w:t>ك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>
        <w:rPr>
          <w:rFonts w:ascii="Simplified Arabic" w:hAnsi="Simplified Arabic" w:cs="Simplified Arabic"/>
          <w:sz w:val="32"/>
          <w:szCs w:val="32"/>
          <w:rtl/>
        </w:rPr>
        <w:t xml:space="preserve"> نَف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>
        <w:rPr>
          <w:rFonts w:ascii="Simplified Arabic" w:hAnsi="Simplified Arabic" w:cs="Simplified Arabic"/>
          <w:sz w:val="32"/>
          <w:szCs w:val="32"/>
          <w:rtl/>
        </w:rPr>
        <w:t>س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>
        <w:rPr>
          <w:rFonts w:ascii="Simplified Arabic" w:hAnsi="Simplified Arabic" w:cs="Simplified Arabic"/>
          <w:sz w:val="32"/>
          <w:szCs w:val="32"/>
          <w:rtl/>
        </w:rPr>
        <w:t>ك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>
        <w:rPr>
          <w:rFonts w:ascii="Simplified Arabic" w:hAnsi="Simplified Arabic" w:cs="Simplified Arabic"/>
          <w:sz w:val="32"/>
          <w:szCs w:val="32"/>
          <w:rtl/>
        </w:rPr>
        <w:t xml:space="preserve"> بِطَلَب ال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إِخْلَاص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فَأ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ق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ب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ل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على الط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م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ع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أَو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لا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895182">
        <w:rPr>
          <w:rFonts w:ascii="Simplified Arabic" w:hAnsi="Simplified Arabic" w:cs="Simplified Arabic"/>
          <w:sz w:val="32"/>
          <w:szCs w:val="32"/>
          <w:rtl/>
        </w:rPr>
        <w:t xml:space="preserve"> فاذ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>
        <w:rPr>
          <w:rFonts w:ascii="Simplified Arabic" w:hAnsi="Simplified Arabic" w:cs="Simplified Arabic"/>
          <w:sz w:val="32"/>
          <w:szCs w:val="32"/>
          <w:rtl/>
        </w:rPr>
        <w:t>ب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>
        <w:rPr>
          <w:rFonts w:ascii="Simplified Arabic" w:hAnsi="Simplified Arabic" w:cs="Simplified Arabic"/>
          <w:sz w:val="32"/>
          <w:szCs w:val="32"/>
          <w:rtl/>
        </w:rPr>
        <w:t>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95182">
        <w:rPr>
          <w:rFonts w:ascii="Simplified Arabic" w:hAnsi="Simplified Arabic" w:cs="Simplified Arabic"/>
          <w:sz w:val="32"/>
          <w:szCs w:val="32"/>
          <w:rtl/>
        </w:rPr>
        <w:lastRenderedPageBreak/>
        <w:t>ب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>
        <w:rPr>
          <w:rFonts w:ascii="Simplified Arabic" w:hAnsi="Simplified Arabic" w:cs="Simplified Arabic"/>
          <w:sz w:val="32"/>
          <w:szCs w:val="32"/>
          <w:rtl/>
        </w:rPr>
        <w:t>س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>
        <w:rPr>
          <w:rFonts w:ascii="Simplified Arabic" w:hAnsi="Simplified Arabic" w:cs="Simplified Arabic"/>
          <w:sz w:val="32"/>
          <w:szCs w:val="32"/>
          <w:rtl/>
        </w:rPr>
        <w:t>ك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95182">
        <w:rPr>
          <w:rFonts w:ascii="Simplified Arabic" w:hAnsi="Simplified Arabic" w:cs="Simplified Arabic"/>
          <w:sz w:val="32"/>
          <w:szCs w:val="32"/>
          <w:rtl/>
        </w:rPr>
        <w:t>ين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يَأْس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314E1">
        <w:rPr>
          <w:rFonts w:ascii="Simplified Arabic" w:hAnsi="Simplified Arabic" w:cs="Simplified Arabic"/>
          <w:sz w:val="32"/>
          <w:szCs w:val="32"/>
          <w:rtl/>
        </w:rPr>
        <w:t xml:space="preserve"> وَأَقْب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314E1">
        <w:rPr>
          <w:rFonts w:ascii="Simplified Arabic" w:hAnsi="Simplified Arabic" w:cs="Simplified Arabic"/>
          <w:sz w:val="32"/>
          <w:szCs w:val="32"/>
          <w:rtl/>
        </w:rPr>
        <w:t>ل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314E1">
        <w:rPr>
          <w:rFonts w:ascii="Simplified Arabic" w:hAnsi="Simplified Arabic" w:cs="Simplified Arabic"/>
          <w:sz w:val="32"/>
          <w:szCs w:val="32"/>
          <w:rtl/>
        </w:rPr>
        <w:t xml:space="preserve"> على ال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مَدْح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وَالثنَاء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فاز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ه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د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فيه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مَا ز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شّ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14E1">
        <w:rPr>
          <w:rFonts w:ascii="Simplified Arabic" w:hAnsi="Simplified Arabic" w:cs="Simplified Arabic"/>
          <w:sz w:val="32"/>
          <w:szCs w:val="32"/>
          <w:rtl/>
        </w:rPr>
        <w:t>اق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314E1">
        <w:rPr>
          <w:rFonts w:ascii="Simplified Arabic" w:hAnsi="Simplified Arabic" w:cs="Simplified Arabic"/>
          <w:sz w:val="32"/>
          <w:szCs w:val="32"/>
          <w:rtl/>
        </w:rPr>
        <w:t xml:space="preserve"> الدُّنْيَا فِي ال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آخِرَة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فَإِذا اس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ت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ق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ام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لَك ذ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ب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الط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ع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والز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 xml:space="preserve"> فِي </w:t>
      </w:r>
      <w:r w:rsidR="001314E1">
        <w:rPr>
          <w:rFonts w:ascii="Simplified Arabic" w:hAnsi="Simplified Arabic" w:cs="Simplified Arabic"/>
          <w:sz w:val="32"/>
          <w:szCs w:val="32"/>
          <w:rtl/>
        </w:rPr>
        <w:t>الثَّنَاء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314E1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14E1">
        <w:rPr>
          <w:rFonts w:ascii="Simplified Arabic" w:hAnsi="Simplified Arabic" w:cs="Simplified Arabic"/>
          <w:sz w:val="32"/>
          <w:szCs w:val="32"/>
          <w:rtl/>
        </w:rPr>
        <w:t>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314E1">
        <w:rPr>
          <w:rFonts w:ascii="Simplified Arabic" w:hAnsi="Simplified Arabic" w:cs="Simplified Arabic"/>
          <w:sz w:val="32"/>
          <w:szCs w:val="32"/>
          <w:rtl/>
        </w:rPr>
        <w:t>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5738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314E1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14E1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314E1">
        <w:rPr>
          <w:rFonts w:ascii="Simplified Arabic" w:hAnsi="Simplified Arabic" w:cs="Simplified Arabic"/>
          <w:sz w:val="32"/>
          <w:szCs w:val="32"/>
          <w:rtl/>
        </w:rPr>
        <w:t>ل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14E1">
        <w:rPr>
          <w:rFonts w:ascii="Simplified Arabic" w:hAnsi="Simplified Arabic" w:cs="Simplified Arabic"/>
          <w:sz w:val="32"/>
          <w:szCs w:val="32"/>
          <w:rtl/>
        </w:rPr>
        <w:t xml:space="preserve"> عَلَيْك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314E1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895182" w:rsidRPr="000B44C7">
        <w:rPr>
          <w:rFonts w:ascii="Simplified Arabic" w:hAnsi="Simplified Arabic" w:cs="Simplified Arabic"/>
          <w:sz w:val="32"/>
          <w:szCs w:val="32"/>
          <w:rtl/>
        </w:rPr>
        <w:t>إِخْلَاص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518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95182" w:rsidRDefault="00895182" w:rsidP="0089518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فَ</w:t>
      </w:r>
      <w:r w:rsidR="000B44C7" w:rsidRPr="000B5A04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إِن</w:t>
      </w:r>
      <w:r w:rsidR="000B5A04" w:rsidRPr="000B5A0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="000B44C7" w:rsidRPr="000B5A04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ق</w:t>
      </w:r>
      <w:r w:rsidR="000B5A04" w:rsidRPr="000B5A0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="000B44C7" w:rsidRPr="000B5A04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ل</w:t>
      </w:r>
      <w:r w:rsidR="000B5A04" w:rsidRPr="000B5A0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="000B44C7" w:rsidRPr="000B5A04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ت</w:t>
      </w:r>
      <w:r w:rsidR="000B5A04" w:rsidRPr="000B5A0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0B5A0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وَمَا الَّذِي ي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س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هّ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ل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عَليّ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ذ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ب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الط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ع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والز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فِي الثَّنَاء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B44C7" w:rsidRPr="000B5A0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ق</w:t>
      </w:r>
      <w:r w:rsidR="000B5A04" w:rsidRPr="000B5A0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0B44C7" w:rsidRPr="000B5A0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ل</w:t>
      </w:r>
      <w:r w:rsidR="000B5A04" w:rsidRPr="000B5A0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0B44C7" w:rsidRPr="000B5A0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ت</w:t>
      </w:r>
      <w:r w:rsidR="000B5A04" w:rsidRPr="000B5A0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0B5A0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أم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ا ذ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ب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الط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ع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في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س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ل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ه عَلَيْك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َ؛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ل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ك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58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5813">
        <w:rPr>
          <w:rFonts w:ascii="Simplified Arabic" w:hAnsi="Simplified Arabic" w:cs="Simplified Arabic"/>
          <w:sz w:val="32"/>
          <w:szCs w:val="32"/>
          <w:rtl/>
        </w:rPr>
        <w:t>–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يَقِين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ا</w:t>
      </w:r>
      <w:r w:rsidR="00AB5813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أَنه لَيْسَ من شَيْء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طْم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ع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فِيهِ إِلَّا وب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ي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وَح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خ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زائ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ن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لَا ي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م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ل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ك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هَا غَير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ه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314E1">
        <w:rPr>
          <w:rFonts w:ascii="Simplified Arabic" w:hAnsi="Simplified Arabic" w:cs="Simplified Arabic"/>
          <w:sz w:val="32"/>
          <w:szCs w:val="32"/>
          <w:rtl/>
        </w:rPr>
        <w:t xml:space="preserve"> وَلَا يُؤْت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ِي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العَبْد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مِنْهَا شَيْئ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ا س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و</w:t>
      </w:r>
      <w:r w:rsidR="001314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>اهُ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0B44C7" w:rsidRPr="000B44C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1314E1" w:rsidRDefault="001314E1" w:rsidP="00E55BF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6- ت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يق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الق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الع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وم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واف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الظ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اه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لباط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55BF1">
        <w:rPr>
          <w:rFonts w:ascii="Simplified Arabic" w:hAnsi="Simplified Arabic" w:cs="Simplified Arabic" w:hint="cs"/>
          <w:sz w:val="32"/>
          <w:szCs w:val="32"/>
          <w:rtl/>
        </w:rPr>
        <w:t xml:space="preserve"> قال الله</w:t>
      </w:r>
      <w:r w:rsidR="005C0E2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55BF1">
        <w:rPr>
          <w:rFonts w:ascii="Simplified Arabic" w:hAnsi="Simplified Arabic" w:cs="Simplified Arabic" w:hint="cs"/>
          <w:sz w:val="32"/>
          <w:szCs w:val="32"/>
          <w:rtl/>
        </w:rPr>
        <w:t xml:space="preserve"> تعالى: {</w:t>
      </w:r>
      <w:r w:rsidR="00E55BF1" w:rsidRPr="002A3CCE">
        <w:rPr>
          <w:rFonts w:cs="Simplified Arabic"/>
          <w:b/>
          <w:bCs/>
          <w:sz w:val="32"/>
          <w:szCs w:val="32"/>
          <w:rtl/>
        </w:rPr>
        <w:t>يَا أَيُّهَا الَّذِينَ آَمَنُوا لِمَ تَقُولُونَ مَا لَا تَفْعَلُونَ</w:t>
      </w:r>
      <w:r w:rsidR="00E55BF1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E55BF1" w:rsidRPr="002A3CCE">
        <w:rPr>
          <w:rFonts w:cs="Simplified Arabic"/>
          <w:b/>
          <w:bCs/>
          <w:sz w:val="32"/>
          <w:szCs w:val="32"/>
          <w:rtl/>
        </w:rPr>
        <w:t>كَبُرَ مَقْتًا عِنْدَ اللَّهِ أَنْ تَقُولُوا مَا لَا تَفْعَلُونَ</w:t>
      </w:r>
      <w:r w:rsidR="00E55BF1">
        <w:rPr>
          <w:rFonts w:ascii="Simplified Arabic" w:hAnsi="Simplified Arabic" w:cs="Simplified Arabic" w:hint="cs"/>
          <w:sz w:val="32"/>
          <w:szCs w:val="32"/>
          <w:rtl/>
        </w:rPr>
        <w:t xml:space="preserve">} [الصف: 2, 3]. 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فإذا و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تطاب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القول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مع الف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عند أحدٍ؛ فهذا من علامة الص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دق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إن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شاء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, وهذا م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رت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واف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الظاهر للباطن, والس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للعلانية؛ فإذا أ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بأمر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كان أو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 الفاع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5E53">
        <w:rPr>
          <w:rFonts w:ascii="Simplified Arabic" w:hAnsi="Simplified Arabic" w:cs="Simplified Arabic" w:hint="cs"/>
          <w:sz w:val="32"/>
          <w:szCs w:val="32"/>
          <w:rtl/>
        </w:rPr>
        <w:t xml:space="preserve">ين له, وإذا 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ى عن شيء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 xml:space="preserve"> كان أو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ين عنه, وإذا تكل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 xml:space="preserve"> بأمر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 xml:space="preserve"> فهو الذي في قلب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ه, وليس من الذين يقولون بألس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م ما ليس في قلوب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85454"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885454" w:rsidRDefault="00885454" w:rsidP="0088545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 القيم 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لَا يَكْفِي قِيَامُهُ فِي ال</w:t>
      </w:r>
      <w:r w:rsidRPr="00885454">
        <w:rPr>
          <w:rFonts w:ascii="Simplified Arabic" w:hAnsi="Simplified Arabic" w:cs="Simplified Arabic"/>
          <w:sz w:val="32"/>
          <w:szCs w:val="32"/>
          <w:rtl/>
        </w:rPr>
        <w:t>حَقِّ لِلَّهِ إذَا كَانَ عَلَى غَيْرِهِ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885454">
        <w:rPr>
          <w:rFonts w:ascii="Simplified Arabic" w:hAnsi="Simplified Arabic" w:cs="Simplified Arabic"/>
          <w:sz w:val="32"/>
          <w:szCs w:val="32"/>
          <w:rtl/>
        </w:rPr>
        <w:t xml:space="preserve"> حَتَّى يَكُونَ أَوَّلَ قَائِمٍ بِهِ عَلَى نَفْسِهِ، فَحِينَئِذٍ يُقْبَلُ قِيَامُهُ بِهِ عَلَى غَيْرِهِ</w:t>
      </w:r>
      <w:r>
        <w:rPr>
          <w:rFonts w:ascii="Simplified Arabic" w:hAnsi="Simplified Arabic" w:cs="Simplified Arabic"/>
          <w:sz w:val="32"/>
          <w:szCs w:val="32"/>
          <w:rtl/>
        </w:rPr>
        <w:t>، وَإِلَّا فَكَيْفَ يُقْبَلُ الحَقُّ مِمَّنْ أَهْمَلَ ال</w:t>
      </w:r>
      <w:r w:rsidRPr="00885454">
        <w:rPr>
          <w:rFonts w:ascii="Simplified Arabic" w:hAnsi="Simplified Arabic" w:cs="Simplified Arabic"/>
          <w:sz w:val="32"/>
          <w:szCs w:val="32"/>
          <w:rtl/>
        </w:rPr>
        <w:t>قِيَامَ بِهِ عَلَى نَفْسِهِ؟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F5321F" w:rsidRPr="00452BAA" w:rsidRDefault="00F5321F" w:rsidP="00F5321F">
      <w:pPr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452BA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الخطبة الثانية</w:t>
      </w:r>
    </w:p>
    <w:p w:rsidR="00F5321F" w:rsidRDefault="00F5321F" w:rsidP="00F5321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607AB">
        <w:rPr>
          <w:rFonts w:cs="Simplified Arabic" w:hint="cs"/>
          <w:b/>
          <w:bCs/>
          <w:color w:val="7030A0"/>
          <w:sz w:val="32"/>
          <w:szCs w:val="32"/>
          <w:rtl/>
        </w:rPr>
        <w:t>وم</w:t>
      </w:r>
      <w:r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07AB">
        <w:rPr>
          <w:rFonts w:cs="Simplified Arabic" w:hint="cs"/>
          <w:b/>
          <w:bCs/>
          <w:color w:val="7030A0"/>
          <w:sz w:val="32"/>
          <w:szCs w:val="32"/>
          <w:rtl/>
        </w:rPr>
        <w:t>ن</w:t>
      </w:r>
      <w:r>
        <w:rPr>
          <w:rFonts w:cs="Simplified Arabic" w:hint="cs"/>
          <w:b/>
          <w:bCs/>
          <w:color w:val="7030A0"/>
          <w:sz w:val="32"/>
          <w:szCs w:val="32"/>
          <w:rtl/>
        </w:rPr>
        <w:t>ْ علامات</w:t>
      </w:r>
      <w:r w:rsidR="00F478C8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الص</w:t>
      </w:r>
      <w:r w:rsidR="00F478C8">
        <w:rPr>
          <w:rFonts w:cs="Simplified Arabic" w:hint="cs"/>
          <w:b/>
          <w:bCs/>
          <w:color w:val="7030A0"/>
          <w:sz w:val="32"/>
          <w:szCs w:val="32"/>
          <w:rtl/>
        </w:rPr>
        <w:t>ِّ</w:t>
      </w:r>
      <w:r>
        <w:rPr>
          <w:rFonts w:cs="Simplified Arabic" w:hint="cs"/>
          <w:b/>
          <w:bCs/>
          <w:color w:val="7030A0"/>
          <w:sz w:val="32"/>
          <w:szCs w:val="32"/>
          <w:rtl/>
        </w:rPr>
        <w:t>د</w:t>
      </w:r>
      <w:r w:rsidR="00F478C8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>
        <w:rPr>
          <w:rFonts w:cs="Simplified Arabic" w:hint="cs"/>
          <w:b/>
          <w:bCs/>
          <w:color w:val="7030A0"/>
          <w:sz w:val="32"/>
          <w:szCs w:val="32"/>
          <w:rtl/>
        </w:rPr>
        <w:t>ق</w:t>
      </w:r>
      <w:r w:rsidR="00F478C8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>
        <w:rPr>
          <w:rFonts w:cs="Simplified Arabic" w:hint="cs"/>
          <w:b/>
          <w:bCs/>
          <w:color w:val="7030A0"/>
          <w:sz w:val="32"/>
          <w:szCs w:val="32"/>
          <w:rtl/>
        </w:rPr>
        <w:t xml:space="preserve">: </w:t>
      </w:r>
    </w:p>
    <w:p w:rsidR="002B36F1" w:rsidRDefault="00885454" w:rsidP="00F478C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7- الص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الح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يث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5321F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هذه العلام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هي أبر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علامات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الصِّدْقِ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الظاهرة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والذي ي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فيما يُخ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به من أ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مورٍ ماض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ة, و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يَصْدُقُ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فيما ي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به من أ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, ويأتي ح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يثُه م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طاب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قًا 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واق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الأمر؛ يكون صاد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قًا في أ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مور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الأُخرى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إنْ تقرَّبَ بذلك إلى الله تعالى, قال رسول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F478C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CC30B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885454">
        <w:rPr>
          <w:rStyle w:val="a3"/>
          <w:rFonts w:ascii="Simplified Arabic" w:hAnsi="Simplified Arabic" w:cs="Simplified Arabic"/>
          <w:szCs w:val="32"/>
          <w:rtl/>
        </w:rPr>
        <w:t>وَمَا يَزَالُ الرَّجُلُ يَصْدُقُ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85454">
        <w:rPr>
          <w:rStyle w:val="a3"/>
          <w:rFonts w:ascii="Simplified Arabic" w:hAnsi="Simplified Arabic" w:cs="Simplified Arabic"/>
          <w:szCs w:val="32"/>
          <w:rtl/>
        </w:rPr>
        <w:t xml:space="preserve"> وَيَتَحَرَّى الصِّدْقَ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85454">
        <w:rPr>
          <w:rStyle w:val="a3"/>
          <w:rFonts w:ascii="Simplified Arabic" w:hAnsi="Simplified Arabic" w:cs="Simplified Arabic"/>
          <w:szCs w:val="32"/>
          <w:rtl/>
        </w:rPr>
        <w:t xml:space="preserve"> حَتَّى يُكْتَبَ عِنْدَ اللَّهِ صِدِّيقًا</w:t>
      </w:r>
      <w:r w:rsidR="00CC30B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وم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ا ي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بالص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في ن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الأخبار؛ الت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في ن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ها, وع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الع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في ت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الأخبار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دون ت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حيص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 xml:space="preserve"> وت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926479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2B36F1" w:rsidRPr="002A3CCE">
        <w:rPr>
          <w:rFonts w:cs="Simplified Arabic"/>
          <w:b/>
          <w:bCs/>
          <w:sz w:val="32"/>
          <w:szCs w:val="32"/>
          <w:rtl/>
        </w:rPr>
        <w:t>يَا أَيُّهَا الَّذِينَ آمَنُوا إِنْ جَاءَكُمْ فَاسِقٌ بِنَبَإٍ فَتَبَيَّنُوا</w:t>
      </w:r>
      <w:r w:rsidR="002B36F1">
        <w:rPr>
          <w:rStyle w:val="a3"/>
          <w:rFonts w:ascii="Simplified Arabic" w:hAnsi="Simplified Arabic" w:cs="Simplified Arabic" w:hint="cs"/>
          <w:szCs w:val="32"/>
          <w:rtl/>
        </w:rPr>
        <w:t>} [الحجرات: 6].</w:t>
      </w:r>
    </w:p>
    <w:p w:rsidR="00AD4DAA" w:rsidRDefault="002B36F1" w:rsidP="00F00E0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8- إ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الأع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ا كان العبدُ صاد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قًا مع ربِّه؛ كان حريصًا على إ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فاء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 xml:space="preserve"> أعمال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ه, فلا ي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 xml:space="preserve"> عليها إلَّا الله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 xml:space="preserve"> تعالى, الذي ي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ع وي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ى, ويُجاز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ي على الح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 xml:space="preserve"> أمثال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ها إلى أض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عافٍ كثيرة</w:t>
      </w:r>
      <w:r w:rsidR="000B7E9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 xml:space="preserve">. وإنَّ حياةَ سَلَفِنا الصَّالِحِ مَلِيئَةٌ بهذه النَّماذِجِ 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المُبارَكَة؛ 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 xml:space="preserve">إنْ </w:t>
      </w:r>
      <w:r w:rsidR="00AD4DAA">
        <w:rPr>
          <w:rFonts w:ascii="Simplified Arabic" w:hAnsi="Simplified Arabic" w:cs="Simplified Arabic"/>
          <w:sz w:val="32"/>
          <w:szCs w:val="32"/>
          <w:rtl/>
        </w:rPr>
        <w:t>كانَ الرَّجُلُ لَقَدْ جَمَعَ ال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>قُرْآنَ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 xml:space="preserve"> وَمَا يَشْعُرُ بِهِ النَّاسُ. وَإِنْ كَانَ الرَّجُلُ لَقَدْ ف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>قُه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 xml:space="preserve">َ </w:t>
      </w:r>
      <w:r w:rsidR="00AD4DAA">
        <w:rPr>
          <w:rFonts w:ascii="Simplified Arabic" w:hAnsi="Simplified Arabic" w:cs="Simplified Arabic"/>
          <w:sz w:val="32"/>
          <w:szCs w:val="32"/>
          <w:rtl/>
        </w:rPr>
        <w:t>الفِقْهَ ال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>كَثِيرَ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 xml:space="preserve"> وَمَا يَشْعُرُ بِهِ النَّاسُ. وَإِنْ كَانَ الرَّجُلُ لَيُصَلِّيَ الصَّلَاةَ الطَّوِيلَةَ فِي بَيْتِهِ وَعِنْدَهُ الزُّوَّر</w:t>
      </w:r>
      <w:r w:rsidR="00AD4DAA">
        <w:rPr>
          <w:rFonts w:ascii="Simplified Arabic" w:hAnsi="Simplified Arabic" w:cs="Simplified Arabic" w:hint="cs"/>
          <w:sz w:val="32"/>
          <w:szCs w:val="32"/>
          <w:rtl/>
        </w:rPr>
        <w:t>ُ؛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 xml:space="preserve"> وَمَا يَشْعُرُونَ بِهِ. وَلَقَدْ أَدْرَكْنَا</w:t>
      </w:r>
      <w:r w:rsidR="00F774A7">
        <w:rPr>
          <w:rFonts w:ascii="Simplified Arabic" w:hAnsi="Simplified Arabic" w:cs="Simplified Arabic"/>
          <w:sz w:val="32"/>
          <w:szCs w:val="32"/>
          <w:rtl/>
        </w:rPr>
        <w:t xml:space="preserve"> أَقْوَامًا مَا كَانَ عَلَى ال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>أَرْضِ مِنْ عَمَلٍ يَقْدِرُونَ أَنْ يَعْمَلُوهُ فِي السِّرِّ، فَيَكُونُ عَلَانِيَةً أَبَدًا. وَلَقَدْ كَ</w:t>
      </w:r>
      <w:r w:rsidR="00F00E0D">
        <w:rPr>
          <w:rFonts w:ascii="Simplified Arabic" w:hAnsi="Simplified Arabic" w:cs="Simplified Arabic"/>
          <w:sz w:val="32"/>
          <w:szCs w:val="32"/>
          <w:rtl/>
        </w:rPr>
        <w:t>انَ ال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>مُسْلِمُونَ يَجْتَهِدُونَ فِي الدُّعَاءِ، وَمَا يُس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>م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>ع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4DAA" w:rsidRPr="00AD4DAA">
        <w:rPr>
          <w:rFonts w:ascii="Simplified Arabic" w:hAnsi="Simplified Arabic" w:cs="Simplified Arabic"/>
          <w:sz w:val="32"/>
          <w:szCs w:val="32"/>
          <w:rtl/>
        </w:rPr>
        <w:t xml:space="preserve"> لَهُمْ صَوْتٌ، إِنْ كَانَ إِلَّا هَمْسًا بَيْنَهُمْ وَبَيْنَ رَبِّهِمْ، وَذَلِكَ أَنَّ اللَّهَ تَعَالَى يَقُولُ: {</w:t>
      </w:r>
      <w:r w:rsidR="00AD4DAA" w:rsidRPr="00F00E0D">
        <w:rPr>
          <w:rFonts w:ascii="Simplified Arabic" w:hAnsi="Simplified Arabic" w:cs="Simplified Arabic"/>
          <w:b/>
          <w:bCs/>
          <w:sz w:val="32"/>
          <w:szCs w:val="32"/>
          <w:rtl/>
        </w:rPr>
        <w:t>ادْعُوا رَبَّكُمْ تَضَرُّعًا وَخُفْيَةً</w:t>
      </w:r>
      <w:r w:rsidR="00F00E0D">
        <w:rPr>
          <w:rFonts w:ascii="Simplified Arabic" w:hAnsi="Simplified Arabic" w:cs="Simplified Arabic" w:hint="cs"/>
          <w:sz w:val="32"/>
          <w:szCs w:val="32"/>
          <w:rtl/>
        </w:rPr>
        <w:t>} [الأعراف: 55]).</w:t>
      </w:r>
    </w:p>
    <w:p w:rsidR="00CC30B3" w:rsidRDefault="00F00E0D" w:rsidP="00F5321F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9- الش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عور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الت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ير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والان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إ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لاح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من علامات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العبد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مع رب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ه, ثم مع 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ه؛ أن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بإصلاح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نفس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 وم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حاس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ها وتقويم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جاج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ها, وتربيت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ها وتزكيت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ها, والن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إليها 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صير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في ج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الله, وبالتالي 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ي صفات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والغ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رور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والاعتداد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بالن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, فلا ي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والع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في قلب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المؤمن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أبدًا. وم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طورة بمكان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, أن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العبد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بغير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ه؛ بالن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ويم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, وتَصَيُّد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الأخطاء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والز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 والع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رات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 في الم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جال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7C1C">
        <w:rPr>
          <w:rFonts w:ascii="Simplified Arabic" w:hAnsi="Simplified Arabic" w:cs="Simplified Arabic" w:hint="cs"/>
          <w:sz w:val="32"/>
          <w:szCs w:val="32"/>
          <w:rtl/>
        </w:rPr>
        <w:t xml:space="preserve">! </w:t>
      </w:r>
    </w:p>
    <w:p w:rsidR="00890662" w:rsidRDefault="00890662" w:rsidP="00740F0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0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- ق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EF706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والت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يم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من علامات الص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الإذعان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للحق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, وق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بول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ه 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أي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كانت, فالصاد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لا تراه إلاَّ باحثًا عن الحقِّ الذي ي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به لرب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ه, وي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ُه إلى مولاه.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للحق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كريمة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, 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ي كثيرًا من الص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فات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الذ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ميمة؛ 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, والاس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لاء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للآراء, والت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للأشخاص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والهيئات. فالم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لا ي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ه ح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بُّه ل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>صٍ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C3DF7">
        <w:rPr>
          <w:rFonts w:ascii="Simplified Arabic" w:hAnsi="Simplified Arabic" w:cs="Simplified Arabic" w:hint="cs"/>
          <w:sz w:val="32"/>
          <w:szCs w:val="32"/>
          <w:rtl/>
        </w:rPr>
        <w:t xml:space="preserve"> أنْ 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نَ ع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يوب</w:t>
      </w:r>
      <w:r w:rsidR="00F774A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ه أو ي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َها.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 xml:space="preserve"> كما 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 xml:space="preserve">لا يَدْفَعُه بُغْضُه لِشَخْصٍ؛ أنْ يَدْفِنَ 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حاسِنَه أو ي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يء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0F08">
        <w:rPr>
          <w:rFonts w:ascii="Simplified Arabic" w:hAnsi="Simplified Arabic" w:cs="Simplified Arabic" w:hint="cs"/>
          <w:sz w:val="32"/>
          <w:szCs w:val="32"/>
          <w:rtl/>
        </w:rPr>
        <w:t xml:space="preserve"> الظنَّ بها.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 xml:space="preserve"> وإنما رائ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ه في ذلك ك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 xml:space="preserve"> والع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 xml:space="preserve"> والإن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اف</w:t>
      </w:r>
      <w:r w:rsidR="00FF02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409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8435B" w:rsidRDefault="00C8435B" w:rsidP="00EB176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11- الت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9E47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D82D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الم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الصاد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واسْتِمْسَاكِه 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ينه أينما كان؛ ف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يُعْرَفُ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عند ف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ساد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دات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وبالتزام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بالس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عند ف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عات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إيمان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إذا فشا الك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بُ والنِّفاق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عباد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إذِ الناسُ ي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ون وي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بون.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وبأخلاق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إذا أُه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الأخلاق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وض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يِّعَتْ.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وبالص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ّ</w:t>
      </w:r>
      <w:bookmarkStart w:id="0" w:name="_GoBack"/>
      <w:bookmarkEnd w:id="0"/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عاملات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إذا ف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الغ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شُّ والخ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يان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ةُ والغ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يُعْرَفُ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إذا ك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وض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والق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حاس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141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تِه لِ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وت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هذ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="00436E17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إذا خاض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بعض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هم في ب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B176F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B6EBE" w:rsidRDefault="00DB6EBE" w:rsidP="00DB6EBE">
      <w:pPr>
        <w:rPr>
          <w:rFonts w:hint="cs"/>
          <w:rtl/>
        </w:rPr>
      </w:pPr>
    </w:p>
    <w:sectPr w:rsidR="00DB6EBE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D18"/>
    <w:multiLevelType w:val="hybridMultilevel"/>
    <w:tmpl w:val="B470B510"/>
    <w:lvl w:ilvl="0" w:tplc="3C32A552">
      <w:start w:val="1"/>
      <w:numFmt w:val="decimal"/>
      <w:lvlText w:val="%1-"/>
      <w:lvlJc w:val="left"/>
      <w:pPr>
        <w:ind w:left="1185" w:hanging="465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73756"/>
    <w:multiLevelType w:val="hybridMultilevel"/>
    <w:tmpl w:val="EEE6AA84"/>
    <w:lvl w:ilvl="0" w:tplc="76E0DC1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BE"/>
    <w:rsid w:val="0008038B"/>
    <w:rsid w:val="000B44C7"/>
    <w:rsid w:val="000B5A04"/>
    <w:rsid w:val="000B7E9E"/>
    <w:rsid w:val="001314E1"/>
    <w:rsid w:val="001324B0"/>
    <w:rsid w:val="00155FCD"/>
    <w:rsid w:val="001959C1"/>
    <w:rsid w:val="001F7033"/>
    <w:rsid w:val="002019C0"/>
    <w:rsid w:val="002141D1"/>
    <w:rsid w:val="002B36F1"/>
    <w:rsid w:val="002F5C27"/>
    <w:rsid w:val="00302A03"/>
    <w:rsid w:val="00351EAE"/>
    <w:rsid w:val="00355E53"/>
    <w:rsid w:val="00436E17"/>
    <w:rsid w:val="00472136"/>
    <w:rsid w:val="004F4D58"/>
    <w:rsid w:val="00540AC6"/>
    <w:rsid w:val="00564BB6"/>
    <w:rsid w:val="005C0E28"/>
    <w:rsid w:val="005F0272"/>
    <w:rsid w:val="006A07A9"/>
    <w:rsid w:val="00740F08"/>
    <w:rsid w:val="00741CEB"/>
    <w:rsid w:val="00791EF9"/>
    <w:rsid w:val="007C3DF7"/>
    <w:rsid w:val="007D1A43"/>
    <w:rsid w:val="00814B5E"/>
    <w:rsid w:val="00841200"/>
    <w:rsid w:val="00885454"/>
    <w:rsid w:val="00890662"/>
    <w:rsid w:val="00895182"/>
    <w:rsid w:val="00926479"/>
    <w:rsid w:val="0096546A"/>
    <w:rsid w:val="00987C1C"/>
    <w:rsid w:val="009919D9"/>
    <w:rsid w:val="009A4095"/>
    <w:rsid w:val="009E476E"/>
    <w:rsid w:val="00A20F13"/>
    <w:rsid w:val="00AB04E3"/>
    <w:rsid w:val="00AB5813"/>
    <w:rsid w:val="00AC3241"/>
    <w:rsid w:val="00AD4DAA"/>
    <w:rsid w:val="00B767EE"/>
    <w:rsid w:val="00BF5AA3"/>
    <w:rsid w:val="00BF6B49"/>
    <w:rsid w:val="00C57FC6"/>
    <w:rsid w:val="00C8435B"/>
    <w:rsid w:val="00CC30B3"/>
    <w:rsid w:val="00D57384"/>
    <w:rsid w:val="00D82D89"/>
    <w:rsid w:val="00DB6EBE"/>
    <w:rsid w:val="00E14EE7"/>
    <w:rsid w:val="00E55BF1"/>
    <w:rsid w:val="00E74549"/>
    <w:rsid w:val="00EB176F"/>
    <w:rsid w:val="00EC50E0"/>
    <w:rsid w:val="00ED412D"/>
    <w:rsid w:val="00EF0A82"/>
    <w:rsid w:val="00EF7065"/>
    <w:rsid w:val="00F00E0D"/>
    <w:rsid w:val="00F478C8"/>
    <w:rsid w:val="00F5321F"/>
    <w:rsid w:val="00F774A7"/>
    <w:rsid w:val="00FF02EE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B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6EBE"/>
  </w:style>
  <w:style w:type="paragraph" w:styleId="a4">
    <w:name w:val="List Paragraph"/>
    <w:basedOn w:val="a"/>
    <w:uiPriority w:val="34"/>
    <w:qFormat/>
    <w:rsid w:val="009E476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F0A8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EF0A8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B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6EBE"/>
  </w:style>
  <w:style w:type="paragraph" w:styleId="a4">
    <w:name w:val="List Paragraph"/>
    <w:basedOn w:val="a"/>
    <w:uiPriority w:val="34"/>
    <w:qFormat/>
    <w:rsid w:val="009E476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F0A8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EF0A8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7110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49</cp:revision>
  <dcterms:created xsi:type="dcterms:W3CDTF">2022-11-21T07:24:00Z</dcterms:created>
  <dcterms:modified xsi:type="dcterms:W3CDTF">2022-11-26T08:00:00Z</dcterms:modified>
</cp:coreProperties>
</file>