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F8ED" w14:textId="23E8ED13" w:rsidR="00B05764" w:rsidRDefault="003A115E">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سبحان</w:t>
      </w:r>
      <w:proofErr w:type="gramEnd"/>
      <w:r>
        <w:rPr>
          <w:rFonts w:ascii="Traditional Arabic" w:hAnsi="Traditional Arabic" w:cs="Traditional Arabic" w:hint="cs"/>
          <w:sz w:val="36"/>
          <w:szCs w:val="36"/>
          <w:rtl/>
        </w:rPr>
        <w:t xml:space="preserve"> من وسع سمعه ال</w:t>
      </w:r>
      <w:r w:rsidR="00500799">
        <w:rPr>
          <w:rFonts w:ascii="Traditional Arabic" w:hAnsi="Traditional Arabic" w:cs="Traditional Arabic" w:hint="cs"/>
          <w:sz w:val="36"/>
          <w:szCs w:val="36"/>
          <w:rtl/>
        </w:rPr>
        <w:t>أ</w:t>
      </w:r>
      <w:r>
        <w:rPr>
          <w:rFonts w:ascii="Traditional Arabic" w:hAnsi="Traditional Arabic" w:cs="Traditional Arabic" w:hint="cs"/>
          <w:sz w:val="36"/>
          <w:szCs w:val="36"/>
          <w:rtl/>
        </w:rPr>
        <w:t>صوات )        25/3/1444</w:t>
      </w:r>
    </w:p>
    <w:p w14:paraId="1632D0A8" w14:textId="04F0B492" w:rsidR="00FE3C71" w:rsidRPr="00FE3C71" w:rsidRDefault="003A115E" w:rsidP="00FE3C71">
      <w:pPr>
        <w:rPr>
          <w:rFonts w:ascii="Traditional Arabic" w:hAnsi="Traditional Arabic" w:cs="Traditional Arabic"/>
          <w:sz w:val="36"/>
          <w:szCs w:val="36"/>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إن الله جل </w:t>
      </w:r>
      <w:r w:rsidR="00F03439">
        <w:rPr>
          <w:rFonts w:ascii="Traditional Arabic" w:hAnsi="Traditional Arabic" w:cs="Traditional Arabic" w:hint="cs"/>
          <w:sz w:val="36"/>
          <w:szCs w:val="36"/>
          <w:rtl/>
        </w:rPr>
        <w:t>ج</w:t>
      </w:r>
      <w:r>
        <w:rPr>
          <w:rFonts w:ascii="Traditional Arabic" w:hAnsi="Traditional Arabic" w:cs="Traditional Arabic" w:hint="cs"/>
          <w:sz w:val="36"/>
          <w:szCs w:val="36"/>
          <w:rtl/>
        </w:rPr>
        <w:t>لاله له الأسماء الحسنى والصفات العل</w:t>
      </w:r>
      <w:r w:rsidR="00F03439">
        <w:rPr>
          <w:rFonts w:ascii="Traditional Arabic" w:hAnsi="Traditional Arabic" w:cs="Traditional Arabic" w:hint="cs"/>
          <w:sz w:val="36"/>
          <w:szCs w:val="36"/>
          <w:rtl/>
        </w:rPr>
        <w:t>ى</w:t>
      </w:r>
      <w:r>
        <w:rPr>
          <w:rFonts w:ascii="Traditional Arabic" w:hAnsi="Traditional Arabic" w:cs="Traditional Arabic" w:hint="cs"/>
          <w:sz w:val="36"/>
          <w:szCs w:val="36"/>
          <w:rtl/>
        </w:rPr>
        <w:t xml:space="preserve"> ، التي لا يشاركه فيها أحد في كمالها وحسنها وعلاها ، </w:t>
      </w:r>
      <w:r w:rsidR="00F03439" w:rsidRPr="00FE3C71">
        <w:rPr>
          <w:rFonts w:ascii="Traditional Arabic" w:hAnsi="Traditional Arabic" w:cs="Traditional Arabic"/>
          <w:sz w:val="36"/>
          <w:szCs w:val="36"/>
          <w:rtl/>
        </w:rPr>
        <w:t>قال الله تعالى</w:t>
      </w:r>
      <w:r w:rsidR="00F03439" w:rsidRPr="00FE3C71">
        <w:rPr>
          <w:rFonts w:ascii="Traditional Arabic" w:hAnsi="Traditional Arabic" w:cs="Traditional Arabic"/>
          <w:sz w:val="36"/>
          <w:szCs w:val="36"/>
        </w:rPr>
        <w:t xml:space="preserve">: </w:t>
      </w:r>
      <w:r w:rsidR="00F03439" w:rsidRPr="00FE3C71">
        <w:rPr>
          <w:rFonts w:ascii="Traditional Arabic" w:hAnsi="Traditional Arabic" w:cs="Traditional Arabic"/>
          <w:sz w:val="36"/>
          <w:szCs w:val="36"/>
          <w:rtl/>
        </w:rPr>
        <w:t xml:space="preserve">﴿ وَلِلَّهِ الْأَسْمَاءُ الْحُسْنَى فَادْعُوهُ بِهَا ﴾ </w:t>
      </w:r>
      <w:r w:rsidR="00F03439" w:rsidRPr="00FE3C71">
        <w:rPr>
          <w:rFonts w:ascii="Traditional Arabic" w:hAnsi="Traditional Arabic" w:cs="Traditional Arabic"/>
          <w:sz w:val="36"/>
          <w:szCs w:val="36"/>
        </w:rPr>
        <w:t>[</w:t>
      </w:r>
      <w:r w:rsidR="00F03439" w:rsidRPr="00FE3C71">
        <w:rPr>
          <w:rFonts w:ascii="Traditional Arabic" w:hAnsi="Traditional Arabic" w:cs="Traditional Arabic"/>
          <w:sz w:val="36"/>
          <w:szCs w:val="36"/>
          <w:rtl/>
        </w:rPr>
        <w:t>الأعراف: 180</w:t>
      </w:r>
      <w:r w:rsidR="00F03439" w:rsidRPr="00FE3C71">
        <w:rPr>
          <w:rFonts w:ascii="Traditional Arabic" w:hAnsi="Traditional Arabic" w:cs="Traditional Arabic"/>
          <w:sz w:val="36"/>
          <w:szCs w:val="36"/>
        </w:rPr>
        <w:t>].</w:t>
      </w:r>
      <w:r>
        <w:rPr>
          <w:rFonts w:ascii="Traditional Arabic" w:hAnsi="Traditional Arabic" w:cs="Traditional Arabic" w:hint="cs"/>
          <w:sz w:val="36"/>
          <w:szCs w:val="36"/>
          <w:rtl/>
        </w:rPr>
        <w:t xml:space="preserve">ومن تأمل فيها أورثه ذلك التأمل في </w:t>
      </w:r>
      <w:r w:rsidR="00BC3765">
        <w:rPr>
          <w:rFonts w:ascii="Traditional Arabic" w:hAnsi="Traditional Arabic" w:cs="Traditional Arabic" w:hint="cs"/>
          <w:sz w:val="36"/>
          <w:szCs w:val="36"/>
          <w:rtl/>
        </w:rPr>
        <w:t>قوة</w:t>
      </w:r>
      <w:r w:rsidR="00BC376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الإيمان ، و</w:t>
      </w:r>
      <w:r w:rsidR="00BC3765">
        <w:rPr>
          <w:rFonts w:ascii="Traditional Arabic" w:hAnsi="Traditional Arabic" w:cs="Traditional Arabic" w:hint="cs"/>
          <w:sz w:val="36"/>
          <w:szCs w:val="36"/>
          <w:rtl/>
        </w:rPr>
        <w:t xml:space="preserve">زيادة </w:t>
      </w:r>
      <w:r>
        <w:rPr>
          <w:rFonts w:ascii="Traditional Arabic" w:hAnsi="Traditional Arabic" w:cs="Traditional Arabic" w:hint="cs"/>
          <w:sz w:val="36"/>
          <w:szCs w:val="36"/>
          <w:rtl/>
        </w:rPr>
        <w:t xml:space="preserve">في المحبة ، وراحة وطمأنينة لا يستطيع وصفها أحد ، ولهذا رتب النبي صلى الله عليه وسلم على من تعلم أسماء الله وعمل بمضمونها أن يدخل الجنة ، </w:t>
      </w:r>
    </w:p>
    <w:p w14:paraId="367B8CE8" w14:textId="214BFE23" w:rsidR="00FE3C71" w:rsidRPr="00FE3C71" w:rsidRDefault="00FE3C71" w:rsidP="00FE3C71">
      <w:pPr>
        <w:rPr>
          <w:rFonts w:ascii="Traditional Arabic" w:hAnsi="Traditional Arabic" w:cs="Traditional Arabic"/>
          <w:sz w:val="36"/>
          <w:szCs w:val="36"/>
        </w:rPr>
      </w:pPr>
      <w:r w:rsidRPr="00FE3C71">
        <w:rPr>
          <w:rFonts w:ascii="Traditional Arabic" w:hAnsi="Traditional Arabic" w:cs="Traditional Arabic"/>
          <w:sz w:val="36"/>
          <w:szCs w:val="36"/>
          <w:rtl/>
        </w:rPr>
        <w:t>وروى البخاري ومسلم عن أبي هريرة رضي الله عنه عن النبي صلى الله عليه وسلم قال: "لله تسعة</w:t>
      </w:r>
      <w:r w:rsidR="00BC3765">
        <w:rPr>
          <w:rFonts w:ascii="Traditional Arabic" w:hAnsi="Traditional Arabic" w:cs="Traditional Arabic" w:hint="cs"/>
          <w:sz w:val="36"/>
          <w:szCs w:val="36"/>
          <w:rtl/>
        </w:rPr>
        <w:t>ٌ</w:t>
      </w:r>
      <w:r w:rsidRPr="00FE3C71">
        <w:rPr>
          <w:rFonts w:ascii="Traditional Arabic" w:hAnsi="Traditional Arabic" w:cs="Traditional Arabic"/>
          <w:sz w:val="36"/>
          <w:szCs w:val="36"/>
          <w:rtl/>
        </w:rPr>
        <w:t xml:space="preserve"> وتسعون اسماً من حفظها دخل الجنة" وفي رواية: "من أحصاها</w:t>
      </w:r>
      <w:r w:rsidRPr="00FE3C71">
        <w:rPr>
          <w:rFonts w:ascii="Traditional Arabic" w:hAnsi="Traditional Arabic" w:cs="Traditional Arabic"/>
          <w:sz w:val="36"/>
          <w:szCs w:val="36"/>
        </w:rPr>
        <w:t>"</w:t>
      </w:r>
    </w:p>
    <w:p w14:paraId="02C5AC82" w14:textId="62308993" w:rsidR="00834CB0" w:rsidRPr="00834CB0" w:rsidRDefault="00834CB0" w:rsidP="007710A3">
      <w:pPr>
        <w:rPr>
          <w:rFonts w:ascii="Traditional Arabic" w:hAnsi="Traditional Arabic" w:cs="Traditional Arabic"/>
          <w:sz w:val="36"/>
          <w:szCs w:val="36"/>
        </w:rPr>
      </w:pPr>
      <w:r>
        <w:rPr>
          <w:rFonts w:ascii="Traditional Arabic" w:hAnsi="Traditional Arabic" w:cs="Traditional Arabic" w:hint="cs"/>
          <w:sz w:val="36"/>
          <w:szCs w:val="36"/>
          <w:rtl/>
        </w:rPr>
        <w:t xml:space="preserve">معاشر </w:t>
      </w:r>
      <w:proofErr w:type="gramStart"/>
      <w:r>
        <w:rPr>
          <w:rFonts w:ascii="Traditional Arabic" w:hAnsi="Traditional Arabic" w:cs="Traditional Arabic" w:hint="cs"/>
          <w:sz w:val="36"/>
          <w:szCs w:val="36"/>
          <w:rtl/>
        </w:rPr>
        <w:t>المسلمين :</w:t>
      </w:r>
      <w:proofErr w:type="gramEnd"/>
      <w:r>
        <w:rPr>
          <w:rFonts w:ascii="Traditional Arabic" w:hAnsi="Traditional Arabic" w:cs="Traditional Arabic" w:hint="cs"/>
          <w:sz w:val="36"/>
          <w:szCs w:val="36"/>
          <w:rtl/>
        </w:rPr>
        <w:t xml:space="preserve"> </w:t>
      </w:r>
      <w:r w:rsidR="007710A3">
        <w:rPr>
          <w:rFonts w:ascii="Traditional Arabic" w:hAnsi="Traditional Arabic" w:cs="Traditional Arabic" w:hint="cs"/>
          <w:sz w:val="36"/>
          <w:szCs w:val="36"/>
          <w:rtl/>
        </w:rPr>
        <w:t xml:space="preserve"> إن من</w:t>
      </w:r>
      <w:r w:rsidRPr="00834CB0">
        <w:rPr>
          <w:rFonts w:ascii="Traditional Arabic" w:hAnsi="Traditional Arabic" w:cs="Traditional Arabic"/>
          <w:sz w:val="36"/>
          <w:szCs w:val="36"/>
          <w:rtl/>
        </w:rPr>
        <w:t xml:space="preserve"> أسماء الله الحُسْنى الَّتي وردتْ في كتابه</w:t>
      </w:r>
      <w:r w:rsidRPr="00834CB0">
        <w:rPr>
          <w:rFonts w:ascii="Traditional Arabic" w:hAnsi="Traditional Arabic" w:cs="Traditional Arabic"/>
          <w:sz w:val="36"/>
          <w:szCs w:val="36"/>
        </w:rPr>
        <w:t>: "</w:t>
      </w:r>
      <w:r w:rsidRPr="00834CB0">
        <w:rPr>
          <w:rFonts w:ascii="Traditional Arabic" w:hAnsi="Traditional Arabic" w:cs="Traditional Arabic"/>
          <w:sz w:val="36"/>
          <w:szCs w:val="36"/>
          <w:rtl/>
        </w:rPr>
        <w:t>السَّميع</w:t>
      </w:r>
      <w:r w:rsidRPr="00834CB0">
        <w:rPr>
          <w:rFonts w:ascii="Traditional Arabic" w:hAnsi="Traditional Arabic" w:cs="Traditional Arabic"/>
          <w:sz w:val="36"/>
          <w:szCs w:val="36"/>
        </w:rPr>
        <w:t>"</w:t>
      </w:r>
      <w:r w:rsidRPr="00834CB0">
        <w:rPr>
          <w:rFonts w:ascii="Traditional Arabic" w:hAnsi="Traditional Arabic" w:cs="Traditional Arabic"/>
          <w:sz w:val="36"/>
          <w:szCs w:val="36"/>
          <w:rtl/>
        </w:rPr>
        <w:t>، ورد ذكر اسم الله</w:t>
      </w:r>
      <w:r w:rsidRPr="00834CB0">
        <w:rPr>
          <w:rFonts w:ascii="Traditional Arabic" w:hAnsi="Traditional Arabic" w:cs="Traditional Arabic"/>
          <w:sz w:val="36"/>
          <w:szCs w:val="36"/>
        </w:rPr>
        <w:t xml:space="preserve"> "</w:t>
      </w:r>
      <w:r w:rsidRPr="00834CB0">
        <w:rPr>
          <w:rFonts w:ascii="Traditional Arabic" w:hAnsi="Traditional Arabic" w:cs="Traditional Arabic"/>
          <w:sz w:val="36"/>
          <w:szCs w:val="36"/>
          <w:rtl/>
        </w:rPr>
        <w:t>السَّميع</w:t>
      </w:r>
      <w:r w:rsidRPr="00834CB0">
        <w:rPr>
          <w:rFonts w:ascii="Traditional Arabic" w:hAnsi="Traditional Arabic" w:cs="Traditional Arabic"/>
          <w:sz w:val="36"/>
          <w:szCs w:val="36"/>
        </w:rPr>
        <w:t>" </w:t>
      </w:r>
      <w:r w:rsidRPr="00834CB0">
        <w:rPr>
          <w:rFonts w:ascii="Traditional Arabic" w:hAnsi="Traditional Arabic" w:cs="Traditional Arabic"/>
          <w:sz w:val="36"/>
          <w:szCs w:val="36"/>
          <w:rtl/>
        </w:rPr>
        <w:t>خمسًا وأرْبعين مرَّة؛ قال تعالى</w:t>
      </w:r>
      <w:r w:rsidRPr="00834CB0">
        <w:rPr>
          <w:rFonts w:ascii="Traditional Arabic" w:hAnsi="Traditional Arabic" w:cs="Traditional Arabic"/>
          <w:sz w:val="36"/>
          <w:szCs w:val="36"/>
        </w:rPr>
        <w:t xml:space="preserve">: </w:t>
      </w:r>
      <w:r w:rsidRPr="00834CB0">
        <w:rPr>
          <w:rFonts w:ascii="Traditional Arabic" w:hAnsi="Traditional Arabic" w:cs="Traditional Arabic"/>
          <w:sz w:val="36"/>
          <w:szCs w:val="36"/>
          <w:rtl/>
        </w:rPr>
        <w:t>﴿ وَإِذْ يَرْفَعُ إِبْرَاهِيمُ الْقَوَاعِدَ مِنَ الْبَيْتِ وَإِسْمَاعِيلُ رَبَّنَا تَقَبَّلْ مِنَّا إِنَّكَ أَنْتَ السَّمِيعُ الْعَلِيمُ ﴾ [البقرة: 127]، وقال تعالى</w:t>
      </w:r>
      <w:r w:rsidRPr="00834CB0">
        <w:rPr>
          <w:rFonts w:ascii="Traditional Arabic" w:hAnsi="Traditional Arabic" w:cs="Traditional Arabic"/>
          <w:sz w:val="36"/>
          <w:szCs w:val="36"/>
        </w:rPr>
        <w:t xml:space="preserve">: </w:t>
      </w:r>
      <w:r w:rsidRPr="00834CB0">
        <w:rPr>
          <w:rFonts w:ascii="Traditional Arabic" w:hAnsi="Traditional Arabic" w:cs="Traditional Arabic"/>
          <w:sz w:val="36"/>
          <w:szCs w:val="36"/>
          <w:rtl/>
        </w:rPr>
        <w:t xml:space="preserve">﴿ قَدْ سَمِعَ اللَّهُ قَوْلَ الَّتِي تُجَادِلُكَ فِي زَوْجِهَا وَتَشْتَكِي إِلَى اللَّهِ وَاللَّهُ يَسْمَعُ تَحَاوُرَكُمَا إِنَّ اللَّهَ سَمِيعٌ بَصِيرٌ ﴾ </w:t>
      </w:r>
      <w:r w:rsidRPr="00834CB0">
        <w:rPr>
          <w:rFonts w:ascii="Traditional Arabic" w:hAnsi="Traditional Arabic" w:cs="Traditional Arabic"/>
          <w:sz w:val="36"/>
          <w:szCs w:val="36"/>
        </w:rPr>
        <w:t>[</w:t>
      </w:r>
      <w:r w:rsidRPr="00834CB0">
        <w:rPr>
          <w:rFonts w:ascii="Traditional Arabic" w:hAnsi="Traditional Arabic" w:cs="Traditional Arabic"/>
          <w:sz w:val="36"/>
          <w:szCs w:val="36"/>
          <w:rtl/>
        </w:rPr>
        <w:t>المجادلة: 1</w:t>
      </w:r>
      <w:r w:rsidRPr="00834CB0">
        <w:rPr>
          <w:rFonts w:ascii="Traditional Arabic" w:hAnsi="Traditional Arabic" w:cs="Traditional Arabic"/>
          <w:sz w:val="36"/>
          <w:szCs w:val="36"/>
        </w:rPr>
        <w:t>].</w:t>
      </w:r>
    </w:p>
    <w:p w14:paraId="303B11C7" w14:textId="7065E883" w:rsidR="00834CB0" w:rsidRPr="00834CB0" w:rsidRDefault="00834CB0" w:rsidP="007710A3">
      <w:pPr>
        <w:rPr>
          <w:rFonts w:ascii="Traditional Arabic" w:hAnsi="Traditional Arabic" w:cs="Traditional Arabic"/>
          <w:sz w:val="36"/>
          <w:szCs w:val="36"/>
        </w:rPr>
      </w:pPr>
      <w:r w:rsidRPr="00834CB0">
        <w:rPr>
          <w:rFonts w:ascii="Traditional Arabic" w:hAnsi="Traditional Arabic" w:cs="Traditional Arabic"/>
          <w:sz w:val="36"/>
          <w:szCs w:val="36"/>
        </w:rPr>
        <w:t> </w:t>
      </w:r>
      <w:r w:rsidRPr="00834CB0">
        <w:rPr>
          <w:rFonts w:ascii="Traditional Arabic" w:hAnsi="Traditional Arabic" w:cs="Traditional Arabic"/>
          <w:b/>
          <w:bCs/>
          <w:sz w:val="36"/>
          <w:szCs w:val="36"/>
          <w:rtl/>
        </w:rPr>
        <w:t>وسمْعُه تعالى نوعان</w:t>
      </w:r>
      <w:r w:rsidRPr="00834CB0">
        <w:rPr>
          <w:rFonts w:ascii="Traditional Arabic" w:hAnsi="Traditional Arabic" w:cs="Traditional Arabic"/>
          <w:b/>
          <w:bCs/>
          <w:sz w:val="36"/>
          <w:szCs w:val="36"/>
        </w:rPr>
        <w:t>:</w:t>
      </w:r>
    </w:p>
    <w:p w14:paraId="6525D622" w14:textId="77777777" w:rsidR="00834CB0" w:rsidRPr="00834CB0" w:rsidRDefault="00834CB0" w:rsidP="00834CB0">
      <w:pPr>
        <w:rPr>
          <w:rFonts w:ascii="Traditional Arabic" w:hAnsi="Traditional Arabic" w:cs="Traditional Arabic"/>
          <w:sz w:val="36"/>
          <w:szCs w:val="36"/>
        </w:rPr>
      </w:pPr>
      <w:r w:rsidRPr="00834CB0">
        <w:rPr>
          <w:rFonts w:ascii="Traditional Arabic" w:hAnsi="Traditional Arabic" w:cs="Traditional Arabic"/>
          <w:sz w:val="36"/>
          <w:szCs w:val="36"/>
          <w:rtl/>
        </w:rPr>
        <w:t>الأوَّل</w:t>
      </w:r>
      <w:r w:rsidRPr="00834CB0">
        <w:rPr>
          <w:rFonts w:ascii="Traditional Arabic" w:hAnsi="Traditional Arabic" w:cs="Traditional Arabic"/>
          <w:sz w:val="36"/>
          <w:szCs w:val="36"/>
        </w:rPr>
        <w:t>: </w:t>
      </w:r>
      <w:r w:rsidRPr="00834CB0">
        <w:rPr>
          <w:rFonts w:ascii="Traditional Arabic" w:hAnsi="Traditional Arabic" w:cs="Traditional Arabic"/>
          <w:sz w:val="36"/>
          <w:szCs w:val="36"/>
          <w:rtl/>
        </w:rPr>
        <w:t>سمْعُه لجميع الأصْوات الظَّاهرة والباطنة، الخفيَّة والجليَّة، وإحاطته التَّامَّة بها</w:t>
      </w:r>
      <w:r w:rsidRPr="00834CB0">
        <w:rPr>
          <w:rFonts w:ascii="Traditional Arabic" w:hAnsi="Traditional Arabic" w:cs="Traditional Arabic"/>
          <w:sz w:val="36"/>
          <w:szCs w:val="36"/>
        </w:rPr>
        <w:t>.</w:t>
      </w:r>
    </w:p>
    <w:p w14:paraId="620FC881" w14:textId="77777777" w:rsidR="007710A3" w:rsidRDefault="00834CB0" w:rsidP="007710A3">
      <w:pPr>
        <w:rPr>
          <w:rFonts w:ascii="Traditional Arabic" w:hAnsi="Traditional Arabic" w:cs="Traditional Arabic"/>
          <w:sz w:val="36"/>
          <w:szCs w:val="36"/>
          <w:rtl/>
        </w:rPr>
      </w:pPr>
      <w:r w:rsidRPr="00834CB0">
        <w:rPr>
          <w:rFonts w:ascii="Traditional Arabic" w:hAnsi="Traditional Arabic" w:cs="Traditional Arabic"/>
          <w:sz w:val="36"/>
          <w:szCs w:val="36"/>
        </w:rPr>
        <w:t> </w:t>
      </w:r>
      <w:r w:rsidRPr="00834CB0">
        <w:rPr>
          <w:rFonts w:ascii="Traditional Arabic" w:hAnsi="Traditional Arabic" w:cs="Traditional Arabic"/>
          <w:sz w:val="36"/>
          <w:szCs w:val="36"/>
          <w:rtl/>
        </w:rPr>
        <w:t>الثَّاني</w:t>
      </w:r>
      <w:r w:rsidRPr="00834CB0">
        <w:rPr>
          <w:rFonts w:ascii="Traditional Arabic" w:hAnsi="Traditional Arabic" w:cs="Traditional Arabic"/>
          <w:sz w:val="36"/>
          <w:szCs w:val="36"/>
        </w:rPr>
        <w:t>: </w:t>
      </w:r>
      <w:r w:rsidRPr="00834CB0">
        <w:rPr>
          <w:rFonts w:ascii="Traditional Arabic" w:hAnsi="Traditional Arabic" w:cs="Traditional Arabic"/>
          <w:sz w:val="36"/>
          <w:szCs w:val="36"/>
          <w:rtl/>
        </w:rPr>
        <w:t>سمع الإجابة منْه للسَّائلين والدَّاعين والعابِدين، فيُجيبُهم ويُثيبهم، ومنه قوله تعالى</w:t>
      </w:r>
      <w:r w:rsidRPr="00834CB0">
        <w:rPr>
          <w:rFonts w:ascii="Traditional Arabic" w:hAnsi="Traditional Arabic" w:cs="Traditional Arabic"/>
          <w:sz w:val="36"/>
          <w:szCs w:val="36"/>
        </w:rPr>
        <w:t xml:space="preserve">: </w:t>
      </w:r>
      <w:proofErr w:type="gramStart"/>
      <w:r w:rsidRPr="00834CB0">
        <w:rPr>
          <w:rFonts w:ascii="Traditional Arabic" w:hAnsi="Traditional Arabic" w:cs="Traditional Arabic"/>
          <w:sz w:val="36"/>
          <w:szCs w:val="36"/>
          <w:rtl/>
        </w:rPr>
        <w:t>﴿ إِنَّ</w:t>
      </w:r>
      <w:proofErr w:type="gramEnd"/>
      <w:r w:rsidRPr="00834CB0">
        <w:rPr>
          <w:rFonts w:ascii="Traditional Arabic" w:hAnsi="Traditional Arabic" w:cs="Traditional Arabic"/>
          <w:sz w:val="36"/>
          <w:szCs w:val="36"/>
          <w:rtl/>
        </w:rPr>
        <w:t xml:space="preserve"> رَبِّي لَسَمِيعُ الدُّعَاءِ ﴾ [إبراهيم: 39]؛ أي: مجيب الدُّعاء، ومنه قول المصلّي: "سمع الله لِمَن حمِده"؛ أي: أجاب الله حمْد مَن حمِدَه، ودعاءَ مَن دعاه، </w:t>
      </w:r>
      <w:r w:rsidR="007710A3">
        <w:rPr>
          <w:rFonts w:ascii="Traditional Arabic" w:hAnsi="Traditional Arabic" w:cs="Traditional Arabic"/>
          <w:sz w:val="36"/>
          <w:szCs w:val="36"/>
        </w:rPr>
        <w:t xml:space="preserve"> </w:t>
      </w:r>
      <w:r w:rsidRPr="00834CB0">
        <w:rPr>
          <w:rFonts w:ascii="Traditional Arabic" w:hAnsi="Traditional Arabic" w:cs="Traditional Arabic"/>
          <w:sz w:val="36"/>
          <w:szCs w:val="36"/>
          <w:rtl/>
        </w:rPr>
        <w:t xml:space="preserve"> فالسَّماع هنا بِمعنى الإجابة والقبول</w:t>
      </w:r>
      <w:r w:rsidR="007710A3">
        <w:rPr>
          <w:rFonts w:ascii="Traditional Arabic" w:hAnsi="Traditional Arabic" w:cs="Traditional Arabic" w:hint="cs"/>
          <w:sz w:val="36"/>
          <w:szCs w:val="36"/>
          <w:rtl/>
        </w:rPr>
        <w:t>.</w:t>
      </w:r>
    </w:p>
    <w:p w14:paraId="2242E71E" w14:textId="0B8F10BD" w:rsidR="00834CB0" w:rsidRPr="00834CB0" w:rsidRDefault="007710A3" w:rsidP="007710A3">
      <w:pPr>
        <w:rPr>
          <w:rFonts w:ascii="Traditional Arabic" w:hAnsi="Traditional Arabic" w:cs="Traditional Arabic"/>
          <w:sz w:val="36"/>
          <w:szCs w:val="36"/>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وإذا آمن العبد بهذا الاسم ومدلولاته ، استنار قلبه بآثار ذلك الاسم ، فمن آثاره </w:t>
      </w:r>
      <w:r w:rsidR="00834CB0" w:rsidRPr="00834CB0">
        <w:rPr>
          <w:rFonts w:ascii="Traditional Arabic" w:hAnsi="Traditional Arabic" w:cs="Traditional Arabic"/>
          <w:sz w:val="36"/>
          <w:szCs w:val="36"/>
          <w:rtl/>
        </w:rPr>
        <w:t>أوَّلاً</w:t>
      </w:r>
      <w:r w:rsidR="00834CB0" w:rsidRPr="00834CB0">
        <w:rPr>
          <w:rFonts w:ascii="Traditional Arabic" w:hAnsi="Traditional Arabic" w:cs="Traditional Arabic"/>
          <w:sz w:val="36"/>
          <w:szCs w:val="36"/>
        </w:rPr>
        <w:t>: </w:t>
      </w:r>
      <w:r w:rsidR="00834CB0" w:rsidRPr="00834CB0">
        <w:rPr>
          <w:rFonts w:ascii="Traditional Arabic" w:hAnsi="Traditional Arabic" w:cs="Traditional Arabic"/>
          <w:sz w:val="36"/>
          <w:szCs w:val="36"/>
          <w:rtl/>
        </w:rPr>
        <w:t>إثبات صفة السَّمع له - سبحانه - كما وصف الله نفسَه بذلك؛ قال تعالى</w:t>
      </w:r>
      <w:r w:rsidR="00834CB0" w:rsidRPr="00834CB0">
        <w:rPr>
          <w:rFonts w:ascii="Traditional Arabic" w:hAnsi="Traditional Arabic" w:cs="Traditional Arabic"/>
          <w:sz w:val="36"/>
          <w:szCs w:val="36"/>
        </w:rPr>
        <w:t xml:space="preserve">: </w:t>
      </w:r>
      <w:r w:rsidR="00BC3765">
        <w:rPr>
          <w:rFonts w:ascii="Traditional Arabic" w:hAnsi="Traditional Arabic" w:cs="Traditional Arabic" w:hint="cs"/>
          <w:sz w:val="36"/>
          <w:szCs w:val="36"/>
          <w:rtl/>
        </w:rPr>
        <w:t xml:space="preserve"> </w:t>
      </w:r>
      <w:r w:rsidR="00834CB0" w:rsidRPr="00834CB0">
        <w:rPr>
          <w:rFonts w:ascii="Traditional Arabic" w:hAnsi="Traditional Arabic" w:cs="Traditional Arabic"/>
          <w:sz w:val="36"/>
          <w:szCs w:val="36"/>
          <w:rtl/>
        </w:rPr>
        <w:t xml:space="preserve">﴿ إِنَّهُ هُوَ السَّمِيعُ الْبَصِيرُ ﴾ </w:t>
      </w:r>
      <w:r w:rsidR="00834CB0" w:rsidRPr="00834CB0">
        <w:rPr>
          <w:rFonts w:ascii="Traditional Arabic" w:hAnsi="Traditional Arabic" w:cs="Traditional Arabic"/>
          <w:sz w:val="36"/>
          <w:szCs w:val="36"/>
        </w:rPr>
        <w:t>[</w:t>
      </w:r>
      <w:r w:rsidR="00834CB0" w:rsidRPr="00834CB0">
        <w:rPr>
          <w:rFonts w:ascii="Traditional Arabic" w:hAnsi="Traditional Arabic" w:cs="Traditional Arabic"/>
          <w:sz w:val="36"/>
          <w:szCs w:val="36"/>
          <w:rtl/>
        </w:rPr>
        <w:t>الإسراء: 1</w:t>
      </w:r>
      <w:r w:rsidR="00834CB0" w:rsidRPr="00834CB0">
        <w:rPr>
          <w:rFonts w:ascii="Traditional Arabic" w:hAnsi="Traditional Arabic" w:cs="Traditional Arabic"/>
          <w:sz w:val="36"/>
          <w:szCs w:val="36"/>
        </w:rPr>
        <w:t>].</w:t>
      </w:r>
    </w:p>
    <w:p w14:paraId="233A4DA4" w14:textId="335E890C" w:rsidR="00834CB0" w:rsidRPr="00834CB0" w:rsidRDefault="00834CB0" w:rsidP="007710A3">
      <w:pPr>
        <w:rPr>
          <w:rFonts w:ascii="Traditional Arabic" w:hAnsi="Traditional Arabic" w:cs="Traditional Arabic"/>
          <w:sz w:val="36"/>
          <w:szCs w:val="36"/>
        </w:rPr>
      </w:pPr>
      <w:r w:rsidRPr="00834CB0">
        <w:rPr>
          <w:rFonts w:ascii="Traditional Arabic" w:hAnsi="Traditional Arabic" w:cs="Traditional Arabic"/>
          <w:sz w:val="36"/>
          <w:szCs w:val="36"/>
        </w:rPr>
        <w:lastRenderedPageBreak/>
        <w:t> </w:t>
      </w:r>
      <w:r w:rsidRPr="00834CB0">
        <w:rPr>
          <w:rFonts w:ascii="Traditional Arabic" w:hAnsi="Traditional Arabic" w:cs="Traditional Arabic"/>
          <w:sz w:val="36"/>
          <w:szCs w:val="36"/>
          <w:rtl/>
        </w:rPr>
        <w:t>وإن سألت عن سمْعِه، فهو السَّميع الَّذي قد كمل في سمْعِه، فاستوى في سَمْعِه سرُّ القول وجهره، وَسعَ سمعُه الأصواتَ، فلا تختلف عليه أصوات الخلْق، ولا تشتبه عليه، ولا يشغله منها سمع عن سمع، ولا تغلطه المسائل، ولا يتبرَّم بإلحاح الملحِّين على الدَّوام، يسمع ضجيج الأصوات، باختلاف اللُّغات، على تفنُّن الحاجات، بل هي عنده كلها كصَوْت واحد، كما أنَّ خلق الخلق جَميعهم وبعثهم عنده بمنزلة نفس واحدة</w:t>
      </w:r>
      <w:bookmarkStart w:id="0" w:name="_ftnref5"/>
      <w:r w:rsidRPr="00834CB0">
        <w:rPr>
          <w:rFonts w:ascii="Traditional Arabic" w:hAnsi="Traditional Arabic" w:cs="Traditional Arabic"/>
          <w:sz w:val="36"/>
          <w:szCs w:val="36"/>
        </w:rPr>
        <w:fldChar w:fldCharType="begin"/>
      </w:r>
      <w:r w:rsidRPr="00834CB0">
        <w:rPr>
          <w:rFonts w:ascii="Traditional Arabic" w:hAnsi="Traditional Arabic" w:cs="Traditional Arabic"/>
          <w:sz w:val="36"/>
          <w:szCs w:val="36"/>
        </w:rPr>
        <w:instrText xml:space="preserve"> HYPERLINK "https://www.alukah.net/sharia/0/36570/%D8%B4%D8%B1%D8%AD-%D8%A7%D8%B3%D9%85-%D8%A7%D9%84%D9%84%D9%87-%D8%A7%D9%84%D8%B3%D9%85%D9%8A%D8%B9/" \l "_ftn5" </w:instrText>
      </w:r>
      <w:r w:rsidR="00000000">
        <w:rPr>
          <w:rFonts w:ascii="Traditional Arabic" w:hAnsi="Traditional Arabic" w:cs="Traditional Arabic"/>
          <w:sz w:val="36"/>
          <w:szCs w:val="36"/>
        </w:rPr>
        <w:fldChar w:fldCharType="separate"/>
      </w:r>
      <w:r w:rsidRPr="00834CB0">
        <w:rPr>
          <w:rFonts w:ascii="Traditional Arabic" w:hAnsi="Traditional Arabic" w:cs="Traditional Arabic"/>
          <w:sz w:val="36"/>
          <w:szCs w:val="36"/>
        </w:rPr>
        <w:fldChar w:fldCharType="end"/>
      </w:r>
      <w:bookmarkEnd w:id="0"/>
      <w:r w:rsidR="007710A3">
        <w:rPr>
          <w:rFonts w:ascii="Traditional Arabic" w:hAnsi="Traditional Arabic" w:cs="Traditional Arabic"/>
          <w:sz w:val="36"/>
          <w:szCs w:val="36"/>
        </w:rPr>
        <w:t xml:space="preserve"> </w:t>
      </w:r>
      <w:r w:rsidRPr="00834CB0">
        <w:rPr>
          <w:rFonts w:ascii="Traditional Arabic" w:hAnsi="Traditional Arabic" w:cs="Traditional Arabic"/>
          <w:sz w:val="36"/>
          <w:szCs w:val="36"/>
          <w:rtl/>
        </w:rPr>
        <w:t>؛ قال ابن القيّم - رحِمه الله</w:t>
      </w:r>
      <w:r w:rsidRPr="00834CB0">
        <w:rPr>
          <w:rFonts w:ascii="Traditional Arabic" w:hAnsi="Traditional Arabic" w:cs="Traditional Arabic"/>
          <w:sz w:val="36"/>
          <w:szCs w:val="36"/>
        </w:rPr>
        <w:t xml:space="preserve"> -:</w:t>
      </w:r>
    </w:p>
    <w:p w14:paraId="0EC15DE1" w14:textId="77777777" w:rsidR="00834CB0" w:rsidRPr="00834CB0" w:rsidRDefault="00834CB0" w:rsidP="00834CB0">
      <w:pPr>
        <w:rPr>
          <w:rFonts w:ascii="Traditional Arabic" w:hAnsi="Traditional Arabic" w:cs="Traditional Arabic" w:hint="cs"/>
          <w:sz w:val="36"/>
          <w:szCs w:val="36"/>
          <w:rtl/>
        </w:rPr>
      </w:pPr>
      <w:r w:rsidRPr="00834CB0">
        <w:rPr>
          <w:rFonts w:ascii="Traditional Arabic" w:hAnsi="Traditional Arabic" w:cs="Traditional Arabic"/>
          <w:sz w:val="36"/>
          <w:szCs w:val="36"/>
          <w:rtl/>
        </w:rPr>
        <w:t>وَضَجِيجُ أَصْوَاتِ العِبَادِ بِسَمْعِهِ </w:t>
      </w:r>
      <w:r w:rsidRPr="00834CB0">
        <w:rPr>
          <w:rFonts w:ascii="Segoe UI Symbol" w:hAnsi="Segoe UI Symbol" w:cs="Segoe UI Symbol"/>
          <w:sz w:val="36"/>
          <w:szCs w:val="36"/>
        </w:rPr>
        <w:t>♦♦♦</w:t>
      </w:r>
      <w:r w:rsidRPr="00834CB0">
        <w:rPr>
          <w:rFonts w:ascii="Traditional Arabic" w:hAnsi="Traditional Arabic" w:cs="Traditional Arabic"/>
          <w:sz w:val="36"/>
          <w:szCs w:val="36"/>
        </w:rPr>
        <w:t> </w:t>
      </w:r>
      <w:r w:rsidRPr="00834CB0">
        <w:rPr>
          <w:rFonts w:ascii="Traditional Arabic" w:hAnsi="Traditional Arabic" w:cs="Traditional Arabic"/>
          <w:sz w:val="36"/>
          <w:szCs w:val="36"/>
          <w:rtl/>
        </w:rPr>
        <w:t>وَلَدَيْهِ لا يَتَشَابَهُ الصَّوْتَانِ</w:t>
      </w:r>
    </w:p>
    <w:p w14:paraId="2E2D1C93" w14:textId="177501DA" w:rsidR="00834CB0" w:rsidRPr="00834CB0" w:rsidRDefault="00834CB0" w:rsidP="007710A3">
      <w:pPr>
        <w:rPr>
          <w:rFonts w:ascii="Traditional Arabic" w:hAnsi="Traditional Arabic" w:cs="Traditional Arabic"/>
          <w:sz w:val="36"/>
          <w:szCs w:val="36"/>
          <w:rtl/>
        </w:rPr>
      </w:pPr>
      <w:r w:rsidRPr="00834CB0">
        <w:rPr>
          <w:rFonts w:ascii="Traditional Arabic" w:hAnsi="Traditional Arabic" w:cs="Traditional Arabic"/>
          <w:sz w:val="36"/>
          <w:szCs w:val="36"/>
        </w:rPr>
        <w:t> </w:t>
      </w:r>
      <w:r w:rsidRPr="00834CB0">
        <w:rPr>
          <w:rFonts w:ascii="Traditional Arabic" w:hAnsi="Traditional Arabic" w:cs="Traditional Arabic"/>
          <w:sz w:val="36"/>
          <w:szCs w:val="36"/>
          <w:rtl/>
        </w:rPr>
        <w:t>قال تعالى</w:t>
      </w:r>
      <w:r w:rsidRPr="00834CB0">
        <w:rPr>
          <w:rFonts w:ascii="Traditional Arabic" w:hAnsi="Traditional Arabic" w:cs="Traditional Arabic"/>
          <w:sz w:val="36"/>
          <w:szCs w:val="36"/>
        </w:rPr>
        <w:t xml:space="preserve">: </w:t>
      </w:r>
      <w:proofErr w:type="gramStart"/>
      <w:r w:rsidRPr="00834CB0">
        <w:rPr>
          <w:rFonts w:ascii="Traditional Arabic" w:hAnsi="Traditional Arabic" w:cs="Traditional Arabic"/>
          <w:sz w:val="36"/>
          <w:szCs w:val="36"/>
          <w:rtl/>
        </w:rPr>
        <w:t>﴿ مَا</w:t>
      </w:r>
      <w:proofErr w:type="gramEnd"/>
      <w:r w:rsidRPr="00834CB0">
        <w:rPr>
          <w:rFonts w:ascii="Traditional Arabic" w:hAnsi="Traditional Arabic" w:cs="Traditional Arabic"/>
          <w:sz w:val="36"/>
          <w:szCs w:val="36"/>
          <w:rtl/>
        </w:rPr>
        <w:t xml:space="preserve"> خَلْقُكُمْ وَلا بَعْثُكُمْ إِلَّا كَنَفْسٍ وَاحِدَةٍ إِنَّ اللَّهَ سَمِيعٌ بَصِيرٌ ﴾ </w:t>
      </w:r>
      <w:r w:rsidRPr="00834CB0">
        <w:rPr>
          <w:rFonts w:ascii="Traditional Arabic" w:hAnsi="Traditional Arabic" w:cs="Traditional Arabic"/>
          <w:sz w:val="36"/>
          <w:szCs w:val="36"/>
        </w:rPr>
        <w:t> </w:t>
      </w:r>
    </w:p>
    <w:p w14:paraId="17CE8EBB" w14:textId="0AD2FA58" w:rsidR="00834CB0" w:rsidRPr="00834CB0" w:rsidRDefault="00834CB0" w:rsidP="007710A3">
      <w:pPr>
        <w:rPr>
          <w:rFonts w:ascii="Traditional Arabic" w:hAnsi="Traditional Arabic" w:cs="Traditional Arabic"/>
          <w:sz w:val="36"/>
          <w:szCs w:val="36"/>
          <w:rtl/>
        </w:rPr>
      </w:pPr>
      <w:r w:rsidRPr="00834CB0">
        <w:rPr>
          <w:rFonts w:ascii="Traditional Arabic" w:hAnsi="Traditional Arabic" w:cs="Traditional Arabic"/>
          <w:sz w:val="36"/>
          <w:szCs w:val="36"/>
          <w:rtl/>
        </w:rPr>
        <w:t>ثانيًا</w:t>
      </w:r>
      <w:r w:rsidRPr="00834CB0">
        <w:rPr>
          <w:rFonts w:ascii="Traditional Arabic" w:hAnsi="Traditional Arabic" w:cs="Traditional Arabic"/>
          <w:sz w:val="36"/>
          <w:szCs w:val="36"/>
        </w:rPr>
        <w:t>: </w:t>
      </w:r>
      <w:r w:rsidRPr="00834CB0">
        <w:rPr>
          <w:rFonts w:ascii="Traditional Arabic" w:hAnsi="Traditional Arabic" w:cs="Traditional Arabic"/>
          <w:sz w:val="36"/>
          <w:szCs w:val="36"/>
          <w:rtl/>
        </w:rPr>
        <w:t>أنَّ سمع الله ليس كسمْع أحدٍ من خلْقِه، فإنَّ الخلق وإنْ وُصفوا بالسَّمع والبصر كما في قوله تعالى</w:t>
      </w:r>
      <w:r w:rsidRPr="00834CB0">
        <w:rPr>
          <w:rFonts w:ascii="Traditional Arabic" w:hAnsi="Traditional Arabic" w:cs="Traditional Arabic"/>
          <w:sz w:val="36"/>
          <w:szCs w:val="36"/>
        </w:rPr>
        <w:t xml:space="preserve">: </w:t>
      </w:r>
      <w:r w:rsidRPr="00834CB0">
        <w:rPr>
          <w:rFonts w:ascii="Traditional Arabic" w:hAnsi="Traditional Arabic" w:cs="Traditional Arabic"/>
          <w:sz w:val="36"/>
          <w:szCs w:val="36"/>
          <w:rtl/>
        </w:rPr>
        <w:t>﴿ إِنَّا خَلَقْنَا الْإنْسَانَ مِنْ نُطْفَةٍ أَمْشَاجٍ نَبْتَلِيهِ فَجَعَلْنَاهُ سَمِيعًا بَصِيرًا ﴾ [الإنسان: 2]، إلاَّ أنَّ سمْعَهم وبصرهم ليس كخالقِهم، قال تعالى</w:t>
      </w:r>
      <w:r w:rsidRPr="00834CB0">
        <w:rPr>
          <w:rFonts w:ascii="Traditional Arabic" w:hAnsi="Traditional Arabic" w:cs="Traditional Arabic"/>
          <w:sz w:val="36"/>
          <w:szCs w:val="36"/>
        </w:rPr>
        <w:t xml:space="preserve">: </w:t>
      </w:r>
      <w:r w:rsidRPr="00834CB0">
        <w:rPr>
          <w:rFonts w:ascii="Traditional Arabic" w:hAnsi="Traditional Arabic" w:cs="Traditional Arabic"/>
          <w:sz w:val="36"/>
          <w:szCs w:val="36"/>
          <w:rtl/>
        </w:rPr>
        <w:t xml:space="preserve">﴿ لَيْسَ كَمِثْلِهِ شَيْءٌ وَهُوَ السَّمِيعُ الْبَصِيرُ ﴾ [الشورى: 11]، </w:t>
      </w:r>
      <w:r w:rsidR="007710A3">
        <w:rPr>
          <w:rFonts w:ascii="Traditional Arabic" w:hAnsi="Traditional Arabic" w:cs="Traditional Arabic" w:hint="cs"/>
          <w:sz w:val="36"/>
          <w:szCs w:val="36"/>
          <w:rtl/>
        </w:rPr>
        <w:t>أخرج البخاري</w:t>
      </w:r>
      <w:r w:rsidRPr="00834CB0">
        <w:rPr>
          <w:rFonts w:ascii="Traditional Arabic" w:hAnsi="Traditional Arabic" w:cs="Traditional Arabic"/>
          <w:sz w:val="36"/>
          <w:szCs w:val="36"/>
          <w:rtl/>
        </w:rPr>
        <w:t xml:space="preserve"> في صحيحه تعليقًا عن عائشة - رضي الله عنها - قالت: "الحمدُ للَّه الَّذي وسِع سمعه الأصوات، لقد جاءت المجادِلة إلى النَّبيّ - صلَّى الله عليْه وسلَّم - تكلِّمُه وأنا في ناحية البيْت ما أسمع ما تقول، فأنزل الله - عزَّ وجلَّ</w:t>
      </w:r>
      <w:r w:rsidRPr="00834CB0">
        <w:rPr>
          <w:rFonts w:ascii="Traditional Arabic" w:hAnsi="Traditional Arabic" w:cs="Traditional Arabic"/>
          <w:sz w:val="36"/>
          <w:szCs w:val="36"/>
        </w:rPr>
        <w:t xml:space="preserve"> -: </w:t>
      </w:r>
      <w:r w:rsidRPr="00834CB0">
        <w:rPr>
          <w:rFonts w:ascii="Traditional Arabic" w:hAnsi="Traditional Arabic" w:cs="Traditional Arabic"/>
          <w:sz w:val="36"/>
          <w:szCs w:val="36"/>
          <w:rtl/>
        </w:rPr>
        <w:t xml:space="preserve">﴿ قَدْ سَمِعَ اللَّهُ قَوْلَ الَّتِي تُجَادِلُكَ فِي زَوْجِهَا ﴾ </w:t>
      </w:r>
      <w:r w:rsidRPr="00834CB0">
        <w:rPr>
          <w:rFonts w:ascii="Traditional Arabic" w:hAnsi="Traditional Arabic" w:cs="Traditional Arabic"/>
          <w:sz w:val="36"/>
          <w:szCs w:val="36"/>
        </w:rPr>
        <w:t> </w:t>
      </w:r>
    </w:p>
    <w:p w14:paraId="29ED97F3" w14:textId="209B47BF" w:rsidR="00834CB0" w:rsidRDefault="00834CB0" w:rsidP="007710A3">
      <w:pPr>
        <w:rPr>
          <w:rFonts w:ascii="Traditional Arabic" w:hAnsi="Traditional Arabic" w:cs="Traditional Arabic"/>
          <w:sz w:val="36"/>
          <w:szCs w:val="36"/>
          <w:rtl/>
        </w:rPr>
      </w:pPr>
      <w:r w:rsidRPr="00834CB0">
        <w:rPr>
          <w:rFonts w:ascii="Traditional Arabic" w:hAnsi="Traditional Arabic" w:cs="Traditional Arabic"/>
          <w:sz w:val="36"/>
          <w:szCs w:val="36"/>
          <w:rtl/>
        </w:rPr>
        <w:t>وروى البخاري ومسلم في صحيحَيْهما من حديث أبي موسى الأشْعري قال: كنَّا مع النَّبي - صلَّى الله عليْه وسلَّم - في سفَر، فكنَّا إذا علوْنا كبَّرنا، فقال النَّبيّ - صلَّى الله عليْه وسلَّم -: ((أيُّها الناس، ارْبَعُوا على أنفُسِكم؛ فإنَّكم لا تدْعون أصمَّ ولا غائبًا، ولكن تدعون سميعًا بصيرًا))</w:t>
      </w:r>
      <w:bookmarkStart w:id="1" w:name="_ftnref7"/>
      <w:r w:rsidRPr="00834CB0">
        <w:rPr>
          <w:rFonts w:ascii="Traditional Arabic" w:hAnsi="Traditional Arabic" w:cs="Traditional Arabic"/>
          <w:sz w:val="36"/>
          <w:szCs w:val="36"/>
        </w:rPr>
        <w:fldChar w:fldCharType="begin"/>
      </w:r>
      <w:r w:rsidRPr="00834CB0">
        <w:rPr>
          <w:rFonts w:ascii="Traditional Arabic" w:hAnsi="Traditional Arabic" w:cs="Traditional Arabic"/>
          <w:sz w:val="36"/>
          <w:szCs w:val="36"/>
        </w:rPr>
        <w:instrText xml:space="preserve"> HYPERLINK "https://www.alukah.net/sharia/0/36570/%D8%B4%D8%B1%D8%AD-%D8%A7%D8%B3%D9%85-%D8%A7%D9%84%D9%84%D9%87-%D8%A7%D9%84%D8%B3%D9%85%D9%8A%D8%B9/" \l "_ftn7" </w:instrText>
      </w:r>
      <w:r w:rsidR="00000000">
        <w:rPr>
          <w:rFonts w:ascii="Traditional Arabic" w:hAnsi="Traditional Arabic" w:cs="Traditional Arabic"/>
          <w:sz w:val="36"/>
          <w:szCs w:val="36"/>
        </w:rPr>
        <w:fldChar w:fldCharType="separate"/>
      </w:r>
      <w:r w:rsidRPr="00834CB0">
        <w:rPr>
          <w:rFonts w:ascii="Traditional Arabic" w:hAnsi="Traditional Arabic" w:cs="Traditional Arabic"/>
          <w:sz w:val="36"/>
          <w:szCs w:val="36"/>
        </w:rPr>
        <w:fldChar w:fldCharType="end"/>
      </w:r>
      <w:bookmarkEnd w:id="1"/>
      <w:r w:rsidR="007710A3">
        <w:rPr>
          <w:rFonts w:ascii="Traditional Arabic" w:hAnsi="Traditional Arabic" w:cs="Traditional Arabic"/>
          <w:sz w:val="36"/>
          <w:szCs w:val="36"/>
        </w:rPr>
        <w:t xml:space="preserve"> </w:t>
      </w:r>
      <w:r w:rsidRPr="00834CB0">
        <w:rPr>
          <w:rFonts w:ascii="Traditional Arabic" w:hAnsi="Traditional Arabic" w:cs="Traditional Arabic"/>
          <w:sz w:val="36"/>
          <w:szCs w:val="36"/>
        </w:rPr>
        <w:t> </w:t>
      </w:r>
    </w:p>
    <w:p w14:paraId="001C1D7E" w14:textId="1BD25EF8" w:rsidR="00974B93" w:rsidRDefault="00974B93" w:rsidP="007710A3">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فقهنا في الدين وارزقنا الإنابة </w:t>
      </w:r>
      <w:proofErr w:type="gramStart"/>
      <w:r>
        <w:rPr>
          <w:rFonts w:ascii="Traditional Arabic" w:hAnsi="Traditional Arabic" w:cs="Traditional Arabic" w:hint="cs"/>
          <w:sz w:val="36"/>
          <w:szCs w:val="36"/>
          <w:rtl/>
        </w:rPr>
        <w:t>إليك ،</w:t>
      </w:r>
      <w:proofErr w:type="gramEnd"/>
      <w:r>
        <w:rPr>
          <w:rFonts w:ascii="Traditional Arabic" w:hAnsi="Traditional Arabic" w:cs="Traditional Arabic" w:hint="cs"/>
          <w:sz w:val="36"/>
          <w:szCs w:val="36"/>
          <w:rtl/>
        </w:rPr>
        <w:t xml:space="preserve"> أقول قولي هذا ......</w:t>
      </w:r>
    </w:p>
    <w:p w14:paraId="543C9182" w14:textId="0A81D9AA" w:rsidR="00B90A47" w:rsidRDefault="00B90A47" w:rsidP="007710A3">
      <w:pPr>
        <w:rPr>
          <w:rFonts w:ascii="Traditional Arabic" w:hAnsi="Traditional Arabic" w:cs="Traditional Arabic"/>
          <w:sz w:val="36"/>
          <w:szCs w:val="36"/>
          <w:rtl/>
        </w:rPr>
      </w:pPr>
    </w:p>
    <w:p w14:paraId="3287FF4E" w14:textId="77777777" w:rsidR="00BC3765" w:rsidRDefault="00BC3765" w:rsidP="007710A3">
      <w:pPr>
        <w:rPr>
          <w:rFonts w:ascii="Traditional Arabic" w:hAnsi="Traditional Arabic" w:cs="Traditional Arabic"/>
          <w:sz w:val="36"/>
          <w:szCs w:val="36"/>
          <w:rtl/>
        </w:rPr>
      </w:pPr>
    </w:p>
    <w:p w14:paraId="70920F2E" w14:textId="599C1774" w:rsidR="00974B93" w:rsidRDefault="00974B93" w:rsidP="007710A3">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الخطبة الثانية </w:t>
      </w:r>
    </w:p>
    <w:p w14:paraId="0A77B397" w14:textId="4A38289B" w:rsidR="00974B93" w:rsidRPr="00834CB0" w:rsidRDefault="00974B93" w:rsidP="007710A3">
      <w:pPr>
        <w:rPr>
          <w:rFonts w:ascii="Traditional Arabic" w:hAnsi="Traditional Arabic" w:cs="Traditional Arabic"/>
          <w:sz w:val="36"/>
          <w:szCs w:val="36"/>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فمن آثار الإ</w:t>
      </w:r>
      <w:r w:rsidR="00F03439">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مان باسم الله </w:t>
      </w:r>
      <w:r w:rsidR="00BC376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السميع </w:t>
      </w:r>
      <w:r w:rsidR="00BC3765">
        <w:rPr>
          <w:rFonts w:ascii="Traditional Arabic" w:hAnsi="Traditional Arabic" w:cs="Traditional Arabic" w:hint="cs"/>
          <w:sz w:val="36"/>
          <w:szCs w:val="36"/>
          <w:rtl/>
        </w:rPr>
        <w:t>))</w:t>
      </w:r>
    </w:p>
    <w:p w14:paraId="1AEB20C4" w14:textId="5153419F" w:rsidR="00834CB0" w:rsidRPr="00834CB0" w:rsidRDefault="00834CB0" w:rsidP="00834CB0">
      <w:pPr>
        <w:rPr>
          <w:rFonts w:ascii="Traditional Arabic" w:hAnsi="Traditional Arabic" w:cs="Traditional Arabic"/>
          <w:sz w:val="36"/>
          <w:szCs w:val="36"/>
          <w:rtl/>
        </w:rPr>
      </w:pPr>
      <w:r w:rsidRPr="00834CB0">
        <w:rPr>
          <w:rFonts w:ascii="Traditional Arabic" w:hAnsi="Traditional Arabic" w:cs="Traditional Arabic"/>
          <w:sz w:val="36"/>
          <w:szCs w:val="36"/>
          <w:rtl/>
        </w:rPr>
        <w:t>ثالثًا</w:t>
      </w:r>
      <w:r w:rsidRPr="00834CB0">
        <w:rPr>
          <w:rFonts w:ascii="Traditional Arabic" w:hAnsi="Traditional Arabic" w:cs="Traditional Arabic"/>
          <w:sz w:val="36"/>
          <w:szCs w:val="36"/>
        </w:rPr>
        <w:t>: </w:t>
      </w:r>
      <w:r w:rsidRPr="00834CB0">
        <w:rPr>
          <w:rFonts w:ascii="Traditional Arabic" w:hAnsi="Traditional Arabic" w:cs="Traditional Arabic"/>
          <w:sz w:val="36"/>
          <w:szCs w:val="36"/>
          <w:rtl/>
        </w:rPr>
        <w:t xml:space="preserve">أنَّ الله قد أنكر على المشْركين الَّذين ظنُّوا أنَّ الله لا يسمع السِّرَّ والنَّجوى؛ روى البخاري ومسلم </w:t>
      </w:r>
      <w:r w:rsidR="00B90A47">
        <w:rPr>
          <w:rFonts w:ascii="Traditional Arabic" w:hAnsi="Traditional Arabic" w:cs="Traditional Arabic" w:hint="cs"/>
          <w:sz w:val="36"/>
          <w:szCs w:val="36"/>
          <w:rtl/>
        </w:rPr>
        <w:t xml:space="preserve">في صحيحيهما </w:t>
      </w:r>
      <w:r w:rsidRPr="00834CB0">
        <w:rPr>
          <w:rFonts w:ascii="Traditional Arabic" w:hAnsi="Traditional Arabic" w:cs="Traditional Arabic"/>
          <w:sz w:val="36"/>
          <w:szCs w:val="36"/>
          <w:rtl/>
        </w:rPr>
        <w:t>من حديث عبدالله بن مسْعود قال: اجتمع عند البيت قرشيَّان وثقفي، أو ثقفيَّان وقرشي، كثيرةٌ شحم بطونِهم، قليلة فقْه قلوبهم، فقال أحدهم</w:t>
      </w:r>
      <w:r w:rsidRPr="00834CB0">
        <w:rPr>
          <w:rFonts w:ascii="Traditional Arabic" w:hAnsi="Traditional Arabic" w:cs="Traditional Arabic"/>
          <w:sz w:val="36"/>
          <w:szCs w:val="36"/>
        </w:rPr>
        <w:t>: </w:t>
      </w:r>
      <w:r w:rsidRPr="00834CB0">
        <w:rPr>
          <w:rFonts w:ascii="Traditional Arabic" w:hAnsi="Traditional Arabic" w:cs="Traditional Arabic"/>
          <w:sz w:val="36"/>
          <w:szCs w:val="36"/>
          <w:rtl/>
        </w:rPr>
        <w:t>أتروْنَ أنَّ الله يسمع ما نقول؟ قال الآخر: يسمع إن جهرْنا، ولا يسمع إن أخفيْنا، وقال الآخر: إن كان يسمع إذا جهرْنا، فإنَّه يسمع إذا أخفيْنا، فأنزل الله - عزَّ وجلَّ</w:t>
      </w:r>
      <w:r w:rsidRPr="00834CB0">
        <w:rPr>
          <w:rFonts w:ascii="Traditional Arabic" w:hAnsi="Traditional Arabic" w:cs="Traditional Arabic"/>
          <w:sz w:val="36"/>
          <w:szCs w:val="36"/>
        </w:rPr>
        <w:t xml:space="preserve"> -: </w:t>
      </w:r>
      <w:r w:rsidRPr="00834CB0">
        <w:rPr>
          <w:rFonts w:ascii="Traditional Arabic" w:hAnsi="Traditional Arabic" w:cs="Traditional Arabic"/>
          <w:sz w:val="36"/>
          <w:szCs w:val="36"/>
          <w:rtl/>
        </w:rPr>
        <w:t xml:space="preserve">﴿ وَمَا كُنْتُمْ تَسْتَتِرُونَ أَنْ يَشْهَدَ عَلَيْكُمْ سَمْعُكُمْ وَلا أَبْصَارُكُمْ وَلا جُلُودُكُمْ ﴾ </w:t>
      </w:r>
      <w:r w:rsidRPr="00834CB0">
        <w:rPr>
          <w:rFonts w:ascii="Traditional Arabic" w:hAnsi="Traditional Arabic" w:cs="Traditional Arabic"/>
          <w:sz w:val="36"/>
          <w:szCs w:val="36"/>
        </w:rPr>
        <w:t>[</w:t>
      </w:r>
      <w:r w:rsidRPr="00834CB0">
        <w:rPr>
          <w:rFonts w:ascii="Traditional Arabic" w:hAnsi="Traditional Arabic" w:cs="Traditional Arabic"/>
          <w:sz w:val="36"/>
          <w:szCs w:val="36"/>
          <w:rtl/>
        </w:rPr>
        <w:t>فصلت: 22</w:t>
      </w:r>
      <w:r w:rsidRPr="00834CB0">
        <w:rPr>
          <w:rFonts w:ascii="Traditional Arabic" w:hAnsi="Traditional Arabic" w:cs="Traditional Arabic"/>
          <w:sz w:val="36"/>
          <w:szCs w:val="36"/>
        </w:rPr>
        <w:t>]</w:t>
      </w:r>
      <w:bookmarkStart w:id="2" w:name="_ftnref8"/>
      <w:r w:rsidRPr="00834CB0">
        <w:rPr>
          <w:rFonts w:ascii="Traditional Arabic" w:hAnsi="Traditional Arabic" w:cs="Traditional Arabic"/>
          <w:sz w:val="36"/>
          <w:szCs w:val="36"/>
        </w:rPr>
        <w:fldChar w:fldCharType="begin"/>
      </w:r>
      <w:r w:rsidRPr="00834CB0">
        <w:rPr>
          <w:rFonts w:ascii="Traditional Arabic" w:hAnsi="Traditional Arabic" w:cs="Traditional Arabic"/>
          <w:sz w:val="36"/>
          <w:szCs w:val="36"/>
        </w:rPr>
        <w:instrText xml:space="preserve"> HYPERLINK "https://www.alukah.net/sharia/0/36570/%D8%B4%D8%B1%D8%AD-%D8%A7%D8%B3%D9%85-%D8%A7%D9%84%D9%84%D9%87-%D8%A7%D9%84%D8%B3%D9%85%D9%8A%D8%B9/" \l "_ftn8" </w:instrText>
      </w:r>
      <w:r w:rsidR="00000000">
        <w:rPr>
          <w:rFonts w:ascii="Traditional Arabic" w:hAnsi="Traditional Arabic" w:cs="Traditional Arabic"/>
          <w:sz w:val="36"/>
          <w:szCs w:val="36"/>
        </w:rPr>
        <w:fldChar w:fldCharType="separate"/>
      </w:r>
      <w:r w:rsidRPr="00834CB0">
        <w:rPr>
          <w:rFonts w:ascii="Traditional Arabic" w:hAnsi="Traditional Arabic" w:cs="Traditional Arabic"/>
          <w:sz w:val="36"/>
          <w:szCs w:val="36"/>
        </w:rPr>
        <w:fldChar w:fldCharType="end"/>
      </w:r>
      <w:bookmarkEnd w:id="2"/>
      <w:r w:rsidR="007710A3">
        <w:rPr>
          <w:rFonts w:ascii="Traditional Arabic" w:hAnsi="Traditional Arabic" w:cs="Traditional Arabic"/>
          <w:sz w:val="36"/>
          <w:szCs w:val="36"/>
        </w:rPr>
        <w:t xml:space="preserve"> </w:t>
      </w:r>
      <w:r w:rsidRPr="00834CB0">
        <w:rPr>
          <w:rFonts w:ascii="Traditional Arabic" w:hAnsi="Traditional Arabic" w:cs="Traditional Arabic"/>
          <w:sz w:val="36"/>
          <w:szCs w:val="36"/>
          <w:rtl/>
        </w:rPr>
        <w:t xml:space="preserve"> وكذا قوله تعالى</w:t>
      </w:r>
      <w:r w:rsidRPr="00834CB0">
        <w:rPr>
          <w:rFonts w:ascii="Traditional Arabic" w:hAnsi="Traditional Arabic" w:cs="Traditional Arabic"/>
          <w:sz w:val="36"/>
          <w:szCs w:val="36"/>
        </w:rPr>
        <w:t xml:space="preserve">: </w:t>
      </w:r>
      <w:r w:rsidRPr="00834CB0">
        <w:rPr>
          <w:rFonts w:ascii="Traditional Arabic" w:hAnsi="Traditional Arabic" w:cs="Traditional Arabic"/>
          <w:sz w:val="36"/>
          <w:szCs w:val="36"/>
          <w:rtl/>
        </w:rPr>
        <w:t xml:space="preserve">﴿ أَمْ يَحْسَبُونَ أَنَّا لا نَسْمَعُ سِرَّهُمْ وَنَجْوَاهُمْ ﴾ </w:t>
      </w:r>
      <w:r w:rsidRPr="00834CB0">
        <w:rPr>
          <w:rFonts w:ascii="Traditional Arabic" w:hAnsi="Traditional Arabic" w:cs="Traditional Arabic"/>
          <w:sz w:val="36"/>
          <w:szCs w:val="36"/>
        </w:rPr>
        <w:t>[</w:t>
      </w:r>
      <w:r w:rsidRPr="00834CB0">
        <w:rPr>
          <w:rFonts w:ascii="Traditional Arabic" w:hAnsi="Traditional Arabic" w:cs="Traditional Arabic"/>
          <w:sz w:val="36"/>
          <w:szCs w:val="36"/>
          <w:rtl/>
        </w:rPr>
        <w:t>الزخرف: 80</w:t>
      </w:r>
      <w:r w:rsidRPr="00834CB0">
        <w:rPr>
          <w:rFonts w:ascii="Traditional Arabic" w:hAnsi="Traditional Arabic" w:cs="Traditional Arabic"/>
          <w:sz w:val="36"/>
          <w:szCs w:val="36"/>
        </w:rPr>
        <w:t>].</w:t>
      </w:r>
    </w:p>
    <w:p w14:paraId="55D83B06" w14:textId="4323F2EF" w:rsidR="00834CB0" w:rsidRPr="00834CB0" w:rsidRDefault="00834CB0" w:rsidP="007710A3">
      <w:pPr>
        <w:rPr>
          <w:rFonts w:ascii="Traditional Arabic" w:hAnsi="Traditional Arabic" w:cs="Traditional Arabic"/>
          <w:sz w:val="36"/>
          <w:szCs w:val="36"/>
        </w:rPr>
      </w:pPr>
      <w:r w:rsidRPr="00834CB0">
        <w:rPr>
          <w:rFonts w:ascii="Traditional Arabic" w:hAnsi="Traditional Arabic" w:cs="Traditional Arabic"/>
          <w:sz w:val="36"/>
          <w:szCs w:val="36"/>
        </w:rPr>
        <w:t> </w:t>
      </w:r>
      <w:r w:rsidRPr="00834CB0">
        <w:rPr>
          <w:rFonts w:ascii="Traditional Arabic" w:hAnsi="Traditional Arabic" w:cs="Traditional Arabic"/>
          <w:sz w:val="36"/>
          <w:szCs w:val="36"/>
          <w:rtl/>
        </w:rPr>
        <w:t>رابعًا</w:t>
      </w:r>
      <w:r w:rsidRPr="00834CB0">
        <w:rPr>
          <w:rFonts w:ascii="Traditional Arabic" w:hAnsi="Traditional Arabic" w:cs="Traditional Arabic"/>
          <w:sz w:val="36"/>
          <w:szCs w:val="36"/>
        </w:rPr>
        <w:t>: </w:t>
      </w:r>
      <w:r w:rsidRPr="00834CB0">
        <w:rPr>
          <w:rFonts w:ascii="Traditional Arabic" w:hAnsi="Traditional Arabic" w:cs="Traditional Arabic"/>
          <w:sz w:val="36"/>
          <w:szCs w:val="36"/>
          <w:rtl/>
        </w:rPr>
        <w:t>إذا علِم العبد أنَّ ربَّه يسمع كلَّ شيء، لا تَخفى عليه خافية، فيسمع حركاتِه وسكَناتِه، حمَله ذلك الاعتِقادُ على المراقبة لله - سبحانه - في جَميع الأحوال، وفي جميع الأمكِنة والأزمِنة، فيُمسك عن كلِّ قولٍ لا يُرْضي ربَّه، ويَحفظ لسانه فلا يتكلَّم إلاَّ بِخير، قال تعالى</w:t>
      </w:r>
      <w:r w:rsidRPr="00834CB0">
        <w:rPr>
          <w:rFonts w:ascii="Traditional Arabic" w:hAnsi="Traditional Arabic" w:cs="Traditional Arabic"/>
          <w:sz w:val="36"/>
          <w:szCs w:val="36"/>
        </w:rPr>
        <w:t xml:space="preserve">: </w:t>
      </w:r>
      <w:proofErr w:type="gramStart"/>
      <w:r w:rsidRPr="00834CB0">
        <w:rPr>
          <w:rFonts w:ascii="Traditional Arabic" w:hAnsi="Traditional Arabic" w:cs="Traditional Arabic"/>
          <w:sz w:val="36"/>
          <w:szCs w:val="36"/>
          <w:rtl/>
        </w:rPr>
        <w:t>﴿ وَإِنْ</w:t>
      </w:r>
      <w:proofErr w:type="gramEnd"/>
      <w:r w:rsidRPr="00834CB0">
        <w:rPr>
          <w:rFonts w:ascii="Traditional Arabic" w:hAnsi="Traditional Arabic" w:cs="Traditional Arabic"/>
          <w:sz w:val="36"/>
          <w:szCs w:val="36"/>
          <w:rtl/>
        </w:rPr>
        <w:t xml:space="preserve"> تَجْهَرْ بِالْقَوْلِ فَإِنَّهُ يَعْلَمُ السِّرَّ وَأَخْفَى ﴾ </w:t>
      </w:r>
      <w:r w:rsidRPr="00834CB0">
        <w:rPr>
          <w:rFonts w:ascii="Traditional Arabic" w:hAnsi="Traditional Arabic" w:cs="Traditional Arabic"/>
          <w:sz w:val="36"/>
          <w:szCs w:val="36"/>
        </w:rPr>
        <w:t>[</w:t>
      </w:r>
      <w:r w:rsidRPr="00834CB0">
        <w:rPr>
          <w:rFonts w:ascii="Traditional Arabic" w:hAnsi="Traditional Arabic" w:cs="Traditional Arabic"/>
          <w:sz w:val="36"/>
          <w:szCs w:val="36"/>
          <w:rtl/>
        </w:rPr>
        <w:t>طه: 7</w:t>
      </w:r>
      <w:r w:rsidRPr="00834CB0">
        <w:rPr>
          <w:rFonts w:ascii="Traditional Arabic" w:hAnsi="Traditional Arabic" w:cs="Traditional Arabic"/>
          <w:sz w:val="36"/>
          <w:szCs w:val="36"/>
        </w:rPr>
        <w:t>].</w:t>
      </w:r>
    </w:p>
    <w:p w14:paraId="08604A50" w14:textId="677AA6EF" w:rsidR="00834CB0" w:rsidRDefault="00834CB0" w:rsidP="00974B93">
      <w:pPr>
        <w:rPr>
          <w:rFonts w:ascii="Traditional Arabic" w:hAnsi="Traditional Arabic" w:cs="Traditional Arabic"/>
          <w:sz w:val="36"/>
          <w:szCs w:val="36"/>
          <w:rtl/>
        </w:rPr>
      </w:pPr>
      <w:r w:rsidRPr="00834CB0">
        <w:rPr>
          <w:rFonts w:ascii="Traditional Arabic" w:hAnsi="Traditional Arabic" w:cs="Traditional Arabic"/>
          <w:sz w:val="36"/>
          <w:szCs w:val="36"/>
        </w:rPr>
        <w:t> </w:t>
      </w:r>
      <w:r w:rsidRPr="00834CB0">
        <w:rPr>
          <w:rFonts w:ascii="Traditional Arabic" w:hAnsi="Traditional Arabic" w:cs="Traditional Arabic"/>
          <w:sz w:val="36"/>
          <w:szCs w:val="36"/>
          <w:rtl/>
        </w:rPr>
        <w:t>خامسًا</w:t>
      </w:r>
      <w:r w:rsidRPr="00834CB0">
        <w:rPr>
          <w:rFonts w:ascii="Traditional Arabic" w:hAnsi="Traditional Arabic" w:cs="Traditional Arabic"/>
          <w:sz w:val="36"/>
          <w:szCs w:val="36"/>
        </w:rPr>
        <w:t>: </w:t>
      </w:r>
      <w:r w:rsidRPr="00834CB0">
        <w:rPr>
          <w:rFonts w:ascii="Traditional Arabic" w:hAnsi="Traditional Arabic" w:cs="Traditional Arabic"/>
          <w:sz w:val="36"/>
          <w:szCs w:val="36"/>
          <w:rtl/>
        </w:rPr>
        <w:t>أنَّ الله هو السَّميع الَّذي يسمع المناجاة، ويُجيب الدُّعاء عند الاضطِرار، ويكْشِف السُّوء، ويقبل الطَّاعة، وقد دعا الأنبِياء والصَّالحون بهذا الاسم؛ ليقبل منهم طاعتهم، ويستجيب دعا</w:t>
      </w:r>
      <w:r w:rsidR="00B90A47">
        <w:rPr>
          <w:rFonts w:ascii="Traditional Arabic" w:hAnsi="Traditional Arabic" w:cs="Traditional Arabic" w:hint="cs"/>
          <w:sz w:val="36"/>
          <w:szCs w:val="36"/>
          <w:rtl/>
        </w:rPr>
        <w:t>ء</w:t>
      </w:r>
      <w:r w:rsidRPr="00834CB0">
        <w:rPr>
          <w:rFonts w:ascii="Traditional Arabic" w:hAnsi="Traditional Arabic" w:cs="Traditional Arabic"/>
          <w:sz w:val="36"/>
          <w:szCs w:val="36"/>
          <w:rtl/>
        </w:rPr>
        <w:t>هم، فإبراهيم وإسماعيل</w:t>
      </w:r>
      <w:r w:rsidR="00B90A47">
        <w:rPr>
          <w:rFonts w:ascii="Traditional Arabic" w:hAnsi="Traditional Arabic" w:cs="Traditional Arabic" w:hint="cs"/>
          <w:sz w:val="36"/>
          <w:szCs w:val="36"/>
          <w:rtl/>
        </w:rPr>
        <w:t xml:space="preserve"> عليهما السلام</w:t>
      </w:r>
      <w:r w:rsidRPr="00834CB0">
        <w:rPr>
          <w:rFonts w:ascii="Traditional Arabic" w:hAnsi="Traditional Arabic" w:cs="Traditional Arabic"/>
          <w:sz w:val="36"/>
          <w:szCs w:val="36"/>
          <w:rtl/>
        </w:rPr>
        <w:t xml:space="preserve"> قالا</w:t>
      </w:r>
      <w:r w:rsidRPr="00834CB0">
        <w:rPr>
          <w:rFonts w:ascii="Traditional Arabic" w:hAnsi="Traditional Arabic" w:cs="Traditional Arabic"/>
          <w:sz w:val="36"/>
          <w:szCs w:val="36"/>
        </w:rPr>
        <w:t xml:space="preserve">: </w:t>
      </w:r>
      <w:r w:rsidRPr="00834CB0">
        <w:rPr>
          <w:rFonts w:ascii="Traditional Arabic" w:hAnsi="Traditional Arabic" w:cs="Traditional Arabic"/>
          <w:sz w:val="36"/>
          <w:szCs w:val="36"/>
          <w:rtl/>
        </w:rPr>
        <w:t>﴿ رَبَّنَا تَقَبَّلْ مِنَّا إِنَّكَ أَنْتَ السَّمِيعُ الْعَلِيمُ ﴾ [البقرة: 127]، ودعا زكريا</w:t>
      </w:r>
      <w:r w:rsidR="00B90A47">
        <w:rPr>
          <w:rFonts w:ascii="Traditional Arabic" w:hAnsi="Traditional Arabic" w:cs="Traditional Arabic" w:hint="cs"/>
          <w:sz w:val="36"/>
          <w:szCs w:val="36"/>
          <w:rtl/>
        </w:rPr>
        <w:t xml:space="preserve"> عليه السلام</w:t>
      </w:r>
      <w:r w:rsidRPr="00834CB0">
        <w:rPr>
          <w:rFonts w:ascii="Traditional Arabic" w:hAnsi="Traditional Arabic" w:cs="Traditional Arabic"/>
          <w:sz w:val="36"/>
          <w:szCs w:val="36"/>
          <w:rtl/>
        </w:rPr>
        <w:t xml:space="preserve"> أن يرزُقَه الله ذرّيَّة صالحة</w:t>
      </w:r>
      <w:r w:rsidRPr="00834CB0">
        <w:rPr>
          <w:rFonts w:ascii="Traditional Arabic" w:hAnsi="Traditional Arabic" w:cs="Traditional Arabic"/>
          <w:sz w:val="36"/>
          <w:szCs w:val="36"/>
        </w:rPr>
        <w:t xml:space="preserve">: </w:t>
      </w:r>
      <w:r w:rsidRPr="00834CB0">
        <w:rPr>
          <w:rFonts w:ascii="Traditional Arabic" w:hAnsi="Traditional Arabic" w:cs="Traditional Arabic"/>
          <w:sz w:val="36"/>
          <w:szCs w:val="36"/>
          <w:rtl/>
        </w:rPr>
        <w:t>﴿ قَالَ رَبِّ هَبْ لِي مِن لَّدُنكَ ذُرِّيَّةً طَيِّبَةً إِنَّكَ سَمِيعُ الدُّعَاءِ ﴾ [آل عمران: 38]، فاستجاب الله دعاءه، ودعا يوسف - عليه السَّلام - أن يصرف عنه كيْدَ ال</w:t>
      </w:r>
      <w:r w:rsidR="00B90A47">
        <w:rPr>
          <w:rFonts w:ascii="Traditional Arabic" w:hAnsi="Traditional Arabic" w:cs="Traditional Arabic" w:hint="cs"/>
          <w:sz w:val="36"/>
          <w:szCs w:val="36"/>
          <w:rtl/>
        </w:rPr>
        <w:t>ن</w:t>
      </w:r>
      <w:r w:rsidRPr="00834CB0">
        <w:rPr>
          <w:rFonts w:ascii="Traditional Arabic" w:hAnsi="Traditional Arabic" w:cs="Traditional Arabic"/>
          <w:sz w:val="36"/>
          <w:szCs w:val="36"/>
          <w:rtl/>
        </w:rPr>
        <w:t>سو</w:t>
      </w:r>
      <w:r w:rsidR="00B90A47">
        <w:rPr>
          <w:rFonts w:ascii="Traditional Arabic" w:hAnsi="Traditional Arabic" w:cs="Traditional Arabic" w:hint="cs"/>
          <w:sz w:val="36"/>
          <w:szCs w:val="36"/>
          <w:rtl/>
        </w:rPr>
        <w:t xml:space="preserve">ة </w:t>
      </w:r>
      <w:r w:rsidRPr="00834CB0">
        <w:rPr>
          <w:rFonts w:ascii="Traditional Arabic" w:hAnsi="Traditional Arabic" w:cs="Traditional Arabic"/>
          <w:sz w:val="36"/>
          <w:szCs w:val="36"/>
          <w:rtl/>
        </w:rPr>
        <w:t xml:space="preserve">؛ ﴿ فَاسْتَجَابَ لَهُ رَبُّهُ فَصَرَفَ عَنْهُ كَيْدَهُنَّ إِنَّهُ هُوَ السَّمِيعُ الْعَلِيمُ ﴾ </w:t>
      </w:r>
      <w:r w:rsidRPr="00834CB0">
        <w:rPr>
          <w:rFonts w:ascii="Traditional Arabic" w:hAnsi="Traditional Arabic" w:cs="Traditional Arabic"/>
          <w:sz w:val="36"/>
          <w:szCs w:val="36"/>
        </w:rPr>
        <w:t>[</w:t>
      </w:r>
      <w:r w:rsidRPr="00834CB0">
        <w:rPr>
          <w:rFonts w:ascii="Traditional Arabic" w:hAnsi="Traditional Arabic" w:cs="Traditional Arabic"/>
          <w:sz w:val="36"/>
          <w:szCs w:val="36"/>
          <w:rtl/>
        </w:rPr>
        <w:t>يوسف: 34</w:t>
      </w:r>
      <w:r w:rsidRPr="00834CB0">
        <w:rPr>
          <w:rFonts w:ascii="Traditional Arabic" w:hAnsi="Traditional Arabic" w:cs="Traditional Arabic"/>
          <w:sz w:val="36"/>
          <w:szCs w:val="36"/>
        </w:rPr>
        <w:t>].</w:t>
      </w:r>
    </w:p>
    <w:p w14:paraId="67631CDA" w14:textId="00BA029E" w:rsidR="00BC3765" w:rsidRDefault="00BC3765" w:rsidP="00974B93">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تعرفوا </w:t>
      </w:r>
      <w:r w:rsidR="00FA044A">
        <w:rPr>
          <w:rFonts w:ascii="Traditional Arabic" w:hAnsi="Traditional Arabic" w:cs="Traditional Arabic" w:hint="cs"/>
          <w:sz w:val="36"/>
          <w:szCs w:val="36"/>
          <w:rtl/>
        </w:rPr>
        <w:t>على ربكم بأسمائه وصفاته ، فهي من أسباب جلب المحبة ، وزيادة الإيمان ، وفعل الطاعة وترك المعصية ، والعيش براحة وطمأنينة ، وهذا مبتغى كل مؤمن .</w:t>
      </w:r>
    </w:p>
    <w:p w14:paraId="6A4C404B" w14:textId="7B43D3D3" w:rsidR="00974B93" w:rsidRPr="00834CB0" w:rsidRDefault="00974B93" w:rsidP="00974B93">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اللهم ارزقنا خشية </w:t>
      </w:r>
      <w:r w:rsidR="00B90A47">
        <w:rPr>
          <w:rFonts w:ascii="Traditional Arabic" w:hAnsi="Traditional Arabic" w:cs="Traditional Arabic" w:hint="cs"/>
          <w:sz w:val="36"/>
          <w:szCs w:val="36"/>
          <w:rtl/>
        </w:rPr>
        <w:t>ل</w:t>
      </w:r>
      <w:r>
        <w:rPr>
          <w:rFonts w:ascii="Traditional Arabic" w:hAnsi="Traditional Arabic" w:cs="Traditional Arabic" w:hint="cs"/>
          <w:sz w:val="36"/>
          <w:szCs w:val="36"/>
          <w:rtl/>
        </w:rPr>
        <w:t>ك تردعنا عن معاصيك ....</w:t>
      </w:r>
    </w:p>
    <w:p w14:paraId="4509C6A2" w14:textId="73BB53F3" w:rsidR="003A115E" w:rsidRPr="00FE3C71" w:rsidRDefault="00834CB0" w:rsidP="00974B93">
      <w:pPr>
        <w:rPr>
          <w:rFonts w:ascii="Traditional Arabic" w:hAnsi="Traditional Arabic" w:cs="Traditional Arabic"/>
          <w:sz w:val="36"/>
          <w:szCs w:val="36"/>
        </w:rPr>
      </w:pPr>
      <w:r w:rsidRPr="00834CB0">
        <w:rPr>
          <w:rFonts w:ascii="Traditional Arabic" w:hAnsi="Traditional Arabic" w:cs="Traditional Arabic"/>
          <w:sz w:val="36"/>
          <w:szCs w:val="36"/>
        </w:rPr>
        <w:t> </w:t>
      </w:r>
    </w:p>
    <w:sectPr w:rsidR="003A115E" w:rsidRPr="00FE3C71"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62"/>
    <w:rsid w:val="00352439"/>
    <w:rsid w:val="003A115E"/>
    <w:rsid w:val="00500799"/>
    <w:rsid w:val="005E5304"/>
    <w:rsid w:val="00637A62"/>
    <w:rsid w:val="007710A3"/>
    <w:rsid w:val="00834CB0"/>
    <w:rsid w:val="00974B93"/>
    <w:rsid w:val="00B05764"/>
    <w:rsid w:val="00B53F60"/>
    <w:rsid w:val="00B90A47"/>
    <w:rsid w:val="00BC3765"/>
    <w:rsid w:val="00F03439"/>
    <w:rsid w:val="00FA044A"/>
    <w:rsid w:val="00FE3C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35C5"/>
  <w15:chartTrackingRefBased/>
  <w15:docId w15:val="{71FC8C0F-F616-4EE3-8431-8CB0FC0D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3C71"/>
    <w:rPr>
      <w:rFonts w:ascii="Times New Roman" w:hAnsi="Times New Roman" w:cs="Times New Roman"/>
      <w:sz w:val="24"/>
      <w:szCs w:val="24"/>
    </w:rPr>
  </w:style>
  <w:style w:type="character" w:styleId="Hyperlink">
    <w:name w:val="Hyperlink"/>
    <w:basedOn w:val="a0"/>
    <w:uiPriority w:val="99"/>
    <w:unhideWhenUsed/>
    <w:rsid w:val="00FE3C71"/>
    <w:rPr>
      <w:color w:val="0563C1" w:themeColor="hyperlink"/>
      <w:u w:val="single"/>
    </w:rPr>
  </w:style>
  <w:style w:type="character" w:styleId="a4">
    <w:name w:val="Unresolved Mention"/>
    <w:basedOn w:val="a0"/>
    <w:uiPriority w:val="99"/>
    <w:semiHidden/>
    <w:unhideWhenUsed/>
    <w:rsid w:val="00FE3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6559">
      <w:bodyDiv w:val="1"/>
      <w:marLeft w:val="0"/>
      <w:marRight w:val="0"/>
      <w:marTop w:val="0"/>
      <w:marBottom w:val="0"/>
      <w:divBdr>
        <w:top w:val="none" w:sz="0" w:space="0" w:color="auto"/>
        <w:left w:val="none" w:sz="0" w:space="0" w:color="auto"/>
        <w:bottom w:val="none" w:sz="0" w:space="0" w:color="auto"/>
        <w:right w:val="none" w:sz="0" w:space="0" w:color="auto"/>
      </w:divBdr>
      <w:divsChild>
        <w:div w:id="924538751">
          <w:marLeft w:val="0"/>
          <w:marRight w:val="0"/>
          <w:marTop w:val="0"/>
          <w:marBottom w:val="0"/>
          <w:divBdr>
            <w:top w:val="none" w:sz="0" w:space="0" w:color="auto"/>
            <w:left w:val="none" w:sz="0" w:space="0" w:color="auto"/>
            <w:bottom w:val="none" w:sz="0" w:space="0" w:color="auto"/>
            <w:right w:val="none" w:sz="0" w:space="0" w:color="auto"/>
          </w:divBdr>
        </w:div>
        <w:div w:id="1211379787">
          <w:marLeft w:val="0"/>
          <w:marRight w:val="0"/>
          <w:marTop w:val="0"/>
          <w:marBottom w:val="0"/>
          <w:divBdr>
            <w:top w:val="none" w:sz="0" w:space="0" w:color="auto"/>
            <w:left w:val="none" w:sz="0" w:space="0" w:color="auto"/>
            <w:bottom w:val="none" w:sz="0" w:space="0" w:color="auto"/>
            <w:right w:val="none" w:sz="0" w:space="0" w:color="auto"/>
          </w:divBdr>
        </w:div>
        <w:div w:id="1287157113">
          <w:marLeft w:val="0"/>
          <w:marRight w:val="0"/>
          <w:marTop w:val="0"/>
          <w:marBottom w:val="0"/>
          <w:divBdr>
            <w:top w:val="none" w:sz="0" w:space="0" w:color="auto"/>
            <w:left w:val="none" w:sz="0" w:space="0" w:color="auto"/>
            <w:bottom w:val="none" w:sz="0" w:space="0" w:color="auto"/>
            <w:right w:val="none" w:sz="0" w:space="0" w:color="auto"/>
          </w:divBdr>
        </w:div>
        <w:div w:id="1088890171">
          <w:marLeft w:val="0"/>
          <w:marRight w:val="0"/>
          <w:marTop w:val="0"/>
          <w:marBottom w:val="0"/>
          <w:divBdr>
            <w:top w:val="none" w:sz="0" w:space="0" w:color="auto"/>
            <w:left w:val="none" w:sz="0" w:space="0" w:color="auto"/>
            <w:bottom w:val="none" w:sz="0" w:space="0" w:color="auto"/>
            <w:right w:val="none" w:sz="0" w:space="0" w:color="auto"/>
          </w:divBdr>
        </w:div>
        <w:div w:id="1449741502">
          <w:marLeft w:val="0"/>
          <w:marRight w:val="0"/>
          <w:marTop w:val="0"/>
          <w:marBottom w:val="0"/>
          <w:divBdr>
            <w:top w:val="none" w:sz="0" w:space="0" w:color="auto"/>
            <w:left w:val="none" w:sz="0" w:space="0" w:color="auto"/>
            <w:bottom w:val="none" w:sz="0" w:space="0" w:color="auto"/>
            <w:right w:val="none" w:sz="0" w:space="0" w:color="auto"/>
          </w:divBdr>
        </w:div>
        <w:div w:id="899902991">
          <w:marLeft w:val="0"/>
          <w:marRight w:val="0"/>
          <w:marTop w:val="0"/>
          <w:marBottom w:val="0"/>
          <w:divBdr>
            <w:top w:val="none" w:sz="0" w:space="0" w:color="auto"/>
            <w:left w:val="none" w:sz="0" w:space="0" w:color="auto"/>
            <w:bottom w:val="none" w:sz="0" w:space="0" w:color="auto"/>
            <w:right w:val="none" w:sz="0" w:space="0" w:color="auto"/>
          </w:divBdr>
        </w:div>
        <w:div w:id="1360281199">
          <w:marLeft w:val="0"/>
          <w:marRight w:val="0"/>
          <w:marTop w:val="0"/>
          <w:marBottom w:val="0"/>
          <w:divBdr>
            <w:top w:val="none" w:sz="0" w:space="0" w:color="auto"/>
            <w:left w:val="none" w:sz="0" w:space="0" w:color="auto"/>
            <w:bottom w:val="none" w:sz="0" w:space="0" w:color="auto"/>
            <w:right w:val="none" w:sz="0" w:space="0" w:color="auto"/>
          </w:divBdr>
        </w:div>
        <w:div w:id="1330712438">
          <w:marLeft w:val="0"/>
          <w:marRight w:val="0"/>
          <w:marTop w:val="0"/>
          <w:marBottom w:val="0"/>
          <w:divBdr>
            <w:top w:val="none" w:sz="0" w:space="0" w:color="auto"/>
            <w:left w:val="none" w:sz="0" w:space="0" w:color="auto"/>
            <w:bottom w:val="none" w:sz="0" w:space="0" w:color="auto"/>
            <w:right w:val="none" w:sz="0" w:space="0" w:color="auto"/>
          </w:divBdr>
        </w:div>
        <w:div w:id="1035619659">
          <w:marLeft w:val="0"/>
          <w:marRight w:val="0"/>
          <w:marTop w:val="0"/>
          <w:marBottom w:val="0"/>
          <w:divBdr>
            <w:top w:val="none" w:sz="0" w:space="0" w:color="auto"/>
            <w:left w:val="none" w:sz="0" w:space="0" w:color="auto"/>
            <w:bottom w:val="none" w:sz="0" w:space="0" w:color="auto"/>
            <w:right w:val="none" w:sz="0" w:space="0" w:color="auto"/>
          </w:divBdr>
        </w:div>
        <w:div w:id="1577547938">
          <w:marLeft w:val="0"/>
          <w:marRight w:val="0"/>
          <w:marTop w:val="0"/>
          <w:marBottom w:val="0"/>
          <w:divBdr>
            <w:top w:val="none" w:sz="0" w:space="0" w:color="auto"/>
            <w:left w:val="none" w:sz="0" w:space="0" w:color="auto"/>
            <w:bottom w:val="none" w:sz="0" w:space="0" w:color="auto"/>
            <w:right w:val="none" w:sz="0" w:space="0" w:color="auto"/>
          </w:divBdr>
        </w:div>
      </w:divsChild>
    </w:div>
    <w:div w:id="703675675">
      <w:bodyDiv w:val="1"/>
      <w:marLeft w:val="0"/>
      <w:marRight w:val="0"/>
      <w:marTop w:val="0"/>
      <w:marBottom w:val="0"/>
      <w:divBdr>
        <w:top w:val="none" w:sz="0" w:space="0" w:color="auto"/>
        <w:left w:val="none" w:sz="0" w:space="0" w:color="auto"/>
        <w:bottom w:val="none" w:sz="0" w:space="0" w:color="auto"/>
        <w:right w:val="none" w:sz="0" w:space="0" w:color="auto"/>
      </w:divBdr>
    </w:div>
    <w:div w:id="1634827945">
      <w:bodyDiv w:val="1"/>
      <w:marLeft w:val="0"/>
      <w:marRight w:val="0"/>
      <w:marTop w:val="0"/>
      <w:marBottom w:val="0"/>
      <w:divBdr>
        <w:top w:val="none" w:sz="0" w:space="0" w:color="auto"/>
        <w:left w:val="none" w:sz="0" w:space="0" w:color="auto"/>
        <w:bottom w:val="none" w:sz="0" w:space="0" w:color="auto"/>
        <w:right w:val="none" w:sz="0" w:space="0" w:color="auto"/>
      </w:divBdr>
    </w:div>
    <w:div w:id="1901287039">
      <w:bodyDiv w:val="1"/>
      <w:marLeft w:val="0"/>
      <w:marRight w:val="0"/>
      <w:marTop w:val="0"/>
      <w:marBottom w:val="0"/>
      <w:divBdr>
        <w:top w:val="none" w:sz="0" w:space="0" w:color="auto"/>
        <w:left w:val="none" w:sz="0" w:space="0" w:color="auto"/>
        <w:bottom w:val="none" w:sz="0" w:space="0" w:color="auto"/>
        <w:right w:val="none" w:sz="0" w:space="0" w:color="auto"/>
      </w:divBdr>
      <w:divsChild>
        <w:div w:id="1648895085">
          <w:marLeft w:val="0"/>
          <w:marRight w:val="0"/>
          <w:marTop w:val="0"/>
          <w:marBottom w:val="0"/>
          <w:divBdr>
            <w:top w:val="none" w:sz="0" w:space="0" w:color="auto"/>
            <w:left w:val="none" w:sz="0" w:space="0" w:color="auto"/>
            <w:bottom w:val="none" w:sz="0" w:space="0" w:color="auto"/>
            <w:right w:val="none" w:sz="0" w:space="0" w:color="auto"/>
          </w:divBdr>
        </w:div>
        <w:div w:id="1931427989">
          <w:marLeft w:val="0"/>
          <w:marRight w:val="0"/>
          <w:marTop w:val="0"/>
          <w:marBottom w:val="0"/>
          <w:divBdr>
            <w:top w:val="none" w:sz="0" w:space="0" w:color="auto"/>
            <w:left w:val="none" w:sz="0" w:space="0" w:color="auto"/>
            <w:bottom w:val="none" w:sz="0" w:space="0" w:color="auto"/>
            <w:right w:val="none" w:sz="0" w:space="0" w:color="auto"/>
          </w:divBdr>
        </w:div>
        <w:div w:id="841238618">
          <w:marLeft w:val="0"/>
          <w:marRight w:val="0"/>
          <w:marTop w:val="0"/>
          <w:marBottom w:val="0"/>
          <w:divBdr>
            <w:top w:val="none" w:sz="0" w:space="0" w:color="auto"/>
            <w:left w:val="none" w:sz="0" w:space="0" w:color="auto"/>
            <w:bottom w:val="none" w:sz="0" w:space="0" w:color="auto"/>
            <w:right w:val="none" w:sz="0" w:space="0" w:color="auto"/>
          </w:divBdr>
        </w:div>
        <w:div w:id="1036394977">
          <w:marLeft w:val="0"/>
          <w:marRight w:val="0"/>
          <w:marTop w:val="0"/>
          <w:marBottom w:val="0"/>
          <w:divBdr>
            <w:top w:val="none" w:sz="0" w:space="0" w:color="auto"/>
            <w:left w:val="none" w:sz="0" w:space="0" w:color="auto"/>
            <w:bottom w:val="none" w:sz="0" w:space="0" w:color="auto"/>
            <w:right w:val="none" w:sz="0" w:space="0" w:color="auto"/>
          </w:divBdr>
        </w:div>
        <w:div w:id="1174874928">
          <w:marLeft w:val="0"/>
          <w:marRight w:val="0"/>
          <w:marTop w:val="0"/>
          <w:marBottom w:val="0"/>
          <w:divBdr>
            <w:top w:val="none" w:sz="0" w:space="0" w:color="auto"/>
            <w:left w:val="none" w:sz="0" w:space="0" w:color="auto"/>
            <w:bottom w:val="none" w:sz="0" w:space="0" w:color="auto"/>
            <w:right w:val="none" w:sz="0" w:space="0" w:color="auto"/>
          </w:divBdr>
        </w:div>
        <w:div w:id="1419524076">
          <w:marLeft w:val="0"/>
          <w:marRight w:val="0"/>
          <w:marTop w:val="0"/>
          <w:marBottom w:val="0"/>
          <w:divBdr>
            <w:top w:val="none" w:sz="0" w:space="0" w:color="auto"/>
            <w:left w:val="none" w:sz="0" w:space="0" w:color="auto"/>
            <w:bottom w:val="none" w:sz="0" w:space="0" w:color="auto"/>
            <w:right w:val="none" w:sz="0" w:space="0" w:color="auto"/>
          </w:divBdr>
        </w:div>
        <w:div w:id="1613633626">
          <w:marLeft w:val="0"/>
          <w:marRight w:val="0"/>
          <w:marTop w:val="0"/>
          <w:marBottom w:val="0"/>
          <w:divBdr>
            <w:top w:val="none" w:sz="0" w:space="0" w:color="auto"/>
            <w:left w:val="none" w:sz="0" w:space="0" w:color="auto"/>
            <w:bottom w:val="none" w:sz="0" w:space="0" w:color="auto"/>
            <w:right w:val="none" w:sz="0" w:space="0" w:color="auto"/>
          </w:divBdr>
        </w:div>
        <w:div w:id="1233198135">
          <w:marLeft w:val="0"/>
          <w:marRight w:val="0"/>
          <w:marTop w:val="0"/>
          <w:marBottom w:val="0"/>
          <w:divBdr>
            <w:top w:val="none" w:sz="0" w:space="0" w:color="auto"/>
            <w:left w:val="none" w:sz="0" w:space="0" w:color="auto"/>
            <w:bottom w:val="none" w:sz="0" w:space="0" w:color="auto"/>
            <w:right w:val="none" w:sz="0" w:space="0" w:color="auto"/>
          </w:divBdr>
        </w:div>
        <w:div w:id="2061436500">
          <w:marLeft w:val="0"/>
          <w:marRight w:val="0"/>
          <w:marTop w:val="0"/>
          <w:marBottom w:val="0"/>
          <w:divBdr>
            <w:top w:val="none" w:sz="0" w:space="0" w:color="auto"/>
            <w:left w:val="none" w:sz="0" w:space="0" w:color="auto"/>
            <w:bottom w:val="none" w:sz="0" w:space="0" w:color="auto"/>
            <w:right w:val="none" w:sz="0" w:space="0" w:color="auto"/>
          </w:divBdr>
        </w:div>
        <w:div w:id="1181895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862</Words>
  <Characters>4914</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6</cp:revision>
  <dcterms:created xsi:type="dcterms:W3CDTF">2022-10-16T12:43:00Z</dcterms:created>
  <dcterms:modified xsi:type="dcterms:W3CDTF">2022-10-18T14:15:00Z</dcterms:modified>
</cp:coreProperties>
</file>