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5D9AB" w14:textId="28101D49" w:rsidR="00955B50" w:rsidRPr="00F934E4" w:rsidRDefault="00955B50" w:rsidP="00AB44F7">
      <w:pPr>
        <w:pStyle w:val="a5"/>
        <w:jc w:val="both"/>
        <w:rPr>
          <w:rFonts w:ascii="Traditional Arabic" w:hAnsi="Traditional Arabic" w:cs="Traditional Arabic"/>
          <w:sz w:val="70"/>
          <w:szCs w:val="70"/>
          <w:rtl/>
        </w:rPr>
      </w:pPr>
      <w:r w:rsidRPr="00F934E4">
        <w:rPr>
          <w:rFonts w:ascii="Traditional Arabic" w:hAnsi="Traditional Arabic" w:cs="Traditional Arabic" w:hint="cs"/>
          <w:sz w:val="70"/>
          <w:szCs w:val="70"/>
          <w:rtl/>
        </w:rPr>
        <w:t>بسم الله الرحمن الرحيم</w:t>
      </w:r>
    </w:p>
    <w:p w14:paraId="07171916" w14:textId="77D8DAF2" w:rsidR="006A77EC" w:rsidRPr="00F934E4" w:rsidRDefault="00955B50" w:rsidP="00AB44F7">
      <w:pPr>
        <w:pStyle w:val="a5"/>
        <w:jc w:val="both"/>
        <w:rPr>
          <w:rFonts w:ascii="Traditional Arabic" w:hAnsi="Traditional Arabic" w:cs="Traditional Arabic"/>
          <w:sz w:val="70"/>
          <w:szCs w:val="70"/>
        </w:rPr>
      </w:pPr>
      <w:r w:rsidRPr="00F934E4">
        <w:rPr>
          <w:rFonts w:ascii="Traditional Arabic" w:hAnsi="Traditional Arabic" w:cs="Traditional Arabic" w:hint="cs"/>
          <w:sz w:val="70"/>
          <w:szCs w:val="70"/>
          <w:rtl/>
        </w:rPr>
        <w:t xml:space="preserve">إخوة الإيمان والعقيدة ... </w:t>
      </w:r>
      <w:r w:rsidRPr="00F934E4">
        <w:rPr>
          <w:rFonts w:ascii="Traditional Arabic" w:hAnsi="Traditional Arabic" w:cs="Traditional Arabic" w:hint="cs"/>
          <w:sz w:val="70"/>
          <w:szCs w:val="70"/>
          <w:rtl/>
        </w:rPr>
        <w:t>من أكبر نِعَمِ الله على هذه الأمة، حيث أكمل لهم دينهم، فلا يحتاجون إلى دينٍ غيرِه، ولا إلى نبيٍّ غيرِه</w:t>
      </w:r>
      <w:r w:rsidR="002C3B5D" w:rsidRPr="00F934E4">
        <w:rPr>
          <w:rFonts w:ascii="Traditional Arabic" w:hAnsi="Traditional Arabic" w:cs="Traditional Arabic" w:hint="cs"/>
          <w:sz w:val="70"/>
          <w:szCs w:val="70"/>
          <w:rtl/>
        </w:rPr>
        <w:t xml:space="preserve">، ولذا </w:t>
      </w:r>
      <w:r w:rsidRPr="00F934E4">
        <w:rPr>
          <w:rFonts w:ascii="Traditional Arabic" w:hAnsi="Traditional Arabic" w:cs="Traditional Arabic" w:hint="cs"/>
          <w:sz w:val="70"/>
          <w:szCs w:val="70"/>
          <w:rtl/>
        </w:rPr>
        <w:t xml:space="preserve">يقول </w:t>
      </w:r>
      <w:r w:rsidR="006A77EC" w:rsidRPr="00F934E4">
        <w:rPr>
          <w:rFonts w:ascii="Traditional Arabic" w:hAnsi="Traditional Arabic" w:cs="Traditional Arabic"/>
          <w:sz w:val="70"/>
          <w:szCs w:val="70"/>
          <w:rtl/>
        </w:rPr>
        <w:t>الله تعالى ممتناً على عباده</w:t>
      </w:r>
      <w:r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Pr>
        <w:sym w:font="AGA Arabesque" w:char="F05D"/>
      </w:r>
      <w:r w:rsidR="006A77EC" w:rsidRPr="00F934E4">
        <w:rPr>
          <w:rFonts w:ascii="Traditional Arabic" w:hAnsi="Traditional Arabic" w:cs="Traditional Arabic"/>
          <w:sz w:val="70"/>
          <w:szCs w:val="70"/>
          <w:rtl/>
        </w:rPr>
        <w:t>الْيَوْمَ أَكْمَلْتُ لَكُمْ دِينَكُمْ وَأَتْمَمْتُ عَلَيْكُمْ نِعْمَتِي وَرَضِيتُ لَكُمُ الْإِسْلَامَ دِينًا</w:t>
      </w:r>
      <w:r w:rsidRPr="00F934E4">
        <w:rPr>
          <w:rFonts w:ascii="Traditional Arabic" w:hAnsi="Traditional Arabic" w:cs="Traditional Arabic"/>
          <w:sz w:val="70"/>
          <w:szCs w:val="70"/>
        </w:rPr>
        <w:sym w:font="AGA Arabesque" w:char="F05B"/>
      </w:r>
      <w:r w:rsidRPr="00F934E4">
        <w:rPr>
          <w:rFonts w:ascii="Traditional Arabic" w:hAnsi="Traditional Arabic" w:cs="Traditional Arabic" w:hint="cs"/>
          <w:sz w:val="70"/>
          <w:szCs w:val="70"/>
          <w:rtl/>
        </w:rPr>
        <w:t xml:space="preserve"> </w:t>
      </w:r>
      <w:r w:rsidR="002C3B5D" w:rsidRPr="00F934E4">
        <w:rPr>
          <w:rFonts w:ascii="Traditional Arabic" w:hAnsi="Traditional Arabic" w:cs="Traditional Arabic" w:hint="cs"/>
          <w:sz w:val="70"/>
          <w:szCs w:val="70"/>
          <w:rtl/>
        </w:rPr>
        <w:t>فارضوه أنتم لأنفسِكم، لأنه هو الدين الذي رضيَه الله وأحبَّه، وبعث به أفضل رسُلَه، وأنزل به أشرفَ كُتُبَه.</w:t>
      </w:r>
    </w:p>
    <w:p w14:paraId="1C2A0B54" w14:textId="735C665D" w:rsidR="006A77EC" w:rsidRPr="00F934E4" w:rsidRDefault="006A77EC" w:rsidP="00AB44F7">
      <w:pPr>
        <w:pStyle w:val="a5"/>
        <w:jc w:val="both"/>
        <w:rPr>
          <w:rFonts w:ascii="Traditional Arabic" w:hAnsi="Traditional Arabic" w:cs="Traditional Arabic"/>
          <w:sz w:val="70"/>
          <w:szCs w:val="70"/>
        </w:rPr>
      </w:pPr>
      <w:r w:rsidRPr="00F934E4">
        <w:rPr>
          <w:rFonts w:ascii="Traditional Arabic" w:hAnsi="Traditional Arabic" w:cs="Traditional Arabic"/>
          <w:sz w:val="70"/>
          <w:szCs w:val="70"/>
          <w:rtl/>
        </w:rPr>
        <w:t xml:space="preserve">ومن كمال هذا الدين أنه جاء بحفظ النفس وعدها من الضرورات الخمس، لا فرق بوجوب الحفظ بين المسلمين أو المعاهدين أو المستأمنين، </w:t>
      </w:r>
      <w:r w:rsidR="002C3B5D" w:rsidRPr="00F934E4">
        <w:rPr>
          <w:rFonts w:ascii="Traditional Arabic" w:hAnsi="Traditional Arabic" w:cs="Traditional Arabic" w:hint="cs"/>
          <w:sz w:val="70"/>
          <w:szCs w:val="70"/>
          <w:rtl/>
        </w:rPr>
        <w:t>ف</w:t>
      </w:r>
      <w:r w:rsidRPr="00F934E4">
        <w:rPr>
          <w:rFonts w:ascii="Traditional Arabic" w:hAnsi="Traditional Arabic" w:cs="Traditional Arabic"/>
          <w:sz w:val="70"/>
          <w:szCs w:val="70"/>
          <w:rtl/>
        </w:rPr>
        <w:t>المعاهدون هم الذين نعقد بيننا وبينهم عهداً أن لا يعتدوا علينا، ولا نعتدي عليهم، وأن لا يعينوا علينا ولا نعين عليهم، وهؤلاء إن استقاموا على العهد ونفذوه تماماً، وجب علينا أن نستقيم لهم؛ لقوله تعالى</w:t>
      </w:r>
      <w:r w:rsidR="002C3B5D" w:rsidRPr="00F934E4">
        <w:rPr>
          <w:rFonts w:ascii="Traditional Arabic" w:hAnsi="Traditional Arabic" w:cs="Traditional Arabic" w:hint="cs"/>
          <w:sz w:val="70"/>
          <w:szCs w:val="70"/>
          <w:rtl/>
        </w:rPr>
        <w:t xml:space="preserve"> </w:t>
      </w:r>
      <w:r w:rsidR="002C3B5D" w:rsidRPr="00F934E4">
        <w:rPr>
          <w:rFonts w:ascii="Traditional Arabic" w:hAnsi="Traditional Arabic" w:cs="Traditional Arabic"/>
          <w:sz w:val="70"/>
          <w:szCs w:val="70"/>
        </w:rPr>
        <w:sym w:font="AGA Arabesque" w:char="F05D"/>
      </w:r>
      <w:r w:rsidRPr="00F934E4">
        <w:rPr>
          <w:rFonts w:ascii="Traditional Arabic" w:hAnsi="Traditional Arabic" w:cs="Traditional Arabic"/>
          <w:sz w:val="70"/>
          <w:szCs w:val="70"/>
          <w:rtl/>
        </w:rPr>
        <w:t xml:space="preserve">إِلاَّ الَّذِينَ عَاهَدْتُّمْ </w:t>
      </w:r>
      <w:r w:rsidRPr="00F934E4">
        <w:rPr>
          <w:rFonts w:ascii="Traditional Arabic" w:hAnsi="Traditional Arabic" w:cs="Traditional Arabic"/>
          <w:sz w:val="70"/>
          <w:szCs w:val="70"/>
          <w:rtl/>
        </w:rPr>
        <w:lastRenderedPageBreak/>
        <w:t>عِنْدَ الْمَسْجِدِ الْحَرَامِ فَمَا اسْتَقَامُوا لَكُمْ فَاسْتَقِيمُوا لَهُمْ إِنَّ اللَّهَ يُحِبُّ الْمُتَّقِينَ</w:t>
      </w:r>
      <w:r w:rsidR="002C3B5D" w:rsidRPr="00F934E4">
        <w:rPr>
          <w:rFonts w:ascii="Traditional Arabic" w:hAnsi="Traditional Arabic" w:cs="Traditional Arabic"/>
          <w:sz w:val="70"/>
          <w:szCs w:val="70"/>
        </w:rPr>
        <w:sym w:font="AGA Arabesque" w:char="F05B"/>
      </w:r>
      <w:r w:rsidR="002C3B5D"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tl/>
        </w:rPr>
        <w:t>والوفاء بعهدهم لا شك أنه من محاسن الإسلام</w:t>
      </w:r>
      <w:r w:rsidR="002C3B5D" w:rsidRPr="00F934E4">
        <w:rPr>
          <w:rFonts w:ascii="Traditional Arabic" w:hAnsi="Traditional Arabic" w:cs="Traditional Arabic" w:hint="cs"/>
          <w:sz w:val="70"/>
          <w:szCs w:val="70"/>
          <w:rtl/>
        </w:rPr>
        <w:t>.</w:t>
      </w:r>
    </w:p>
    <w:p w14:paraId="1401610C" w14:textId="46200E2A" w:rsidR="006A77EC" w:rsidRPr="00F934E4" w:rsidRDefault="006A77EC" w:rsidP="00AB44F7">
      <w:pPr>
        <w:pStyle w:val="a5"/>
        <w:jc w:val="both"/>
        <w:rPr>
          <w:rFonts w:ascii="Traditional Arabic" w:hAnsi="Traditional Arabic" w:cs="Traditional Arabic"/>
          <w:sz w:val="70"/>
          <w:szCs w:val="70"/>
        </w:rPr>
      </w:pPr>
      <w:r w:rsidRPr="00F934E4">
        <w:rPr>
          <w:rFonts w:ascii="Traditional Arabic" w:hAnsi="Traditional Arabic" w:cs="Traditional Arabic"/>
          <w:sz w:val="70"/>
          <w:szCs w:val="70"/>
          <w:rtl/>
        </w:rPr>
        <w:t>والمستأمن: هو الحربي الذي دخل دار الإسلام بأمان لأداء مهمة ثم يرجع إلى بلده بعد إنهائها دون نية الاستيطان</w:t>
      </w:r>
      <w:r w:rsidR="002C3B5D"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tl/>
        </w:rPr>
        <w:t>فهذا له حق الأمان بالمحافظة على نفسه وماله، وسائر حقوقه ومصالحه، مادام مستمسكاً بحكم الأمان</w:t>
      </w:r>
      <w:r w:rsidR="002C3B5D"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tl/>
        </w:rPr>
        <w:t>وعليه الالتزام بأحكام الإسلام في المعاملات، والخضوع لأحكام الإسلام في الجنايات والعقوبات</w:t>
      </w:r>
      <w:r w:rsidR="002C3B5D" w:rsidRPr="00F934E4">
        <w:rPr>
          <w:rFonts w:ascii="Traditional Arabic" w:hAnsi="Traditional Arabic" w:cs="Traditional Arabic" w:hint="cs"/>
          <w:sz w:val="70"/>
          <w:szCs w:val="70"/>
          <w:rtl/>
        </w:rPr>
        <w:t>.</w:t>
      </w:r>
    </w:p>
    <w:p w14:paraId="6E0616A6" w14:textId="0095C532" w:rsidR="00AB44F7" w:rsidRPr="00F934E4" w:rsidRDefault="006A77EC" w:rsidP="00AB44F7">
      <w:pPr>
        <w:pStyle w:val="a5"/>
        <w:jc w:val="both"/>
        <w:rPr>
          <w:rFonts w:ascii="Traditional Arabic" w:hAnsi="Traditional Arabic" w:cs="Traditional Arabic"/>
          <w:sz w:val="70"/>
          <w:szCs w:val="70"/>
          <w:rtl/>
        </w:rPr>
      </w:pPr>
      <w:r w:rsidRPr="00F934E4">
        <w:rPr>
          <w:rFonts w:ascii="Traditional Arabic" w:hAnsi="Traditional Arabic" w:cs="Traditional Arabic"/>
          <w:sz w:val="70"/>
          <w:szCs w:val="70"/>
          <w:rtl/>
        </w:rPr>
        <w:t xml:space="preserve">ويحرم على الناس أذاه، أو سبه، أو الإساءة إليه، أو قتله، </w:t>
      </w:r>
      <w:r w:rsidR="002C3B5D" w:rsidRPr="00F934E4">
        <w:rPr>
          <w:rFonts w:ascii="Traditional Arabic" w:hAnsi="Traditional Arabic" w:cs="Traditional Arabic" w:hint="cs"/>
          <w:sz w:val="70"/>
          <w:szCs w:val="70"/>
          <w:rtl/>
        </w:rPr>
        <w:t>قال رسول الله ﷺ (</w:t>
      </w:r>
      <w:r w:rsidRPr="00F934E4">
        <w:rPr>
          <w:rFonts w:ascii="Traditional Arabic" w:hAnsi="Traditional Arabic" w:cs="Traditional Arabic"/>
          <w:sz w:val="70"/>
          <w:szCs w:val="70"/>
          <w:rtl/>
        </w:rPr>
        <w:t>ذِمَّةُ الـمُسْلِمِينَ وَاحِدَةٌ، يَسْعَى بِهَا أدْنَاهُمْ، فَمَنْ أخْفَرَ مُسْلِماً فَعَلَيْهِ لَعْنَةُ الله وَالمَلائِكَةِ وَالنَّاسِ أجْمَعِينَ، لا يُقْبَلُ مِنْهُ يَوْمَ القِيَامَةِ صَرْفٌ وَلا عَدْلٌ</w:t>
      </w:r>
      <w:r w:rsidR="002C3B5D" w:rsidRPr="00F934E4">
        <w:rPr>
          <w:rFonts w:ascii="Traditional Arabic" w:hAnsi="Traditional Arabic" w:cs="Traditional Arabic" w:hint="cs"/>
          <w:sz w:val="70"/>
          <w:szCs w:val="70"/>
          <w:rtl/>
        </w:rPr>
        <w:t>) والمراد بالذمة هنا الأمان</w:t>
      </w:r>
      <w:r w:rsidR="00AB44F7" w:rsidRPr="00F934E4">
        <w:rPr>
          <w:rFonts w:ascii="Traditional Arabic" w:hAnsi="Traditional Arabic" w:cs="Traditional Arabic" w:hint="cs"/>
          <w:sz w:val="70"/>
          <w:szCs w:val="70"/>
          <w:rtl/>
        </w:rPr>
        <w:t xml:space="preserve">، فعهدهم واحد، </w:t>
      </w:r>
      <w:r w:rsidR="002C3B5D" w:rsidRPr="00F934E4">
        <w:rPr>
          <w:rFonts w:ascii="Traditional Arabic" w:hAnsi="Traditional Arabic" w:cs="Traditional Arabic" w:hint="cs"/>
          <w:sz w:val="70"/>
          <w:szCs w:val="70"/>
          <w:rtl/>
        </w:rPr>
        <w:t xml:space="preserve">ومعنى الحديث </w:t>
      </w:r>
      <w:r w:rsidR="00AB44F7" w:rsidRPr="00F934E4">
        <w:rPr>
          <w:rFonts w:ascii="Traditional Arabic" w:hAnsi="Traditional Arabic" w:cs="Traditional Arabic" w:hint="cs"/>
          <w:sz w:val="70"/>
          <w:szCs w:val="70"/>
          <w:rtl/>
        </w:rPr>
        <w:t xml:space="preserve">أن أمام المسلمين للكافر </w:t>
      </w:r>
      <w:r w:rsidR="00AB44F7" w:rsidRPr="00F934E4">
        <w:rPr>
          <w:rFonts w:ascii="Traditional Arabic" w:hAnsi="Traditional Arabic" w:cs="Traditional Arabic" w:hint="cs"/>
          <w:sz w:val="70"/>
          <w:szCs w:val="70"/>
          <w:rtl/>
        </w:rPr>
        <w:lastRenderedPageBreak/>
        <w:t>صحيح، فإذا أَمَّنه به أحدُ المسلمين، حرُم على غيرِه التعرضُ له ما دام في أمام مسلم.</w:t>
      </w:r>
    </w:p>
    <w:p w14:paraId="2F872935" w14:textId="1D122F62" w:rsidR="006A77EC" w:rsidRPr="00F934E4" w:rsidRDefault="006A77EC" w:rsidP="00AB44F7">
      <w:pPr>
        <w:pStyle w:val="a5"/>
        <w:jc w:val="both"/>
        <w:rPr>
          <w:rFonts w:ascii="Traditional Arabic" w:hAnsi="Traditional Arabic" w:cs="Traditional Arabic"/>
          <w:sz w:val="70"/>
          <w:szCs w:val="70"/>
        </w:rPr>
      </w:pPr>
      <w:r w:rsidRPr="00F934E4">
        <w:rPr>
          <w:rFonts w:ascii="Traditional Arabic" w:hAnsi="Traditional Arabic" w:cs="Traditional Arabic"/>
          <w:sz w:val="70"/>
          <w:szCs w:val="70"/>
          <w:rtl/>
        </w:rPr>
        <w:t xml:space="preserve">وفي هذا الزمان من مُنِحَ تأشيرة دخول للبلاد من ولي الأمر أياً كان نوعها وأياً كانت ديانته، وجب له الأمان وعلى الجميع </w:t>
      </w:r>
      <w:r w:rsidR="00AB44F7" w:rsidRPr="00F934E4">
        <w:rPr>
          <w:rFonts w:ascii="Traditional Arabic" w:hAnsi="Traditional Arabic" w:cs="Traditional Arabic" w:hint="cs"/>
          <w:sz w:val="70"/>
          <w:szCs w:val="70"/>
          <w:rtl/>
        </w:rPr>
        <w:t>ال</w:t>
      </w:r>
      <w:r w:rsidRPr="00F934E4">
        <w:rPr>
          <w:rFonts w:ascii="Traditional Arabic" w:hAnsi="Traditional Arabic" w:cs="Traditional Arabic"/>
          <w:sz w:val="70"/>
          <w:szCs w:val="70"/>
          <w:rtl/>
        </w:rPr>
        <w:t>مواطنين و</w:t>
      </w:r>
      <w:r w:rsidR="00AB44F7" w:rsidRPr="00F934E4">
        <w:rPr>
          <w:rFonts w:ascii="Traditional Arabic" w:hAnsi="Traditional Arabic" w:cs="Traditional Arabic" w:hint="cs"/>
          <w:sz w:val="70"/>
          <w:szCs w:val="70"/>
          <w:rtl/>
        </w:rPr>
        <w:t>ال</w:t>
      </w:r>
      <w:r w:rsidRPr="00F934E4">
        <w:rPr>
          <w:rFonts w:ascii="Traditional Arabic" w:hAnsi="Traditional Arabic" w:cs="Traditional Arabic"/>
          <w:sz w:val="70"/>
          <w:szCs w:val="70"/>
          <w:rtl/>
        </w:rPr>
        <w:t>مقيمين احترام عقد الأمان والالتزام به</w:t>
      </w:r>
      <w:r w:rsidR="00AB44F7" w:rsidRPr="00F934E4">
        <w:rPr>
          <w:rFonts w:ascii="Traditional Arabic" w:hAnsi="Traditional Arabic" w:cs="Traditional Arabic" w:hint="cs"/>
          <w:sz w:val="70"/>
          <w:szCs w:val="70"/>
          <w:rtl/>
        </w:rPr>
        <w:t>.</w:t>
      </w:r>
    </w:p>
    <w:p w14:paraId="6F44A9A6" w14:textId="143572D4" w:rsidR="006A77EC" w:rsidRPr="00F934E4" w:rsidRDefault="00AB44F7" w:rsidP="00AB44F7">
      <w:pPr>
        <w:pStyle w:val="a5"/>
        <w:jc w:val="both"/>
        <w:rPr>
          <w:rFonts w:ascii="Traditional Arabic" w:hAnsi="Traditional Arabic" w:cs="Traditional Arabic"/>
          <w:sz w:val="70"/>
          <w:szCs w:val="70"/>
        </w:rPr>
      </w:pPr>
      <w:r w:rsidRPr="00F934E4">
        <w:rPr>
          <w:rFonts w:ascii="Traditional Arabic" w:hAnsi="Traditional Arabic" w:cs="Traditional Arabic" w:hint="cs"/>
          <w:sz w:val="70"/>
          <w:szCs w:val="70"/>
          <w:rtl/>
        </w:rPr>
        <w:t>ف</w:t>
      </w:r>
      <w:r w:rsidR="006A77EC" w:rsidRPr="00F934E4">
        <w:rPr>
          <w:rFonts w:ascii="Traditional Arabic" w:hAnsi="Traditional Arabic" w:cs="Traditional Arabic"/>
          <w:sz w:val="70"/>
          <w:szCs w:val="70"/>
          <w:rtl/>
        </w:rPr>
        <w:t>الإسلام يكفل للناس مسلمهم وكافرهم العدل مع المسلمين ومع الكفار</w:t>
      </w:r>
      <w:r w:rsidRPr="00F934E4">
        <w:rPr>
          <w:rFonts w:ascii="Traditional Arabic" w:hAnsi="Traditional Arabic" w:cs="Traditional Arabic" w:hint="cs"/>
          <w:sz w:val="70"/>
          <w:szCs w:val="70"/>
          <w:rtl/>
        </w:rPr>
        <w:t xml:space="preserve">، </w:t>
      </w:r>
      <w:r w:rsidR="006A77EC" w:rsidRPr="00F934E4">
        <w:rPr>
          <w:rFonts w:ascii="Traditional Arabic" w:hAnsi="Traditional Arabic" w:cs="Traditional Arabic"/>
          <w:sz w:val="70"/>
          <w:szCs w:val="70"/>
          <w:rtl/>
        </w:rPr>
        <w:t>قال الله تعالى</w:t>
      </w:r>
      <w:r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Pr>
        <w:sym w:font="AGA Arabesque" w:char="F05D"/>
      </w:r>
      <w:r w:rsidR="006A77EC" w:rsidRPr="00F934E4">
        <w:rPr>
          <w:rFonts w:ascii="Traditional Arabic" w:hAnsi="Traditional Arabic" w:cs="Traditional Arabic"/>
          <w:sz w:val="70"/>
          <w:szCs w:val="70"/>
          <w:rtl/>
        </w:rPr>
        <w:t>وَلا يَجْرِمَنَّكُمْ شَنَآنُ قَوْمٍ أَنْ صَدُّوكُمْ عَنْ الْمَسْجِدِ الْحَرَامِ أَنْ تَعْتَدُوا</w:t>
      </w:r>
      <w:r w:rsidRPr="00F934E4">
        <w:rPr>
          <w:rFonts w:ascii="Traditional Arabic" w:hAnsi="Traditional Arabic" w:cs="Traditional Arabic"/>
          <w:sz w:val="70"/>
          <w:szCs w:val="70"/>
        </w:rPr>
        <w:sym w:font="AGA Arabesque" w:char="F05B"/>
      </w:r>
      <w:r w:rsidRPr="00F934E4">
        <w:rPr>
          <w:rFonts w:ascii="Traditional Arabic" w:hAnsi="Traditional Arabic" w:cs="Traditional Arabic" w:hint="cs"/>
          <w:sz w:val="70"/>
          <w:szCs w:val="70"/>
          <w:rtl/>
        </w:rPr>
        <w:t xml:space="preserve"> </w:t>
      </w:r>
      <w:r w:rsidR="006A77EC" w:rsidRPr="00F934E4">
        <w:rPr>
          <w:rFonts w:ascii="Traditional Arabic" w:hAnsi="Traditional Arabic" w:cs="Traditional Arabic"/>
          <w:sz w:val="70"/>
          <w:szCs w:val="70"/>
          <w:rtl/>
        </w:rPr>
        <w:t>وقال تعالى</w:t>
      </w:r>
      <w:r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Pr>
        <w:sym w:font="AGA Arabesque" w:char="F05D"/>
      </w:r>
      <w:r w:rsidR="006A77EC" w:rsidRPr="00F934E4">
        <w:rPr>
          <w:rFonts w:ascii="Traditional Arabic" w:hAnsi="Traditional Arabic" w:cs="Traditional Arabic"/>
          <w:sz w:val="70"/>
          <w:szCs w:val="70"/>
          <w:rtl/>
        </w:rPr>
        <w:t>يَا أَيُّهَا الَّذِينَ آمَنُوا كُونُوا قَوَّامِينَ لِلَّهِ شُهَدَاءَ بِالْقِسْطِ وَلا يَجْرِمَنَّكُمْ شَنَآنُ قَوْمٍ عَلَى أَلاَّ تَعْدِلُوا اعْدِلُوا هُوَ أَقْرَبُ لِلتَّقْوَى</w:t>
      </w:r>
      <w:r w:rsidRPr="00F934E4">
        <w:rPr>
          <w:rFonts w:ascii="Traditional Arabic" w:hAnsi="Traditional Arabic" w:cs="Traditional Arabic"/>
          <w:sz w:val="70"/>
          <w:szCs w:val="70"/>
        </w:rPr>
        <w:sym w:font="AGA Arabesque" w:char="F05B"/>
      </w:r>
      <w:r w:rsidRPr="00F934E4">
        <w:rPr>
          <w:rFonts w:ascii="Traditional Arabic" w:hAnsi="Traditional Arabic" w:cs="Traditional Arabic" w:hint="cs"/>
          <w:sz w:val="70"/>
          <w:szCs w:val="70"/>
          <w:rtl/>
        </w:rPr>
        <w:t>.</w:t>
      </w:r>
    </w:p>
    <w:p w14:paraId="352CF5D2" w14:textId="77777777" w:rsidR="00546E08" w:rsidRPr="00F934E4" w:rsidRDefault="00546E08" w:rsidP="00546E08">
      <w:pPr>
        <w:pStyle w:val="a5"/>
        <w:jc w:val="both"/>
        <w:rPr>
          <w:rFonts w:ascii="Traditional Arabic" w:hAnsi="Traditional Arabic" w:cs="Traditional Arabic"/>
          <w:sz w:val="70"/>
          <w:szCs w:val="70"/>
          <w:rtl/>
        </w:rPr>
      </w:pPr>
      <w:r w:rsidRPr="00F934E4">
        <w:rPr>
          <w:rFonts w:ascii="Traditional Arabic" w:hAnsi="Traditional Arabic" w:cs="Traditional Arabic" w:hint="cs"/>
          <w:sz w:val="70"/>
          <w:szCs w:val="70"/>
          <w:rtl/>
        </w:rPr>
        <w:t>ف</w:t>
      </w:r>
      <w:r w:rsidR="006A77EC" w:rsidRPr="00F934E4">
        <w:rPr>
          <w:rFonts w:ascii="Traditional Arabic" w:hAnsi="Traditional Arabic" w:cs="Traditional Arabic"/>
          <w:sz w:val="70"/>
          <w:szCs w:val="70"/>
          <w:rtl/>
        </w:rPr>
        <w:t xml:space="preserve">الذين يعتدون على الأمن إما أن يكونوا خوارج أو قُطَّاع طُرُق أو بغاة، وكل من هذه الأصناف الثلاثة يتّخذ معه الإجراء الصارم الذي يوقفه عند حدّه ويكفّ شرّه عن المسلمين </w:t>
      </w:r>
      <w:r w:rsidR="006A77EC" w:rsidRPr="00F934E4">
        <w:rPr>
          <w:rFonts w:ascii="Traditional Arabic" w:hAnsi="Traditional Arabic" w:cs="Traditional Arabic"/>
          <w:sz w:val="70"/>
          <w:szCs w:val="70"/>
          <w:rtl/>
        </w:rPr>
        <w:lastRenderedPageBreak/>
        <w:t xml:space="preserve">والمستأمنين والمعاهدين وأهل الذمة. فهؤلاء الذين </w:t>
      </w:r>
      <w:r w:rsidRPr="00F934E4">
        <w:rPr>
          <w:rFonts w:ascii="Traditional Arabic" w:hAnsi="Traditional Arabic" w:cs="Traditional Arabic" w:hint="cs"/>
          <w:sz w:val="70"/>
          <w:szCs w:val="70"/>
          <w:rtl/>
        </w:rPr>
        <w:t xml:space="preserve">يعتدون على </w:t>
      </w:r>
      <w:r w:rsidR="006A77EC" w:rsidRPr="00F934E4">
        <w:rPr>
          <w:rFonts w:ascii="Traditional Arabic" w:hAnsi="Traditional Arabic" w:cs="Traditional Arabic"/>
          <w:sz w:val="70"/>
          <w:szCs w:val="70"/>
          <w:rtl/>
        </w:rPr>
        <w:t>الأنفس المعصومة والأموال المحترمة لمسلمين أو معاهدين ويرمّلون النساء وييتّمون الأطفال؛ هم من الذين قال الله فيهم</w:t>
      </w:r>
      <w:r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Pr>
        <w:sym w:font="AGA Arabesque" w:char="F05D"/>
      </w:r>
      <w:r w:rsidR="006A77EC" w:rsidRPr="00F934E4">
        <w:rPr>
          <w:rFonts w:ascii="Traditional Arabic" w:hAnsi="Traditional Arabic" w:cs="Traditional Arabic"/>
          <w:sz w:val="70"/>
          <w:szCs w:val="70"/>
          <w:rtl/>
        </w:rPr>
        <w:t>وَمِنْ النَّاسِ مَنْ يُعْجِبُكَ قَوْلُهُ فِي الْحَيَاةِ الدُّنْيَا وَيُشْهِدُ اللَّهَ عَلَى مَا فِي قَلْبِهِ وَهُوَ أَلَدُّ الْخِصَامِ</w:t>
      </w:r>
      <w:r w:rsidRPr="00F934E4">
        <w:rPr>
          <w:rFonts w:ascii="Traditional Arabic" w:hAnsi="Traditional Arabic" w:cs="Traditional Arabic" w:hint="cs"/>
          <w:sz w:val="70"/>
          <w:szCs w:val="70"/>
          <w:rtl/>
        </w:rPr>
        <w:t xml:space="preserve"> * </w:t>
      </w:r>
      <w:r w:rsidR="006A77EC" w:rsidRPr="00F934E4">
        <w:rPr>
          <w:rFonts w:ascii="Traditional Arabic" w:hAnsi="Traditional Arabic" w:cs="Traditional Arabic"/>
          <w:sz w:val="70"/>
          <w:szCs w:val="70"/>
          <w:rtl/>
        </w:rPr>
        <w:t>وَإِذَا تَوَلَّى سَعَى فِي الأَرْضِ لِيُفْسِدَ فِيهَا وَيُهْلِكَ الْحَرْثَ وَالنَّسْلَ وَاللَّهُ لا يُحِبُّ الْفَسَادَ</w:t>
      </w:r>
      <w:r w:rsidRPr="00F934E4">
        <w:rPr>
          <w:rFonts w:ascii="Traditional Arabic" w:hAnsi="Traditional Arabic" w:cs="Traditional Arabic" w:hint="cs"/>
          <w:sz w:val="70"/>
          <w:szCs w:val="70"/>
          <w:rtl/>
        </w:rPr>
        <w:t xml:space="preserve"> * </w:t>
      </w:r>
      <w:r w:rsidR="006A77EC" w:rsidRPr="00F934E4">
        <w:rPr>
          <w:rFonts w:ascii="Traditional Arabic" w:hAnsi="Traditional Arabic" w:cs="Traditional Arabic"/>
          <w:sz w:val="70"/>
          <w:szCs w:val="70"/>
          <w:rtl/>
        </w:rPr>
        <w:t>وَإِذَا قِيلَ لَهُ اتَّقِ اللَّهَ أَخَذَتْهُ الْعِزَّةُ بِالإِثْمِ فَحَسْبُهُ جَهَنَّمُ وَلَبِئْسَ الْمِهَادُ</w:t>
      </w:r>
      <w:r w:rsidRPr="00F934E4">
        <w:rPr>
          <w:rFonts w:ascii="Traditional Arabic" w:hAnsi="Traditional Arabic" w:cs="Traditional Arabic"/>
          <w:sz w:val="70"/>
          <w:szCs w:val="70"/>
        </w:rPr>
        <w:sym w:font="AGA Arabesque" w:char="F05B"/>
      </w:r>
      <w:r w:rsidRPr="00F934E4">
        <w:rPr>
          <w:rFonts w:ascii="Traditional Arabic" w:hAnsi="Traditional Arabic" w:cs="Traditional Arabic" w:hint="cs"/>
          <w:sz w:val="70"/>
          <w:szCs w:val="70"/>
          <w:rtl/>
        </w:rPr>
        <w:t>.</w:t>
      </w:r>
    </w:p>
    <w:p w14:paraId="543C7AA1" w14:textId="2F19218D" w:rsidR="006A77EC" w:rsidRPr="00F934E4" w:rsidRDefault="006A77EC" w:rsidP="00546E08">
      <w:pPr>
        <w:pStyle w:val="a5"/>
        <w:jc w:val="both"/>
        <w:rPr>
          <w:rFonts w:ascii="Traditional Arabic" w:hAnsi="Traditional Arabic" w:cs="Traditional Arabic"/>
          <w:sz w:val="70"/>
          <w:szCs w:val="70"/>
          <w:rtl/>
        </w:rPr>
      </w:pPr>
      <w:r w:rsidRPr="00F934E4">
        <w:rPr>
          <w:rFonts w:ascii="Traditional Arabic" w:hAnsi="Traditional Arabic" w:cs="Traditional Arabic"/>
          <w:sz w:val="70"/>
          <w:szCs w:val="70"/>
          <w:rtl/>
        </w:rPr>
        <w:t>والمطلع على السيرة النبوية والتاريخ الإسلامي منذ صدر الإسلام يرى العجب فيرى كيف كان رسول الله ﷺ يعامل المعاهدين والذميين والمستأمنين حتى صار سمة جميلة يتميز بها المجتمع المسلم</w:t>
      </w:r>
      <w:r w:rsidR="00546E08" w:rsidRPr="00F934E4">
        <w:rPr>
          <w:rFonts w:ascii="Traditional Arabic" w:hAnsi="Traditional Arabic" w:cs="Traditional Arabic" w:hint="cs"/>
          <w:sz w:val="70"/>
          <w:szCs w:val="70"/>
          <w:rtl/>
        </w:rPr>
        <w:t>.</w:t>
      </w:r>
    </w:p>
    <w:p w14:paraId="7228E015" w14:textId="2873C911" w:rsidR="00546E08" w:rsidRPr="00F934E4" w:rsidRDefault="00546E08" w:rsidP="00546E08">
      <w:pPr>
        <w:pStyle w:val="a5"/>
        <w:jc w:val="both"/>
        <w:rPr>
          <w:rFonts w:ascii="Traditional Arabic" w:hAnsi="Traditional Arabic" w:cs="Traditional Arabic"/>
          <w:sz w:val="70"/>
          <w:szCs w:val="70"/>
          <w:rtl/>
        </w:rPr>
      </w:pPr>
      <w:r w:rsidRPr="00F934E4">
        <w:rPr>
          <w:rFonts w:ascii="Traditional Arabic" w:hAnsi="Traditional Arabic" w:cs="Traditional Arabic" w:hint="cs"/>
          <w:sz w:val="70"/>
          <w:szCs w:val="70"/>
          <w:rtl/>
        </w:rPr>
        <w:t>نسأل الله أن يحفظ علينا أمننا واستقرارنا، وأن يوفق خادم الحرمين إلى كل ما فيه صلاح العباد والبلاد.</w:t>
      </w:r>
    </w:p>
    <w:p w14:paraId="7CF54D91" w14:textId="7067A922" w:rsidR="00546E08" w:rsidRPr="00F934E4" w:rsidRDefault="00546E08" w:rsidP="00546E08">
      <w:pPr>
        <w:pStyle w:val="a5"/>
        <w:jc w:val="both"/>
        <w:rPr>
          <w:rFonts w:ascii="Traditional Arabic" w:hAnsi="Traditional Arabic" w:cs="Traditional Arabic"/>
          <w:sz w:val="70"/>
          <w:szCs w:val="70"/>
          <w:rtl/>
        </w:rPr>
      </w:pPr>
      <w:r w:rsidRPr="00F934E4">
        <w:rPr>
          <w:rFonts w:ascii="Traditional Arabic" w:hAnsi="Traditional Arabic" w:cs="Traditional Arabic" w:hint="cs"/>
          <w:sz w:val="70"/>
          <w:szCs w:val="70"/>
          <w:rtl/>
        </w:rPr>
        <w:lastRenderedPageBreak/>
        <w:t>أقول ما تسمعون ...</w:t>
      </w:r>
    </w:p>
    <w:p w14:paraId="02852D64" w14:textId="77777777" w:rsidR="00546E08" w:rsidRPr="00F934E4" w:rsidRDefault="00546E08" w:rsidP="00AB44F7">
      <w:pPr>
        <w:pStyle w:val="a5"/>
        <w:jc w:val="both"/>
        <w:rPr>
          <w:rStyle w:val="a4"/>
          <w:rFonts w:ascii="Traditional Arabic" w:hAnsi="Traditional Arabic" w:cs="Traditional Arabic"/>
          <w:b w:val="0"/>
          <w:bCs w:val="0"/>
          <w:sz w:val="70"/>
          <w:szCs w:val="70"/>
          <w:rtl/>
        </w:rPr>
      </w:pPr>
    </w:p>
    <w:p w14:paraId="24FC872D" w14:textId="6C91F557" w:rsidR="00955B50" w:rsidRPr="00F934E4" w:rsidRDefault="00955B50" w:rsidP="00AB44F7">
      <w:pPr>
        <w:pStyle w:val="a5"/>
        <w:jc w:val="both"/>
        <w:rPr>
          <w:rFonts w:ascii="Traditional Arabic" w:hAnsi="Traditional Arabic" w:cs="Traditional Arabic"/>
          <w:sz w:val="70"/>
          <w:szCs w:val="70"/>
          <w:rtl/>
        </w:rPr>
      </w:pPr>
      <w:r w:rsidRPr="00F934E4">
        <w:rPr>
          <w:rFonts w:ascii="Traditional Arabic" w:hAnsi="Traditional Arabic" w:cs="Traditional Arabic"/>
          <w:sz w:val="70"/>
          <w:szCs w:val="70"/>
          <w:rtl/>
        </w:rPr>
        <w:t>الحمدُ للهِ على نعمائِه</w:t>
      </w:r>
      <w:r w:rsidR="0069205C"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tl/>
        </w:rPr>
        <w:t>والشكرُ له على توفيقِه وعطائِه</w:t>
      </w:r>
      <w:r w:rsidR="0069205C"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tl/>
        </w:rPr>
        <w:t>وأشهدُ ألا إله إلا الله وحدَهُ لا شريكَ له المتفردُ بكبريائِه، أعطى فأجزل</w:t>
      </w:r>
      <w:r w:rsidR="0069205C" w:rsidRPr="00F934E4">
        <w:rPr>
          <w:rFonts w:ascii="Traditional Arabic" w:hAnsi="Traditional Arabic" w:cs="Traditional Arabic" w:hint="cs"/>
          <w:sz w:val="70"/>
          <w:szCs w:val="70"/>
          <w:rtl/>
        </w:rPr>
        <w:t>،</w:t>
      </w:r>
      <w:r w:rsidRPr="00F934E4">
        <w:rPr>
          <w:rFonts w:ascii="Traditional Arabic" w:hAnsi="Traditional Arabic" w:cs="Traditional Arabic"/>
          <w:sz w:val="70"/>
          <w:szCs w:val="70"/>
          <w:rtl/>
        </w:rPr>
        <w:t xml:space="preserve"> ومنحَ فتفَضَّل</w:t>
      </w:r>
      <w:r w:rsidR="0069205C"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tl/>
        </w:rPr>
        <w:t>وأشهد أن محمداً عبدُ</w:t>
      </w:r>
      <w:r w:rsidR="0069205C"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tl/>
        </w:rPr>
        <w:t>الله، ورسولُه ومصطفاهُ وخليلُه</w:t>
      </w:r>
      <w:r w:rsidR="0069205C"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tl/>
        </w:rPr>
        <w:t>أدى الرسالةَ ونصحَ الأمةَ وجاهدَ في اللهِ حقَ جهادِه حتى أتاه اليقين، بعد أن أتم الله به الدين</w:t>
      </w:r>
      <w:r w:rsidR="0069205C" w:rsidRPr="00F934E4">
        <w:rPr>
          <w:rFonts w:ascii="Traditional Arabic" w:hAnsi="Traditional Arabic" w:cs="Traditional Arabic" w:hint="cs"/>
          <w:sz w:val="70"/>
          <w:szCs w:val="70"/>
          <w:rtl/>
        </w:rPr>
        <w:t xml:space="preserve">، </w:t>
      </w:r>
      <w:r w:rsidRPr="00F934E4">
        <w:rPr>
          <w:rFonts w:ascii="Traditional Arabic" w:hAnsi="Traditional Arabic" w:cs="Traditional Arabic"/>
          <w:sz w:val="70"/>
          <w:szCs w:val="70"/>
          <w:rtl/>
        </w:rPr>
        <w:t xml:space="preserve">فصلوات ربي وسلامه عليه، وعلى </w:t>
      </w:r>
      <w:proofErr w:type="spellStart"/>
      <w:r w:rsidRPr="00F934E4">
        <w:rPr>
          <w:rFonts w:ascii="Traditional Arabic" w:hAnsi="Traditional Arabic" w:cs="Traditional Arabic"/>
          <w:sz w:val="70"/>
          <w:szCs w:val="70"/>
          <w:rtl/>
        </w:rPr>
        <w:t>آله</w:t>
      </w:r>
      <w:proofErr w:type="spellEnd"/>
      <w:r w:rsidRPr="00F934E4">
        <w:rPr>
          <w:rFonts w:ascii="Traditional Arabic" w:hAnsi="Traditional Arabic" w:cs="Traditional Arabic"/>
          <w:sz w:val="70"/>
          <w:szCs w:val="70"/>
          <w:rtl/>
        </w:rPr>
        <w:t xml:space="preserve"> وصحبه</w:t>
      </w:r>
      <w:r w:rsidR="0069205C" w:rsidRPr="00F934E4">
        <w:rPr>
          <w:rFonts w:ascii="Traditional Arabic" w:hAnsi="Traditional Arabic" w:cs="Traditional Arabic" w:hint="cs"/>
          <w:sz w:val="70"/>
          <w:szCs w:val="70"/>
          <w:rtl/>
        </w:rPr>
        <w:t xml:space="preserve"> أجمعين.</w:t>
      </w:r>
    </w:p>
    <w:p w14:paraId="6E567765" w14:textId="77777777" w:rsidR="0069205C" w:rsidRPr="00F934E4" w:rsidRDefault="0069205C" w:rsidP="0069205C">
      <w:pPr>
        <w:pStyle w:val="a5"/>
        <w:jc w:val="both"/>
        <w:rPr>
          <w:rFonts w:ascii="Traditional Arabic" w:hAnsi="Traditional Arabic" w:cs="Traditional Arabic"/>
          <w:sz w:val="70"/>
          <w:szCs w:val="70"/>
          <w:rtl/>
        </w:rPr>
      </w:pPr>
      <w:r w:rsidRPr="00F934E4">
        <w:rPr>
          <w:rFonts w:ascii="Traditional Arabic" w:hAnsi="Traditional Arabic" w:cs="Traditional Arabic" w:hint="cs"/>
          <w:sz w:val="70"/>
          <w:szCs w:val="70"/>
          <w:rtl/>
        </w:rPr>
        <w:t xml:space="preserve">معاشر المؤمنين ... يقول ابن عمر رضي الله عنهما: </w:t>
      </w:r>
      <w:r w:rsidRPr="00F934E4">
        <w:rPr>
          <w:rFonts w:ascii="Traditional Arabic" w:hAnsi="Traditional Arabic" w:cs="Traditional Arabic"/>
          <w:sz w:val="70"/>
          <w:szCs w:val="70"/>
          <w:rtl/>
        </w:rPr>
        <w:t>إِنَّ مِنْ وَرَطَاتِ الأُمُورِ، الَّتِي لاَ مَخْرَجَ لِمَنْ أَوْقَعَ نَفْسَهُ فِيهَا، سَفْكَ الدَّمِ الحَرَامِ بِغَيْرِ حِلِّهِ</w:t>
      </w:r>
      <w:r w:rsidRPr="00F934E4">
        <w:rPr>
          <w:rFonts w:ascii="Traditional Arabic" w:hAnsi="Traditional Arabic" w:cs="Traditional Arabic" w:hint="cs"/>
          <w:sz w:val="70"/>
          <w:szCs w:val="70"/>
          <w:rtl/>
        </w:rPr>
        <w:t>.</w:t>
      </w:r>
    </w:p>
    <w:p w14:paraId="29BDA7C7" w14:textId="77777777" w:rsidR="0069205C" w:rsidRPr="00F934E4" w:rsidRDefault="0069205C" w:rsidP="0069205C">
      <w:pPr>
        <w:pStyle w:val="a5"/>
        <w:jc w:val="both"/>
        <w:rPr>
          <w:rFonts w:ascii="Traditional Arabic" w:hAnsi="Traditional Arabic" w:cs="Traditional Arabic"/>
          <w:sz w:val="70"/>
          <w:szCs w:val="70"/>
          <w:rtl/>
        </w:rPr>
      </w:pPr>
      <w:r w:rsidRPr="00F934E4">
        <w:rPr>
          <w:rFonts w:ascii="Traditional Arabic" w:hAnsi="Traditional Arabic" w:cs="Traditional Arabic"/>
          <w:sz w:val="70"/>
          <w:szCs w:val="70"/>
          <w:rtl/>
        </w:rPr>
        <w:t xml:space="preserve">لقد صدق ابن عمر رضي الله عنهما، إنّ من ورطات الأمور التي لا مخرج لمن أوقع نفسه فيها أن يسفكَ الإنسان الدم الحرام </w:t>
      </w:r>
      <w:r w:rsidRPr="00F934E4">
        <w:rPr>
          <w:rFonts w:ascii="Traditional Arabic" w:hAnsi="Traditional Arabic" w:cs="Traditional Arabic"/>
          <w:sz w:val="70"/>
          <w:szCs w:val="70"/>
          <w:rtl/>
        </w:rPr>
        <w:lastRenderedPageBreak/>
        <w:t>بغير حلّه، وإن دم المعاهد حرام، وسفكه من كبائر الذنوب؛ لأن النبي ﷺ أخبر أن من قتله لم يرح رائحة الجنة، وكل ذنب توعَّد الله عليه في كتابه أو رسوله ﷺ في سنته فإنه من كبائر الذنوب</w:t>
      </w:r>
      <w:r w:rsidRPr="00F934E4">
        <w:rPr>
          <w:rFonts w:ascii="Traditional Arabic" w:hAnsi="Traditional Arabic" w:cs="Traditional Arabic" w:hint="cs"/>
          <w:sz w:val="70"/>
          <w:szCs w:val="70"/>
          <w:rtl/>
        </w:rPr>
        <w:t>، قال رسول الله ﷺ (</w:t>
      </w:r>
      <w:r w:rsidR="006A77EC" w:rsidRPr="00F934E4">
        <w:rPr>
          <w:rFonts w:ascii="Traditional Arabic" w:hAnsi="Traditional Arabic" w:cs="Traditional Arabic"/>
          <w:sz w:val="70"/>
          <w:szCs w:val="70"/>
          <w:rtl/>
        </w:rPr>
        <w:t>مَنْ قَتَلَ مُعَاهَداً لَمْ يَرِحْ رَائِحَةَ الجَنَّةِ، وَإِنَّ رِيحَهَا تُوجَدُ مِنْ مَسِيرَةِ أرْبَعِينَ عَاماً</w:t>
      </w:r>
      <w:r w:rsidRPr="00F934E4">
        <w:rPr>
          <w:rFonts w:ascii="Traditional Arabic" w:hAnsi="Traditional Arabic" w:cs="Traditional Arabic" w:hint="cs"/>
          <w:sz w:val="70"/>
          <w:szCs w:val="70"/>
          <w:rtl/>
        </w:rPr>
        <w:t>).</w:t>
      </w:r>
    </w:p>
    <w:p w14:paraId="6C3B6128" w14:textId="77777777" w:rsidR="00F934E4" w:rsidRPr="00F934E4" w:rsidRDefault="0069205C" w:rsidP="00F934E4">
      <w:pPr>
        <w:pStyle w:val="a5"/>
        <w:jc w:val="both"/>
        <w:rPr>
          <w:rFonts w:ascii="Traditional Arabic" w:hAnsi="Traditional Arabic" w:cs="Traditional Arabic"/>
          <w:sz w:val="70"/>
          <w:szCs w:val="70"/>
          <w:rtl/>
        </w:rPr>
      </w:pPr>
      <w:r w:rsidRPr="00F934E4">
        <w:rPr>
          <w:rFonts w:ascii="Traditional Arabic" w:hAnsi="Traditional Arabic" w:cs="Traditional Arabic"/>
          <w:sz w:val="70"/>
          <w:szCs w:val="70"/>
          <w:rtl/>
        </w:rPr>
        <w:t xml:space="preserve">لأن </w:t>
      </w:r>
      <w:r w:rsidR="006A77EC" w:rsidRPr="00F934E4">
        <w:rPr>
          <w:rFonts w:ascii="Traditional Arabic" w:hAnsi="Traditional Arabic" w:cs="Traditional Arabic"/>
          <w:sz w:val="70"/>
          <w:szCs w:val="70"/>
          <w:rtl/>
        </w:rPr>
        <w:t>ذمةُ المسلمين واحدة يعني عهدهم واحد</w:t>
      </w:r>
      <w:r w:rsidR="00A46325" w:rsidRPr="00F934E4">
        <w:rPr>
          <w:rFonts w:ascii="Traditional Arabic" w:hAnsi="Traditional Arabic" w:cs="Traditional Arabic"/>
          <w:sz w:val="70"/>
          <w:szCs w:val="70"/>
          <w:rtl/>
        </w:rPr>
        <w:t xml:space="preserve">، </w:t>
      </w:r>
      <w:r w:rsidR="006A77EC" w:rsidRPr="00F934E4">
        <w:rPr>
          <w:rFonts w:ascii="Traditional Arabic" w:hAnsi="Traditional Arabic" w:cs="Traditional Arabic"/>
          <w:sz w:val="70"/>
          <w:szCs w:val="70"/>
          <w:rtl/>
        </w:rPr>
        <w:t>إذا دخل كافر إلى البلد في أمان وعهد</w:t>
      </w:r>
      <w:r w:rsidR="00F934E4" w:rsidRPr="00F934E4">
        <w:rPr>
          <w:rFonts w:ascii="Traditional Arabic" w:hAnsi="Traditional Arabic" w:cs="Traditional Arabic"/>
          <w:sz w:val="70"/>
          <w:szCs w:val="70"/>
          <w:rtl/>
        </w:rPr>
        <w:t xml:space="preserve"> (</w:t>
      </w:r>
      <w:r w:rsidR="00F934E4" w:rsidRPr="00F934E4">
        <w:rPr>
          <w:rFonts w:ascii="Traditional Arabic" w:hAnsi="Traditional Arabic" w:cs="Traditional Arabic"/>
          <w:sz w:val="70"/>
          <w:szCs w:val="70"/>
          <w:rtl/>
        </w:rPr>
        <w:t>فَمَنْ أخْفَرَ مُسْلِماً)</w:t>
      </w:r>
      <w:r w:rsidR="00F934E4" w:rsidRPr="00F934E4">
        <w:rPr>
          <w:rFonts w:ascii="Traditional Arabic" w:hAnsi="Traditional Arabic" w:cs="Traditional Arabic"/>
          <w:sz w:val="70"/>
          <w:szCs w:val="70"/>
          <w:rtl/>
        </w:rPr>
        <w:t xml:space="preserve"> </w:t>
      </w:r>
      <w:r w:rsidR="00F934E4" w:rsidRPr="00F934E4">
        <w:rPr>
          <w:rFonts w:ascii="Traditional Arabic" w:hAnsi="Traditional Arabic" w:cs="Traditional Arabic"/>
          <w:color w:val="555555"/>
          <w:sz w:val="70"/>
          <w:szCs w:val="70"/>
          <w:shd w:val="clear" w:color="auto" w:fill="FFFFFF"/>
          <w:rtl/>
        </w:rPr>
        <w:t xml:space="preserve">أي من </w:t>
      </w:r>
      <w:r w:rsidR="00F934E4" w:rsidRPr="00F934E4">
        <w:rPr>
          <w:rFonts w:ascii="Traditional Arabic" w:hAnsi="Traditional Arabic" w:cs="Traditional Arabic"/>
          <w:color w:val="555555"/>
          <w:sz w:val="70"/>
          <w:szCs w:val="70"/>
          <w:shd w:val="clear" w:color="auto" w:fill="FFFFFF"/>
          <w:rtl/>
        </w:rPr>
        <w:t>نقض أمانَ مسلم</w:t>
      </w:r>
      <w:r w:rsidR="00F934E4" w:rsidRPr="00F934E4">
        <w:rPr>
          <w:rFonts w:ascii="Traditional Arabic" w:hAnsi="Traditional Arabic" w:cs="Traditional Arabic"/>
          <w:color w:val="555555"/>
          <w:sz w:val="70"/>
          <w:szCs w:val="70"/>
          <w:shd w:val="clear" w:color="auto" w:fill="FFFFFF"/>
          <w:rtl/>
        </w:rPr>
        <w:t>،</w:t>
      </w:r>
      <w:r w:rsidR="00F934E4" w:rsidRPr="00F934E4">
        <w:rPr>
          <w:rFonts w:ascii="Traditional Arabic" w:hAnsi="Traditional Arabic" w:cs="Traditional Arabic"/>
          <w:color w:val="555555"/>
          <w:sz w:val="70"/>
          <w:szCs w:val="70"/>
          <w:shd w:val="clear" w:color="auto" w:fill="FFFFFF"/>
          <w:rtl/>
        </w:rPr>
        <w:t xml:space="preserve"> فتعرَّض لكافر أمَّنه مسلم</w:t>
      </w:r>
      <w:r w:rsidR="00F934E4" w:rsidRPr="00F934E4">
        <w:rPr>
          <w:rFonts w:ascii="Traditional Arabic" w:hAnsi="Traditional Arabic" w:cs="Traditional Arabic"/>
          <w:sz w:val="70"/>
          <w:szCs w:val="70"/>
          <w:rtl/>
        </w:rPr>
        <w:t xml:space="preserve"> (</w:t>
      </w:r>
      <w:r w:rsidR="00F934E4" w:rsidRPr="00F934E4">
        <w:rPr>
          <w:rFonts w:ascii="Traditional Arabic" w:hAnsi="Traditional Arabic" w:cs="Traditional Arabic"/>
          <w:sz w:val="70"/>
          <w:szCs w:val="70"/>
          <w:rtl/>
        </w:rPr>
        <w:t>فَعَلَيْهِ لَعْنَةُ الله وَالمَلائِكَةِ وَالنَّاسِ أجْمَعِينَ، لا يُقْبَلُ مِنْهُ يَوْمَ القِيَامَةِ صَرْفٌ وَلا عَدْلٌ</w:t>
      </w:r>
      <w:r w:rsidR="00F934E4" w:rsidRPr="00F934E4">
        <w:rPr>
          <w:rFonts w:ascii="Traditional Arabic" w:hAnsi="Traditional Arabic" w:cs="Traditional Arabic"/>
          <w:sz w:val="70"/>
          <w:szCs w:val="70"/>
          <w:rtl/>
        </w:rPr>
        <w:t>)</w:t>
      </w:r>
      <w:r w:rsidR="00F934E4" w:rsidRPr="00F934E4">
        <w:rPr>
          <w:rFonts w:ascii="Traditional Arabic" w:hAnsi="Traditional Arabic" w:cs="Traditional Arabic" w:hint="cs"/>
          <w:sz w:val="70"/>
          <w:szCs w:val="70"/>
          <w:rtl/>
        </w:rPr>
        <w:t xml:space="preserve"> </w:t>
      </w:r>
      <w:r w:rsidR="006A77EC" w:rsidRPr="00F934E4">
        <w:rPr>
          <w:rFonts w:ascii="Traditional Arabic" w:hAnsi="Traditional Arabic" w:cs="Traditional Arabic"/>
          <w:sz w:val="70"/>
          <w:szCs w:val="70"/>
          <w:rtl/>
        </w:rPr>
        <w:t>وفي هذا دليل على حماية الدين الإسلامي لمن دخل بأمانه وجواره، وأن الدين الإسلامي لا يعرف الغدر والاغتيال والجرائم</w:t>
      </w:r>
      <w:r w:rsidR="00F934E4" w:rsidRPr="00F934E4">
        <w:rPr>
          <w:rFonts w:ascii="Traditional Arabic" w:hAnsi="Traditional Arabic" w:cs="Traditional Arabic" w:hint="cs"/>
          <w:sz w:val="70"/>
          <w:szCs w:val="70"/>
          <w:rtl/>
        </w:rPr>
        <w:t>.</w:t>
      </w:r>
    </w:p>
    <w:p w14:paraId="71770D71" w14:textId="77777777" w:rsidR="00F934E4" w:rsidRDefault="00F934E4" w:rsidP="00F934E4">
      <w:pPr>
        <w:pStyle w:val="a5"/>
        <w:jc w:val="both"/>
        <w:rPr>
          <w:rFonts w:ascii="Traditional Arabic" w:hAnsi="Traditional Arabic" w:cs="Traditional Arabic"/>
          <w:sz w:val="70"/>
          <w:szCs w:val="70"/>
          <w:rtl/>
        </w:rPr>
      </w:pPr>
      <w:r w:rsidRPr="00F934E4">
        <w:rPr>
          <w:rFonts w:ascii="Traditional Arabic" w:hAnsi="Traditional Arabic" w:cs="Traditional Arabic" w:hint="cs"/>
          <w:sz w:val="70"/>
          <w:szCs w:val="70"/>
          <w:rtl/>
        </w:rPr>
        <w:t xml:space="preserve">وفقنا الله جميع للفقه </w:t>
      </w:r>
      <w:r w:rsidR="006A77EC" w:rsidRPr="00F934E4">
        <w:rPr>
          <w:rFonts w:ascii="Traditional Arabic" w:hAnsi="Traditional Arabic" w:cs="Traditional Arabic"/>
          <w:sz w:val="70"/>
          <w:szCs w:val="70"/>
          <w:rtl/>
        </w:rPr>
        <w:t>في ديننا</w:t>
      </w:r>
      <w:r w:rsidRPr="00F934E4">
        <w:rPr>
          <w:rFonts w:ascii="Traditional Arabic" w:hAnsi="Traditional Arabic" w:cs="Traditional Arabic" w:hint="cs"/>
          <w:sz w:val="70"/>
          <w:szCs w:val="70"/>
          <w:rtl/>
        </w:rPr>
        <w:t>،</w:t>
      </w:r>
      <w:r w:rsidR="006A77EC" w:rsidRPr="00F934E4">
        <w:rPr>
          <w:rFonts w:ascii="Traditional Arabic" w:hAnsi="Traditional Arabic" w:cs="Traditional Arabic"/>
          <w:sz w:val="70"/>
          <w:szCs w:val="70"/>
          <w:rtl/>
        </w:rPr>
        <w:t xml:space="preserve"> وجعلنا هداة مهتدين...</w:t>
      </w:r>
    </w:p>
    <w:p w14:paraId="70C204A2" w14:textId="602F4C74" w:rsidR="00ED430E" w:rsidRPr="00F934E4" w:rsidRDefault="006A77EC" w:rsidP="00F934E4">
      <w:pPr>
        <w:pStyle w:val="a5"/>
        <w:jc w:val="both"/>
        <w:rPr>
          <w:rFonts w:ascii="Traditional Arabic" w:hAnsi="Traditional Arabic" w:cs="Traditional Arabic"/>
          <w:sz w:val="70"/>
          <w:szCs w:val="70"/>
        </w:rPr>
      </w:pPr>
      <w:r w:rsidRPr="00F934E4">
        <w:rPr>
          <w:rFonts w:ascii="Traditional Arabic" w:hAnsi="Traditional Arabic" w:cs="Traditional Arabic"/>
          <w:sz w:val="70"/>
          <w:szCs w:val="70"/>
          <w:rtl/>
        </w:rPr>
        <w:t>وصلوا وسلموا</w:t>
      </w:r>
      <w:r w:rsidR="00F934E4">
        <w:rPr>
          <w:rFonts w:ascii="Traditional Arabic" w:hAnsi="Traditional Arabic" w:cs="Traditional Arabic" w:hint="cs"/>
          <w:sz w:val="70"/>
          <w:szCs w:val="70"/>
          <w:rtl/>
        </w:rPr>
        <w:t xml:space="preserve"> ...</w:t>
      </w:r>
    </w:p>
    <w:sectPr w:rsidR="00ED430E" w:rsidRPr="00F934E4"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EC"/>
    <w:rsid w:val="001430A7"/>
    <w:rsid w:val="002C3B5D"/>
    <w:rsid w:val="00354A38"/>
    <w:rsid w:val="00480C30"/>
    <w:rsid w:val="00546E08"/>
    <w:rsid w:val="0069205C"/>
    <w:rsid w:val="006A77EC"/>
    <w:rsid w:val="006C3311"/>
    <w:rsid w:val="00955B50"/>
    <w:rsid w:val="00A46325"/>
    <w:rsid w:val="00AB44F7"/>
    <w:rsid w:val="00B96DD7"/>
    <w:rsid w:val="00ED430E"/>
    <w:rsid w:val="00F934E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3E4E"/>
  <w15:chartTrackingRefBased/>
  <w15:docId w15:val="{6F85E05A-99F5-4F57-96CB-EE2C0691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77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A77EC"/>
    <w:rPr>
      <w:b/>
      <w:bCs/>
    </w:rPr>
  </w:style>
  <w:style w:type="paragraph" w:styleId="a5">
    <w:name w:val="No Spacing"/>
    <w:uiPriority w:val="1"/>
    <w:qFormat/>
    <w:rsid w:val="006A77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685</Words>
  <Characters>3909</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dcterms:created xsi:type="dcterms:W3CDTF">2022-08-19T07:09:00Z</dcterms:created>
  <dcterms:modified xsi:type="dcterms:W3CDTF">2022-08-19T07:44:00Z</dcterms:modified>
</cp:coreProperties>
</file>