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عادي"/>
        <w:ind w:firstLine="397"/>
        <w:jc w:val="center"/>
        <w:rPr>
          <w:rFonts w:ascii="adwa-assalaf" w:cs="adwa-assalaf" w:hAnsi="adwa-assalaf" w:eastAsia="adwa-assalaf"/>
          <w:b w:val="1"/>
          <w:bCs w:val="1"/>
          <w:sz w:val="40"/>
          <w:szCs w:val="40"/>
          <w:lang w:val="ar-SA" w:bidi="ar-SA"/>
        </w:rPr>
      </w:pPr>
      <w:r>
        <w:rPr>
          <w:rFonts w:ascii="Traditional Arabic" w:cs="Traditional Arabic" w:hAnsi="Traditional Arabic" w:eastAsia="Traditional Arabic" w:hint="cs"/>
          <w:b w:val="1"/>
          <w:bCs w:val="1"/>
          <w:sz w:val="40"/>
          <w:szCs w:val="40"/>
          <w:rtl w:val="1"/>
          <w:lang w:val="ar-SA" w:bidi="ar-SA"/>
        </w:rPr>
        <w:t>الخُطْبَةُ الأُولَى</w:t>
      </w:r>
    </w:p>
    <w:p>
      <w:pPr>
        <w:pStyle w:val="عادي"/>
        <w:ind w:firstLine="397"/>
        <w:jc w:val="both"/>
        <w:rPr>
          <w:rFonts w:ascii="Traditional Arabic" w:cs="Traditional Arabic" w:hAnsi="Traditional Arabic" w:eastAsia="Traditional Arabic"/>
          <w:sz w:val="40"/>
          <w:szCs w:val="40"/>
          <w:lang w:val="ar-SA" w:bidi="ar-SA"/>
        </w:rPr>
      </w:pPr>
      <w:r>
        <w:rPr>
          <w:rFonts w:ascii="Traditional Arabic" w:cs="Traditional Arabic" w:hAnsi="Traditional Arabic" w:eastAsia="Traditional Arabic" w:hint="cs"/>
          <w:sz w:val="40"/>
          <w:szCs w:val="40"/>
          <w:rtl w:val="1"/>
          <w:lang w:val="ar-SA" w:bidi="ar-SA"/>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وَصَحْبِهِ أَجْمَعِينَ</w:t>
      </w:r>
      <w:r>
        <w:rPr>
          <w:rFonts w:ascii="Traditional Arabic" w:cs="Traditional Arabic" w:hAnsi="Traditional Arabic" w:eastAsia="Traditional Arabic"/>
          <w:sz w:val="40"/>
          <w:szCs w:val="40"/>
          <w:rtl w:val="1"/>
          <w:lang w:val="ar-SA" w:bidi="ar-SA"/>
        </w:rPr>
        <w:t>.</w:t>
      </w:r>
    </w:p>
    <w:p>
      <w:pPr>
        <w:pStyle w:val="عادي"/>
        <w:ind w:firstLine="397"/>
        <w:jc w:val="both"/>
        <w:rPr>
          <w:rFonts w:ascii="Traditional Arabic" w:cs="Traditional Arabic" w:hAnsi="Traditional Arabic" w:eastAsia="Traditional Arabic"/>
          <w:b w:val="1"/>
          <w:bCs w:val="1"/>
          <w:sz w:val="40"/>
          <w:szCs w:val="40"/>
          <w:lang w:val="ar-SA" w:bidi="ar-SA"/>
        </w:rPr>
      </w:pPr>
      <w:r>
        <w:rPr>
          <w:rFonts w:ascii="Traditional Arabic" w:cs="Traditional Arabic" w:hAnsi="Traditional Arabic" w:eastAsia="Traditional Arabic" w:hint="cs"/>
          <w:b w:val="1"/>
          <w:bCs w:val="1"/>
          <w:sz w:val="40"/>
          <w:szCs w:val="40"/>
          <w:rtl w:val="1"/>
          <w:lang w:val="ar-SA" w:bidi="ar-SA"/>
        </w:rPr>
        <w:t>أَمَّا بَعْدُ</w:t>
      </w:r>
      <w:r>
        <w:rPr>
          <w:rFonts w:ascii="Traditional Arabic" w:cs="Traditional Arabic" w:hAnsi="Traditional Arabic" w:eastAsia="Traditional Arabic"/>
          <w:b w:val="1"/>
          <w:bCs w:val="1"/>
          <w:sz w:val="40"/>
          <w:szCs w:val="40"/>
          <w:rtl w:val="1"/>
          <w:lang w:val="ar-SA" w:bidi="ar-SA"/>
        </w:rPr>
        <w:t xml:space="preserve">: </w:t>
      </w:r>
      <w:r>
        <w:rPr>
          <w:rFonts w:ascii="Traditional Arabic" w:cs="Traditional Arabic" w:hAnsi="Traditional Arabic" w:eastAsia="Traditional Arabic" w:hint="cs"/>
          <w:b w:val="1"/>
          <w:bCs w:val="1"/>
          <w:sz w:val="40"/>
          <w:szCs w:val="40"/>
          <w:rtl w:val="1"/>
          <w:lang w:val="ar-SA" w:bidi="ar-SA"/>
        </w:rPr>
        <w:t>أَيُّهَا النَّاسُ</w:t>
      </w:r>
      <w:r>
        <w:rPr>
          <w:rFonts w:ascii="Traditional Arabic" w:cs="Traditional Arabic" w:hAnsi="Traditional Arabic" w:eastAsia="Traditional Arabic"/>
          <w:b w:val="1"/>
          <w:bCs w:val="1"/>
          <w:sz w:val="40"/>
          <w:szCs w:val="40"/>
          <w:rtl w:val="1"/>
          <w:lang w:val="ar-SA" w:bidi="ar-SA"/>
        </w:rPr>
        <w:t>:</w:t>
      </w:r>
      <w:r>
        <w:rPr>
          <w:rFonts w:ascii="Traditional Arabic" w:cs="Traditional Arabic" w:hAnsi="Traditional Arabic" w:eastAsia="Traditional Arabic" w:hint="cs"/>
          <w:sz w:val="40"/>
          <w:szCs w:val="40"/>
          <w:rtl w:val="1"/>
          <w:lang w:val="ar-SA" w:bidi="ar-SA"/>
        </w:rPr>
        <w:t xml:space="preserve"> أُوصِيكُمْ وَنَفْسِي بِتَقْوَى اللهِ تَعَالَى</w:t>
      </w:r>
      <w:r>
        <w:rPr>
          <w:rFonts w:ascii="Traditional Arabic" w:cs="Traditional Arabic" w:hAnsi="Traditional Arabic" w:eastAsia="Traditional Arabic"/>
          <w:sz w:val="40"/>
          <w:szCs w:val="40"/>
          <w:rtl w:val="1"/>
          <w:lang w:val="ar-SA" w:bidi="ar-SA"/>
        </w:rPr>
        <w:t xml:space="preserve">: </w:t>
      </w:r>
      <w:bookmarkStart w:name="_Hlk92804462" w:id="0"/>
      <w:r>
        <w:rPr>
          <w:rFonts w:ascii="Traditional Arabic" w:cs="Traditional Arabic" w:hAnsi="Traditional Arabic" w:eastAsia="Traditional Arabic"/>
          <w:sz w:val="40"/>
          <w:szCs w:val="40"/>
          <w:rtl w:val="1"/>
          <w:lang w:val="ar-SA" w:bidi="ar-SA"/>
        </w:rPr>
        <w:t>﴿</w:t>
      </w:r>
      <w:bookmarkEnd w:id="0"/>
      <w:r>
        <w:rPr>
          <w:rFonts w:ascii="Traditional Arabic" w:cs="Traditional Arabic" w:hAnsi="Traditional Arabic" w:eastAsia="Traditional Arabic" w:hint="cs"/>
          <w:sz w:val="40"/>
          <w:szCs w:val="40"/>
          <w:rtl w:val="1"/>
          <w:lang w:val="ar-SA" w:bidi="ar-SA"/>
        </w:rPr>
        <w:t>يَا أَيُّهَا الَّذِينَ آمَنُواْ اتَّقُواْ اللَّهَ حَقَّ تُقَاتِهِ وَلاَ تَمُوتُنَّ إِلاَّ وَأَنتُمْ مُّسْلِمُونَ</w:t>
      </w:r>
      <w:bookmarkStart w:name="_Hlk92804473" w:id="1"/>
      <w:r>
        <w:rPr>
          <w:rFonts w:ascii="Traditional Arabic" w:cs="Traditional Arabic" w:hAnsi="Traditional Arabic" w:eastAsia="Traditional Arabic"/>
          <w:sz w:val="40"/>
          <w:szCs w:val="40"/>
          <w:rtl w:val="1"/>
          <w:lang w:val="ar-SA" w:bidi="ar-SA"/>
        </w:rPr>
        <w:t xml:space="preserve">﴾ </w:t>
      </w:r>
      <w:bookmarkEnd w:id="1"/>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آل عمران</w:t>
      </w:r>
      <w:r>
        <w:rPr>
          <w:rFonts w:ascii="Traditional Arabic" w:cs="Traditional Arabic" w:hAnsi="Traditional Arabic" w:eastAsia="Traditional Arabic"/>
          <w:sz w:val="40"/>
          <w:szCs w:val="40"/>
          <w:rtl w:val="1"/>
          <w:lang w:val="ar-SA" w:bidi="ar-SA"/>
        </w:rPr>
        <w:t>: 102].</w:t>
      </w:r>
    </w:p>
    <w:p>
      <w:pPr>
        <w:pStyle w:val="عادي"/>
        <w:ind w:firstLine="397"/>
        <w:jc w:val="both"/>
        <w:rPr>
          <w:rFonts w:ascii="Traditional Arabic" w:cs="Traditional Arabic" w:hAnsi="Traditional Arabic" w:eastAsia="Traditional Arabic"/>
          <w:b w:val="1"/>
          <w:bCs w:val="1"/>
          <w:sz w:val="40"/>
          <w:szCs w:val="40"/>
        </w:rPr>
      </w:pPr>
      <w:bookmarkStart w:name="_Hlk110684671" w:id="2"/>
      <w:r>
        <w:rPr>
          <w:rFonts w:ascii="Traditional Arabic" w:cs="Traditional Arabic" w:hAnsi="Traditional Arabic" w:eastAsia="Traditional Arabic" w:hint="cs"/>
          <w:b w:val="1"/>
          <w:bCs w:val="1"/>
          <w:sz w:val="40"/>
          <w:szCs w:val="40"/>
          <w:rtl w:val="1"/>
          <w:lang w:val="ar-SA" w:bidi="ar-SA"/>
        </w:rPr>
        <w:t>أ</w:t>
      </w:r>
      <w:bookmarkEnd w:id="2"/>
      <w:bookmarkStart w:name="_Hlk92819441" w:id="3"/>
      <w:r>
        <w:rPr>
          <w:rFonts w:ascii="Traditional Arabic" w:cs="Traditional Arabic" w:hAnsi="Traditional Arabic" w:eastAsia="Traditional Arabic" w:hint="cs"/>
          <w:b w:val="1"/>
          <w:bCs w:val="1"/>
          <w:sz w:val="40"/>
          <w:szCs w:val="40"/>
          <w:rtl w:val="1"/>
          <w:lang w:val="ar-SA" w:bidi="ar-SA"/>
        </w:rPr>
        <w:t>َيُّهَا الْمُسْلِمُونَ</w:t>
      </w:r>
      <w:bookmarkEnd w:id="3"/>
      <w:r>
        <w:rPr>
          <w:rFonts w:ascii="Traditional Arabic" w:cs="Traditional Arabic" w:hAnsi="Traditional Arabic" w:eastAsia="Traditional Arabic"/>
          <w:b w:val="1"/>
          <w:bCs w:val="1"/>
          <w:sz w:val="40"/>
          <w:szCs w:val="40"/>
          <w:rtl w:val="1"/>
          <w:lang w:val="ar-SA" w:bidi="ar-SA"/>
        </w:rPr>
        <w:t>:</w:t>
      </w:r>
      <w:r>
        <w:rPr>
          <w:rFonts w:ascii="Traditional Arabic" w:cs="Traditional Arabic" w:hAnsi="Traditional Arabic" w:eastAsia="Traditional Arabic" w:hint="cs"/>
          <w:sz w:val="40"/>
          <w:szCs w:val="40"/>
          <w:rtl w:val="1"/>
          <w:lang w:val="ar-SA" w:bidi="ar-SA"/>
        </w:rPr>
        <w:t xml:space="preserve"> رَوَى الإِمَامُ مُسْلِمٌ بِسَنَدِهِ إِلَى يَزِيدَ بْنِ حَيَّانَ أَنَّهُ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انْطَلَقْتُ أَنَا وَحُصَيْنُ بنُ سَبْرَةَ وَعُمَرُ بنُ مُسْلِمٍ إلى زَيْدِ بنِ أَرْقَمَ، فَلَمَّا جَلَسْنَا إلَيْهِ قالَ لَهُ حُصَيْنٌ</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لقَدْ لَقِيتَ يَا زَيْدُ خَيْرًا كَثِيرًا؛ رَأَيْتَ رَسُولَ اللهِ صَلَّى اللَّهُ عليه وَسَلَّمَ، وَسَمِعْتَ حَدِيثَهُ، وَغَزَوْتَ معهُ، وَصَلَّيْتَ خَلْفَهُ، لقَدْ لَقِيتَ يا زَيْدُ خَيْرًا كَثِيرًا، حَدِّثْنَا يا زَيْدُ ما سَمِعْتَ مِن رَسولِ اللهِ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يا ابْنَ أَخِي، وَاللَّهِ لقَدْ كَبِرَتْ سِنِّي، وَقَدُمَ عَهْدِي، وَنَسِيتُ بَعْضَ الَّذي كُنْتُ أَعِي مِن رَسولِ اللهِ صَلَّى اللَّهُ عليه وَسَلَّمَ، فَما حَدَّثْتُكُمْ فَاقْبَلُوا، وَمَا لاَ فَلاَ تُكَلِّفُونِيهِ</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ثُمَّ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قَامَ رَسولُ اللهِ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يَوْمًا فِينَا خَطِيبًا بمَاءٍ يُدْعَى خُمًّا بيْنَ مَكَّةَ وَالْمَدِينَةِ، فَحَمِدَ اللَّهَ وَأَثْنَى عَلَيْهِ، وَوَعَظَ وَذَكَّرَ، ثُمَّ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أَمَّا بَعْدُ، أَلاَ أَيُّهَا النَّاسُ، فَإِنَّمَا أَنَا بَشَرٌ يُوشِكُ أَنْ يَأْتِيَ رَسُولُ رَبِّي فَأُجِيبَ، وَأَنَا تَارِكٌ فِيكُمْ ثَقَلَيْنِ</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أَوَّلُهُما كِتَابُ اللهِ، فِيهِ الْهُدَى وَالنُّورُ، فَخُذُوا بكِتَابِ اللهِ، وَاسْتَمْسِكُوا به، فَحَثَّ عَلَى كِتَابِ اللهِ وَرَغَّبَ فِيهِ، ثُمَّ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وَأَهْلُ بَيْتي، أُذَكِّرُكُمُ اللَّهَ في أَهْلِ بَيْتِي، أُذَكِّرُكُمُ اللَّهَ في أَهْلِ بَيْتِي، أُذَكِّرُكُمُ اللَّهَ في أَهْلِ بَيْتِي</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فَقالَ لَهُ حُصَيْنٌ</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وَمَن أَهْلُ بَيْتِهِ؟ يَا زَيْدُ، أَلَيْسَ نِسَاؤُهُ مِن أَهْلِ بَيْتِهِ؟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نِسَاؤُهُ مِن أَهْلِ بَيْتِهِ، وَلَكِنْ أَهْلُ بَيْتِهِ مَنْ حُرِمَ الصَّدَقَةَ بَعْدَهُ،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وَمَنْ هُمْ؟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هُمْ آلُ عَلِيٍّ، وَآلُ عَقِيلٍ، وَآلُ جَعْفَرٍ، وَآلُ عَبَّاسٍ،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كُلُّ هَؤُلاَءِ حُرِمَ الصَّدَقَةَ؟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نَعَمْ</w:t>
      </w:r>
      <w:r>
        <w:rPr>
          <w:rFonts w:ascii="Traditional Arabic" w:cs="Traditional Arabic" w:hAnsi="Traditional Arabic" w:eastAsia="Traditional Arabic"/>
          <w:sz w:val="40"/>
          <w:szCs w:val="40"/>
          <w:rtl w:val="1"/>
          <w:lang w:val="ar-SA" w:bidi="ar-SA"/>
        </w:rPr>
        <w:t>.</w:t>
      </w:r>
    </w:p>
    <w:p>
      <w:pPr>
        <w:pStyle w:val="عادي"/>
        <w:ind w:firstLine="397"/>
        <w:jc w:val="both"/>
        <w:rPr>
          <w:rFonts w:ascii="Traditional Arabic" w:cs="Traditional Arabic" w:hAnsi="Traditional Arabic" w:eastAsia="Traditional Arabic"/>
          <w:sz w:val="40"/>
          <w:szCs w:val="40"/>
        </w:rPr>
      </w:pPr>
      <w:r>
        <w:rPr>
          <w:rFonts w:ascii="Traditional Arabic" w:cs="Traditional Arabic" w:hAnsi="Traditional Arabic" w:eastAsia="Traditional Arabic" w:hint="cs"/>
          <w:b w:val="1"/>
          <w:bCs w:val="1"/>
          <w:sz w:val="40"/>
          <w:szCs w:val="40"/>
          <w:rtl w:val="1"/>
          <w:lang w:val="ar-SA" w:bidi="ar-SA"/>
        </w:rPr>
        <w:t>أَيُّهَا الْمُسْلِمُونَ</w:t>
      </w:r>
      <w:r>
        <w:rPr>
          <w:rFonts w:ascii="Traditional Arabic" w:cs="Traditional Arabic" w:hAnsi="Traditional Arabic" w:eastAsia="Traditional Arabic"/>
          <w:b w:val="1"/>
          <w:bCs w:val="1"/>
          <w:sz w:val="40"/>
          <w:szCs w:val="40"/>
          <w:rtl w:val="1"/>
          <w:lang w:val="ar-SA" w:bidi="ar-SA"/>
        </w:rPr>
        <w:t>:</w:t>
      </w:r>
      <w:r>
        <w:rPr>
          <w:rFonts w:ascii="Traditional Arabic" w:cs="Traditional Arabic" w:hAnsi="Traditional Arabic" w:eastAsia="Traditional Arabic" w:hint="cs"/>
          <w:sz w:val="40"/>
          <w:szCs w:val="40"/>
          <w:rtl w:val="1"/>
          <w:lang w:val="ar-SA" w:bidi="ar-SA"/>
        </w:rPr>
        <w:t xml:space="preserve"> فِي هَذَا الْحَدِيثِ يُبَيِّنُ رَسُولُنَا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مَا لآلِ بَيْتِهِ مِنْ حُقُوقٍ عَلَى الأُمَّةِ</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لِمَا لَهُمْ مِنْ كَرَامَةٍ وَشَرَفٍ وَسِيَادَةٍ، وَأَهْلُ بَيْتِ الرَّسُولِ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يَنْقَسِمُونَ إِلَى قِسْمَيْنِ</w:t>
      </w:r>
      <w:r>
        <w:rPr>
          <w:rFonts w:ascii="Traditional Arabic" w:cs="Traditional Arabic" w:hAnsi="Traditional Arabic" w:eastAsia="Traditional Arabic"/>
          <w:sz w:val="40"/>
          <w:szCs w:val="40"/>
          <w:rtl w:val="1"/>
          <w:lang w:val="ar-SA" w:bidi="ar-SA"/>
        </w:rPr>
        <w:t>:</w:t>
      </w:r>
    </w:p>
    <w:p>
      <w:pPr>
        <w:pStyle w:val="عادي"/>
        <w:ind w:firstLine="397"/>
        <w:jc w:val="both"/>
        <w:rPr>
          <w:rFonts w:ascii="Traditional Arabic" w:cs="Traditional Arabic" w:hAnsi="Traditional Arabic" w:eastAsia="Traditional Arabic"/>
          <w:sz w:val="40"/>
          <w:szCs w:val="40"/>
        </w:rPr>
      </w:pPr>
      <w:r>
        <w:rPr>
          <w:rFonts w:ascii="Traditional Arabic" w:cs="Traditional Arabic" w:hAnsi="Traditional Arabic" w:eastAsia="Traditional Arabic" w:hint="cs"/>
          <w:sz w:val="40"/>
          <w:szCs w:val="40"/>
          <w:rtl w:val="1"/>
          <w:lang w:val="ar-SA" w:bidi="ar-SA"/>
        </w:rPr>
        <w:t>قِسْمٌ كُفَّارٌ، فَهَؤُلاَءِ لَيْسُوا مِنْ أَهْلِ بَيْتِهِ، وَإِنْ كَانُوا أَقَارِبَ لَهُ فِي النَّسَبِ؛ لأَنَّ اللهَ قَالَ لِنُوحٍ عَلَيْهِ الصَّلاَةُ وَالسَّلاَمُ حِينَ قَالَ</w:t>
      </w:r>
      <w:r>
        <w:rPr>
          <w:rFonts w:ascii="Traditional Arabic" w:cs="Traditional Arabic" w:hAnsi="Traditional Arabic" w:eastAsia="Traditional Arabic"/>
          <w:sz w:val="40"/>
          <w:szCs w:val="40"/>
          <w:rtl w:val="1"/>
          <w:lang w:val="ar-SA" w:bidi="ar-SA"/>
        </w:rPr>
        <w:t>: ﴿</w:t>
      </w:r>
      <w:r>
        <w:rPr>
          <w:rFonts w:ascii="Traditional Arabic" w:cs="Traditional Arabic" w:hAnsi="Traditional Arabic" w:eastAsia="Traditional Arabic" w:hint="cs"/>
          <w:sz w:val="40"/>
          <w:szCs w:val="40"/>
          <w:rtl w:val="1"/>
          <w:lang w:val="ar-SA" w:bidi="ar-SA"/>
        </w:rPr>
        <w:t>رَبِّ إِنَّ ابْنِي مِنْ أَهْلِي</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 وَكَانَ ابْنُهُ كَافِرًا قَالَ</w:t>
      </w:r>
      <w:r>
        <w:rPr>
          <w:rFonts w:ascii="Traditional Arabic" w:cs="Traditional Arabic" w:hAnsi="Traditional Arabic" w:eastAsia="Traditional Arabic"/>
          <w:sz w:val="40"/>
          <w:szCs w:val="40"/>
          <w:rtl w:val="1"/>
          <w:lang w:val="ar-SA" w:bidi="ar-SA"/>
        </w:rPr>
        <w:t>: ﴿</w:t>
      </w:r>
      <w:r>
        <w:rPr>
          <w:rFonts w:ascii="Traditional Arabic" w:cs="Traditional Arabic" w:hAnsi="Traditional Arabic" w:eastAsia="Traditional Arabic" w:hint="cs"/>
          <w:sz w:val="40"/>
          <w:szCs w:val="40"/>
          <w:rtl w:val="1"/>
          <w:lang w:val="ar-SA" w:bidi="ar-SA"/>
        </w:rPr>
        <w:t>إِنَّهُ لَيْسَ مِنْ أَهْلِكَ</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 xml:space="preserve">فَالْكُفَّارُ مِنْ أَقَارِبِ الرَّسُولِ عَلَيْهِ الصَّلاَةُ وَالسَّلاَمُ لَيْسُوا مِنْ أَهْلِ بَيْتِهِ؛ فَأَبُو لَهَبٍ وَأَبُو طَالِبٍ لَمْ تَنْفَعْهُمْ قَرَابَتُهُمْ مِنَ النَّبِيِّ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حِينَ لَمْ يُؤْمِنُوا بِهِ</w:t>
      </w:r>
      <w:r>
        <w:rPr>
          <w:rFonts w:ascii="Traditional Arabic" w:cs="Traditional Arabic" w:hAnsi="Traditional Arabic" w:eastAsia="Traditional Arabic"/>
          <w:sz w:val="40"/>
          <w:szCs w:val="40"/>
          <w:rtl w:val="1"/>
          <w:lang w:val="ar-SA" w:bidi="ar-SA"/>
        </w:rPr>
        <w:t>.</w:t>
      </w:r>
    </w:p>
    <w:p>
      <w:pPr>
        <w:pStyle w:val="عادي"/>
        <w:ind w:firstLine="397"/>
        <w:jc w:val="both"/>
        <w:rPr>
          <w:rFonts w:ascii="Traditional Arabic" w:cs="Traditional Arabic" w:hAnsi="Traditional Arabic" w:eastAsia="Traditional Arabic"/>
          <w:sz w:val="40"/>
          <w:szCs w:val="40"/>
          <w:lang w:val="ar-SA" w:bidi="ar-SA"/>
        </w:rPr>
      </w:pPr>
      <w:r>
        <w:rPr>
          <w:rFonts w:ascii="Traditional Arabic" w:cs="Traditional Arabic" w:hAnsi="Traditional Arabic" w:eastAsia="Traditional Arabic" w:hint="cs"/>
          <w:sz w:val="40"/>
          <w:szCs w:val="40"/>
          <w:rtl w:val="1"/>
          <w:lang w:val="ar-SA" w:bidi="ar-SA"/>
        </w:rPr>
        <w:t>وَقِسْمٌ مِنْ قَرَابَتِهِ مُؤْمِنُونَ، هُمْ أَهْلُ بَيْتِهِ، وَمِنْهُمْ أَيْضًا زَوْجَاتُهُ، فَإِنَّ زَوْجَاتِهِ رَضِي اللهُ عَنْهُنَّ مِنْ آلِ بَيْتِهِ، كَمَا قَالَ اللهُ تَعَالَى</w:t>
      </w:r>
      <w:r>
        <w:rPr>
          <w:rFonts w:ascii="Traditional Arabic" w:cs="Traditional Arabic" w:hAnsi="Traditional Arabic" w:eastAsia="Traditional Arabic"/>
          <w:sz w:val="40"/>
          <w:szCs w:val="40"/>
          <w:rtl w:val="1"/>
          <w:lang w:val="ar-SA" w:bidi="ar-SA"/>
        </w:rPr>
        <w:t>: ﴿</w:t>
      </w:r>
      <w:r>
        <w:rPr>
          <w:rFonts w:ascii="Traditional Arabic" w:cs="Traditional Arabic" w:hAnsi="Traditional Arabic" w:eastAsia="Traditional Arabic" w:hint="cs"/>
          <w:sz w:val="40"/>
          <w:szCs w:val="40"/>
          <w:rtl w:val="1"/>
          <w:lang w:val="ar-SA" w:bidi="ar-SA"/>
        </w:rPr>
        <w:t xml:space="preserve">يَا نِسَاءَ النَّبِيِّ لَسْتُنَّ كَأَحَدٍ مِنَ النِّسَاءِ إِنِ اتَّقَيْتُنَّ فَلا تَخْضَعْنَ بِالْقَوْلِ فَيَطْمَعَ الَّذِي فِي قَلْبِهِ مَرَضٌ وَقُلْنَ قَوْلاً مَعْرُوفاً </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وَقَرْنَ فِي بُيُوتِكُنَّ وَلا تَبَرَّجْنَ تَبَرُّجَ الْجَاهِلِيَّةِ الأُولَى وَأَقِمْنَ الصَّلاةَ وَآتِينَ الزَّكَاةَ وَأَطِعْنَ اللَّهَ وَرَسُولَهُ إِنَّمَا يُرِيدُ اللَّهُ لِيُذْهِبَ عَنْكُمُ الرِّجْسَ أَهْلَ الْبَيْتِ وَيُطَهِّرَكُمْ تَطْهِيرًا</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 وَهَذَا نَصٌّ صَرِيحٌ وَاضِحٌ جِدًّا بِأَنَّ زَوْجَاتِ الرَّسُولِ عَلَيْهِ الصَّلاَةُ وَالسَّلاَمُ مِنْ آلِ بَيْتِهِ، خِلاَفًا لِمَنْ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إِنَّ زَوْجَاتِهِ لَسْنَ مِنْ أَهْلِ بَيْتِهِ، وَقَالَ تَعَالَى فِي الآيَةِ الأُخْرَى</w:t>
      </w:r>
      <w:r>
        <w:rPr>
          <w:rFonts w:ascii="Traditional Arabic" w:cs="Traditional Arabic" w:hAnsi="Traditional Arabic" w:eastAsia="Traditional Arabic"/>
          <w:sz w:val="40"/>
          <w:szCs w:val="40"/>
          <w:rtl w:val="1"/>
          <w:lang w:val="ar-SA" w:bidi="ar-SA"/>
        </w:rPr>
        <w:t>: ﴿</w:t>
      </w:r>
      <w:r>
        <w:rPr>
          <w:rFonts w:ascii="Traditional Arabic" w:cs="Traditional Arabic" w:hAnsi="Traditional Arabic" w:eastAsia="Traditional Arabic" w:hint="cs"/>
          <w:sz w:val="40"/>
          <w:szCs w:val="40"/>
          <w:rtl w:val="1"/>
          <w:lang w:val="ar-SA" w:bidi="ar-SA"/>
        </w:rPr>
        <w:t>النَّبِيُّ أَوْلَىٰ بِالْمُؤْمِنِينَ مِنْ أَنفُسِهِمْ ۖ وَأَزْوَاجُهُ أُمَّهَاتُهُمْ</w:t>
      </w:r>
      <w:r>
        <w:rPr>
          <w:rFonts w:ascii="Traditional Arabic" w:cs="Traditional Arabic" w:hAnsi="Traditional Arabic" w:eastAsia="Traditional Arabic"/>
          <w:sz w:val="40"/>
          <w:szCs w:val="40"/>
          <w:rtl w:val="1"/>
          <w:lang w:val="ar-SA" w:bidi="ar-SA"/>
        </w:rPr>
        <w:t>﴾ [</w:t>
      </w:r>
      <w:r>
        <w:rPr>
          <w:rFonts w:ascii="Traditional Arabic" w:cs="Traditional Arabic" w:hAnsi="Traditional Arabic" w:eastAsia="Traditional Arabic" w:hint="cs"/>
          <w:sz w:val="40"/>
          <w:szCs w:val="40"/>
          <w:rtl w:val="1"/>
          <w:lang w:val="ar-SA" w:bidi="ar-SA"/>
        </w:rPr>
        <w:t>الأحزاب</w:t>
      </w:r>
      <w:r>
        <w:rPr>
          <w:rFonts w:ascii="Traditional Arabic" w:cs="Traditional Arabic" w:hAnsi="Traditional Arabic" w:eastAsia="Traditional Arabic"/>
          <w:sz w:val="40"/>
          <w:szCs w:val="40"/>
          <w:rtl w:val="1"/>
          <w:lang w:val="ar-SA" w:bidi="ar-SA"/>
        </w:rPr>
        <w:t>: 6]</w:t>
      </w:r>
      <w:r>
        <w:rPr>
          <w:rFonts w:ascii="Traditional Arabic" w:cs="Traditional Arabic" w:hAnsi="Traditional Arabic" w:eastAsia="Traditional Arabic" w:hint="cs"/>
          <w:sz w:val="40"/>
          <w:szCs w:val="40"/>
          <w:rtl w:val="1"/>
          <w:lang w:val="ar-SA" w:bidi="ar-SA"/>
        </w:rPr>
        <w:t>؛ أَيْ</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أُمَّهَاتُ الْمُؤْمِنِينَ وَهَذَا بِالإِجْمَاعِ، فَمَنْ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إِنَّ عَائِشَةَ رَضِيَ اللهُ عَنْهَا لَيْسَتْ أُمًّا لِي، فَلَيْسَ مِنَ الْمُؤْمِنِينَ</w:t>
      </w:r>
      <w:r>
        <w:rPr>
          <w:rFonts w:ascii="Traditional Arabic" w:cs="Traditional Arabic" w:hAnsi="Traditional Arabic" w:eastAsia="Traditional Arabic"/>
          <w:sz w:val="40"/>
          <w:szCs w:val="40"/>
          <w:rtl w:val="1"/>
          <w:lang w:val="ar-SA" w:bidi="ar-SA"/>
        </w:rPr>
        <w:t>.</w:t>
      </w:r>
    </w:p>
    <w:p>
      <w:pPr>
        <w:pStyle w:val="عادي"/>
        <w:ind w:firstLine="397"/>
        <w:jc w:val="both"/>
        <w:rPr>
          <w:rFonts w:ascii="Traditional Arabic" w:cs="Traditional Arabic" w:hAnsi="Traditional Arabic" w:eastAsia="Traditional Arabic"/>
          <w:sz w:val="40"/>
          <w:szCs w:val="40"/>
        </w:rPr>
      </w:pPr>
      <w:r>
        <w:rPr>
          <w:rFonts w:ascii="Traditional Arabic" w:cs="Traditional Arabic" w:hAnsi="Traditional Arabic" w:eastAsia="Traditional Arabic" w:hint="cs"/>
          <w:sz w:val="40"/>
          <w:szCs w:val="40"/>
          <w:rtl w:val="1"/>
          <w:lang w:val="ar-SA" w:bidi="ar-SA"/>
        </w:rPr>
        <w:t xml:space="preserve">وَفِي الصَّحِيحَيْنِ أَنَّ النَّبِيَّ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قِيلَ لَهُ</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كَيْفَ نُصَلِّي عَلَيْكَ؟ قَالَ</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قُولُوا</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اللَّهُمَّ صَلِّ عَلَى مُحَمَّدٍ وَأَزْوَاجِهِ وَذُرِّيَّتِهِ، كَمَا صَلَّيْتَ عَلَى آلِ إِبْرَاهِيمَ، وَبَارِكْ عَلَى مُحَمَّدٍ وَأَزْوَاجِهِ وَذُرِّيَّتِهِ، كَمَا بَارَكْتَ عَلَى آلِ إِبْرَاهِيمَ إِنَّكَ حَمِيدٌ مَجِيدٌ</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sz w:val="40"/>
          <w:szCs w:val="40"/>
          <w:rtl w:val="1"/>
          <w:lang w:val="ar-SA" w:bidi="ar-SA"/>
        </w:rPr>
        <w:t>.</w:t>
      </w:r>
    </w:p>
    <w:p>
      <w:pPr>
        <w:pStyle w:val="عادي"/>
        <w:ind w:firstLine="397"/>
        <w:jc w:val="both"/>
        <w:rPr>
          <w:rFonts w:ascii="Traditional Arabic" w:cs="Traditional Arabic" w:hAnsi="Traditional Arabic" w:eastAsia="Traditional Arabic"/>
          <w:sz w:val="40"/>
          <w:szCs w:val="40"/>
        </w:rPr>
      </w:pPr>
      <w:r>
        <w:rPr>
          <w:rFonts w:ascii="Traditional Arabic" w:cs="Traditional Arabic" w:hAnsi="Traditional Arabic" w:eastAsia="Traditional Arabic" w:hint="cs"/>
          <w:sz w:val="40"/>
          <w:szCs w:val="40"/>
          <w:rtl w:val="1"/>
          <w:lang w:val="ar-SA" w:bidi="ar-SA"/>
        </w:rPr>
        <w:t>وَلأَهْلِ بَيْتِ الرَّسُولِ عَلَيْهِ الصَّلاَةُ وَالسَّلاَمُ الْمُؤْمِنِينَ لَهُمْ حَقَّانِ</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حَقُّ الإِيمَانِ، وَحَقُّ الْقَرَابَةِ مِنْ رَسُولِ اللهِ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وَعَقِيدَةُ أَهْلِ السُّنَّةِ وَالْجَمَاعَةِ فِي الصَّحَابَةِ عُمُومًا، وَفِي آلِ الْبَيْتِ خُصُوصًا</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حُبُّ جَمِيعِ أَصْحَابِ النَّبِيِّ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وَالتَّرَضِّي عَنْهُمْ، وَاقْتِفَاءُ أَثَرِهِمْ، وَيَرَوْنَ أَنَّهُمْ أَفْضَلُ هَذِهِ الأُمَّةِ بَعْدَ نَبِيِّهَا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وَأَنَّ اللهَ اخْتَارَهُمْ لِصُحْبَةِ نَبِيِّهِ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 xml:space="preserve">، وَيُمْسِكُونَ عَمَّا حَصَلَ بَيْنَهُمْ مِنَ التَّنَازُعِ، وَيَرَوْنَ أَنَّهُمْ مُجْتَهِدُونَ مَأْجُورُونَ؛ لِلْمُصِيبِ مِنْهُمْ أَجْرَانِ، وَلِلْمُخْطِئِ أَجْرٌ وَاحِدٌ عَلَى اجْتِهَادِهِ، وَيَرَوْنَ أَنَّ أَفْضَلَهُمْ أَبُو بَكْرٍ، ثُمَّ عُمَرُ، ثُمَّ عُثْمَانُ، ثُمَّ عَلِيٌّ، رَضِيَ اللهُ عَنْهُمْ أَجْمَعِينَ، وَيُحِبُّونَ آلَ بَيْتِ النَّبِيِّ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وَيَرَوْنَ أَنَّ لَهُمْ حَقَّيْنِ</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حَقَّ الإِسْلاَمِ، وَحَقَّ الْقَرَابَةِ مِنْ رَسُولِ اللهِ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فَيُوَالُونَهُمْ، وَيَتَرَضَّوْنَ عَنْهُمْ وَيُصَلُّونَ عَلَيْهِمْ، وَيَحْفَظُونَ حَقَّهُمْ، وَيُدَافِعُونَ عَنْهُمْ، وَيُبْغِضُونَ مَنْ يُبْغِضُهُمْ مِمَّن كَفَّرَ بَعْضَهُمْ أَوْ سَبَّهُمْ أَوْ غَلاَ فِيهِمْ</w:t>
      </w:r>
      <w:r>
        <w:rPr>
          <w:rFonts w:ascii="Traditional Arabic" w:cs="Traditional Arabic" w:hAnsi="Traditional Arabic" w:eastAsia="Traditional Arabic"/>
          <w:sz w:val="40"/>
          <w:szCs w:val="40"/>
          <w:rtl w:val="1"/>
          <w:lang w:val="ar-SA" w:bidi="ar-SA"/>
        </w:rPr>
        <w:t>.</w:t>
      </w:r>
    </w:p>
    <w:p>
      <w:pPr>
        <w:pStyle w:val="عادي"/>
        <w:ind w:firstLine="397"/>
        <w:jc w:val="both"/>
        <w:rPr>
          <w:rFonts w:ascii="adwa-assalaf" w:cs="adwa-assalaf" w:hAnsi="adwa-assalaf" w:eastAsia="adwa-assalaf"/>
          <w:sz w:val="40"/>
          <w:szCs w:val="40"/>
          <w:lang w:val="ar-SA" w:bidi="ar-SA"/>
        </w:rPr>
      </w:pPr>
      <w:r>
        <w:rPr>
          <w:rFonts w:ascii="Traditional Arabic" w:cs="Traditional Arabic" w:hAnsi="Traditional Arabic" w:eastAsia="Traditional Arabic" w:hint="cs"/>
          <w:sz w:val="40"/>
          <w:szCs w:val="40"/>
          <w:rtl w:val="1"/>
          <w:lang w:val="ar-SA" w:bidi="ar-SA"/>
        </w:rPr>
        <w:t xml:space="preserve">اللَّهُمَّ إِنَّا نَسْأَلُكَ مَحَبَّتَكَ، وَمَحَبَّةَ نَبِيِّكَ مُحَمَّدٍ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 اللهُ عَلَيْهِ وَسَلَّمَ</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 وَمَحَبَّةَ صَحَابَتِهِ وَآلِ بَيْتِهِ يَا رَبَّ الْعَالَمِينَ</w:t>
      </w:r>
      <w:r>
        <w:rPr>
          <w:rFonts w:ascii="Traditional Arabic" w:cs="Traditional Arabic" w:hAnsi="Traditional Arabic" w:eastAsia="Traditional Arabic"/>
          <w:sz w:val="40"/>
          <w:szCs w:val="40"/>
          <w:rtl w:val="1"/>
          <w:lang w:val="ar-SA" w:bidi="ar-SA"/>
        </w:rPr>
        <w:t>.</w:t>
      </w:r>
    </w:p>
    <w:p>
      <w:pPr>
        <w:pStyle w:val="عادي"/>
        <w:ind w:firstLine="397"/>
        <w:jc w:val="both"/>
        <w:rPr>
          <w:rFonts w:ascii="Traditional Arabic" w:cs="Traditional Arabic" w:hAnsi="Traditional Arabic" w:eastAsia="Traditional Arabic"/>
          <w:b w:val="1"/>
          <w:bCs w:val="1"/>
          <w:sz w:val="40"/>
          <w:szCs w:val="40"/>
          <w:lang w:val="ar-SA" w:bidi="ar-SA"/>
        </w:rPr>
      </w:pPr>
      <w:r>
        <w:rPr>
          <w:rFonts w:ascii="Traditional Arabic" w:cs="Traditional Arabic" w:hAnsi="Traditional Arabic" w:eastAsia="Traditional Arabic" w:hint="cs"/>
          <w:sz w:val="40"/>
          <w:szCs w:val="40"/>
          <w:rtl w:val="1"/>
          <w:lang w:val="ar-SA" w:bidi="ar-SA"/>
        </w:rPr>
        <w:t>أَقُولُ قَوْلِي هَذَا، وَأَسْتَغْفِرُ اللهَ لِي وَلَكُمْ مِنْ كُلِّ ذَنْبٍ؛ فَإِنَّهُ هُوَ الْغَفُورُ الرَّحِيمُ</w:t>
      </w:r>
      <w:r>
        <w:rPr>
          <w:rFonts w:ascii="Traditional Arabic" w:cs="Traditional Arabic" w:hAnsi="Traditional Arabic" w:eastAsia="Traditional Arabic"/>
          <w:sz w:val="40"/>
          <w:szCs w:val="40"/>
          <w:rtl w:val="1"/>
          <w:lang w:val="ar-SA" w:bidi="ar-SA"/>
        </w:rPr>
        <w:t>.</w:t>
      </w:r>
    </w:p>
    <w:p>
      <w:pPr>
        <w:pStyle w:val="عادي"/>
        <w:ind w:firstLine="397"/>
        <w:jc w:val="center"/>
        <w:rPr>
          <w:rFonts w:ascii="Traditional Arabic" w:cs="Traditional Arabic" w:hAnsi="Traditional Arabic" w:eastAsia="Traditional Arabic"/>
          <w:sz w:val="40"/>
          <w:szCs w:val="40"/>
          <w:lang w:val="ar-SA" w:bidi="ar-SA"/>
        </w:rPr>
      </w:pPr>
      <w:r>
        <w:rPr>
          <w:rFonts w:ascii="Traditional Arabic" w:cs="Traditional Arabic" w:hAnsi="Traditional Arabic" w:eastAsia="Traditional Arabic" w:hint="cs"/>
          <w:b w:val="1"/>
          <w:bCs w:val="1"/>
          <w:sz w:val="40"/>
          <w:szCs w:val="40"/>
          <w:rtl w:val="1"/>
          <w:lang w:val="ar-SA" w:bidi="ar-SA"/>
        </w:rPr>
        <w:t>الْخُطْبَةُ الثَّانِيَةُ</w:t>
      </w:r>
    </w:p>
    <w:p>
      <w:pPr>
        <w:pStyle w:val="عادي"/>
        <w:ind w:firstLine="397"/>
        <w:jc w:val="both"/>
        <w:rPr>
          <w:rFonts w:ascii="Traditional Arabic" w:cs="Traditional Arabic" w:hAnsi="Traditional Arabic" w:eastAsia="Traditional Arabic"/>
          <w:b w:val="1"/>
          <w:bCs w:val="1"/>
          <w:sz w:val="40"/>
          <w:szCs w:val="40"/>
          <w:lang w:val="ar-SA" w:bidi="ar-SA"/>
        </w:rPr>
      </w:pPr>
      <w:r>
        <w:rPr>
          <w:rFonts w:ascii="Traditional Arabic" w:cs="Traditional Arabic" w:hAnsi="Traditional Arabic" w:eastAsia="Traditional Arabic" w:hint="cs"/>
          <w:sz w:val="40"/>
          <w:szCs w:val="40"/>
          <w:rtl w:val="1"/>
          <w:lang w:val="ar-SA" w:bidi="ar-SA"/>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 أَمَّا بَعْدُ</w:t>
      </w:r>
      <w:r>
        <w:rPr>
          <w:rFonts w:ascii="Traditional Arabic" w:cs="Traditional Arabic" w:hAnsi="Traditional Arabic" w:eastAsia="Traditional Arabic"/>
          <w:sz w:val="40"/>
          <w:szCs w:val="40"/>
          <w:rtl w:val="1"/>
          <w:lang w:val="ar-SA" w:bidi="ar-SA"/>
        </w:rPr>
        <w:t>:</w:t>
      </w:r>
    </w:p>
    <w:p>
      <w:pPr>
        <w:pStyle w:val="عادي"/>
        <w:ind w:firstLine="397"/>
        <w:jc w:val="both"/>
        <w:rPr>
          <w:rFonts w:ascii="Traditional Arabic" w:cs="Traditional Arabic" w:hAnsi="Traditional Arabic" w:eastAsia="Traditional Arabic"/>
          <w:sz w:val="40"/>
          <w:szCs w:val="40"/>
        </w:rPr>
      </w:pPr>
      <w:r>
        <w:rPr>
          <w:rFonts w:ascii="Traditional Arabic" w:cs="Traditional Arabic" w:hAnsi="Traditional Arabic" w:eastAsia="Traditional Arabic" w:hint="cs"/>
          <w:b w:val="1"/>
          <w:bCs w:val="1"/>
          <w:sz w:val="40"/>
          <w:szCs w:val="40"/>
          <w:rtl w:val="1"/>
          <w:lang w:val="ar-SA" w:bidi="ar-SA"/>
        </w:rPr>
        <w:t>أَيُّهَا الْمُسْلِمُونَ</w:t>
      </w:r>
      <w:r>
        <w:rPr>
          <w:rFonts w:ascii="Traditional Arabic" w:cs="Traditional Arabic" w:hAnsi="Traditional Arabic" w:eastAsia="Traditional Arabic"/>
          <w:b w:val="1"/>
          <w:bCs w:val="1"/>
          <w:sz w:val="40"/>
          <w:szCs w:val="40"/>
          <w:rtl w:val="1"/>
          <w:lang w:val="ar-SA" w:bidi="ar-SA"/>
        </w:rPr>
        <w:t>:</w:t>
      </w:r>
      <w:r>
        <w:rPr>
          <w:rFonts w:ascii="Traditional Arabic" w:cs="Traditional Arabic" w:hAnsi="Traditional Arabic" w:eastAsia="Traditional Arabic" w:hint="cs"/>
          <w:sz w:val="40"/>
          <w:szCs w:val="40"/>
          <w:rtl w:val="1"/>
          <w:lang w:val="ar-SA" w:bidi="ar-SA"/>
        </w:rPr>
        <w:t xml:space="preserve"> اتَّقُوا اللهَ تَعَالَى، وَاعْلَمُوا أَنَّ مَحَبَّةَ آلِ بَيْتِ نَبِيِّنَا مُحَمَّدٍ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 اللَّهُ عَلَيْهِ وَآلِهِ 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أَمْرٌ تَهْفُو إِلَيْهِ النُّفُوسُ، إِخْلاَصًا للهِ تَعَالَى، وَحِفْظًا لِحُقُوقِهِمْ مِنْ دُونِ غُلُوٍّ فِيهِمْ، أَوْ بِأَحَدِهِمْ؛ مَعَ حُبِّنَا لِجَمِيعِ صَحَابَةِ النَّبِيِّ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hint="cs"/>
          <w:sz w:val="40"/>
          <w:szCs w:val="40"/>
          <w:rtl w:val="1"/>
          <w:lang w:val="ar-SA" w:bidi="ar-SA"/>
        </w:rPr>
        <w:t xml:space="preserve">تَدَيُّنًا وَاعْتِقَادًا وَعَمَلاً بِقَوْلِهِ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اللَّهُ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عَلَيْهِ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وَآلِهِ</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hint="cs"/>
          <w:sz w:val="40"/>
          <w:szCs w:val="40"/>
          <w:rtl w:val="1"/>
          <w:lang w:val="ar-SA" w:bidi="ar-SA"/>
        </w:rPr>
        <w:t>وَسَلَّمَ</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sz w:val="40"/>
          <w:szCs w:val="40"/>
          <w:rtl w:val="0"/>
          <w:lang w:val="en-US"/>
        </w:rPr>
        <w:t xml:space="preserve">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أُوصِيكُمْ بِتَقْوَى اللَّهِ، وَالسَّمْعِ وَالطَّاعَةِ، وَإِنْ كَانَ عَبْدًا حَبَشِيًّا، فَإِنَّهُ مَنْ يَعِشْ مِنْكُمْ بَعْدِي فَسَيَرَى اخْتِلاَفًا كَثِيرًا، فَعَلَيْكُمْ بِسُنَّتِي وَسُنَّةِ الْخُلَفَاءِ الرَّاشِدِينَ الْمَهْدِيِّينَ، تَمَسَّكُوا بِهَا، وَعَضُّوا عَلَيْهَا بِالنَّوَاجِذِ، وَإِيَّاكُمْ وَمُحْدَثَاتِ الأُمُورِ، فَإِنَّ كُلَّ مُحْدَثَةٍ بِدْعَةٌ، وَكُلَّ بِدْعَةٍ ضَلالَةٌ</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صححه الألباني</w:t>
      </w:r>
      <w:r>
        <w:rPr>
          <w:rFonts w:ascii="Traditional Arabic" w:cs="Traditional Arabic" w:hAnsi="Traditional Arabic" w:eastAsia="Traditional Arabic"/>
          <w:sz w:val="40"/>
          <w:szCs w:val="40"/>
          <w:rtl w:val="1"/>
          <w:lang w:val="ar-SA" w:bidi="ar-SA"/>
        </w:rPr>
        <w:t>].</w:t>
      </w:r>
    </w:p>
    <w:p>
      <w:pPr>
        <w:pStyle w:val="عادي"/>
        <w:ind w:firstLine="397"/>
        <w:jc w:val="both"/>
      </w:pPr>
      <w:r>
        <w:rPr>
          <w:rFonts w:ascii="Traditional Arabic" w:cs="Traditional Arabic" w:hAnsi="Traditional Arabic" w:eastAsia="Traditional Arabic" w:hint="cs"/>
          <w:sz w:val="40"/>
          <w:szCs w:val="40"/>
          <w:rtl w:val="1"/>
          <w:lang w:val="ar-SA" w:bidi="ar-SA"/>
        </w:rPr>
        <w:t>هَذَا، وَصَلُّوا وَسَلِّمُوا عَلَى نَبِيِّكُم كَمَا أَمَرَكُمْ بِذلِكَ رَبُّكُمْ، فَقَالَ</w:t>
      </w:r>
      <w:r>
        <w:rPr>
          <w:rFonts w:ascii="Traditional Arabic" w:cs="Traditional Arabic" w:hAnsi="Traditional Arabic" w:eastAsia="Traditional Arabic"/>
          <w:sz w:val="40"/>
          <w:szCs w:val="40"/>
          <w:rtl w:val="1"/>
          <w:lang w:val="ar-SA" w:bidi="ar-SA"/>
        </w:rPr>
        <w:t>: ﴿</w:t>
      </w:r>
      <w:r>
        <w:rPr>
          <w:rFonts w:ascii="Traditional Arabic" w:cs="Traditional Arabic" w:hAnsi="Traditional Arabic" w:eastAsia="Traditional Arabic" w:hint="cs"/>
          <w:sz w:val="40"/>
          <w:szCs w:val="40"/>
          <w:rtl w:val="1"/>
          <w:lang w:val="ar-SA" w:bidi="ar-SA"/>
        </w:rPr>
        <w:t>إِنَّ ٱللَّهَ وَمَلَاَئِكَـتَهُ يُصَلُّونَ عَلَى النَّبِيِّ يَا أَيُّهَا الَّذِينَ ءامَنُواْ صَلُّواْ عَلَيْهِ وَسَلِّمُواْ تَسْلِيمًا</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 xml:space="preserve">، وَقَالَ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صَلَّى اللَّهُ عَلَيْهِ وَسَلَّمَ</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مَنْ صَلَّى عَلَيَّ صَلاَةً وَاحِدَةً صَلَّى اللهُ عَلَيْهِ بِهَا عَشْرًا</w:t>
      </w:r>
      <w:r>
        <w:rPr>
          <w:rFonts w:ascii="Traditional Arabic" w:cs="Traditional Arabic" w:hAnsi="Traditional Arabic" w:eastAsia="Traditional Arabic"/>
          <w:sz w:val="40"/>
          <w:szCs w:val="40"/>
          <w:rtl w:val="1"/>
          <w:lang w:val="ar-SA" w:bidi="ar-SA"/>
        </w:rPr>
        <w:t xml:space="preserve">» </w:t>
      </w:r>
      <w:r>
        <w:rPr>
          <w:rFonts w:ascii="Traditional Arabic" w:cs="Traditional Arabic" w:hAnsi="Traditional Arabic" w:eastAsia="Traditional Arabic"/>
          <w:sz w:val="40"/>
          <w:szCs w:val="40"/>
          <w:rtl w:val="1"/>
          <w:lang w:val="ar-SA" w:bidi="ar-SA"/>
        </w:rPr>
        <w:t>[</w:t>
      </w:r>
      <w:r>
        <w:rPr>
          <w:rFonts w:ascii="Traditional Arabic" w:cs="Traditional Arabic" w:hAnsi="Traditional Arabic" w:eastAsia="Traditional Arabic" w:hint="cs"/>
          <w:sz w:val="40"/>
          <w:szCs w:val="40"/>
          <w:rtl w:val="1"/>
          <w:lang w:val="ar-SA" w:bidi="ar-SA"/>
        </w:rPr>
        <w:t>رواه مسلم</w:t>
      </w:r>
      <w:r>
        <w:rPr>
          <w:rFonts w:ascii="Traditional Arabic" w:cs="Traditional Arabic" w:hAnsi="Traditional Arabic" w:eastAsia="Traditional Arabic"/>
          <w:sz w:val="40"/>
          <w:szCs w:val="40"/>
          <w:rtl w:val="1"/>
          <w:lang w:val="ar-SA" w:bidi="ar-SA"/>
        </w:rPr>
        <w:t>].</w:t>
      </w:r>
    </w:p>
    <w:sectPr>
      <w:headerReference w:type="default" r:id="rId4"/>
      <w:footerReference w:type="default" r:id="rId5"/>
      <w:pgSz w:w="11900" w:h="16840" w:orient="portrait"/>
      <w:pgMar w:top="1418" w:right="1797" w:bottom="1418" w:left="1797" w:header="493" w:footer="0"/>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DecoType Naskh Swashes">
    <w:charset w:val="00"/>
    <w:family w:val="roman"/>
    <w:pitch w:val="default"/>
  </w:font>
  <w:font w:name="Helvetica Neue">
    <w:charset w:val="00"/>
    <w:family w:val="roman"/>
    <w:pitch w:val="default"/>
  </w:font>
  <w:font w:name="Traditional Arabic">
    <w:charset w:val="00"/>
    <w:family w:val="roman"/>
    <w:pitch w:val="default"/>
  </w:font>
  <w:font w:name="adwa-assalaf">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رأس صفحة"/>
      <w:tabs>
        <w:tab w:val="right" w:pos="8286"/>
        <w:tab w:val="clear" w:pos="8306"/>
      </w:tabs>
      <w:rPr>
        <w:b w:val="1"/>
        <w:bCs w:val="1"/>
        <w:outline w:val="0"/>
        <w:color w:val="ff00ff"/>
        <w:sz w:val="32"/>
        <w:szCs w:val="32"/>
        <w:u w:color="ff00ff"/>
        <w14:textFill>
          <w14:solidFill>
            <w14:srgbClr w14:val="FF00FF"/>
          </w14:solidFill>
        </w14:textFill>
      </w:rPr>
    </w:pPr>
    <w:r>
      <w:rPr>
        <w:rFonts w:ascii="Arial Unicode MS" w:hAnsi="Arial Unicode MS"/>
        <w:outline w:val="0"/>
        <w:color w:val="ff00ff"/>
        <w:sz w:val="46"/>
        <w:szCs w:val="46"/>
        <w:u w:color="ff00ff"/>
        <w14:textFill>
          <w14:solidFill>
            <w14:srgbClr w14:val="FF00FF"/>
          </w14:solidFill>
        </w14:textFill>
      </w:rPr>
      <w:fldChar w:fldCharType="begin" w:fldLock="0"/>
    </w:r>
    <w:r>
      <w:rPr>
        <w:rFonts w:ascii="Arial Unicode MS" w:hAnsi="Arial Unicode MS"/>
        <w:outline w:val="0"/>
        <w:color w:val="ff00ff"/>
        <w:sz w:val="46"/>
        <w:szCs w:val="46"/>
        <w:u w:color="ff00ff"/>
        <w14:textFill>
          <w14:solidFill>
            <w14:srgbClr w14:val="FF00FF"/>
          </w14:solidFill>
        </w14:textFill>
      </w:rPr>
      <w:instrText xml:space="preserve"> PAGE </w:instrText>
    </w:r>
    <w:r>
      <w:rPr>
        <w:rFonts w:ascii="Arial Unicode MS" w:hAnsi="Arial Unicode MS"/>
        <w:outline w:val="0"/>
        <w:color w:val="ff00ff"/>
        <w:sz w:val="46"/>
        <w:szCs w:val="46"/>
        <w:u w:color="ff00ff"/>
        <w14:textFill>
          <w14:solidFill>
            <w14:srgbClr w14:val="FF00FF"/>
          </w14:solidFill>
        </w14:textFill>
      </w:rPr>
      <w:fldChar w:fldCharType="separate" w:fldLock="0"/>
    </w:r>
    <w:r>
      <w:rPr>
        <w:rFonts w:ascii="Arial Unicode MS" w:hAnsi="Arial Unicode MS"/>
        <w:outline w:val="0"/>
        <w:color w:val="ff00ff"/>
        <w:sz w:val="46"/>
        <w:szCs w:val="46"/>
        <w:u w:color="ff00ff"/>
        <w14:textFill>
          <w14:solidFill>
            <w14:srgbClr w14:val="FF00FF"/>
          </w14:solidFill>
        </w14:textFill>
      </w:rPr>
      <w:fldChar w:fldCharType="end" w:fldLock="0"/>
    </w:r>
  </w:p>
  <w:p>
    <w:pPr>
      <w:pStyle w:val="رأس صفحة"/>
      <w:tabs>
        <w:tab w:val="right" w:pos="8286"/>
        <w:tab w:val="clear" w:pos="8306"/>
      </w:tabs>
      <w:ind w:right="360"/>
      <w:jc w:val="center"/>
      <w:rPr>
        <w:rFonts w:ascii="DecoType Naskh Swashes" w:cs="DecoType Naskh Swashes" w:hAnsi="DecoType Naskh Swashes" w:eastAsia="DecoType Naskh Swashes"/>
        <w:b w:val="1"/>
        <w:bCs w:val="1"/>
        <w:outline w:val="0"/>
        <w:color w:val="000000"/>
        <w:sz w:val="42"/>
        <w:szCs w:val="42"/>
        <w:u w:color="000000"/>
        <w:lang w:val="ar-SA" w:bidi="ar-SA"/>
        <w14:textFill>
          <w14:solidFill>
            <w14:srgbClr w14:val="000000"/>
          </w14:solidFill>
        </w14:textFill>
      </w:rPr>
    </w:pPr>
    <w:r>
      <w:rPr>
        <w:rFonts w:ascii="DecoType Naskh Swashes" w:cs="DecoType Naskh Swashes" w:hAnsi="DecoType Naskh Swashes" w:eastAsia="DecoType Naskh Swashes"/>
        <w:b w:val="1"/>
        <w:bCs w:val="1"/>
        <w:outline w:val="0"/>
        <w:color w:val="000000"/>
        <w:sz w:val="42"/>
        <w:szCs w:val="42"/>
        <w:u w:color="000000"/>
        <w:rtl w:val="1"/>
        <w:lang w:val="ar-SA" w:bidi="ar-SA"/>
        <w14:textFill>
          <w14:solidFill>
            <w14:srgbClr w14:val="000000"/>
          </w14:solidFill>
        </w14:textFill>
      </w:rPr>
      <w:t xml:space="preserve">« </w:t>
    </w:r>
    <w:r>
      <w:rPr>
        <w:rFonts w:ascii="DecoType Naskh Swashes" w:cs="DecoType Naskh Swashes" w:hAnsi="DecoType Naskh Swashes" w:eastAsia="DecoType Naskh Swashes" w:hint="cs"/>
        <w:b w:val="1"/>
        <w:bCs w:val="1"/>
        <w:outline w:val="0"/>
        <w:color w:val="000000"/>
        <w:sz w:val="42"/>
        <w:szCs w:val="42"/>
        <w:u w:color="000000"/>
        <w:rtl w:val="1"/>
        <w:lang w:val="ar-SA" w:bidi="ar-SA"/>
        <w14:textFill>
          <w14:solidFill>
            <w14:srgbClr w14:val="000000"/>
          </w14:solidFill>
        </w14:textFill>
      </w:rPr>
      <w:t xml:space="preserve">تنبيه العقول بحقوق  آل بيت الرسول  </w:t>
    </w:r>
    <w:r>
      <w:rPr>
        <w:rFonts w:ascii="DecoType Naskh Swashes" w:cs="DecoType Naskh Swashes" w:hAnsi="DecoType Naskh Swashes" w:eastAsia="DecoType Naskh Swashes"/>
        <w:b w:val="1"/>
        <w:bCs w:val="1"/>
        <w:outline w:val="0"/>
        <w:color w:val="000000"/>
        <w:sz w:val="42"/>
        <w:szCs w:val="42"/>
        <w:u w:color="000000"/>
        <w:rtl w:val="1"/>
        <w:lang w:val="ar-SA" w:bidi="ar-SA"/>
        <w14:textFill>
          <w14:solidFill>
            <w14:srgbClr w14:val="000000"/>
          </w14:solidFill>
        </w14:textFill>
      </w:rPr>
      <w:t xml:space="preserve">»        </w:t>
    </w:r>
  </w:p>
  <w:p>
    <w:pPr>
      <w:pStyle w:val="رأس صفحة"/>
      <w:tabs>
        <w:tab w:val="right" w:pos="8286"/>
        <w:tab w:val="clear" w:pos="8306"/>
      </w:tabs>
      <w:ind w:right="360"/>
      <w:jc w:val="center"/>
    </w:pPr>
    <w:r>
      <w:rPr>
        <w:rFonts w:ascii="DecoType Naskh Swashes" w:cs="DecoType Naskh Swashes" w:hAnsi="DecoType Naskh Swashes" w:eastAsia="DecoType Naskh Swashes" w:hint="cs"/>
        <w:b w:val="1"/>
        <w:bCs w:val="1"/>
        <w:outline w:val="0"/>
        <w:color w:val="000000"/>
        <w:sz w:val="28"/>
        <w:szCs w:val="28"/>
        <w:u w:color="000000"/>
        <w:rtl w:val="1"/>
        <w:lang w:val="ar-SA" w:bidi="ar-SA"/>
        <w14:textFill>
          <w14:solidFill>
            <w14:srgbClr w14:val="000000"/>
          </w14:solidFill>
        </w14:textFill>
      </w:rPr>
      <w:t xml:space="preserve">محمد بن  سليمان  المهوس </w:t>
    </w:r>
    <w:r>
      <w:rPr>
        <w:rFonts w:ascii="DecoType Naskh Swashes" w:cs="DecoType Naskh Swashes" w:hAnsi="DecoType Naskh Swashes" w:eastAsia="DecoType Naskh Swashes"/>
        <w:b w:val="1"/>
        <w:bCs w:val="1"/>
        <w:outline w:val="0"/>
        <w:color w:val="000000"/>
        <w:sz w:val="28"/>
        <w:szCs w:val="28"/>
        <w:u w:color="000000"/>
        <w:rtl w:val="1"/>
        <w:lang w:val="ar-SA" w:bidi="ar-SA"/>
        <w14:textFill>
          <w14:solidFill>
            <w14:srgbClr w14:val="000000"/>
          </w14:solidFill>
        </w14:textFill>
      </w:rPr>
      <w:t>/</w:t>
    </w:r>
    <w:r>
      <w:rPr>
        <w:rFonts w:ascii="DecoType Naskh Swashes" w:cs="DecoType Naskh Swashes" w:hAnsi="DecoType Naskh Swashes" w:eastAsia="DecoType Naskh Swashes" w:hint="cs"/>
        <w:b w:val="1"/>
        <w:bCs w:val="1"/>
        <w:outline w:val="0"/>
        <w:color w:val="000000"/>
        <w:sz w:val="28"/>
        <w:szCs w:val="28"/>
        <w:u w:color="000000"/>
        <w:rtl w:val="1"/>
        <w:lang w:val="ar-SA" w:bidi="ar-SA"/>
        <w14:textFill>
          <w14:solidFill>
            <w14:srgbClr w14:val="000000"/>
          </w14:solidFill>
        </w14:textFill>
      </w:rPr>
      <w:t xml:space="preserve">جامع الحمادي بالدمام في  </w:t>
    </w:r>
    <w:r>
      <w:rPr>
        <w:rFonts w:ascii="DecoType Naskh Swashes" w:cs="DecoType Naskh Swashes" w:hAnsi="DecoType Naskh Swashes" w:eastAsia="DecoType Naskh Swashes"/>
        <w:b w:val="1"/>
        <w:bCs w:val="1"/>
        <w:outline w:val="0"/>
        <w:color w:val="000000"/>
        <w:sz w:val="28"/>
        <w:szCs w:val="28"/>
        <w:u w:color="000000"/>
        <w:rtl w:val="0"/>
        <w:lang w:val="ar-SA" w:bidi="ar-SA"/>
        <w14:textFill>
          <w14:solidFill>
            <w14:srgbClr w14:val="000000"/>
          </w14:solidFill>
        </w14:textFill>
      </w:rPr>
      <w:t>14</w:t>
    </w:r>
    <w:r>
      <w:rPr>
        <w:rFonts w:ascii="DecoType Naskh Swashes" w:cs="DecoType Naskh Swashes" w:hAnsi="DecoType Naskh Swashes" w:eastAsia="DecoType Naskh Swashes"/>
        <w:b w:val="1"/>
        <w:bCs w:val="1"/>
        <w:outline w:val="0"/>
        <w:color w:val="000000"/>
        <w:sz w:val="28"/>
        <w:szCs w:val="28"/>
        <w:u w:color="000000"/>
        <w:rtl w:val="1"/>
        <w:lang w:val="ar-SA" w:bidi="ar-SA"/>
        <w14:textFill>
          <w14:solidFill>
            <w14:srgbClr w14:val="000000"/>
          </w14:solidFill>
        </w14:textFill>
      </w:rPr>
      <w:t>/1/ 1444</w:t>
    </w:r>
    <w:r>
      <w:rPr>
        <w:rFonts w:ascii="DecoType Naskh Swashes" w:cs="DecoType Naskh Swashes" w:hAnsi="DecoType Naskh Swashes" w:eastAsia="DecoType Naskh Swashes" w:hint="cs"/>
        <w:b w:val="1"/>
        <w:bCs w:val="1"/>
        <w:outline w:val="0"/>
        <w:color w:val="000000"/>
        <w:sz w:val="28"/>
        <w:szCs w:val="28"/>
        <w:u w:color="000000"/>
        <w:rtl w:val="1"/>
        <w:lang w:val="ar-SA" w:bidi="ar-SA"/>
        <w14:textFill>
          <w14:solidFill>
            <w14:srgbClr w14:val="000000"/>
          </w14:solidFill>
        </w14:textFill>
      </w:rPr>
      <w:t>هـ</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رأس صفحة">
    <w:name w:val="رأس صفحة"/>
    <w:next w:val="رأس صفحة"/>
    <w:pPr>
      <w:keepNext w:val="0"/>
      <w:keepLines w:val="0"/>
      <w:pageBreakBefore w:val="0"/>
      <w:widowControl w:val="1"/>
      <w:shd w:val="clear" w:color="auto" w:fill="auto"/>
      <w:tabs>
        <w:tab w:val="center" w:pos="4153"/>
        <w:tab w:val="right" w:pos="8306"/>
      </w:tabs>
      <w:suppressAutoHyphens w:val="0"/>
      <w:bidi w:val="1"/>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عادي">
    <w:name w:val="عادي"/>
    <w:next w:val="عادي"/>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