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1E15" w14:textId="27E400B6" w:rsidR="00231633" w:rsidRPr="00B33C8D" w:rsidRDefault="007E7204"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بسم الله الرحمن الرحيم</w:t>
      </w:r>
    </w:p>
    <w:p w14:paraId="317D90E6" w14:textId="3CF4E465" w:rsidR="00231633" w:rsidRPr="00B33C8D" w:rsidRDefault="00231633"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إخوة الإيمان والعقيدة ... حافظوا على أنفسكم الأوقات، وطيِّبوا لها الأقوات، وصحِّحوا المقاصد والنيات، وراقبوا عالم السر والخفيَّات.</w:t>
      </w:r>
    </w:p>
    <w:p w14:paraId="6E31B54C" w14:textId="6ECF97DF" w:rsidR="00231633" w:rsidRPr="00B33C8D" w:rsidRDefault="007E7204"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 xml:space="preserve">في هذه </w:t>
      </w:r>
      <w:proofErr w:type="gramStart"/>
      <w:r w:rsidRPr="00B33C8D">
        <w:rPr>
          <w:rFonts w:ascii="Traditional Arabic" w:hAnsi="Traditional Arabic" w:cs="Traditional Arabic" w:hint="cs"/>
          <w:sz w:val="70"/>
          <w:szCs w:val="70"/>
          <w:rtl/>
        </w:rPr>
        <w:t>الأيام .</w:t>
      </w:r>
      <w:proofErr w:type="gramEnd"/>
      <w:r w:rsidRPr="00B33C8D">
        <w:rPr>
          <w:rFonts w:ascii="Traditional Arabic" w:hAnsi="Traditional Arabic" w:cs="Traditional Arabic" w:hint="cs"/>
          <w:sz w:val="70"/>
          <w:szCs w:val="70"/>
          <w:rtl/>
        </w:rPr>
        <w:t xml:space="preserve">. </w:t>
      </w:r>
      <w:r w:rsidR="00231633" w:rsidRPr="00B33C8D">
        <w:rPr>
          <w:rFonts w:ascii="Traditional Arabic" w:hAnsi="Traditional Arabic" w:cs="Traditional Arabic" w:hint="cs"/>
          <w:sz w:val="70"/>
          <w:szCs w:val="70"/>
          <w:rtl/>
        </w:rPr>
        <w:t xml:space="preserve">تستقبل مكة وفود الحجيج، في موكب </w:t>
      </w:r>
      <w:r w:rsidRPr="00B33C8D">
        <w:rPr>
          <w:rFonts w:ascii="Traditional Arabic" w:hAnsi="Traditional Arabic" w:cs="Traditional Arabic" w:hint="cs"/>
          <w:sz w:val="70"/>
          <w:szCs w:val="70"/>
          <w:rtl/>
        </w:rPr>
        <w:t>ومشهد رهيب</w:t>
      </w:r>
      <w:r w:rsidR="00231633" w:rsidRPr="00B33C8D">
        <w:rPr>
          <w:rFonts w:ascii="Traditional Arabic" w:hAnsi="Traditional Arabic" w:cs="Traditional Arabic" w:hint="cs"/>
          <w:sz w:val="70"/>
          <w:szCs w:val="70"/>
          <w:rtl/>
        </w:rPr>
        <w:t>، جاؤوا من كل فجٍّ عميق، يلبُّون نداء ربهم، ويجيبون أذان خليل الرحمن إبراهيم عليه السلام</w:t>
      </w:r>
      <w:r w:rsidR="00231633" w:rsidRPr="00B33C8D">
        <w:rPr>
          <w:rFonts w:ascii="Traditional Arabic" w:hAnsi="Traditional Arabic" w:cs="Traditional Arabic"/>
          <w:sz w:val="70"/>
          <w:szCs w:val="70"/>
        </w:rPr>
        <w:t xml:space="preserve"> </w:t>
      </w:r>
      <w:r w:rsidR="00231633" w:rsidRPr="00B33C8D">
        <w:rPr>
          <w:rFonts w:ascii="Traditional Arabic" w:hAnsi="Traditional Arabic" w:cs="Traditional Arabic"/>
          <w:sz w:val="70"/>
          <w:szCs w:val="70"/>
        </w:rPr>
        <w:sym w:font="AGA Arabesque" w:char="F05D"/>
      </w:r>
      <w:r w:rsidR="00231633" w:rsidRPr="00B33C8D">
        <w:rPr>
          <w:rFonts w:ascii="Traditional Arabic" w:hAnsi="Traditional Arabic" w:cs="Traditional Arabic"/>
          <w:sz w:val="70"/>
          <w:szCs w:val="70"/>
          <w:rtl/>
        </w:rPr>
        <w:t xml:space="preserve">وَأَذِّنْ فِي النَّاسِ بِالْحَجِّ يَأْتُوكَ رِجَالاً وَعَلَى كُلِّ ضَامِرٍ يَأْتِينَ مِنْ كُلِّ فَجٍّ عَمِيقٍ </w:t>
      </w:r>
      <w:r w:rsidR="00231633" w:rsidRPr="00B33C8D">
        <w:rPr>
          <w:rFonts w:ascii="Traditional Arabic" w:hAnsi="Traditional Arabic" w:cs="Traditional Arabic" w:hint="cs"/>
          <w:sz w:val="70"/>
          <w:szCs w:val="70"/>
          <w:rtl/>
        </w:rPr>
        <w:t xml:space="preserve">* </w:t>
      </w:r>
      <w:r w:rsidR="00231633" w:rsidRPr="00B33C8D">
        <w:rPr>
          <w:rFonts w:ascii="Traditional Arabic" w:hAnsi="Traditional Arabic" w:cs="Traditional Arabic"/>
          <w:sz w:val="70"/>
          <w:szCs w:val="70"/>
          <w:rtl/>
        </w:rPr>
        <w:t>لِيَشْهَدُوا مَنَافِعَ لَهُمْ</w:t>
      </w:r>
      <w:r w:rsidR="00231633" w:rsidRPr="00B33C8D">
        <w:rPr>
          <w:rFonts w:ascii="Traditional Arabic" w:hAnsi="Traditional Arabic" w:cs="Traditional Arabic"/>
          <w:sz w:val="70"/>
          <w:szCs w:val="70"/>
        </w:rPr>
        <w:sym w:font="AGA Arabesque" w:char="F05B"/>
      </w:r>
      <w:r w:rsidR="00231633" w:rsidRPr="00B33C8D">
        <w:rPr>
          <w:rFonts w:ascii="Traditional Arabic" w:hAnsi="Traditional Arabic" w:cs="Traditional Arabic"/>
          <w:sz w:val="70"/>
          <w:szCs w:val="70"/>
          <w:rtl/>
        </w:rPr>
        <w:t xml:space="preserve"> جَاءوا </w:t>
      </w:r>
      <w:proofErr w:type="spellStart"/>
      <w:r w:rsidR="00231633" w:rsidRPr="00B33C8D">
        <w:rPr>
          <w:rFonts w:ascii="Traditional Arabic" w:hAnsi="Traditional Arabic" w:cs="Traditional Arabic"/>
          <w:sz w:val="70"/>
          <w:szCs w:val="70"/>
          <w:rtl/>
        </w:rPr>
        <w:t>لِيوأَدُّوا</w:t>
      </w:r>
      <w:proofErr w:type="spellEnd"/>
      <w:r w:rsidR="00231633" w:rsidRPr="00B33C8D">
        <w:rPr>
          <w:rFonts w:ascii="Traditional Arabic" w:hAnsi="Traditional Arabic" w:cs="Traditional Arabic"/>
          <w:sz w:val="70"/>
          <w:szCs w:val="70"/>
          <w:rtl/>
        </w:rPr>
        <w:t xml:space="preserve"> </w:t>
      </w:r>
      <w:r w:rsidR="00231633" w:rsidRPr="00B33C8D">
        <w:rPr>
          <w:rFonts w:ascii="Traditional Arabic" w:hAnsi="Traditional Arabic" w:cs="Traditional Arabic" w:hint="cs"/>
          <w:sz w:val="70"/>
          <w:szCs w:val="70"/>
          <w:rtl/>
        </w:rPr>
        <w:t xml:space="preserve">خامس أركان الإسلام، </w:t>
      </w:r>
      <w:r w:rsidRPr="00B33C8D">
        <w:rPr>
          <w:rFonts w:ascii="Traditional Arabic" w:hAnsi="Traditional Arabic" w:cs="Traditional Arabic" w:hint="cs"/>
          <w:sz w:val="70"/>
          <w:szCs w:val="70"/>
          <w:rtl/>
        </w:rPr>
        <w:t>طامعين في تكفير الخطايا وبلوغ الجنان.</w:t>
      </w:r>
    </w:p>
    <w:p w14:paraId="4DA24483" w14:textId="20A5EA97" w:rsidR="00A34516" w:rsidRPr="00B33C8D" w:rsidRDefault="00A34516" w:rsidP="00B33C8D">
      <w:pPr>
        <w:pStyle w:val="a4"/>
        <w:jc w:val="both"/>
        <w:rPr>
          <w:rFonts w:ascii="Traditional Arabic" w:hAnsi="Traditional Arabic" w:cs="Traditional Arabic"/>
          <w:sz w:val="70"/>
          <w:szCs w:val="70"/>
        </w:rPr>
      </w:pPr>
      <w:r w:rsidRPr="00B33C8D">
        <w:rPr>
          <w:rFonts w:ascii="Traditional Arabic" w:hAnsi="Traditional Arabic" w:cs="Traditional Arabic"/>
          <w:sz w:val="70"/>
          <w:szCs w:val="70"/>
          <w:rtl/>
        </w:rPr>
        <w:t xml:space="preserve">لقد جعل </w:t>
      </w:r>
      <w:r w:rsidR="007E7204" w:rsidRPr="00B33C8D">
        <w:rPr>
          <w:rFonts w:ascii="Traditional Arabic" w:hAnsi="Traditional Arabic" w:cs="Traditional Arabic" w:hint="cs"/>
          <w:sz w:val="70"/>
          <w:szCs w:val="70"/>
          <w:rtl/>
        </w:rPr>
        <w:t>الله</w:t>
      </w:r>
      <w:r w:rsidRPr="00B33C8D">
        <w:rPr>
          <w:rFonts w:ascii="Traditional Arabic" w:hAnsi="Traditional Arabic" w:cs="Traditional Arabic"/>
          <w:sz w:val="70"/>
          <w:szCs w:val="70"/>
          <w:rtl/>
        </w:rPr>
        <w:t xml:space="preserve"> بيته المعظم مثابةً للناس، يثوبون إليه ولا يقضون منه وطرًا، كلما رجعوا إلى أهليهم رجعوا </w:t>
      </w:r>
      <w:r w:rsidR="007E7204" w:rsidRPr="00B33C8D">
        <w:rPr>
          <w:rFonts w:ascii="Traditional Arabic" w:hAnsi="Traditional Arabic" w:cs="Traditional Arabic" w:hint="cs"/>
          <w:sz w:val="70"/>
          <w:szCs w:val="70"/>
          <w:rtl/>
        </w:rPr>
        <w:t>إلى بيت الله</w:t>
      </w:r>
      <w:r w:rsidRPr="00B33C8D">
        <w:rPr>
          <w:rFonts w:ascii="Traditional Arabic" w:hAnsi="Traditional Arabic" w:cs="Traditional Arabic"/>
          <w:sz w:val="70"/>
          <w:szCs w:val="70"/>
          <w:rtl/>
        </w:rPr>
        <w:t xml:space="preserve"> حبًّا وشوقًا وابتهاجًا، إليه تشتاق الأرواح، وفيه تتعاظم المسرات والأفراح </w:t>
      </w:r>
      <w:proofErr w:type="gramStart"/>
      <w:r w:rsidRPr="00B33C8D">
        <w:rPr>
          <w:rFonts w:ascii="Traditional Arabic" w:hAnsi="Traditional Arabic" w:cs="Traditional Arabic"/>
          <w:sz w:val="70"/>
          <w:szCs w:val="70"/>
          <w:rtl/>
        </w:rPr>
        <w:lastRenderedPageBreak/>
        <w:t>﴿ وَإِذْ</w:t>
      </w:r>
      <w:proofErr w:type="gramEnd"/>
      <w:r w:rsidRPr="00B33C8D">
        <w:rPr>
          <w:rFonts w:ascii="Traditional Arabic" w:hAnsi="Traditional Arabic" w:cs="Traditional Arabic"/>
          <w:sz w:val="70"/>
          <w:szCs w:val="70"/>
          <w:rtl/>
        </w:rPr>
        <w:t xml:space="preserve"> جَعَلْنَا البَيْتَ مَثَابَةً لِّلنَّاسِ وَأَمْنًا ﴾ </w:t>
      </w:r>
      <w:r w:rsidR="007E7204" w:rsidRPr="00B33C8D">
        <w:rPr>
          <w:rFonts w:ascii="Traditional Arabic" w:hAnsi="Traditional Arabic" w:cs="Traditional Arabic" w:hint="cs"/>
          <w:sz w:val="70"/>
          <w:szCs w:val="70"/>
          <w:rtl/>
        </w:rPr>
        <w:t xml:space="preserve">بيت الله </w:t>
      </w:r>
      <w:r w:rsidRPr="00B33C8D">
        <w:rPr>
          <w:rFonts w:ascii="Traditional Arabic" w:hAnsi="Traditional Arabic" w:cs="Traditional Arabic"/>
          <w:sz w:val="70"/>
          <w:szCs w:val="70"/>
          <w:rtl/>
        </w:rPr>
        <w:t xml:space="preserve">أمان الناس وسلامتهم، وروحهم وراحتهم، أمن فيه مجاوره وساكنوه، وتلذذوا بعيشه وبركته، في حين تخطف الناس من حولهم، وحصول البلايا </w:t>
      </w:r>
      <w:proofErr w:type="spellStart"/>
      <w:r w:rsidRPr="00B33C8D">
        <w:rPr>
          <w:rFonts w:ascii="Traditional Arabic" w:hAnsi="Traditional Arabic" w:cs="Traditional Arabic"/>
          <w:sz w:val="70"/>
          <w:szCs w:val="70"/>
          <w:rtl/>
        </w:rPr>
        <w:t>والأذيات</w:t>
      </w:r>
      <w:proofErr w:type="spellEnd"/>
      <w:r w:rsidRPr="00B33C8D">
        <w:rPr>
          <w:rFonts w:ascii="Traditional Arabic" w:hAnsi="Traditional Arabic" w:cs="Traditional Arabic"/>
          <w:sz w:val="70"/>
          <w:szCs w:val="70"/>
          <w:rtl/>
        </w:rPr>
        <w:t xml:space="preserve"> لغيرهم</w:t>
      </w:r>
      <w:r w:rsidR="007E7204" w:rsidRPr="00B33C8D">
        <w:rPr>
          <w:rFonts w:ascii="Traditional Arabic" w:hAnsi="Traditional Arabic" w:cs="Traditional Arabic" w:hint="cs"/>
          <w:sz w:val="70"/>
          <w:szCs w:val="70"/>
          <w:rtl/>
        </w:rPr>
        <w:t>.</w:t>
      </w:r>
    </w:p>
    <w:p w14:paraId="652B4335" w14:textId="7B7136AB" w:rsidR="00A34516" w:rsidRPr="00B33C8D" w:rsidRDefault="007E7204" w:rsidP="00B33C8D">
      <w:pPr>
        <w:pStyle w:val="a4"/>
        <w:jc w:val="both"/>
        <w:rPr>
          <w:rFonts w:ascii="Traditional Arabic" w:hAnsi="Traditional Arabic" w:cs="Traditional Arabic"/>
          <w:sz w:val="70"/>
          <w:szCs w:val="70"/>
        </w:rPr>
      </w:pPr>
      <w:r w:rsidRPr="00B33C8D">
        <w:rPr>
          <w:rFonts w:ascii="Traditional Arabic" w:hAnsi="Traditional Arabic" w:cs="Traditional Arabic" w:hint="cs"/>
          <w:sz w:val="70"/>
          <w:szCs w:val="70"/>
          <w:rtl/>
        </w:rPr>
        <w:t xml:space="preserve">بيت الله هو </w:t>
      </w:r>
      <w:r w:rsidR="00A34516" w:rsidRPr="00B33C8D">
        <w:rPr>
          <w:rFonts w:ascii="Traditional Arabic" w:hAnsi="Traditional Arabic" w:cs="Traditional Arabic"/>
          <w:sz w:val="70"/>
          <w:szCs w:val="70"/>
          <w:rtl/>
        </w:rPr>
        <w:t>أول بيت وضع في الأرض لعموم الناس لعبادتهم ونسكهم، يطوفون به، ويصلون ويعتكفون عنده</w:t>
      </w:r>
      <w:r w:rsidRPr="00B33C8D">
        <w:rPr>
          <w:rFonts w:ascii="Traditional Arabic" w:hAnsi="Traditional Arabic" w:cs="Traditional Arabic" w:hint="cs"/>
          <w:sz w:val="70"/>
          <w:szCs w:val="70"/>
          <w:rtl/>
        </w:rPr>
        <w:t>.</w:t>
      </w:r>
    </w:p>
    <w:p w14:paraId="74826A73" w14:textId="34BD8F24" w:rsidR="008C5144" w:rsidRPr="00B33C8D" w:rsidRDefault="00A34516" w:rsidP="00B33C8D">
      <w:pPr>
        <w:pStyle w:val="a4"/>
        <w:jc w:val="both"/>
        <w:rPr>
          <w:rFonts w:ascii="Traditional Arabic" w:hAnsi="Traditional Arabic" w:cs="Traditional Arabic"/>
          <w:sz w:val="70"/>
          <w:szCs w:val="70"/>
        </w:rPr>
      </w:pPr>
      <w:r w:rsidRPr="00B33C8D">
        <w:rPr>
          <w:rFonts w:ascii="Traditional Arabic" w:hAnsi="Traditional Arabic" w:cs="Traditional Arabic"/>
          <w:sz w:val="70"/>
          <w:szCs w:val="70"/>
          <w:rtl/>
        </w:rPr>
        <w:t xml:space="preserve">قد أمر الله نبيه الخليل إبراهيم عليه السلام ببناء البيت، وأن يؤذن في الناس بالحج إليه، </w:t>
      </w:r>
      <w:r w:rsidR="008E16CA" w:rsidRPr="00B33C8D">
        <w:rPr>
          <w:rFonts w:ascii="Traditional Arabic" w:hAnsi="Traditional Arabic" w:cs="Traditional Arabic" w:hint="cs"/>
          <w:sz w:val="70"/>
          <w:szCs w:val="70"/>
          <w:rtl/>
        </w:rPr>
        <w:t>قاصدين</w:t>
      </w:r>
      <w:r w:rsidRPr="00B33C8D">
        <w:rPr>
          <w:rFonts w:ascii="Traditional Arabic" w:hAnsi="Traditional Arabic" w:cs="Traditional Arabic"/>
          <w:sz w:val="70"/>
          <w:szCs w:val="70"/>
          <w:rtl/>
        </w:rPr>
        <w:t xml:space="preserve"> للطواف والعبادة، في قصة مفيدة عجيبة امتلأت بالإيمان الصادق، </w:t>
      </w:r>
      <w:hyperlink r:id="rId4" w:tgtFrame="_blank" w:history="1">
        <w:r w:rsidRPr="00B33C8D">
          <w:rPr>
            <w:rFonts w:ascii="Traditional Arabic" w:hAnsi="Traditional Arabic" w:cs="Traditional Arabic"/>
            <w:sz w:val="70"/>
            <w:szCs w:val="70"/>
            <w:rtl/>
          </w:rPr>
          <w:t>والتوكل على الله</w:t>
        </w:r>
      </w:hyperlink>
      <w:r w:rsidRPr="00B33C8D">
        <w:rPr>
          <w:rFonts w:ascii="Traditional Arabic" w:hAnsi="Traditional Arabic" w:cs="Traditional Arabic"/>
          <w:sz w:val="70"/>
          <w:szCs w:val="70"/>
          <w:rtl/>
        </w:rPr>
        <w:t>، والثقة بوعده واللجوء إليه، ومنها البشارة بنبوة</w:t>
      </w:r>
      <w:r w:rsidR="008E16CA" w:rsidRPr="00B33C8D">
        <w:rPr>
          <w:rFonts w:ascii="Traditional Arabic" w:hAnsi="Traditional Arabic" w:cs="Traditional Arabic" w:hint="cs"/>
          <w:sz w:val="70"/>
          <w:szCs w:val="70"/>
          <w:rtl/>
        </w:rPr>
        <w:t xml:space="preserve"> نبينا</w:t>
      </w:r>
      <w:r w:rsidRPr="00B33C8D">
        <w:rPr>
          <w:rFonts w:ascii="Traditional Arabic" w:hAnsi="Traditional Arabic" w:cs="Traditional Arabic"/>
          <w:sz w:val="70"/>
          <w:szCs w:val="70"/>
          <w:rtl/>
        </w:rPr>
        <w:t xml:space="preserve"> محمد</w:t>
      </w:r>
      <w:r w:rsidR="008E16CA" w:rsidRPr="00B33C8D">
        <w:rPr>
          <w:rFonts w:ascii="Traditional Arabic" w:hAnsi="Traditional Arabic" w:cs="Traditional Arabic" w:hint="cs"/>
          <w:sz w:val="70"/>
          <w:szCs w:val="70"/>
          <w:rtl/>
        </w:rPr>
        <w:t xml:space="preserve"> ﷺ.</w:t>
      </w:r>
    </w:p>
    <w:p w14:paraId="6589F08B" w14:textId="52B2FEDF" w:rsidR="008C5144" w:rsidRPr="00B33C8D" w:rsidRDefault="008C5144" w:rsidP="00B33C8D">
      <w:pPr>
        <w:pStyle w:val="a4"/>
        <w:jc w:val="both"/>
        <w:rPr>
          <w:rFonts w:ascii="Traditional Arabic" w:hAnsi="Traditional Arabic" w:cs="Traditional Arabic"/>
          <w:sz w:val="70"/>
          <w:szCs w:val="70"/>
        </w:rPr>
      </w:pPr>
      <w:r w:rsidRPr="00B33C8D">
        <w:rPr>
          <w:rFonts w:ascii="Traditional Arabic" w:hAnsi="Traditional Arabic" w:cs="Traditional Arabic"/>
          <w:sz w:val="70"/>
          <w:szCs w:val="70"/>
          <w:rtl/>
        </w:rPr>
        <w:t xml:space="preserve">في مشهد خاشع مشبع بالضراعة يتجاوب فيه الدعاء مع الداعي في نغمة رخية موجهة للملك العلام، يمد أبو الأنبياء إبراهيم يديه الكريمتين بعد أن نفذ التوجيه الرباني بوضع فلذة </w:t>
      </w:r>
      <w:r w:rsidRPr="00B33C8D">
        <w:rPr>
          <w:rFonts w:ascii="Traditional Arabic" w:hAnsi="Traditional Arabic" w:cs="Traditional Arabic"/>
          <w:sz w:val="70"/>
          <w:szCs w:val="70"/>
          <w:rtl/>
        </w:rPr>
        <w:lastRenderedPageBreak/>
        <w:t xml:space="preserve">كبده وزوجته بوادي مكة </w:t>
      </w:r>
      <w:r w:rsidR="008E16CA" w:rsidRPr="00B33C8D">
        <w:rPr>
          <w:rFonts w:ascii="Traditional Arabic" w:hAnsi="Traditional Arabic" w:cs="Traditional Arabic"/>
          <w:sz w:val="70"/>
          <w:szCs w:val="70"/>
        </w:rPr>
        <w:sym w:font="AGA Arabesque" w:char="F05D"/>
      </w:r>
      <w:r w:rsidRPr="00B33C8D">
        <w:rPr>
          <w:rFonts w:ascii="Traditional Arabic" w:hAnsi="Traditional Arabic" w:cs="Traditional Arabic"/>
          <w:sz w:val="70"/>
          <w:szCs w:val="70"/>
          <w:rtl/>
        </w:rPr>
        <w:t>وَإِذْ قَالَ إِبْرَاهِيمُ رَبِّ اجْعَلْ هَذَا الْبَلَدَ آمِنًا وَاجْنُبْنِي وَبَنِيَّ أَنْ نَعْبُدَ الْأَصْنَامَ * رَبِّ إِنَّهُنَّ أَضْلَلْنَ كَثِيرًا مِنَ النَّاسِ فَمَنْ تَبِعَنِي فَإِنَّهُ مِنِّي وَمَنْ عَصَانِي فَإِنَّكَ غَفُورٌ رَحِيمٌ * رَبَّنَا إِنِّي أَسْكَنْتُ مِنْ ذُرِّيَّتِي بِوَادٍ غَيْرِ ذِي زَرْعٍ عِنْدَ بَيْتِكَ الْمُحَرَّمِ رَبَّنَا لِيُقِيمُوا الصَّلَاةَ فَاجْعَلْ أَفْئِدَةً مِنَ النَّاسِ تَهْوِي إِلَيْهِمْ وَارْزُقْهُمْ مِنَ الثَّمَرَاتِ لَعَلَّهُمْ يَشْكُرُونَ</w:t>
      </w:r>
      <w:r w:rsidR="008E16CA" w:rsidRPr="00B33C8D">
        <w:rPr>
          <w:rFonts w:ascii="Traditional Arabic" w:hAnsi="Traditional Arabic" w:cs="Traditional Arabic"/>
          <w:sz w:val="70"/>
          <w:szCs w:val="70"/>
        </w:rPr>
        <w:sym w:font="AGA Arabesque" w:char="F05B"/>
      </w:r>
      <w:r w:rsidR="008E16CA" w:rsidRPr="00B33C8D">
        <w:rPr>
          <w:rFonts w:ascii="Traditional Arabic" w:hAnsi="Traditional Arabic" w:cs="Traditional Arabic" w:hint="cs"/>
          <w:sz w:val="70"/>
          <w:szCs w:val="70"/>
          <w:rtl/>
        </w:rPr>
        <w:t>.</w:t>
      </w:r>
    </w:p>
    <w:p w14:paraId="3B467575" w14:textId="532B4D4D" w:rsidR="00ED430E" w:rsidRPr="00B33C8D" w:rsidRDefault="00A34516" w:rsidP="00B33C8D">
      <w:pPr>
        <w:pStyle w:val="a4"/>
        <w:jc w:val="both"/>
        <w:rPr>
          <w:rFonts w:ascii="Traditional Arabic" w:hAnsi="Traditional Arabic" w:cs="Traditional Arabic"/>
          <w:sz w:val="70"/>
          <w:szCs w:val="70"/>
          <w:rtl/>
        </w:rPr>
      </w:pPr>
      <w:r w:rsidRPr="00B33C8D">
        <w:rPr>
          <w:rFonts w:ascii="Traditional Arabic" w:hAnsi="Traditional Arabic" w:cs="Traditional Arabic"/>
          <w:sz w:val="70"/>
          <w:szCs w:val="70"/>
          <w:rtl/>
        </w:rPr>
        <w:t>نزل مكة المكرمة، الوادي المُجدِب القفر، الذي قد خلا من الأنيس والزرع، نزله سيد الحنفاء إبراهيم عليه السلام بأسرته المؤمنة الصغيرة، المكونة من زوجته هاجر رحمها الله وابنه الرضيع إسماعيل عليه السلام. ومن هذا البيت الصغير أشرقت الحياة من جديد، وآذنت بميلاد الرحمة المهداة، التي شع لها الوجود، وانبلج لها فجر الزمان</w:t>
      </w:r>
      <w:r w:rsidR="007635B7" w:rsidRPr="00B33C8D">
        <w:rPr>
          <w:rFonts w:ascii="Traditional Arabic" w:hAnsi="Traditional Arabic" w:cs="Traditional Arabic" w:hint="cs"/>
          <w:sz w:val="70"/>
          <w:szCs w:val="70"/>
          <w:rtl/>
        </w:rPr>
        <w:t>.</w:t>
      </w:r>
    </w:p>
    <w:p w14:paraId="26D32339" w14:textId="0B9D1480" w:rsidR="00A34516" w:rsidRPr="00B33C8D" w:rsidRDefault="007635B7"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وقد ذكرنا لكم قصة هاجر مع ابنها الرضيع إسماعيل...</w:t>
      </w:r>
    </w:p>
    <w:p w14:paraId="7BDEB5B0" w14:textId="77777777" w:rsidR="00300B64" w:rsidRPr="00B33C8D" w:rsidRDefault="007635B7"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lastRenderedPageBreak/>
        <w:t xml:space="preserve">ثم ماتت هاجر رحمها الله، وشب إسماعيل وتزوج ... ولبِث عنهم إبراهيم عليه السلام، </w:t>
      </w:r>
      <w:r w:rsidR="00A34516" w:rsidRPr="00B33C8D">
        <w:rPr>
          <w:rFonts w:ascii="Traditional Arabic" w:hAnsi="Traditional Arabic" w:cs="Traditional Arabic"/>
          <w:sz w:val="70"/>
          <w:szCs w:val="70"/>
          <w:rtl/>
        </w:rPr>
        <w:t>ثم جاء بعد ذلك وإسماعيل يبري نَبْلاً له تحت دوحة قريبًا من زمزم، فلما رآه قام إليه، فصنع كما يصنع الوالد بالولد والولد بالوالد، قال: يا إسماعيل، إن الله أمرني بأمر، قال: فاصنع ما أمرك ربك، قال: وتعينني؟ قال: وأعينك، قال: فإن الله أمرني أن أبني بيتًا ها هنا، وأشار إلى أكمَة مرتفعة على ما حولها، فعند ذلك رفع القواعد من البيت، فجعل إسماعيل يأتي بالحجارة وإبراهيم يبني، حتى إذا ارتفع البناء جاء بهذا الحجر فوضعه له فقام عليه، وهو يبني وإسماعيل يناوله الحجارة وهما يقولان</w:t>
      </w:r>
      <w:r w:rsidR="00F963B5" w:rsidRPr="00B33C8D">
        <w:rPr>
          <w:rFonts w:ascii="Traditional Arabic" w:hAnsi="Traditional Arabic" w:cs="Traditional Arabic" w:hint="cs"/>
          <w:sz w:val="70"/>
          <w:szCs w:val="70"/>
          <w:rtl/>
        </w:rPr>
        <w:t xml:space="preserve"> </w:t>
      </w:r>
      <w:r w:rsidR="00F963B5" w:rsidRPr="00B33C8D">
        <w:rPr>
          <w:rFonts w:ascii="Traditional Arabic" w:hAnsi="Traditional Arabic" w:cs="Traditional Arabic"/>
          <w:sz w:val="70"/>
          <w:szCs w:val="70"/>
        </w:rPr>
        <w:sym w:font="AGA Arabesque" w:char="F05D"/>
      </w:r>
      <w:r w:rsidR="00A34516" w:rsidRPr="00B33C8D">
        <w:rPr>
          <w:rFonts w:ascii="Traditional Arabic" w:hAnsi="Traditional Arabic" w:cs="Traditional Arabic"/>
          <w:sz w:val="70"/>
          <w:szCs w:val="70"/>
          <w:rtl/>
        </w:rPr>
        <w:t>رَبَّنَا تَقَبَّلْ مِنَّا إِنَّكَ أَنْتَ السَّمِيعُ العَلِيمُ</w:t>
      </w:r>
      <w:r w:rsidR="00F963B5" w:rsidRPr="00B33C8D">
        <w:rPr>
          <w:rFonts w:ascii="Traditional Arabic" w:hAnsi="Traditional Arabic" w:cs="Traditional Arabic"/>
          <w:sz w:val="70"/>
          <w:szCs w:val="70"/>
        </w:rPr>
        <w:sym w:font="AGA Arabesque" w:char="F05B"/>
      </w:r>
      <w:r w:rsidR="00F963B5" w:rsidRPr="00B33C8D">
        <w:rPr>
          <w:rFonts w:ascii="Traditional Arabic" w:hAnsi="Traditional Arabic" w:cs="Traditional Arabic" w:hint="cs"/>
          <w:sz w:val="70"/>
          <w:szCs w:val="70"/>
          <w:rtl/>
        </w:rPr>
        <w:t xml:space="preserve"> </w:t>
      </w:r>
      <w:r w:rsidR="0059709E" w:rsidRPr="00B33C8D">
        <w:rPr>
          <w:rFonts w:ascii="Traditional Arabic" w:hAnsi="Traditional Arabic" w:cs="Traditional Arabic"/>
          <w:sz w:val="70"/>
          <w:szCs w:val="70"/>
          <w:rtl/>
        </w:rPr>
        <w:t>فَجَعَلا يَبْنِيَانِ حَتَّى يَدُورَا حَوْلَ الْبَيْتِ وَهُمَا يَقُولانِ</w:t>
      </w:r>
      <w:r w:rsidR="00300B64" w:rsidRPr="00B33C8D">
        <w:rPr>
          <w:rFonts w:ascii="Traditional Arabic" w:hAnsi="Traditional Arabic" w:cs="Traditional Arabic" w:hint="cs"/>
          <w:sz w:val="70"/>
          <w:szCs w:val="70"/>
          <w:rtl/>
        </w:rPr>
        <w:t xml:space="preserve"> </w:t>
      </w:r>
      <w:r w:rsidR="00300B64" w:rsidRPr="00B33C8D">
        <w:rPr>
          <w:rFonts w:ascii="Traditional Arabic" w:hAnsi="Traditional Arabic" w:cs="Traditional Arabic"/>
          <w:sz w:val="70"/>
          <w:szCs w:val="70"/>
        </w:rPr>
        <w:sym w:font="AGA Arabesque" w:char="F05D"/>
      </w:r>
      <w:r w:rsidR="0059709E" w:rsidRPr="00B33C8D">
        <w:rPr>
          <w:rFonts w:ascii="Traditional Arabic" w:hAnsi="Traditional Arabic" w:cs="Traditional Arabic"/>
          <w:sz w:val="70"/>
          <w:szCs w:val="70"/>
          <w:rtl/>
        </w:rPr>
        <w:t>رَبَّنَا تَقَبَّلْ مِنَّا إِنَّكَ أَنْتَ السَّمِيعُ الْعَلِيمُ</w:t>
      </w:r>
      <w:r w:rsidR="00300B64" w:rsidRPr="00B33C8D">
        <w:rPr>
          <w:rFonts w:ascii="Traditional Arabic" w:hAnsi="Traditional Arabic" w:cs="Traditional Arabic"/>
          <w:sz w:val="70"/>
          <w:szCs w:val="70"/>
        </w:rPr>
        <w:sym w:font="AGA Arabesque" w:char="F05B"/>
      </w:r>
      <w:r w:rsidR="00300B64" w:rsidRPr="00B33C8D">
        <w:rPr>
          <w:rFonts w:ascii="Traditional Arabic" w:hAnsi="Traditional Arabic" w:cs="Traditional Arabic" w:hint="cs"/>
          <w:sz w:val="70"/>
          <w:szCs w:val="70"/>
          <w:rtl/>
        </w:rPr>
        <w:t>.</w:t>
      </w:r>
    </w:p>
    <w:p w14:paraId="0714EB50" w14:textId="49620224" w:rsidR="00300B64" w:rsidRPr="00B33C8D" w:rsidRDefault="00300B64"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يا الله ... عمل عظيم ويسألون الله القبول.</w:t>
      </w:r>
    </w:p>
    <w:p w14:paraId="4FF8F565" w14:textId="4DCD9A4A" w:rsidR="00300B64" w:rsidRPr="00B33C8D" w:rsidRDefault="00300B64"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lastRenderedPageBreak/>
        <w:t>و</w:t>
      </w:r>
      <w:r w:rsidRPr="00B33C8D">
        <w:rPr>
          <w:rFonts w:ascii="Traditional Arabic" w:hAnsi="Traditional Arabic" w:cs="Traditional Arabic"/>
          <w:sz w:val="70"/>
          <w:szCs w:val="70"/>
          <w:rtl/>
        </w:rPr>
        <w:t xml:space="preserve">عن ابن عباس </w:t>
      </w:r>
      <w:r w:rsidRPr="00B33C8D">
        <w:rPr>
          <w:rFonts w:ascii="Traditional Arabic" w:hAnsi="Traditional Arabic" w:cs="Traditional Arabic"/>
          <w:sz w:val="70"/>
          <w:szCs w:val="70"/>
        </w:rPr>
        <w:sym w:font="AGA Arabesque" w:char="F074"/>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 xml:space="preserve">قال: قال رسول الله </w:t>
      </w:r>
      <w:r w:rsidRPr="00B33C8D">
        <w:rPr>
          <w:rFonts w:ascii="Traditional Arabic" w:hAnsi="Traditional Arabic" w:cs="Traditional Arabic" w:hint="cs"/>
          <w:sz w:val="70"/>
          <w:szCs w:val="70"/>
          <w:rtl/>
        </w:rPr>
        <w:t>ﷺ (</w:t>
      </w:r>
      <w:r w:rsidRPr="00B33C8D">
        <w:rPr>
          <w:rFonts w:ascii="Traditional Arabic" w:hAnsi="Traditional Arabic" w:cs="Traditional Arabic"/>
          <w:sz w:val="70"/>
          <w:szCs w:val="70"/>
          <w:rtl/>
        </w:rPr>
        <w:t>نزل الحجر الأسود وهو أشد بياضًا من اللبن</w:t>
      </w:r>
      <w:r w:rsidRPr="00B33C8D">
        <w:rPr>
          <w:rFonts w:ascii="Traditional Arabic" w:hAnsi="Traditional Arabic" w:cs="Traditional Arabic" w:hint="cs"/>
          <w:sz w:val="70"/>
          <w:szCs w:val="70"/>
          <w:rtl/>
        </w:rPr>
        <w:t>،</w:t>
      </w:r>
      <w:r w:rsidRPr="00B33C8D">
        <w:rPr>
          <w:rFonts w:ascii="Traditional Arabic" w:hAnsi="Traditional Arabic" w:cs="Traditional Arabic"/>
          <w:sz w:val="70"/>
          <w:szCs w:val="70"/>
          <w:rtl/>
        </w:rPr>
        <w:t xml:space="preserve"> فسودته خطايا بنى آدم</w:t>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وفى رواية</w:t>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الحجر الأسود من الجنة</w:t>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وفى رواية</w:t>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نزل الحجر الأسود من الجنة كان أشد بياضًا من الثلج حتى سودته خطايا أهل الشرك</w:t>
      </w:r>
      <w:r w:rsidRPr="00B33C8D">
        <w:rPr>
          <w:rFonts w:ascii="Traditional Arabic" w:hAnsi="Traditional Arabic" w:cs="Traditional Arabic" w:hint="cs"/>
          <w:sz w:val="70"/>
          <w:szCs w:val="70"/>
          <w:rtl/>
        </w:rPr>
        <w:t>).</w:t>
      </w:r>
    </w:p>
    <w:p w14:paraId="1CF33F38" w14:textId="217FA677" w:rsidR="00A34516" w:rsidRPr="00B33C8D" w:rsidRDefault="0059709E" w:rsidP="00B33C8D">
      <w:pPr>
        <w:pStyle w:val="a4"/>
        <w:jc w:val="both"/>
        <w:rPr>
          <w:rFonts w:ascii="Traditional Arabic" w:hAnsi="Traditional Arabic" w:cs="Traditional Arabic"/>
          <w:sz w:val="70"/>
          <w:szCs w:val="70"/>
          <w:rtl/>
        </w:rPr>
      </w:pPr>
      <w:r w:rsidRPr="00B33C8D">
        <w:rPr>
          <w:rFonts w:ascii="Traditional Arabic" w:hAnsi="Traditional Arabic" w:cs="Traditional Arabic"/>
          <w:sz w:val="70"/>
          <w:szCs w:val="70"/>
          <w:rtl/>
        </w:rPr>
        <w:t>فكان هذا البيت بعد بنائِه أول بيت بني في الأرضِ للعبادة</w:t>
      </w:r>
      <w:r w:rsidR="00F02C0C" w:rsidRPr="00B33C8D">
        <w:rPr>
          <w:rFonts w:ascii="Traditional Arabic" w:hAnsi="Traditional Arabic" w:cs="Traditional Arabic" w:hint="cs"/>
          <w:sz w:val="70"/>
          <w:szCs w:val="70"/>
          <w:rtl/>
        </w:rPr>
        <w:t>،</w:t>
      </w:r>
      <w:r w:rsidRPr="00B33C8D">
        <w:rPr>
          <w:rFonts w:ascii="Traditional Arabic" w:hAnsi="Traditional Arabic" w:cs="Traditional Arabic"/>
          <w:sz w:val="70"/>
          <w:szCs w:val="70"/>
          <w:rtl/>
        </w:rPr>
        <w:t xml:space="preserve"> </w:t>
      </w:r>
      <w:r w:rsidR="00F02C0C" w:rsidRPr="00B33C8D">
        <w:rPr>
          <w:rFonts w:ascii="Traditional Arabic" w:hAnsi="Traditional Arabic" w:cs="Traditional Arabic" w:hint="cs"/>
          <w:sz w:val="70"/>
          <w:szCs w:val="70"/>
          <w:rtl/>
        </w:rPr>
        <w:t>و</w:t>
      </w:r>
      <w:r w:rsidRPr="00B33C8D">
        <w:rPr>
          <w:rFonts w:ascii="Traditional Arabic" w:hAnsi="Traditional Arabic" w:cs="Traditional Arabic"/>
          <w:sz w:val="70"/>
          <w:szCs w:val="70"/>
          <w:rtl/>
        </w:rPr>
        <w:t>أخبر الله تعالى أنه أبقى فيه آياتٍ بينات، ودلالات ظاهرات</w:t>
      </w:r>
      <w:r w:rsidR="00F02C0C"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وأن الله عظّمه وشرّفه، فقال تعالى</w:t>
      </w:r>
      <w:r w:rsidR="00F02C0C"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إِنَّ أَوَّلَ بَيْتٍ وُضِعَ لِلنَّاسِ لَلَّذِي بِبَكَّةَ مُبَارَكًا وَهُدًى لِلْعَالَمِينَ * فِيهِ آيَاتٌ بَيِّنَاتٌ مَقَامُ إِبْرَاهِيمَ وَمَنْ دَخَلَهُ كَانَ آمِنًا وَلِلَّهِ عَلَى النَّاسِ حِجُّ الْبَيْتِ مَنِ اسْتَطَاعَ إِلَيْهِ سَبِيلًا وَمَنْ كَفَرَ فَإِنَّ اللَّهَ غَنِيٌّ عَنِ الْعَالَمِينَ</w:t>
      </w:r>
      <w:r w:rsidR="00F02C0C" w:rsidRPr="00B33C8D">
        <w:rPr>
          <w:rFonts w:ascii="Traditional Arabic" w:hAnsi="Traditional Arabic" w:cs="Traditional Arabic"/>
          <w:sz w:val="70"/>
          <w:szCs w:val="70"/>
        </w:rPr>
        <w:sym w:font="AGA Arabesque" w:char="F05B"/>
      </w:r>
      <w:r w:rsidR="00F02C0C"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أسأل الله تعالى أن يحفظ هذا البيت بحفظه، ويتقبل من الحاجين حجهم</w:t>
      </w:r>
      <w:r w:rsidR="00F02C0C" w:rsidRPr="00B33C8D">
        <w:rPr>
          <w:rFonts w:ascii="Traditional Arabic" w:hAnsi="Traditional Arabic" w:cs="Traditional Arabic" w:hint="cs"/>
          <w:sz w:val="70"/>
          <w:szCs w:val="70"/>
          <w:rtl/>
        </w:rPr>
        <w:t>.</w:t>
      </w:r>
    </w:p>
    <w:p w14:paraId="3921F44E" w14:textId="36D83CD8" w:rsidR="00F02C0C" w:rsidRPr="00B33C8D" w:rsidRDefault="00F02C0C"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lastRenderedPageBreak/>
        <w:t>ـأقول ما تسمعون ...</w:t>
      </w:r>
    </w:p>
    <w:p w14:paraId="22AC803E" w14:textId="4EC08A36" w:rsidR="00A34516" w:rsidRPr="00B33C8D" w:rsidRDefault="00A34516" w:rsidP="00B33C8D">
      <w:pPr>
        <w:pStyle w:val="a4"/>
        <w:jc w:val="both"/>
        <w:rPr>
          <w:rFonts w:ascii="Traditional Arabic" w:hAnsi="Traditional Arabic" w:cs="Traditional Arabic"/>
          <w:sz w:val="70"/>
          <w:szCs w:val="70"/>
          <w:rtl/>
        </w:rPr>
      </w:pPr>
    </w:p>
    <w:p w14:paraId="4B832297" w14:textId="20A30E47" w:rsidR="00A34516" w:rsidRPr="00B33C8D" w:rsidRDefault="00A34516" w:rsidP="00B33C8D">
      <w:pPr>
        <w:pStyle w:val="a4"/>
        <w:jc w:val="both"/>
        <w:rPr>
          <w:rFonts w:ascii="Traditional Arabic" w:hAnsi="Traditional Arabic" w:cs="Traditional Arabic"/>
          <w:sz w:val="70"/>
          <w:szCs w:val="70"/>
          <w:rtl/>
        </w:rPr>
      </w:pPr>
    </w:p>
    <w:p w14:paraId="2A676B2C" w14:textId="6A7D6720" w:rsidR="00F02C0C" w:rsidRPr="00B33C8D" w:rsidRDefault="00F02C0C"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الحمد لله رب العالمين ...</w:t>
      </w:r>
    </w:p>
    <w:p w14:paraId="50E222BA" w14:textId="2079F10F" w:rsidR="00A34516" w:rsidRPr="00B33C8D" w:rsidRDefault="00F02C0C" w:rsidP="00B33C8D">
      <w:pPr>
        <w:pStyle w:val="a4"/>
        <w:jc w:val="both"/>
        <w:rPr>
          <w:rFonts w:ascii="Traditional Arabic" w:hAnsi="Traditional Arabic" w:cs="Traditional Arabic"/>
          <w:sz w:val="70"/>
          <w:szCs w:val="70"/>
        </w:rPr>
      </w:pPr>
      <w:r w:rsidRPr="00B33C8D">
        <w:rPr>
          <w:rFonts w:ascii="Traditional Arabic" w:hAnsi="Traditional Arabic" w:cs="Traditional Arabic" w:hint="cs"/>
          <w:sz w:val="70"/>
          <w:szCs w:val="70"/>
          <w:rtl/>
        </w:rPr>
        <w:t xml:space="preserve">معاشر المؤمنين ... </w:t>
      </w:r>
      <w:r w:rsidR="00A34516" w:rsidRPr="00B33C8D">
        <w:rPr>
          <w:rFonts w:ascii="Traditional Arabic" w:hAnsi="Traditional Arabic" w:cs="Traditional Arabic"/>
          <w:sz w:val="70"/>
          <w:szCs w:val="70"/>
          <w:rtl/>
        </w:rPr>
        <w:t>قصة بناء الكعبة تُبيِّن لنا مبدأ هذا البيت، الذي أضحى مثابة للناس وأمنًا لهم، وسعادة يأوون إليها، وموردًا خصيبًا يستحلون هداه، ويعيشون بركته، ويؤثرون سكناه وعمارته</w:t>
      </w:r>
      <w:r w:rsidRPr="00B33C8D">
        <w:rPr>
          <w:rFonts w:ascii="Traditional Arabic" w:hAnsi="Traditional Arabic" w:cs="Traditional Arabic" w:hint="cs"/>
          <w:sz w:val="70"/>
          <w:szCs w:val="70"/>
          <w:rtl/>
        </w:rPr>
        <w:t>.</w:t>
      </w:r>
    </w:p>
    <w:p w14:paraId="61B99970" w14:textId="68C94C11" w:rsidR="008C5144" w:rsidRPr="00B33C8D" w:rsidRDefault="00F02C0C"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 xml:space="preserve">لقد امتنَّ </w:t>
      </w:r>
      <w:r w:rsidR="008C5144" w:rsidRPr="00B33C8D">
        <w:rPr>
          <w:rFonts w:ascii="Traditional Arabic" w:hAnsi="Traditional Arabic" w:cs="Traditional Arabic"/>
          <w:sz w:val="70"/>
          <w:szCs w:val="70"/>
          <w:rtl/>
        </w:rPr>
        <w:t>الله على الأمة المسلمة بأن أجرى لها بئر زمزم، الماء المبارك الذي لا يزال يتدفق طيبًا مباركًا، ينتفع منه سائر الناس</w:t>
      </w:r>
      <w:r w:rsidRPr="00B33C8D">
        <w:rPr>
          <w:rFonts w:ascii="Traditional Arabic" w:hAnsi="Traditional Arabic" w:cs="Traditional Arabic" w:hint="cs"/>
          <w:sz w:val="70"/>
          <w:szCs w:val="70"/>
          <w:rtl/>
        </w:rPr>
        <w:t xml:space="preserve"> (</w:t>
      </w:r>
      <w:r w:rsidR="008C5144" w:rsidRPr="00B33C8D">
        <w:rPr>
          <w:rFonts w:ascii="Traditional Arabic" w:hAnsi="Traditional Arabic" w:cs="Traditional Arabic"/>
          <w:sz w:val="70"/>
          <w:szCs w:val="70"/>
          <w:rtl/>
        </w:rPr>
        <w:t>يرحم الله أم إسماعيل؛ لو لم تغرف من الماء لكانت زمزم عينًا معينًا</w:t>
      </w:r>
      <w:r w:rsidRPr="00B33C8D">
        <w:rPr>
          <w:rFonts w:ascii="Traditional Arabic" w:hAnsi="Traditional Arabic" w:cs="Traditional Arabic" w:hint="cs"/>
          <w:sz w:val="70"/>
          <w:szCs w:val="70"/>
          <w:rtl/>
        </w:rPr>
        <w:t>.</w:t>
      </w:r>
    </w:p>
    <w:p w14:paraId="4AA1CDDF" w14:textId="14D7C429" w:rsidR="00A34516" w:rsidRPr="00B33C8D" w:rsidRDefault="00B33C8D" w:rsidP="00B33C8D">
      <w:pPr>
        <w:pStyle w:val="a4"/>
        <w:jc w:val="both"/>
        <w:rPr>
          <w:rFonts w:ascii="Traditional Arabic" w:hAnsi="Traditional Arabic" w:cs="Traditional Arabic"/>
          <w:sz w:val="70"/>
          <w:szCs w:val="70"/>
          <w:rtl/>
        </w:rPr>
      </w:pPr>
      <w:r w:rsidRPr="00B33C8D">
        <w:rPr>
          <w:rFonts w:ascii="Traditional Arabic" w:hAnsi="Traditional Arabic" w:cs="Traditional Arabic"/>
          <w:sz w:val="70"/>
          <w:szCs w:val="70"/>
          <w:rtl/>
        </w:rPr>
        <w:lastRenderedPageBreak/>
        <w:t xml:space="preserve">هذا البيت الذي يحسدكم عليه العالم أجمع، ويعجبون من ازدحامكم عليه، ويعجبون من إيثاركم له على </w:t>
      </w:r>
      <w:proofErr w:type="spellStart"/>
      <w:r w:rsidRPr="00B33C8D">
        <w:rPr>
          <w:rFonts w:ascii="Traditional Arabic" w:hAnsi="Traditional Arabic" w:cs="Traditional Arabic"/>
          <w:sz w:val="70"/>
          <w:szCs w:val="70"/>
          <w:rtl/>
        </w:rPr>
        <w:t>محابِّكم</w:t>
      </w:r>
      <w:proofErr w:type="spellEnd"/>
      <w:r w:rsidRPr="00B33C8D">
        <w:rPr>
          <w:rFonts w:ascii="Traditional Arabic" w:hAnsi="Traditional Arabic" w:cs="Traditional Arabic"/>
          <w:sz w:val="70"/>
          <w:szCs w:val="70"/>
          <w:rtl/>
        </w:rPr>
        <w:t xml:space="preserve"> ولذائذكم، ويحتارون من سفركم إليه وطوافكم به. لقد ذهل العالم الكافر من اجتماع أكثر من مليونين من المسلمين حول هذا البيت، وتعجَّبوا من حنين هذه الأمة إليه متغافلة عن دنياها وشهواتها، وأدركوا أن وراءهم خطرًا زاحفًا من هذا الجمع الغفير؛ لأن هذا التجمع الكبير في الحج طريقٌ لعودة الأمة إلى ربها واعتصامها بدينه، وهذا ما يخيف المجرمين الكفرة، نسأل الله أن يجعل كيدهم في نحورهم</w:t>
      </w:r>
      <w:r w:rsidRPr="00B33C8D">
        <w:rPr>
          <w:rFonts w:ascii="Traditional Arabic" w:hAnsi="Traditional Arabic" w:cs="Traditional Arabic" w:hint="cs"/>
          <w:sz w:val="70"/>
          <w:szCs w:val="70"/>
          <w:rtl/>
        </w:rPr>
        <w:t>.</w:t>
      </w:r>
    </w:p>
    <w:p w14:paraId="691EB8E3" w14:textId="52088911" w:rsidR="00A34516" w:rsidRPr="00B33C8D" w:rsidRDefault="00B33C8D" w:rsidP="00B33C8D">
      <w:pPr>
        <w:pStyle w:val="a4"/>
        <w:jc w:val="both"/>
        <w:rPr>
          <w:rFonts w:ascii="Traditional Arabic" w:hAnsi="Traditional Arabic" w:cs="Traditional Arabic"/>
          <w:sz w:val="70"/>
          <w:szCs w:val="70"/>
          <w:rtl/>
        </w:rPr>
      </w:pPr>
      <w:r w:rsidRPr="00B33C8D">
        <w:rPr>
          <w:rFonts w:ascii="Traditional Arabic" w:hAnsi="Traditional Arabic" w:cs="Traditional Arabic" w:hint="cs"/>
          <w:sz w:val="70"/>
          <w:szCs w:val="70"/>
          <w:rtl/>
        </w:rPr>
        <w:t xml:space="preserve">لقد اصطفى الله للعالمين نبيًّا </w:t>
      </w:r>
      <w:r w:rsidR="00A34516" w:rsidRPr="00B33C8D">
        <w:rPr>
          <w:rFonts w:ascii="Traditional Arabic" w:hAnsi="Traditional Arabic" w:cs="Traditional Arabic"/>
          <w:sz w:val="70"/>
          <w:szCs w:val="70"/>
          <w:rtl/>
        </w:rPr>
        <w:t xml:space="preserve">جعله خاتم النبيين، دعا الناس إلى عبادة الله وحده، واتبع ملة إبراهيم حنيفًا، وأحيا مناسك الحج، وجعل الله أمته خير الأمم، شرفها برسوله وكتابه وبطاعته </w:t>
      </w:r>
      <w:r w:rsidR="00A34516" w:rsidRPr="00B33C8D">
        <w:rPr>
          <w:rFonts w:ascii="Traditional Arabic" w:hAnsi="Traditional Arabic" w:cs="Traditional Arabic"/>
          <w:sz w:val="70"/>
          <w:szCs w:val="70"/>
          <w:rtl/>
        </w:rPr>
        <w:lastRenderedPageBreak/>
        <w:t>واتباعه، وسماهم المسلمين، وكتب لهم أسباب النصر والبقاء والتمكين</w:t>
      </w:r>
      <w:r w:rsidRPr="00B33C8D">
        <w:rPr>
          <w:rFonts w:ascii="Traditional Arabic" w:hAnsi="Traditional Arabic" w:cs="Traditional Arabic" w:hint="cs"/>
          <w:sz w:val="70"/>
          <w:szCs w:val="70"/>
          <w:rtl/>
        </w:rPr>
        <w:t>.</w:t>
      </w:r>
    </w:p>
    <w:p w14:paraId="697630D2" w14:textId="1970CD55" w:rsidR="00B33C8D" w:rsidRPr="00B33C8D" w:rsidRDefault="00B33C8D" w:rsidP="00B33C8D">
      <w:pPr>
        <w:pStyle w:val="a4"/>
        <w:jc w:val="both"/>
        <w:rPr>
          <w:rFonts w:ascii="Traditional Arabic" w:hAnsi="Traditional Arabic" w:cs="Traditional Arabic"/>
          <w:sz w:val="70"/>
          <w:szCs w:val="70"/>
        </w:rPr>
      </w:pPr>
      <w:r w:rsidRPr="00B33C8D">
        <w:rPr>
          <w:rFonts w:ascii="Traditional Arabic" w:hAnsi="Traditional Arabic" w:cs="Traditional Arabic"/>
          <w:sz w:val="70"/>
          <w:szCs w:val="70"/>
          <w:rtl/>
        </w:rPr>
        <w:t>بُشْرَى لَنَا مَعْشَرَ الْإِسْلامِ إِنَّ لَنَا </w:t>
      </w:r>
      <w:r w:rsidRPr="00B33C8D">
        <w:rPr>
          <w:rFonts w:ascii="Traditional Arabic" w:hAnsi="Traditional Arabic" w:cs="Traditional Arabic"/>
          <w:sz w:val="70"/>
          <w:szCs w:val="70"/>
        </w:rPr>
        <w:drawing>
          <wp:inline distT="0" distB="0" distL="0" distR="0" wp14:anchorId="4F9E39E4" wp14:editId="041FAE95">
            <wp:extent cx="6985" cy="6985"/>
            <wp:effectExtent l="0" t="0" r="0" b="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مِنَ الْعِنَايَةِ رُكْنًا غَيْرَ مُنْهَدِمِ </w:t>
      </w:r>
      <w:r w:rsidRPr="00B33C8D">
        <w:rPr>
          <w:rFonts w:ascii="Traditional Arabic" w:hAnsi="Traditional Arabic" w:cs="Traditional Arabic"/>
          <w:sz w:val="70"/>
          <w:szCs w:val="70"/>
        </w:rPr>
        <w:drawing>
          <wp:inline distT="0" distB="0" distL="0" distR="0" wp14:anchorId="4E7939EF" wp14:editId="1BB05B52">
            <wp:extent cx="6985" cy="6985"/>
            <wp:effectExtent l="0" t="0" r="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p w14:paraId="2C7F43D1" w14:textId="46B4674A" w:rsidR="00B33C8D" w:rsidRPr="00B33C8D" w:rsidRDefault="00B33C8D" w:rsidP="00B33C8D">
      <w:pPr>
        <w:pStyle w:val="a4"/>
        <w:jc w:val="both"/>
        <w:rPr>
          <w:rFonts w:ascii="Traditional Arabic" w:hAnsi="Traditional Arabic" w:cs="Traditional Arabic"/>
          <w:sz w:val="70"/>
          <w:szCs w:val="70"/>
          <w:rtl/>
        </w:rPr>
      </w:pPr>
      <w:r w:rsidRPr="00B33C8D">
        <w:rPr>
          <w:rFonts w:ascii="Traditional Arabic" w:hAnsi="Traditional Arabic" w:cs="Traditional Arabic"/>
          <w:sz w:val="70"/>
          <w:szCs w:val="70"/>
          <w:rtl/>
        </w:rPr>
        <w:t>لَمَّا دَعَا اللهُ دَاعِينَا لِطَاعَتِهِ </w:t>
      </w:r>
      <w:r w:rsidRPr="00B33C8D">
        <w:rPr>
          <w:rFonts w:ascii="Traditional Arabic" w:hAnsi="Traditional Arabic" w:cs="Traditional Arabic"/>
          <w:sz w:val="70"/>
          <w:szCs w:val="70"/>
        </w:rPr>
        <w:drawing>
          <wp:inline distT="0" distB="0" distL="0" distR="0" wp14:anchorId="57AC15EE" wp14:editId="7FD22DB0">
            <wp:extent cx="6985" cy="698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Pr="00B33C8D">
        <w:rPr>
          <w:rFonts w:ascii="Traditional Arabic" w:hAnsi="Traditional Arabic" w:cs="Traditional Arabic" w:hint="cs"/>
          <w:sz w:val="70"/>
          <w:szCs w:val="70"/>
          <w:rtl/>
        </w:rPr>
        <w:t xml:space="preserve">*** </w:t>
      </w:r>
      <w:r w:rsidRPr="00B33C8D">
        <w:rPr>
          <w:rFonts w:ascii="Traditional Arabic" w:hAnsi="Traditional Arabic" w:cs="Traditional Arabic"/>
          <w:sz w:val="70"/>
          <w:szCs w:val="70"/>
          <w:rtl/>
        </w:rPr>
        <w:t>بِأَكْرَمِ الرُّسْلِ كُنَّا أَكْرَمَ الْأُمَمِ</w:t>
      </w:r>
    </w:p>
    <w:p w14:paraId="39687043" w14:textId="11EB5F06" w:rsidR="008C5144" w:rsidRPr="00B33C8D" w:rsidRDefault="008C5144" w:rsidP="00B33C8D">
      <w:pPr>
        <w:pStyle w:val="a4"/>
        <w:jc w:val="both"/>
        <w:rPr>
          <w:rFonts w:ascii="Traditional Arabic" w:hAnsi="Traditional Arabic" w:cs="Traditional Arabic"/>
          <w:sz w:val="70"/>
          <w:szCs w:val="70"/>
        </w:rPr>
      </w:pPr>
    </w:p>
    <w:sectPr w:rsidR="008C5144" w:rsidRPr="00B33C8D"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16"/>
    <w:rsid w:val="001430A7"/>
    <w:rsid w:val="00231633"/>
    <w:rsid w:val="00300B64"/>
    <w:rsid w:val="00354A38"/>
    <w:rsid w:val="00480C30"/>
    <w:rsid w:val="0059709E"/>
    <w:rsid w:val="006C3311"/>
    <w:rsid w:val="007635B7"/>
    <w:rsid w:val="007E7204"/>
    <w:rsid w:val="008C5144"/>
    <w:rsid w:val="008E16CA"/>
    <w:rsid w:val="00940FC8"/>
    <w:rsid w:val="00A34516"/>
    <w:rsid w:val="00B33C8D"/>
    <w:rsid w:val="00B96DD7"/>
    <w:rsid w:val="00ED430E"/>
    <w:rsid w:val="00F02C0C"/>
    <w:rsid w:val="00F963B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7DC2"/>
  <w15:chartTrackingRefBased/>
  <w15:docId w15:val="{6AEA4876-5FF9-468A-9736-F6EE25AF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451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34516"/>
    <w:rPr>
      <w:color w:val="0000FF"/>
      <w:u w:val="single"/>
    </w:rPr>
  </w:style>
  <w:style w:type="paragraph" w:styleId="a4">
    <w:name w:val="No Spacing"/>
    <w:uiPriority w:val="1"/>
    <w:qFormat/>
    <w:rsid w:val="005970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5281">
      <w:bodyDiv w:val="1"/>
      <w:marLeft w:val="0"/>
      <w:marRight w:val="0"/>
      <w:marTop w:val="0"/>
      <w:marBottom w:val="0"/>
      <w:divBdr>
        <w:top w:val="none" w:sz="0" w:space="0" w:color="auto"/>
        <w:left w:val="none" w:sz="0" w:space="0" w:color="auto"/>
        <w:bottom w:val="none" w:sz="0" w:space="0" w:color="auto"/>
        <w:right w:val="none" w:sz="0" w:space="0" w:color="auto"/>
      </w:divBdr>
    </w:div>
    <w:div w:id="182862983">
      <w:bodyDiv w:val="1"/>
      <w:marLeft w:val="0"/>
      <w:marRight w:val="0"/>
      <w:marTop w:val="0"/>
      <w:marBottom w:val="0"/>
      <w:divBdr>
        <w:top w:val="none" w:sz="0" w:space="0" w:color="auto"/>
        <w:left w:val="none" w:sz="0" w:space="0" w:color="auto"/>
        <w:bottom w:val="none" w:sz="0" w:space="0" w:color="auto"/>
        <w:right w:val="none" w:sz="0" w:space="0" w:color="auto"/>
      </w:divBdr>
      <w:divsChild>
        <w:div w:id="471750722">
          <w:marLeft w:val="0"/>
          <w:marRight w:val="0"/>
          <w:marTop w:val="0"/>
          <w:marBottom w:val="0"/>
          <w:divBdr>
            <w:top w:val="none" w:sz="0" w:space="0" w:color="auto"/>
            <w:left w:val="none" w:sz="0" w:space="0" w:color="auto"/>
            <w:bottom w:val="none" w:sz="0" w:space="0" w:color="auto"/>
            <w:right w:val="none" w:sz="0" w:space="0" w:color="auto"/>
          </w:divBdr>
          <w:divsChild>
            <w:div w:id="997462640">
              <w:marLeft w:val="2756"/>
              <w:marRight w:val="0"/>
              <w:marTop w:val="0"/>
              <w:marBottom w:val="0"/>
              <w:divBdr>
                <w:top w:val="none" w:sz="0" w:space="0" w:color="auto"/>
                <w:left w:val="none" w:sz="0" w:space="0" w:color="auto"/>
                <w:bottom w:val="none" w:sz="0" w:space="0" w:color="auto"/>
                <w:right w:val="none" w:sz="0" w:space="0" w:color="auto"/>
              </w:divBdr>
            </w:div>
            <w:div w:id="1912766420">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 w:id="690692608">
      <w:bodyDiv w:val="1"/>
      <w:marLeft w:val="0"/>
      <w:marRight w:val="0"/>
      <w:marTop w:val="0"/>
      <w:marBottom w:val="0"/>
      <w:divBdr>
        <w:top w:val="none" w:sz="0" w:space="0" w:color="auto"/>
        <w:left w:val="none" w:sz="0" w:space="0" w:color="auto"/>
        <w:bottom w:val="none" w:sz="0" w:space="0" w:color="auto"/>
        <w:right w:val="none" w:sz="0" w:space="0" w:color="auto"/>
      </w:divBdr>
    </w:div>
    <w:div w:id="1416980208">
      <w:bodyDiv w:val="1"/>
      <w:marLeft w:val="0"/>
      <w:marRight w:val="0"/>
      <w:marTop w:val="0"/>
      <w:marBottom w:val="0"/>
      <w:divBdr>
        <w:top w:val="none" w:sz="0" w:space="0" w:color="auto"/>
        <w:left w:val="none" w:sz="0" w:space="0" w:color="auto"/>
        <w:bottom w:val="none" w:sz="0" w:space="0" w:color="auto"/>
        <w:right w:val="none" w:sz="0" w:space="0" w:color="auto"/>
      </w:divBdr>
    </w:div>
    <w:div w:id="1476950076">
      <w:bodyDiv w:val="1"/>
      <w:marLeft w:val="0"/>
      <w:marRight w:val="0"/>
      <w:marTop w:val="0"/>
      <w:marBottom w:val="0"/>
      <w:divBdr>
        <w:top w:val="none" w:sz="0" w:space="0" w:color="auto"/>
        <w:left w:val="none" w:sz="0" w:space="0" w:color="auto"/>
        <w:bottom w:val="none" w:sz="0" w:space="0" w:color="auto"/>
        <w:right w:val="none" w:sz="0" w:space="0" w:color="auto"/>
      </w:divBdr>
    </w:div>
    <w:div w:id="1538540257">
      <w:bodyDiv w:val="1"/>
      <w:marLeft w:val="0"/>
      <w:marRight w:val="0"/>
      <w:marTop w:val="0"/>
      <w:marBottom w:val="0"/>
      <w:divBdr>
        <w:top w:val="none" w:sz="0" w:space="0" w:color="auto"/>
        <w:left w:val="none" w:sz="0" w:space="0" w:color="auto"/>
        <w:bottom w:val="none" w:sz="0" w:space="0" w:color="auto"/>
        <w:right w:val="none" w:sz="0" w:space="0" w:color="auto"/>
      </w:divBdr>
      <w:divsChild>
        <w:div w:id="349796756">
          <w:marLeft w:val="0"/>
          <w:marRight w:val="0"/>
          <w:marTop w:val="0"/>
          <w:marBottom w:val="0"/>
          <w:divBdr>
            <w:top w:val="none" w:sz="0" w:space="0" w:color="auto"/>
            <w:left w:val="none" w:sz="0" w:space="0" w:color="auto"/>
            <w:bottom w:val="none" w:sz="0" w:space="0" w:color="auto"/>
            <w:right w:val="none" w:sz="0" w:space="0" w:color="auto"/>
          </w:divBdr>
          <w:divsChild>
            <w:div w:id="1822305289">
              <w:marLeft w:val="2756"/>
              <w:marRight w:val="0"/>
              <w:marTop w:val="0"/>
              <w:marBottom w:val="0"/>
              <w:divBdr>
                <w:top w:val="none" w:sz="0" w:space="0" w:color="auto"/>
                <w:left w:val="none" w:sz="0" w:space="0" w:color="auto"/>
                <w:bottom w:val="none" w:sz="0" w:space="0" w:color="auto"/>
                <w:right w:val="none" w:sz="0" w:space="0" w:color="auto"/>
              </w:divBdr>
            </w:div>
            <w:div w:id="1740590149">
              <w:marLeft w:val="2756"/>
              <w:marRight w:val="0"/>
              <w:marTop w:val="0"/>
              <w:marBottom w:val="0"/>
              <w:divBdr>
                <w:top w:val="none" w:sz="0" w:space="0" w:color="auto"/>
                <w:left w:val="none" w:sz="0" w:space="0" w:color="auto"/>
                <w:bottom w:val="none" w:sz="0" w:space="0" w:color="auto"/>
                <w:right w:val="none" w:sz="0" w:space="0" w:color="auto"/>
              </w:divBdr>
            </w:div>
          </w:divsChild>
        </w:div>
      </w:divsChild>
    </w:div>
    <w:div w:id="193308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www.alukah.net/web/eleid/0/52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779</Words>
  <Characters>4445</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3</cp:revision>
  <dcterms:created xsi:type="dcterms:W3CDTF">2022-06-24T07:01:00Z</dcterms:created>
  <dcterms:modified xsi:type="dcterms:W3CDTF">2022-06-24T08:07:00Z</dcterms:modified>
</cp:coreProperties>
</file>