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DBE4" w14:textId="008E2008" w:rsidR="00454300" w:rsidRPr="00374BB8" w:rsidRDefault="008B11D2" w:rsidP="00374BB8">
      <w:pPr>
        <w:pStyle w:val="a7"/>
        <w:widowControl w:val="0"/>
        <w:bidi/>
        <w:jc w:val="both"/>
        <w:rPr>
          <w:rFonts w:ascii="Traditional Arabic" w:hAnsi="Traditional Arabic" w:cs="Traditional Arabic"/>
          <w:sz w:val="70"/>
          <w:szCs w:val="70"/>
        </w:rPr>
      </w:pPr>
      <w:r>
        <w:rPr>
          <w:rFonts w:ascii="Traditional Arabic" w:hAnsi="Traditional Arabic" w:cs="Traditional Arabic" w:hint="cs"/>
          <w:sz w:val="70"/>
          <w:szCs w:val="70"/>
          <w:rtl/>
        </w:rPr>
        <w:t>الحمد لله رب العالمين</w:t>
      </w:r>
    </w:p>
    <w:p w14:paraId="66B87F84" w14:textId="706B0AF8" w:rsidR="00576607" w:rsidRPr="00374BB8" w:rsidRDefault="00E4045B" w:rsidP="00374BB8">
      <w:pPr>
        <w:pStyle w:val="a7"/>
        <w:widowControl w:val="0"/>
        <w:bidi/>
        <w:jc w:val="both"/>
        <w:rPr>
          <w:rFonts w:ascii="Traditional Arabic" w:hAnsi="Traditional Arabic" w:cs="Traditional Arabic"/>
          <w:sz w:val="70"/>
          <w:szCs w:val="70"/>
        </w:rPr>
      </w:pPr>
      <w:r w:rsidRPr="00374BB8">
        <w:rPr>
          <w:rFonts w:ascii="Traditional Arabic" w:hAnsi="Traditional Arabic" w:cs="Traditional Arabic" w:hint="cs"/>
          <w:sz w:val="70"/>
          <w:szCs w:val="70"/>
          <w:rtl/>
        </w:rPr>
        <w:t xml:space="preserve">إخوة الإيمان والعقيدة ... </w:t>
      </w:r>
      <w:r w:rsidR="00454300" w:rsidRPr="00374BB8">
        <w:rPr>
          <w:rFonts w:ascii="Traditional Arabic" w:hAnsi="Traditional Arabic" w:cs="Traditional Arabic"/>
          <w:sz w:val="70"/>
          <w:szCs w:val="70"/>
          <w:rtl/>
        </w:rPr>
        <w:t>﴿قُلْ هَلْ يَسْتَوِي الَّذِينَ يَعْلَمُونَ وَالَّذِينَ لَا يَعْلَمُونَ ۗ إِنَّمَا يَتَذَكَّرُ أُولُو الْأَلْبَابِ﴾</w:t>
      </w:r>
      <w:r w:rsidRPr="00374BB8">
        <w:rPr>
          <w:rFonts w:ascii="Traditional Arabic" w:hAnsi="Traditional Arabic" w:cs="Traditional Arabic" w:hint="cs"/>
          <w:sz w:val="70"/>
          <w:szCs w:val="70"/>
          <w:rtl/>
        </w:rPr>
        <w:t xml:space="preserve"> ل</w:t>
      </w:r>
      <w:r w:rsidR="00454300" w:rsidRPr="00374BB8">
        <w:rPr>
          <w:rFonts w:ascii="Traditional Arabic" w:hAnsi="Traditional Arabic" w:cs="Traditional Arabic"/>
          <w:sz w:val="70"/>
          <w:szCs w:val="70"/>
          <w:rtl/>
        </w:rPr>
        <w:t>قد رغب الإسلام في طلب العلم، وحث علي الاجتهاد والتفوق العلمي، ولا أدل علي ذلك من أن أو قضية تناولها القرآن الكريم هي قضية العلم، وأول أمر سماوي نزل به الوحي هو الأمر بالقراءة</w:t>
      </w:r>
      <w:r w:rsidRPr="00374BB8">
        <w:rPr>
          <w:rFonts w:ascii="Traditional Arabic" w:hAnsi="Traditional Arabic" w:cs="Traditional Arabic" w:hint="cs"/>
          <w:sz w:val="70"/>
          <w:szCs w:val="70"/>
          <w:rtl/>
        </w:rPr>
        <w:t xml:space="preserve"> </w:t>
      </w:r>
      <w:r w:rsidR="00454300" w:rsidRPr="00374BB8">
        <w:rPr>
          <w:rFonts w:ascii="Traditional Arabic" w:hAnsi="Traditional Arabic" w:cs="Traditional Arabic"/>
          <w:sz w:val="70"/>
          <w:szCs w:val="70"/>
          <w:rtl/>
        </w:rPr>
        <w:t xml:space="preserve">﴿اقْرَأْ بِاسْمِ رَبِّكَ الَّذِي خَلَقَ * خَلَقَ الْإِنْسَانَ مِنْ عَلَقٍ * اقْرَأْ وَرَبُّكَ الْأَكْرَمُ * الَّذِي عَلَّمَ بِالْقَلَمِ * عَلَّمَ الْإِنْسَانَ مَا لَمْ يَعْلَمْ ﴾ كما سميت سورة كاملة في القرآن الكريم باسم "القلم"، وبدأها الحق بقوله ﴿ن والقلم وما يسطرون﴾ تأكيدًا علي أهمية أدوات العلم ووسائله، واستهل سبحانه سورة الرحمن بقوله ﴿الرَّحْمَنُ. عَلَّمَ الْقُرْآنَ. خَلَقَ الإنْسَانَ. عَلَّمَهُ الْبَيَانَ﴾ وفي هذا تنبيه للناس كافة علي بيان فضل العلم، والحث عليه، وإشارة صريحة إلى أن </w:t>
      </w:r>
      <w:r w:rsidR="00454300" w:rsidRPr="00374BB8">
        <w:rPr>
          <w:rFonts w:ascii="Traditional Arabic" w:hAnsi="Traditional Arabic" w:cs="Traditional Arabic"/>
          <w:sz w:val="70"/>
          <w:szCs w:val="70"/>
          <w:rtl/>
        </w:rPr>
        <w:lastRenderedPageBreak/>
        <w:t>الإسلام دين العلم والمعرفة، وأن الأمة الإسلامية هي أمة العلم والحضارة</w:t>
      </w:r>
      <w:r w:rsidR="00454300" w:rsidRPr="00374BB8">
        <w:rPr>
          <w:rFonts w:ascii="Traditional Arabic" w:hAnsi="Traditional Arabic" w:cs="Traditional Arabic"/>
          <w:sz w:val="70"/>
          <w:szCs w:val="70"/>
        </w:rPr>
        <w:t>.</w:t>
      </w:r>
    </w:p>
    <w:p w14:paraId="4F00D8B9" w14:textId="339DD3C4" w:rsidR="00454300" w:rsidRPr="00374BB8" w:rsidRDefault="00454300" w:rsidP="00374BB8">
      <w:pPr>
        <w:pStyle w:val="a7"/>
        <w:widowControl w:val="0"/>
        <w:bidi/>
        <w:jc w:val="both"/>
        <w:rPr>
          <w:rFonts w:ascii="Traditional Arabic" w:hAnsi="Traditional Arabic" w:cs="Traditional Arabic"/>
          <w:sz w:val="70"/>
          <w:szCs w:val="70"/>
        </w:rPr>
      </w:pPr>
      <w:r w:rsidRPr="00374BB8">
        <w:rPr>
          <w:rFonts w:ascii="Traditional Arabic" w:hAnsi="Traditional Arabic" w:cs="Traditional Arabic"/>
          <w:sz w:val="70"/>
          <w:szCs w:val="70"/>
          <w:rtl/>
        </w:rPr>
        <w:t xml:space="preserve">ويكفي العلم شرفـًا أن الله </w:t>
      </w:r>
      <w:r w:rsidR="00E4045B" w:rsidRPr="00374BB8">
        <w:rPr>
          <w:rFonts w:ascii="Traditional Arabic" w:hAnsi="Traditional Arabic" w:cs="Traditional Arabic"/>
          <w:sz w:val="70"/>
          <w:szCs w:val="70"/>
        </w:rPr>
        <w:sym w:font="AGA Arabesque" w:char="F055"/>
      </w:r>
      <w:r w:rsidR="00E4045B" w:rsidRPr="00374BB8">
        <w:rPr>
          <w:rFonts w:ascii="Traditional Arabic" w:hAnsi="Traditional Arabic" w:cs="Traditional Arabic" w:hint="cs"/>
          <w:sz w:val="70"/>
          <w:szCs w:val="70"/>
          <w:rtl/>
        </w:rPr>
        <w:t xml:space="preserve"> </w:t>
      </w:r>
      <w:r w:rsidRPr="00374BB8">
        <w:rPr>
          <w:rFonts w:ascii="Traditional Arabic" w:hAnsi="Traditional Arabic" w:cs="Traditional Arabic"/>
          <w:sz w:val="70"/>
          <w:szCs w:val="70"/>
          <w:rtl/>
        </w:rPr>
        <w:t xml:space="preserve">لم يؤمر نبيه </w:t>
      </w:r>
      <w:r w:rsidR="00E4045B" w:rsidRPr="00374BB8">
        <w:rPr>
          <w:rFonts w:ascii="Traditional Arabic" w:hAnsi="Traditional Arabic" w:cs="Traditional Arabic" w:hint="cs"/>
          <w:sz w:val="70"/>
          <w:szCs w:val="70"/>
          <w:rtl/>
        </w:rPr>
        <w:t xml:space="preserve">ﷺ </w:t>
      </w:r>
      <w:r w:rsidRPr="00374BB8">
        <w:rPr>
          <w:rFonts w:ascii="Traditional Arabic" w:hAnsi="Traditional Arabic" w:cs="Traditional Arabic"/>
          <w:sz w:val="70"/>
          <w:szCs w:val="70"/>
          <w:rtl/>
        </w:rPr>
        <w:t xml:space="preserve">بالازدياد من شيء في الدنيا إلا من العلم، حيث يقول سبحانه ﴿وَقُل رَّبِّ زِدْنِي عِلْمًا﴾ بل إن النبي </w:t>
      </w:r>
      <w:r w:rsidR="00E4045B" w:rsidRPr="00374BB8">
        <w:rPr>
          <w:rFonts w:ascii="Traditional Arabic" w:hAnsi="Traditional Arabic" w:cs="Traditional Arabic" w:hint="cs"/>
          <w:sz w:val="70"/>
          <w:szCs w:val="70"/>
          <w:rtl/>
        </w:rPr>
        <w:t xml:space="preserve">ﷺ </w:t>
      </w:r>
      <w:r w:rsidRPr="00374BB8">
        <w:rPr>
          <w:rFonts w:ascii="Traditional Arabic" w:hAnsi="Traditional Arabic" w:cs="Traditional Arabic"/>
          <w:sz w:val="70"/>
          <w:szCs w:val="70"/>
          <w:rtl/>
        </w:rPr>
        <w:t xml:space="preserve">جعل الخروج لطلب العلم خروجـًا في سبيل الله </w:t>
      </w:r>
      <w:r w:rsidR="00E4045B" w:rsidRPr="00374BB8">
        <w:rPr>
          <w:rFonts w:ascii="Traditional Arabic" w:hAnsi="Traditional Arabic" w:cs="Traditional Arabic"/>
          <w:sz w:val="70"/>
          <w:szCs w:val="70"/>
        </w:rPr>
        <w:sym w:font="AGA Arabesque" w:char="F055"/>
      </w:r>
      <w:r w:rsidRPr="00374BB8">
        <w:rPr>
          <w:rFonts w:ascii="Traditional Arabic" w:hAnsi="Traditional Arabic" w:cs="Traditional Arabic"/>
          <w:sz w:val="70"/>
          <w:szCs w:val="70"/>
          <w:rtl/>
        </w:rPr>
        <w:t xml:space="preserve">، وبين أن الجد في طلبه والتفوق فيه سبب من أسباب دخول الجنة، حيث يقول </w:t>
      </w:r>
      <w:r w:rsidR="00E4045B" w:rsidRPr="00374BB8">
        <w:rPr>
          <w:rFonts w:ascii="Traditional Arabic" w:hAnsi="Traditional Arabic" w:cs="Traditional Arabic" w:hint="cs"/>
          <w:sz w:val="70"/>
          <w:szCs w:val="70"/>
          <w:rtl/>
        </w:rPr>
        <w:t>ﷺ (</w:t>
      </w:r>
      <w:r w:rsidRPr="00374BB8">
        <w:rPr>
          <w:rFonts w:ascii="Traditional Arabic" w:hAnsi="Traditional Arabic" w:cs="Traditional Arabic"/>
          <w:sz w:val="70"/>
          <w:szCs w:val="70"/>
          <w:rtl/>
        </w:rPr>
        <w:t>من سلك طريقا يبتغي فيه علما سهل الله له طريقا إلى الجنة</w:t>
      </w:r>
      <w:r w:rsidR="00E4045B" w:rsidRPr="00374BB8">
        <w:rPr>
          <w:rFonts w:ascii="Traditional Arabic" w:hAnsi="Traditional Arabic" w:cs="Traditional Arabic" w:hint="cs"/>
          <w:sz w:val="70"/>
          <w:szCs w:val="70"/>
          <w:rtl/>
        </w:rPr>
        <w:t>).</w:t>
      </w:r>
    </w:p>
    <w:p w14:paraId="6E870F04" w14:textId="0FA5DBC1" w:rsidR="00454300" w:rsidRPr="00374BB8" w:rsidRDefault="00454300" w:rsidP="00374BB8">
      <w:pPr>
        <w:pStyle w:val="a7"/>
        <w:widowControl w:val="0"/>
        <w:bidi/>
        <w:jc w:val="both"/>
        <w:rPr>
          <w:rFonts w:ascii="Traditional Arabic" w:hAnsi="Traditional Arabic" w:cs="Traditional Arabic"/>
          <w:sz w:val="70"/>
          <w:szCs w:val="70"/>
        </w:rPr>
      </w:pPr>
      <w:r w:rsidRPr="00374BB8">
        <w:rPr>
          <w:rFonts w:ascii="Traditional Arabic" w:hAnsi="Traditional Arabic" w:cs="Traditional Arabic"/>
          <w:sz w:val="70"/>
          <w:szCs w:val="70"/>
          <w:rtl/>
        </w:rPr>
        <w:t xml:space="preserve">وقد بين نبينا </w:t>
      </w:r>
      <w:r w:rsidR="00E4045B" w:rsidRPr="00374BB8">
        <w:rPr>
          <w:rFonts w:ascii="Traditional Arabic" w:hAnsi="Traditional Arabic" w:cs="Traditional Arabic" w:hint="cs"/>
          <w:sz w:val="70"/>
          <w:szCs w:val="70"/>
          <w:rtl/>
        </w:rPr>
        <w:t xml:space="preserve">ﷺ </w:t>
      </w:r>
      <w:r w:rsidRPr="00374BB8">
        <w:rPr>
          <w:rFonts w:ascii="Traditional Arabic" w:hAnsi="Traditional Arabic" w:cs="Traditional Arabic"/>
          <w:sz w:val="70"/>
          <w:szCs w:val="70"/>
          <w:rtl/>
        </w:rPr>
        <w:t xml:space="preserve">أن أهل العلم هم ورثة الأنبياء في إرشاد الناس، وهدايتهم، والأخذ بناصيتهم إلى طريق الحق والنور، والتقدم والرقي، فقال </w:t>
      </w:r>
      <w:r w:rsidR="00E4045B" w:rsidRPr="00374BB8">
        <w:rPr>
          <w:rFonts w:ascii="Traditional Arabic" w:hAnsi="Traditional Arabic" w:cs="Traditional Arabic" w:hint="cs"/>
          <w:sz w:val="70"/>
          <w:szCs w:val="70"/>
          <w:rtl/>
        </w:rPr>
        <w:t xml:space="preserve">ﷺ </w:t>
      </w:r>
      <w:r w:rsidRPr="00374BB8">
        <w:rPr>
          <w:rFonts w:ascii="Traditional Arabic" w:hAnsi="Traditional Arabic" w:cs="Traditional Arabic"/>
          <w:sz w:val="70"/>
          <w:szCs w:val="70"/>
          <w:rtl/>
        </w:rPr>
        <w:t xml:space="preserve">(إنَّ العلماءَ ورثةُ الأنبياءِ، وإنَّ الأنبياءَ لم يُورِّثُوا دينارًا ولا درهمًا، وإنما ورَّثُوا العِلمَ فمن أخذَه أخذ بحظٍّ وافرٍ) ويقول </w:t>
      </w:r>
      <w:r w:rsidR="00E4045B" w:rsidRPr="00374BB8">
        <w:rPr>
          <w:rFonts w:ascii="Traditional Arabic" w:hAnsi="Traditional Arabic" w:cs="Traditional Arabic" w:hint="cs"/>
          <w:sz w:val="70"/>
          <w:szCs w:val="70"/>
          <w:rtl/>
        </w:rPr>
        <w:t xml:space="preserve">ﷺ </w:t>
      </w:r>
      <w:r w:rsidRPr="00374BB8">
        <w:rPr>
          <w:rFonts w:ascii="Traditional Arabic" w:hAnsi="Traditional Arabic" w:cs="Traditional Arabic"/>
          <w:sz w:val="70"/>
          <w:szCs w:val="70"/>
          <w:rtl/>
        </w:rPr>
        <w:t xml:space="preserve">(وإنَّ فضلَ العالمِ على العابدِ كفضلِ القمرِ ليلةَ البدرِ </w:t>
      </w:r>
      <w:r w:rsidRPr="00374BB8">
        <w:rPr>
          <w:rFonts w:ascii="Traditional Arabic" w:hAnsi="Traditional Arabic" w:cs="Traditional Arabic"/>
          <w:sz w:val="70"/>
          <w:szCs w:val="70"/>
          <w:rtl/>
        </w:rPr>
        <w:lastRenderedPageBreak/>
        <w:t>على سائرِ الكواكبِ)</w:t>
      </w:r>
      <w:r w:rsidRPr="00374BB8">
        <w:rPr>
          <w:rFonts w:ascii="Traditional Arabic" w:hAnsi="Traditional Arabic" w:cs="Traditional Arabic"/>
          <w:sz w:val="70"/>
          <w:szCs w:val="70"/>
        </w:rPr>
        <w:t>.</w:t>
      </w:r>
    </w:p>
    <w:p w14:paraId="4E57F62D" w14:textId="37E3FEE8" w:rsidR="00454300" w:rsidRPr="00374BB8" w:rsidRDefault="00454300" w:rsidP="00374BB8">
      <w:pPr>
        <w:pStyle w:val="a7"/>
        <w:widowControl w:val="0"/>
        <w:bidi/>
        <w:jc w:val="both"/>
        <w:rPr>
          <w:rFonts w:ascii="Traditional Arabic" w:hAnsi="Traditional Arabic" w:cs="Traditional Arabic"/>
          <w:sz w:val="70"/>
          <w:szCs w:val="70"/>
        </w:rPr>
      </w:pPr>
      <w:r w:rsidRPr="00374BB8">
        <w:rPr>
          <w:rFonts w:ascii="Traditional Arabic" w:hAnsi="Traditional Arabic" w:cs="Traditional Arabic"/>
          <w:sz w:val="70"/>
          <w:szCs w:val="70"/>
          <w:rtl/>
        </w:rPr>
        <w:t xml:space="preserve">علي أننا نؤكد أن التفوق العلمي الذي رغب فيه الإسلام ليس مقتصرًا على التفوق في ميدان العلم الشرعي فحسب، وإنما يشمل كل علم يتفع الناس في شئون دينهم، وشئون دنياهم؛ ولذلك فقد جاء قول الله </w:t>
      </w:r>
      <w:r w:rsidR="00D56748" w:rsidRPr="00374BB8">
        <w:rPr>
          <w:rFonts w:ascii="Traditional Arabic" w:hAnsi="Traditional Arabic" w:cs="Traditional Arabic"/>
          <w:sz w:val="70"/>
          <w:szCs w:val="70"/>
        </w:rPr>
        <w:sym w:font="AGA Arabesque" w:char="F055"/>
      </w:r>
      <w:r w:rsidR="00D56748" w:rsidRPr="00374BB8">
        <w:rPr>
          <w:rFonts w:ascii="Traditional Arabic" w:hAnsi="Traditional Arabic" w:cs="Traditional Arabic" w:hint="cs"/>
          <w:sz w:val="70"/>
          <w:szCs w:val="70"/>
          <w:rtl/>
        </w:rPr>
        <w:t xml:space="preserve"> </w:t>
      </w:r>
      <w:r w:rsidRPr="00374BB8">
        <w:rPr>
          <w:rFonts w:ascii="Traditional Arabic" w:hAnsi="Traditional Arabic" w:cs="Traditional Arabic"/>
          <w:sz w:val="70"/>
          <w:szCs w:val="70"/>
          <w:rtl/>
        </w:rPr>
        <w:t>﴿إِنَّمَا يَخْشَى اللَّهَ مِنْ عِبَادِهِ الْعُلَمَاءُ﴾ في معرض الحديث عن العلوم الكونية، حيث يقول سبحانه ﴿أَلَمْ تَرَ أَنَّ اللَّهَ أَنزَلَ مِنَ السَّمَاء مَاء فَأَخْرَجْنَا بِهِ ثَمَرَاتٍ مُّخْتَلِفًا أَلْوَانُهَا وَمِنَ الْجِبَالِ جُدَدٌ بِيضٌ وَحُمْرٌ مُّخْتَلِفٌ أَلْوَانُهَا وَغَرَابِيبُ سُودٌ * وَمِنَ النَّاسِ وَالدَّوَابِّ وَالأَنْعَامِ مُخْتَلِفٌ أَلْوَانُهُ كَذَلِكَ إِنَّمَا يَخْشَى اللَّهَ مِنْ عِبَادِهِ الْعُلَمَاء إِنَّ اللَّهَ عَزِيزٌ غَفُورٌ﴾ وفي ذلك دلالة علي اهتمام الإسلام وعنايته بالعلوم الكونية كاهتمامه وعنايته بالعلوم الشرعية، وأن التفوق العلمي في شتي المجالات من أهم عوامل بناء الحضارات واستمرارها، ولله در القائل</w:t>
      </w:r>
      <w:r w:rsidRPr="00374BB8">
        <w:rPr>
          <w:rFonts w:ascii="Traditional Arabic" w:hAnsi="Traditional Arabic" w:cs="Traditional Arabic"/>
          <w:sz w:val="70"/>
          <w:szCs w:val="70"/>
        </w:rPr>
        <w:t>:</w:t>
      </w:r>
    </w:p>
    <w:p w14:paraId="59254D73" w14:textId="0CC14B35" w:rsidR="00454300" w:rsidRPr="00374BB8" w:rsidRDefault="00454300" w:rsidP="00374BB8">
      <w:pPr>
        <w:pStyle w:val="a7"/>
        <w:widowControl w:val="0"/>
        <w:bidi/>
        <w:jc w:val="both"/>
        <w:rPr>
          <w:rFonts w:ascii="Traditional Arabic" w:hAnsi="Traditional Arabic" w:cs="Traditional Arabic"/>
          <w:sz w:val="70"/>
          <w:szCs w:val="70"/>
          <w:rtl/>
        </w:rPr>
      </w:pPr>
      <w:r w:rsidRPr="00374BB8">
        <w:rPr>
          <w:rFonts w:ascii="Traditional Arabic" w:hAnsi="Traditional Arabic" w:cs="Traditional Arabic"/>
          <w:sz w:val="70"/>
          <w:szCs w:val="70"/>
          <w:rtl/>
        </w:rPr>
        <w:lastRenderedPageBreak/>
        <w:t>بِقُوَّةِ الْعِلْمِ تَقْوَى شَوْكَةُ الأُمَمِ</w:t>
      </w:r>
      <w:r w:rsidR="00D56748" w:rsidRPr="00374BB8">
        <w:rPr>
          <w:rFonts w:ascii="Traditional Arabic" w:hAnsi="Traditional Arabic" w:cs="Traditional Arabic" w:hint="cs"/>
          <w:sz w:val="70"/>
          <w:szCs w:val="70"/>
          <w:rtl/>
        </w:rPr>
        <w:t xml:space="preserve"> ***</w:t>
      </w:r>
      <w:r w:rsidRPr="00374BB8">
        <w:rPr>
          <w:rFonts w:ascii="Traditional Arabic" w:hAnsi="Traditional Arabic" w:cs="Traditional Arabic"/>
          <w:sz w:val="70"/>
          <w:szCs w:val="70"/>
          <w:rtl/>
        </w:rPr>
        <w:t xml:space="preserve"> فَالْحُكْمُ فِي الدَّهْرِ مَنْسُوبٌ إِلَى الْقَلَمِ</w:t>
      </w:r>
    </w:p>
    <w:p w14:paraId="6E6EDDCF" w14:textId="2E404733" w:rsidR="00D56748" w:rsidRPr="00374BB8" w:rsidRDefault="00D56748" w:rsidP="00374BB8">
      <w:pPr>
        <w:pStyle w:val="a7"/>
        <w:widowControl w:val="0"/>
        <w:bidi/>
        <w:jc w:val="both"/>
        <w:rPr>
          <w:rFonts w:ascii="Traditional Arabic" w:hAnsi="Traditional Arabic" w:cs="Traditional Arabic"/>
          <w:sz w:val="70"/>
          <w:szCs w:val="70"/>
          <w:rtl/>
        </w:rPr>
      </w:pPr>
    </w:p>
    <w:p w14:paraId="72F84791" w14:textId="77777777" w:rsidR="00D56748" w:rsidRPr="00374BB8" w:rsidRDefault="00D56748" w:rsidP="00374BB8">
      <w:pPr>
        <w:pStyle w:val="a7"/>
        <w:widowControl w:val="0"/>
        <w:bidi/>
        <w:jc w:val="both"/>
        <w:rPr>
          <w:rFonts w:ascii="Traditional Arabic" w:hAnsi="Traditional Arabic" w:cs="Traditional Arabic" w:hint="cs"/>
          <w:sz w:val="70"/>
          <w:szCs w:val="70"/>
          <w:rtl/>
        </w:rPr>
      </w:pPr>
    </w:p>
    <w:p w14:paraId="071927F2" w14:textId="5DE1C1CB" w:rsidR="00454300" w:rsidRPr="00374BB8" w:rsidRDefault="00D56748" w:rsidP="00374BB8">
      <w:pPr>
        <w:pStyle w:val="a7"/>
        <w:widowControl w:val="0"/>
        <w:bidi/>
        <w:jc w:val="both"/>
        <w:rPr>
          <w:rFonts w:ascii="Traditional Arabic" w:hAnsi="Traditional Arabic" w:cs="Traditional Arabic"/>
          <w:sz w:val="70"/>
          <w:szCs w:val="70"/>
        </w:rPr>
      </w:pPr>
      <w:r w:rsidRPr="00374BB8">
        <w:rPr>
          <w:rFonts w:ascii="Traditional Arabic" w:hAnsi="Traditional Arabic" w:cs="Traditional Arabic" w:hint="cs"/>
          <w:sz w:val="70"/>
          <w:szCs w:val="70"/>
          <w:rtl/>
        </w:rPr>
        <w:t>الحمد لله رب العالمين</w:t>
      </w:r>
    </w:p>
    <w:p w14:paraId="6B1E295B" w14:textId="6C32EF78" w:rsidR="00454300" w:rsidRPr="00374BB8" w:rsidRDefault="00D56748" w:rsidP="00374BB8">
      <w:pPr>
        <w:pStyle w:val="a7"/>
        <w:widowControl w:val="0"/>
        <w:bidi/>
        <w:jc w:val="both"/>
        <w:rPr>
          <w:rFonts w:ascii="Traditional Arabic" w:hAnsi="Traditional Arabic" w:cs="Traditional Arabic"/>
          <w:sz w:val="70"/>
          <w:szCs w:val="70"/>
        </w:rPr>
      </w:pPr>
      <w:r w:rsidRPr="00374BB8">
        <w:rPr>
          <w:rFonts w:ascii="Traditional Arabic" w:hAnsi="Traditional Arabic" w:cs="Traditional Arabic" w:hint="cs"/>
          <w:sz w:val="70"/>
          <w:szCs w:val="70"/>
          <w:rtl/>
        </w:rPr>
        <w:t xml:space="preserve">معاشر </w:t>
      </w:r>
      <w:proofErr w:type="gramStart"/>
      <w:r w:rsidRPr="00374BB8">
        <w:rPr>
          <w:rFonts w:ascii="Traditional Arabic" w:hAnsi="Traditional Arabic" w:cs="Traditional Arabic" w:hint="cs"/>
          <w:sz w:val="70"/>
          <w:szCs w:val="70"/>
          <w:rtl/>
        </w:rPr>
        <w:t>المؤمنين .</w:t>
      </w:r>
      <w:proofErr w:type="gramEnd"/>
      <w:r w:rsidRPr="00374BB8">
        <w:rPr>
          <w:rFonts w:ascii="Traditional Arabic" w:hAnsi="Traditional Arabic" w:cs="Traditional Arabic" w:hint="cs"/>
          <w:sz w:val="70"/>
          <w:szCs w:val="70"/>
          <w:rtl/>
        </w:rPr>
        <w:t xml:space="preserve">. </w:t>
      </w:r>
      <w:r w:rsidR="00454300" w:rsidRPr="00374BB8">
        <w:rPr>
          <w:rFonts w:ascii="Traditional Arabic" w:hAnsi="Traditional Arabic" w:cs="Traditional Arabic"/>
          <w:sz w:val="70"/>
          <w:szCs w:val="70"/>
          <w:rtl/>
        </w:rPr>
        <w:t>لا شك أن العلم أهم سبل تقدم الأمم، فبالعلم تبني الأمم، وتستصلح الأراضي، وتعظم السلالات، وتدار التجارات، وتطور الصناعات، وتعالج الآفات، وتستخرج المعادن، والأمة العظيمة هي التي تبهر العالم بما تنتجه من علم ومعرفة، وما تتقنه من زراعة، وصناعة، وتجارة، وثقافة، وما تخرجه من الأطباء البارعين والمهندسين المتقنين، والصناع الحرفيين الماهرين</w:t>
      </w:r>
      <w:r w:rsidR="00454300" w:rsidRPr="00374BB8">
        <w:rPr>
          <w:rFonts w:ascii="Traditional Arabic" w:hAnsi="Traditional Arabic" w:cs="Traditional Arabic"/>
          <w:sz w:val="70"/>
          <w:szCs w:val="70"/>
        </w:rPr>
        <w:t>.</w:t>
      </w:r>
    </w:p>
    <w:p w14:paraId="7F257BF8" w14:textId="3EFA691D" w:rsidR="00454300" w:rsidRPr="00374BB8" w:rsidRDefault="00454300" w:rsidP="00374BB8">
      <w:pPr>
        <w:pStyle w:val="a7"/>
        <w:widowControl w:val="0"/>
        <w:bidi/>
        <w:jc w:val="both"/>
        <w:rPr>
          <w:rFonts w:ascii="Traditional Arabic" w:hAnsi="Traditional Arabic" w:cs="Traditional Arabic"/>
          <w:sz w:val="70"/>
          <w:szCs w:val="70"/>
          <w:rtl/>
        </w:rPr>
      </w:pPr>
      <w:r w:rsidRPr="00374BB8">
        <w:rPr>
          <w:rFonts w:ascii="Traditional Arabic" w:hAnsi="Traditional Arabic" w:cs="Traditional Arabic"/>
          <w:sz w:val="70"/>
          <w:szCs w:val="70"/>
          <w:rtl/>
        </w:rPr>
        <w:t xml:space="preserve">فما أحوجنا إلي أن نأخذ بأسباب التفوق العلمي في مختلف </w:t>
      </w:r>
      <w:r w:rsidRPr="00374BB8">
        <w:rPr>
          <w:rFonts w:ascii="Traditional Arabic" w:hAnsi="Traditional Arabic" w:cs="Traditional Arabic"/>
          <w:sz w:val="70"/>
          <w:szCs w:val="70"/>
          <w:rtl/>
        </w:rPr>
        <w:lastRenderedPageBreak/>
        <w:t>المجالات؛ فإننا إذا تفوقنا في أمور دنيانا احترم الناس ديننا ودنيانا، وعلي كل منا أن يسعي لأعلي درجات التفوق في مجاله عالمـًا، أو باحثـًا، أو صانعـًا، أو حرفيـًا، حتي يسهم في تقدم وطنه ورقيه، حيث يقول الحق سبحانه وتعالي ﴿فَلَوْلَا نَفَرَ مِن كُلِّ فِرْقَةٍ مِّنْهُمْ طَائِفَةٌ لِّيَتَفَقَّهُوا فِي الدِّينِ وَلِيُنذِرُوا قَوْمَهُمْ إِذَا رَجَعُوا إِلَيْهِمْ لَعَلَّهُمْ يَحْذَرُونَ﴾، فإذا كان المطلوب هو أن تنفر طائفة من كل فرقة ليتفقهوا في علوم الدين، فإن علي الباقين أن ينفروا فيما ينفع البلاد والعباد، فتنفر فرقة لطلب الطب، وأخري لطلب الهندسة، وثالثة للعمل بالزراعة، ورابعة للعمل في الصناعة، وخامسة للاشتغال بالتجارة، وهكذا في سائر الفنون والحرف والصناعات</w:t>
      </w:r>
      <w:r w:rsidRPr="00374BB8">
        <w:rPr>
          <w:rFonts w:ascii="Traditional Arabic" w:hAnsi="Traditional Arabic" w:cs="Traditional Arabic"/>
          <w:sz w:val="70"/>
          <w:szCs w:val="70"/>
        </w:rPr>
        <w:t>.</w:t>
      </w:r>
    </w:p>
    <w:p w14:paraId="0E7B5844" w14:textId="237AF449" w:rsidR="004A23FE" w:rsidRPr="00374BB8" w:rsidRDefault="00D56748" w:rsidP="00374BB8">
      <w:pPr>
        <w:pStyle w:val="a7"/>
        <w:widowControl w:val="0"/>
        <w:bidi/>
        <w:jc w:val="both"/>
        <w:rPr>
          <w:rFonts w:ascii="Traditional Arabic" w:hAnsi="Traditional Arabic" w:cs="Traditional Arabic"/>
          <w:sz w:val="70"/>
          <w:szCs w:val="70"/>
        </w:rPr>
      </w:pPr>
      <w:r w:rsidRPr="00374BB8">
        <w:rPr>
          <w:rFonts w:ascii="Traditional Arabic" w:hAnsi="Traditional Arabic" w:cs="Traditional Arabic"/>
          <w:sz w:val="70"/>
          <w:szCs w:val="70"/>
          <w:rtl/>
        </w:rPr>
        <w:t xml:space="preserve">ولقد سرَّنا ما علمنا به وشاهدناه من أبناء وبنات الوطن </w:t>
      </w:r>
      <w:r w:rsidR="0035348F" w:rsidRPr="00374BB8">
        <w:rPr>
          <w:rFonts w:ascii="Traditional Arabic" w:hAnsi="Traditional Arabic" w:cs="Traditional Arabic"/>
          <w:sz w:val="70"/>
          <w:szCs w:val="70"/>
          <w:rtl/>
        </w:rPr>
        <w:t xml:space="preserve">في حصولهم على المراكز الأولى والمتقدمة على مستوى العالم في </w:t>
      </w:r>
      <w:r w:rsidR="0035348F" w:rsidRPr="00374BB8">
        <w:rPr>
          <w:rFonts w:ascii="Traditional Arabic" w:hAnsi="Traditional Arabic" w:cs="Traditional Arabic"/>
          <w:sz w:val="70"/>
          <w:szCs w:val="70"/>
          <w:rtl/>
        </w:rPr>
        <w:lastRenderedPageBreak/>
        <w:t>مجال البحوث العلمية، وكان المتقدمون من مراحل قبل المرحلة الجامعية</w:t>
      </w:r>
      <w:r w:rsidR="004A23FE" w:rsidRPr="00374BB8">
        <w:rPr>
          <w:rFonts w:ascii="Traditional Arabic" w:hAnsi="Traditional Arabic" w:cs="Traditional Arabic"/>
          <w:sz w:val="70"/>
          <w:szCs w:val="70"/>
          <w:rtl/>
        </w:rPr>
        <w:t xml:space="preserve">، </w:t>
      </w:r>
      <w:r w:rsidR="004A23FE" w:rsidRPr="00374BB8">
        <w:rPr>
          <w:rFonts w:ascii="Traditional Arabic" w:hAnsi="Traditional Arabic" w:cs="Traditional Arabic"/>
          <w:sz w:val="70"/>
          <w:szCs w:val="70"/>
          <w:shd w:val="clear" w:color="auto" w:fill="FFFFFF"/>
          <w:rtl/>
        </w:rPr>
        <w:t>فهؤلاء أصحاب العلو والارتقاء والتميز، هؤلاء الصفوة، هؤلاء الذين انتقوا</w:t>
      </w:r>
      <w:r w:rsidR="004A23FE" w:rsidRPr="00374BB8">
        <w:rPr>
          <w:rFonts w:ascii="Traditional Arabic" w:hAnsi="Traditional Arabic" w:cs="Traditional Arabic" w:hint="cs"/>
          <w:sz w:val="70"/>
          <w:szCs w:val="70"/>
          <w:shd w:val="clear" w:color="auto" w:fill="FFFFFF"/>
          <w:rtl/>
        </w:rPr>
        <w:t>.</w:t>
      </w:r>
    </w:p>
    <w:sectPr w:rsidR="004A23FE" w:rsidRPr="00374BB8" w:rsidSect="00374BB8">
      <w:pgSz w:w="12240" w:h="15840" w:code="1"/>
      <w:pgMar w:top="737" w:right="737" w:bottom="737"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C8DA" w14:textId="77777777" w:rsidR="00304BBD" w:rsidRDefault="00304BBD" w:rsidP="00A167A5">
      <w:pPr>
        <w:spacing w:after="0" w:line="240" w:lineRule="auto"/>
      </w:pPr>
      <w:r>
        <w:separator/>
      </w:r>
    </w:p>
  </w:endnote>
  <w:endnote w:type="continuationSeparator" w:id="0">
    <w:p w14:paraId="596E4AD0" w14:textId="77777777" w:rsidR="00304BBD" w:rsidRDefault="00304BBD" w:rsidP="00A1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DE66" w14:textId="77777777" w:rsidR="00304BBD" w:rsidRDefault="00304BBD" w:rsidP="00A167A5">
      <w:pPr>
        <w:spacing w:after="0" w:line="240" w:lineRule="auto"/>
      </w:pPr>
      <w:r>
        <w:separator/>
      </w:r>
    </w:p>
  </w:footnote>
  <w:footnote w:type="continuationSeparator" w:id="0">
    <w:p w14:paraId="43CDA6A7" w14:textId="77777777" w:rsidR="00304BBD" w:rsidRDefault="00304BBD" w:rsidP="00A167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26"/>
    <w:rsid w:val="00052C14"/>
    <w:rsid w:val="000C30B7"/>
    <w:rsid w:val="001826AC"/>
    <w:rsid w:val="00227BD7"/>
    <w:rsid w:val="002459BF"/>
    <w:rsid w:val="00304BBD"/>
    <w:rsid w:val="0035348F"/>
    <w:rsid w:val="00374BB8"/>
    <w:rsid w:val="00454300"/>
    <w:rsid w:val="00490D9C"/>
    <w:rsid w:val="004A23FE"/>
    <w:rsid w:val="004A7112"/>
    <w:rsid w:val="004F4D26"/>
    <w:rsid w:val="005475BC"/>
    <w:rsid w:val="00576607"/>
    <w:rsid w:val="006E63AB"/>
    <w:rsid w:val="008B11D2"/>
    <w:rsid w:val="00A167A5"/>
    <w:rsid w:val="00A811DA"/>
    <w:rsid w:val="00C22F1E"/>
    <w:rsid w:val="00D56748"/>
    <w:rsid w:val="00E4045B"/>
    <w:rsid w:val="00F15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E2AC"/>
  <w15:chartTrackingRefBased/>
  <w15:docId w15:val="{F32CBAC0-2E70-4373-A155-D4B1B29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245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semiHidden/>
    <w:unhideWhenUsed/>
    <w:qFormat/>
    <w:rsid w:val="005475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67A5"/>
    <w:pPr>
      <w:tabs>
        <w:tab w:val="center" w:pos="4680"/>
        <w:tab w:val="right" w:pos="9360"/>
      </w:tabs>
      <w:spacing w:after="0" w:line="240" w:lineRule="auto"/>
    </w:pPr>
  </w:style>
  <w:style w:type="character" w:customStyle="1" w:styleId="Char">
    <w:name w:val="رأس الصفحة Char"/>
    <w:basedOn w:val="a0"/>
    <w:link w:val="a3"/>
    <w:uiPriority w:val="99"/>
    <w:rsid w:val="00A167A5"/>
  </w:style>
  <w:style w:type="paragraph" w:styleId="a4">
    <w:name w:val="footer"/>
    <w:basedOn w:val="a"/>
    <w:link w:val="Char0"/>
    <w:uiPriority w:val="99"/>
    <w:unhideWhenUsed/>
    <w:rsid w:val="00A167A5"/>
    <w:pPr>
      <w:tabs>
        <w:tab w:val="center" w:pos="4680"/>
        <w:tab w:val="right" w:pos="9360"/>
      </w:tabs>
      <w:spacing w:after="0" w:line="240" w:lineRule="auto"/>
    </w:pPr>
  </w:style>
  <w:style w:type="character" w:customStyle="1" w:styleId="Char0">
    <w:name w:val="تذييل الصفحة Char"/>
    <w:basedOn w:val="a0"/>
    <w:link w:val="a4"/>
    <w:uiPriority w:val="99"/>
    <w:rsid w:val="00A167A5"/>
  </w:style>
  <w:style w:type="character" w:styleId="a5">
    <w:name w:val="Strong"/>
    <w:basedOn w:val="a0"/>
    <w:uiPriority w:val="22"/>
    <w:qFormat/>
    <w:rsid w:val="00A167A5"/>
    <w:rPr>
      <w:b/>
      <w:bCs/>
    </w:rPr>
  </w:style>
  <w:style w:type="character" w:styleId="Hyperlink">
    <w:name w:val="Hyperlink"/>
    <w:basedOn w:val="a0"/>
    <w:uiPriority w:val="99"/>
    <w:semiHidden/>
    <w:unhideWhenUsed/>
    <w:rsid w:val="00F15D84"/>
    <w:rPr>
      <w:color w:val="0000FF"/>
      <w:u w:val="single"/>
    </w:rPr>
  </w:style>
  <w:style w:type="character" w:customStyle="1" w:styleId="1Char">
    <w:name w:val="العنوان 1 Char"/>
    <w:basedOn w:val="a0"/>
    <w:link w:val="1"/>
    <w:uiPriority w:val="9"/>
    <w:rsid w:val="002459BF"/>
    <w:rPr>
      <w:rFonts w:ascii="Times New Roman" w:eastAsia="Times New Roman" w:hAnsi="Times New Roman" w:cs="Times New Roman"/>
      <w:b/>
      <w:bCs/>
      <w:kern w:val="36"/>
      <w:sz w:val="48"/>
      <w:szCs w:val="48"/>
    </w:rPr>
  </w:style>
  <w:style w:type="paragraph" w:styleId="a6">
    <w:name w:val="Normal (Web)"/>
    <w:basedOn w:val="a"/>
    <w:uiPriority w:val="99"/>
    <w:unhideWhenUsed/>
    <w:rsid w:val="0054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semiHidden/>
    <w:rsid w:val="005475BC"/>
    <w:rPr>
      <w:rFonts w:asciiTheme="majorHAnsi" w:eastAsiaTheme="majorEastAsia" w:hAnsiTheme="majorHAnsi" w:cstheme="majorBidi"/>
      <w:color w:val="1F3763" w:themeColor="accent1" w:themeShade="7F"/>
      <w:sz w:val="24"/>
      <w:szCs w:val="24"/>
    </w:rPr>
  </w:style>
  <w:style w:type="paragraph" w:styleId="a7">
    <w:name w:val="No Spacing"/>
    <w:uiPriority w:val="1"/>
    <w:qFormat/>
    <w:rsid w:val="00227BD7"/>
    <w:pPr>
      <w:spacing w:after="0" w:line="240" w:lineRule="auto"/>
    </w:pPr>
  </w:style>
  <w:style w:type="character" w:customStyle="1" w:styleId="hadith">
    <w:name w:val="hadith"/>
    <w:basedOn w:val="a0"/>
    <w:rsid w:val="004A2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4581">
      <w:bodyDiv w:val="1"/>
      <w:marLeft w:val="0"/>
      <w:marRight w:val="0"/>
      <w:marTop w:val="0"/>
      <w:marBottom w:val="0"/>
      <w:divBdr>
        <w:top w:val="none" w:sz="0" w:space="0" w:color="auto"/>
        <w:left w:val="none" w:sz="0" w:space="0" w:color="auto"/>
        <w:bottom w:val="none" w:sz="0" w:space="0" w:color="auto"/>
        <w:right w:val="none" w:sz="0" w:space="0" w:color="auto"/>
      </w:divBdr>
    </w:div>
    <w:div w:id="407967802">
      <w:bodyDiv w:val="1"/>
      <w:marLeft w:val="0"/>
      <w:marRight w:val="0"/>
      <w:marTop w:val="0"/>
      <w:marBottom w:val="0"/>
      <w:divBdr>
        <w:top w:val="none" w:sz="0" w:space="0" w:color="auto"/>
        <w:left w:val="none" w:sz="0" w:space="0" w:color="auto"/>
        <w:bottom w:val="none" w:sz="0" w:space="0" w:color="auto"/>
        <w:right w:val="none" w:sz="0" w:space="0" w:color="auto"/>
      </w:divBdr>
    </w:div>
    <w:div w:id="604920397">
      <w:bodyDiv w:val="1"/>
      <w:marLeft w:val="0"/>
      <w:marRight w:val="0"/>
      <w:marTop w:val="0"/>
      <w:marBottom w:val="0"/>
      <w:divBdr>
        <w:top w:val="none" w:sz="0" w:space="0" w:color="auto"/>
        <w:left w:val="none" w:sz="0" w:space="0" w:color="auto"/>
        <w:bottom w:val="none" w:sz="0" w:space="0" w:color="auto"/>
        <w:right w:val="none" w:sz="0" w:space="0" w:color="auto"/>
      </w:divBdr>
    </w:div>
    <w:div w:id="699085421">
      <w:bodyDiv w:val="1"/>
      <w:marLeft w:val="0"/>
      <w:marRight w:val="0"/>
      <w:marTop w:val="0"/>
      <w:marBottom w:val="0"/>
      <w:divBdr>
        <w:top w:val="none" w:sz="0" w:space="0" w:color="auto"/>
        <w:left w:val="none" w:sz="0" w:space="0" w:color="auto"/>
        <w:bottom w:val="none" w:sz="0" w:space="0" w:color="auto"/>
        <w:right w:val="none" w:sz="0" w:space="0" w:color="auto"/>
      </w:divBdr>
    </w:div>
    <w:div w:id="956259822">
      <w:bodyDiv w:val="1"/>
      <w:marLeft w:val="0"/>
      <w:marRight w:val="0"/>
      <w:marTop w:val="0"/>
      <w:marBottom w:val="0"/>
      <w:divBdr>
        <w:top w:val="none" w:sz="0" w:space="0" w:color="auto"/>
        <w:left w:val="none" w:sz="0" w:space="0" w:color="auto"/>
        <w:bottom w:val="none" w:sz="0" w:space="0" w:color="auto"/>
        <w:right w:val="none" w:sz="0" w:space="0" w:color="auto"/>
      </w:divBdr>
    </w:div>
    <w:div w:id="129899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573</Words>
  <Characters>3270</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ahmed</dc:creator>
  <cp:keywords/>
  <dc:description/>
  <cp:lastModifiedBy>شيخه بنت العريفان</cp:lastModifiedBy>
  <cp:revision>4</cp:revision>
  <cp:lastPrinted>2022-05-19T21:36:00Z</cp:lastPrinted>
  <dcterms:created xsi:type="dcterms:W3CDTF">2022-05-19T21:36:00Z</dcterms:created>
  <dcterms:modified xsi:type="dcterms:W3CDTF">2022-05-19T21:38:00Z</dcterms:modified>
</cp:coreProperties>
</file>