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7E" w:rsidRPr="006D1BEE" w:rsidRDefault="001E087E" w:rsidP="00016690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3A6912">
        <w:rPr>
          <w:rFonts w:ascii="Traditional Arabic" w:hAnsi="Traditional Arabic" w:cs="Traditional Arabic"/>
          <w:b/>
          <w:bCs/>
          <w:sz w:val="40"/>
          <w:szCs w:val="40"/>
          <w:rtl/>
        </w:rPr>
        <w:t>الخطبة الأولى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:</w:t>
      </w:r>
      <w:r w:rsidR="00016690" w:rsidRPr="00016690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016690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{</w:t>
      </w:r>
      <w:r w:rsidR="00016690" w:rsidRPr="00016690">
        <w:rPr>
          <w:rFonts w:ascii="Traditional Arabic" w:hAnsi="Traditional Arabic" w:cs="Traditional Arabic"/>
          <w:b/>
          <w:bCs/>
          <w:sz w:val="44"/>
          <w:szCs w:val="44"/>
          <w:rtl/>
        </w:rPr>
        <w:t>وَاع</w:t>
      </w:r>
      <w:bookmarkStart w:id="0" w:name="_GoBack"/>
      <w:bookmarkEnd w:id="0"/>
      <w:r w:rsidR="00016690" w:rsidRPr="00016690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ْبُدْ رَبَّكَ </w:t>
      </w:r>
      <w:r w:rsidR="00016690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حَتَّى يَأْتِيَكَ الْيَقِينُ}</w:t>
      </w:r>
      <w:r w:rsidR="00016690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</w:t>
      </w:r>
      <w:r w:rsidRPr="002F444E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5</w:t>
      </w:r>
      <w:r w:rsidRPr="003A6912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/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10</w:t>
      </w:r>
      <w:r w:rsidRPr="003A6912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/ 144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3</w:t>
      </w:r>
      <w:r w:rsidRPr="003A6912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ه</w:t>
      </w:r>
    </w:p>
    <w:p w:rsidR="001E087E" w:rsidRPr="002433E9" w:rsidRDefault="001E087E" w:rsidP="001E087E">
      <w:pPr>
        <w:spacing w:line="240" w:lineRule="auto"/>
        <w:jc w:val="both"/>
        <w:rPr>
          <w:rFonts w:ascii="Traditional Arabic" w:eastAsiaTheme="minorEastAsia" w:hAnsi="Traditional Arabic" w:cs="Traditional Arabic"/>
          <w:b/>
          <w:bCs/>
          <w:sz w:val="48"/>
          <w:szCs w:val="48"/>
          <w:rtl/>
        </w:rPr>
      </w:pPr>
      <w:r w:rsidRPr="002433E9">
        <w:rPr>
          <w:rFonts w:ascii="Traditional Arabic" w:eastAsiaTheme="minorEastAsia" w:hAnsi="Traditional Arabic" w:cs="Traditional Arabic"/>
          <w:b/>
          <w:bCs/>
          <w:sz w:val="48"/>
          <w:szCs w:val="48"/>
          <w:rtl/>
        </w:rPr>
        <w:t>الحمد لله ذي العزة</w:t>
      </w:r>
      <w:r>
        <w:rPr>
          <w:rFonts w:ascii="Traditional Arabic" w:eastAsiaTheme="minorEastAsia" w:hAnsi="Traditional Arabic" w:cs="Traditional Arabic" w:hint="cs"/>
          <w:b/>
          <w:bCs/>
          <w:sz w:val="48"/>
          <w:szCs w:val="48"/>
          <w:rtl/>
        </w:rPr>
        <w:t>ِ</w:t>
      </w:r>
      <w:r w:rsidRPr="002433E9">
        <w:rPr>
          <w:rFonts w:ascii="Traditional Arabic" w:eastAsiaTheme="minorEastAsia" w:hAnsi="Traditional Arabic" w:cs="Traditional Arabic"/>
          <w:b/>
          <w:bCs/>
          <w:sz w:val="48"/>
          <w:szCs w:val="48"/>
          <w:rtl/>
        </w:rPr>
        <w:t xml:space="preserve"> والجلال، غافر</w:t>
      </w:r>
      <w:r>
        <w:rPr>
          <w:rFonts w:ascii="Traditional Arabic" w:eastAsiaTheme="minorEastAsia" w:hAnsi="Traditional Arabic" w:cs="Traditional Arabic" w:hint="cs"/>
          <w:b/>
          <w:bCs/>
          <w:sz w:val="48"/>
          <w:szCs w:val="48"/>
          <w:rtl/>
        </w:rPr>
        <w:t>ِ</w:t>
      </w:r>
      <w:r w:rsidRPr="002433E9">
        <w:rPr>
          <w:rFonts w:ascii="Traditional Arabic" w:eastAsiaTheme="minorEastAsia" w:hAnsi="Traditional Arabic" w:cs="Traditional Arabic"/>
          <w:b/>
          <w:bCs/>
          <w:sz w:val="48"/>
          <w:szCs w:val="48"/>
          <w:rtl/>
        </w:rPr>
        <w:t xml:space="preserve"> الذنب</w:t>
      </w:r>
      <w:r>
        <w:rPr>
          <w:rFonts w:ascii="Traditional Arabic" w:eastAsiaTheme="minorEastAsia" w:hAnsi="Traditional Arabic" w:cs="Traditional Arabic" w:hint="cs"/>
          <w:b/>
          <w:bCs/>
          <w:sz w:val="48"/>
          <w:szCs w:val="48"/>
          <w:rtl/>
        </w:rPr>
        <w:t>ِ</w:t>
      </w:r>
      <w:r w:rsidRPr="002433E9">
        <w:rPr>
          <w:rFonts w:ascii="Traditional Arabic" w:eastAsiaTheme="minorEastAsia" w:hAnsi="Traditional Arabic" w:cs="Traditional Arabic"/>
          <w:b/>
          <w:bCs/>
          <w:sz w:val="48"/>
          <w:szCs w:val="48"/>
          <w:rtl/>
        </w:rPr>
        <w:t xml:space="preserve"> وقابلِ التوب شديد المِحال، وأشهد أن لا إله إلا الله أولاً </w:t>
      </w:r>
      <w:r w:rsidRPr="002433E9">
        <w:rPr>
          <w:rFonts w:ascii="Traditional Arabic" w:eastAsiaTheme="minorEastAsia" w:hAnsi="Traditional Arabic" w:cs="Traditional Arabic" w:hint="cs"/>
          <w:b/>
          <w:bCs/>
          <w:sz w:val="48"/>
          <w:szCs w:val="48"/>
          <w:rtl/>
        </w:rPr>
        <w:t>وحده لا شريك له</w:t>
      </w:r>
      <w:r w:rsidRPr="002433E9">
        <w:rPr>
          <w:rFonts w:ascii="Traditional Arabic" w:eastAsiaTheme="minorEastAsia" w:hAnsi="Traditional Arabic" w:cs="Traditional Arabic"/>
          <w:b/>
          <w:bCs/>
          <w:sz w:val="48"/>
          <w:szCs w:val="48"/>
          <w:rtl/>
        </w:rPr>
        <w:t>، وأشهد أن محمدًا عبدُ الله ورسوله، صلَّى الله وسلَّم وبارَكَ عليه، وعلى آل بيته الطيبين الطاهرين، وعلى أصحابه والتابعين ومن تبِعَهم بإحسانٍ إلى يوم الدين، وسلَّم تسليمًا كثيرًا.</w:t>
      </w:r>
      <w:r w:rsidRPr="002433E9">
        <w:rPr>
          <w:rFonts w:ascii="Traditional Arabic" w:eastAsiaTheme="minorEastAsia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2433E9">
        <w:rPr>
          <w:rFonts w:ascii="Traditional Arabic" w:eastAsiaTheme="minorEastAsia" w:hAnsi="Traditional Arabic" w:cs="Traditional Arabic"/>
          <w:b/>
          <w:bCs/>
          <w:sz w:val="48"/>
          <w:szCs w:val="48"/>
          <w:rtl/>
        </w:rPr>
        <w:t>أما بعد:</w:t>
      </w:r>
    </w:p>
    <w:p w:rsidR="001E087E" w:rsidRDefault="001E087E" w:rsidP="001E087E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 w:rsidRPr="00E315B3">
        <w:rPr>
          <w:rFonts w:ascii="Traditional Arabic" w:hAnsi="Traditional Arabic" w:cs="Traditional Arabic"/>
          <w:b/>
          <w:bCs/>
          <w:sz w:val="48"/>
          <w:szCs w:val="48"/>
          <w:rtl/>
        </w:rPr>
        <w:t>{يَا أَيُّهَا الَّذِينَ آمَنُوا أَطِيعُوا اللَّهَ وَرَسُولَهُ وَلَا تَوَلَّوْا عَنْهُ وَأَنْتُمْ تَسْمَعُونَ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}</w:t>
      </w:r>
    </w:p>
    <w:p w:rsidR="007E7BE2" w:rsidRDefault="00F00A13" w:rsidP="00F00A13">
      <w:pPr>
        <w:autoSpaceDE w:val="0"/>
        <w:autoSpaceDN w:val="0"/>
        <w:adjustRightInd w:val="0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 w:rsidRPr="00F00A13">
        <w:rPr>
          <w:rFonts w:ascii="Traditional Arabic" w:hAnsi="Traditional Arabic" w:cs="Traditional Arabic"/>
          <w:b/>
          <w:bCs/>
          <w:sz w:val="48"/>
          <w:szCs w:val="48"/>
          <w:rtl/>
        </w:rPr>
        <w:t>لقد أكمل الله لنا الدين وأتم علينا النعمة {اليَوْمَ أَكْمَلْتُ لَكُمْ دِينَكُمْ وَأَتْمَمْتُ عَلَيْكُمْ نِعْمَتِي وَرَضِيتُ لَكُمُ الإِسْلاَمَ دِينًا} قال الإمام البخاري رحمه الله: "فَإِذَا تَرَكَ شَيْئًا مِنَ الكَمَالِ فَهُوَ نَاقِصٌ".</w:t>
      </w:r>
    </w:p>
    <w:p w:rsidR="004404D6" w:rsidRDefault="001E087E" w:rsidP="001E087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رمضان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2343FC" w:rsidRPr="002343F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رسخ في </w:t>
      </w:r>
      <w:r w:rsidR="006C6A2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أ</w:t>
      </w:r>
      <w:r w:rsidR="002343FC" w:rsidRPr="002343F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ذهاننا أن الإسلام ليس </w:t>
      </w:r>
      <w:r w:rsidR="004404D6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مقصورا </w:t>
      </w:r>
      <w:r w:rsidR="002343FC" w:rsidRPr="002343FC">
        <w:rPr>
          <w:rFonts w:ascii="Traditional Arabic" w:hAnsi="Traditional Arabic" w:cs="Traditional Arabic"/>
          <w:b/>
          <w:bCs/>
          <w:sz w:val="48"/>
          <w:szCs w:val="48"/>
          <w:rtl/>
        </w:rPr>
        <w:t>على المسجد والسجادة</w:t>
      </w:r>
      <w:r w:rsidR="004404D6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،</w:t>
      </w:r>
      <w:r w:rsidR="002343FC" w:rsidRPr="002343F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4404D6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بل هو</w:t>
      </w:r>
      <w:r w:rsidR="002343FC" w:rsidRPr="002343F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مهيمن</w:t>
      </w:r>
      <w:r w:rsidR="004404D6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على العمل والسوق والسياحة </w:t>
      </w:r>
    </w:p>
    <w:p w:rsidR="002343FC" w:rsidRDefault="002343FC" w:rsidP="00FF777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2343F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C6A2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 </w:t>
      </w:r>
      <w:r w:rsidR="002563A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="006C6A2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4404D6" w:rsidRPr="004404D6">
        <w:rPr>
          <w:rFonts w:ascii="Traditional Arabic" w:hAnsi="Traditional Arabic" w:cs="Traditional Arabic"/>
          <w:b/>
          <w:bCs/>
          <w:sz w:val="48"/>
          <w:szCs w:val="48"/>
          <w:rtl/>
        </w:rPr>
        <w:t>ولواءُ الإسلامِ في كل أرضٍ</w:t>
      </w:r>
      <w:r w:rsidR="002563A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="004404D6" w:rsidRPr="004404D6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2563A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**</w:t>
      </w:r>
      <w:r w:rsidR="004404D6" w:rsidRPr="004404D6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خافقُ يحُمي به الخافقان</w:t>
      </w:r>
    </w:p>
    <w:p w:rsidR="00256787" w:rsidRDefault="00256787" w:rsidP="00FF777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>ما</w:t>
      </w:r>
      <w:r w:rsidR="001A6AA5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>أجمل تورع المسلم وهو يسأل عن قطرة العين في الصيام</w:t>
      </w:r>
      <w:r w:rsidR="006C6A2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لكن الأجمل أن تحفظ هذه العين عن النظر إلى </w:t>
      </w:r>
      <w:proofErr w:type="spellStart"/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>ماحرم</w:t>
      </w:r>
      <w:proofErr w:type="spellEnd"/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الله ، وما</w:t>
      </w:r>
      <w:r w:rsidR="00F86A0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>أ</w:t>
      </w:r>
      <w:r w:rsidR="003107D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بهى وجه المرأة وهو ينهمر بكاء</w:t>
      </w:r>
      <w:r w:rsidR="00F86A0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ً</w:t>
      </w:r>
      <w:r w:rsidR="003107D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في القنوت ، </w:t>
      </w: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لكن الأ</w:t>
      </w:r>
      <w:r w:rsidR="003107D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بهى</w:t>
      </w: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أن </w:t>
      </w:r>
      <w:r w:rsidR="003107D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يكسوه الحياء بعد الصلاة ، ويحفظ ويستر في الأسواق والمتنزهات .</w:t>
      </w:r>
    </w:p>
    <w:p w:rsidR="007F5317" w:rsidRDefault="001A6AA5" w:rsidP="007F5317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proofErr w:type="spellStart"/>
      <w:r w:rsidRPr="001A6AA5">
        <w:rPr>
          <w:rFonts w:ascii="Traditional Arabic" w:hAnsi="Traditional Arabic" w:cs="Traditional Arabic"/>
          <w:b/>
          <w:bCs/>
          <w:sz w:val="48"/>
          <w:szCs w:val="48"/>
          <w:rtl/>
        </w:rPr>
        <w:t>لايصح</w:t>
      </w:r>
      <w:proofErr w:type="spellEnd"/>
      <w:r w:rsidRPr="001A6AA5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من مسلم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ومسلمه</w:t>
      </w:r>
      <w:r w:rsidRPr="001A6AA5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أن يكون في المسجد عبدا لله وفي خارجه عبدا لشهواته وهواه</w:t>
      </w:r>
      <w:r w:rsidR="006C6A2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7F5317" w:rsidRPr="007F5317">
        <w:rPr>
          <w:rFonts w:ascii="Traditional Arabic" w:hAnsi="Traditional Arabic" w:cs="Traditional Arabic"/>
          <w:b/>
          <w:bCs/>
          <w:sz w:val="48"/>
          <w:szCs w:val="48"/>
          <w:rtl/>
        </w:rPr>
        <w:t>{قُلْ إِنَّ صَلَاتِي وَنُسُكِي وَمَحْيَايَ وَمَمَاتِي لِلَّهِ رَبِّ الْعَالَمِينَ }.</w:t>
      </w:r>
    </w:p>
    <w:p w:rsidR="001532EE" w:rsidRDefault="007F5317" w:rsidP="00B11902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7F5317">
        <w:rPr>
          <w:rFonts w:ascii="Traditional Arabic" w:hAnsi="Traditional Arabic" w:cs="Traditional Arabic"/>
          <w:b/>
          <w:bCs/>
          <w:sz w:val="48"/>
          <w:szCs w:val="48"/>
          <w:rtl/>
        </w:rPr>
        <w:lastRenderedPageBreak/>
        <w:t xml:space="preserve"> </w:t>
      </w:r>
      <w:r w:rsidR="001532EE" w:rsidRPr="001532EE">
        <w:rPr>
          <w:rFonts w:ascii="Traditional Arabic" w:hAnsi="Traditional Arabic" w:cs="Traditional Arabic"/>
          <w:b/>
          <w:bCs/>
          <w:sz w:val="48"/>
          <w:szCs w:val="48"/>
          <w:rtl/>
        </w:rPr>
        <w:t>م</w:t>
      </w:r>
      <w:r w:rsidR="001532EE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="001532EE" w:rsidRPr="001532EE">
        <w:rPr>
          <w:rFonts w:ascii="Traditional Arabic" w:hAnsi="Traditional Arabic" w:cs="Traditional Arabic"/>
          <w:b/>
          <w:bCs/>
          <w:sz w:val="48"/>
          <w:szCs w:val="48"/>
          <w:rtl/>
        </w:rPr>
        <w:t>ش</w:t>
      </w:r>
      <w:r w:rsidR="001532EE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="001532EE" w:rsidRPr="001532EE">
        <w:rPr>
          <w:rFonts w:ascii="Traditional Arabic" w:hAnsi="Traditional Arabic" w:cs="Traditional Arabic"/>
          <w:b/>
          <w:bCs/>
          <w:sz w:val="48"/>
          <w:szCs w:val="48"/>
          <w:rtl/>
        </w:rPr>
        <w:t>رع</w:t>
      </w:r>
      <w:r w:rsidR="001532EE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="001532EE" w:rsidRPr="001532E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الإسلام الذي قال </w:t>
      </w:r>
      <w:r w:rsidRPr="007F53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{فَصَلِّ لِرَبِّكَ وَانْحَرْ } </w:t>
      </w:r>
      <w:r w:rsidR="001532EE" w:rsidRPr="001532EE">
        <w:rPr>
          <w:rFonts w:ascii="Traditional Arabic" w:hAnsi="Traditional Arabic" w:cs="Traditional Arabic"/>
          <w:b/>
          <w:bCs/>
          <w:sz w:val="48"/>
          <w:szCs w:val="48"/>
          <w:rtl/>
        </w:rPr>
        <w:t>هو الشرع القائل ( من غشنا فليس منا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)</w:t>
      </w:r>
      <w:r w:rsidR="001532EE" w:rsidRPr="001532E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، والقائل </w:t>
      </w:r>
      <w:r w:rsidRPr="007F5317">
        <w:rPr>
          <w:rFonts w:ascii="Traditional Arabic" w:hAnsi="Traditional Arabic" w:cs="Traditional Arabic"/>
          <w:b/>
          <w:bCs/>
          <w:sz w:val="48"/>
          <w:szCs w:val="48"/>
          <w:rtl/>
        </w:rPr>
        <w:t>{</w:t>
      </w:r>
      <w:r w:rsidR="00B11902">
        <w:rPr>
          <w:rFonts w:ascii="Traditional Arabic" w:hAnsi="Traditional Arabic" w:cs="Traditional Arabic"/>
          <w:b/>
          <w:bCs/>
          <w:sz w:val="48"/>
          <w:szCs w:val="48"/>
          <w:rtl/>
        </w:rPr>
        <w:t>اقْنُتِي لِرَبِّكِ وَاسْجُدِي</w:t>
      </w:r>
      <w:r w:rsidRPr="007F53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} </w:t>
      </w:r>
      <w:r w:rsidR="001532EE" w:rsidRPr="001532E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هو القائل </w:t>
      </w:r>
      <w:r w:rsidRPr="007F5317">
        <w:rPr>
          <w:rFonts w:ascii="Traditional Arabic" w:hAnsi="Traditional Arabic" w:cs="Traditional Arabic"/>
          <w:b/>
          <w:bCs/>
          <w:sz w:val="48"/>
          <w:szCs w:val="48"/>
          <w:rtl/>
        </w:rPr>
        <w:t>{وَقَرْنَ فِي بُيُوتِكُنَّ وَلَا تَبَرَّجْنَ تَبَ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رُّجَ الْجَاهِلِيَّةِ الْأُولَى</w:t>
      </w:r>
      <w:r w:rsidRPr="007F5317">
        <w:rPr>
          <w:rFonts w:ascii="Traditional Arabic" w:hAnsi="Traditional Arabic" w:cs="Traditional Arabic"/>
          <w:b/>
          <w:bCs/>
          <w:sz w:val="48"/>
          <w:szCs w:val="48"/>
          <w:rtl/>
        </w:rPr>
        <w:t>}</w:t>
      </w:r>
      <w:r w:rsidR="001532EE" w:rsidRPr="001532EE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256787" w:rsidRDefault="00256787" w:rsidP="001532EE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>إن الفصل بين العبادة و</w:t>
      </w:r>
      <w:r w:rsidR="00B1190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بين </w:t>
      </w: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>شؤون الحياة هو هدف أعداء الدين</w:t>
      </w:r>
      <w:r w:rsidR="001532EE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فهم ينشدون جيلا يصلي في المسجد </w:t>
      </w:r>
      <w:proofErr w:type="spellStart"/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>ولايجد</w:t>
      </w:r>
      <w:proofErr w:type="spellEnd"/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حرجا في الفواحش ، جيلا يصوم عن الطعام والشراب لكنه </w:t>
      </w:r>
      <w:proofErr w:type="spellStart"/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>لايتورع</w:t>
      </w:r>
      <w:proofErr w:type="spellEnd"/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عن الفسوق</w:t>
      </w:r>
      <w:r w:rsidR="001532EE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والعصيان</w:t>
      </w:r>
      <w:r w:rsidR="001532EE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جيلا يصلي ويصوم ويتقبل الربا والتبرج والاختلاط</w:t>
      </w:r>
      <w:r w:rsidR="00F86A0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</w:t>
      </w:r>
    </w:p>
    <w:p w:rsidR="00256787" w:rsidRDefault="00256787" w:rsidP="007F5317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إنها سياسة سنها قوم شعيب حينما قالوا له </w:t>
      </w:r>
      <w:r w:rsidR="007F5317" w:rsidRPr="007F5317">
        <w:rPr>
          <w:rFonts w:ascii="Traditional Arabic" w:hAnsi="Traditional Arabic" w:cs="Traditional Arabic"/>
          <w:b/>
          <w:bCs/>
          <w:sz w:val="48"/>
          <w:szCs w:val="48"/>
          <w:rtl/>
        </w:rPr>
        <w:t>{ أَصَلَاتُكَ تَأْمُرُكَ أَنْ نَتْرُكَ مَا يَعْبُدُ آبَاؤُنَا</w:t>
      </w:r>
      <w:r w:rsidR="00B1190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B11902" w:rsidRPr="00B11902">
        <w:rPr>
          <w:rFonts w:ascii="Traditional Arabic" w:hAnsi="Traditional Arabic" w:cs="Traditional Arabic"/>
          <w:b/>
          <w:bCs/>
          <w:sz w:val="48"/>
          <w:szCs w:val="48"/>
          <w:rtl/>
        </w:rPr>
        <w:t>أَوْ أَنْ نَفْعَلَ فِي أَمْوَالِنَا مَا نَشَاءُ</w:t>
      </w:r>
      <w:r w:rsidR="007F5317" w:rsidRPr="007F5317">
        <w:rPr>
          <w:rFonts w:ascii="Traditional Arabic" w:hAnsi="Traditional Arabic" w:cs="Traditional Arabic"/>
          <w:b/>
          <w:bCs/>
          <w:sz w:val="48"/>
          <w:szCs w:val="48"/>
          <w:rtl/>
        </w:rPr>
        <w:t>}</w:t>
      </w: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فهم يستنكرون أثر الصلاة في سلوكهم واقتصادهم ومعاملاتهم .. وهو منطق دعاة الشهوات</w:t>
      </w:r>
      <w:r w:rsidR="002563A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اليوم</w:t>
      </w: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الذين يتساءلون في استنكار </w:t>
      </w:r>
      <w:r w:rsidR="001A6AA5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.. </w:t>
      </w: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>ما للإسلام وسلوكنا الشخصي؟ ما للإسلام والعري ؟ ما للإسلام وزي المرأة في الطريق؟ ما للإسلام وتناول كأس الخمر لإصلاح المزاج؟ ما</w:t>
      </w:r>
      <w:r w:rsidR="001532EE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>للإسلام والقوامة ؟ ما</w:t>
      </w:r>
      <w:r w:rsidR="001532EE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>للدين وشؤون الأسرة</w:t>
      </w:r>
      <w:r w:rsidR="001A6AA5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؟</w:t>
      </w:r>
      <w:r w:rsidRPr="00256787">
        <w:rPr>
          <w:rFonts w:ascii="Traditional Arabic" w:hAnsi="Traditional Arabic" w:cs="Traditional Arabic"/>
          <w:b/>
          <w:bCs/>
          <w:sz w:val="48"/>
          <w:szCs w:val="48"/>
          <w:rtl/>
        </w:rPr>
        <w:t>؟</w:t>
      </w:r>
    </w:p>
    <w:p w:rsidR="00F86A07" w:rsidRDefault="00386446" w:rsidP="002563A8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نتيجته</w:t>
      </w:r>
      <w:r w:rsidR="00F86A07" w:rsidRPr="00F86A0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حين ترى من يتحرج من الغرغرة في صيامه ، ولا يبالي أن يلوك أعراض المسلمين بلسانه .</w:t>
      </w:r>
    </w:p>
    <w:p w:rsidR="00F86A07" w:rsidRDefault="00386446" w:rsidP="002563A8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نتيجته</w:t>
      </w:r>
      <w:r w:rsidR="00F86A07" w:rsidRPr="00F86A0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حينما ترى المرأة </w:t>
      </w:r>
      <w:r w:rsidR="00F86A0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قانتة في مسجدها، خاشعة في سجادتها</w:t>
      </w:r>
      <w:r w:rsidR="00F86A07" w:rsidRPr="00F86A0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، وإذا خرجت تبرجت</w:t>
      </w:r>
      <w:r w:rsidR="00F86A0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، </w:t>
      </w:r>
      <w:r w:rsidR="00F86A07" w:rsidRPr="00F86A07">
        <w:rPr>
          <w:rFonts w:ascii="Traditional Arabic" w:hAnsi="Traditional Arabic" w:cs="Traditional Arabic"/>
          <w:b/>
          <w:bCs/>
          <w:sz w:val="48"/>
          <w:szCs w:val="48"/>
          <w:rtl/>
        </w:rPr>
        <w:t>واختلطت بالرجال ..</w:t>
      </w:r>
    </w:p>
    <w:p w:rsidR="00C118C1" w:rsidRDefault="00C118C1" w:rsidP="006C6A2C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 w:rsidRPr="00C118C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قوةُ الإيمانِ وصلاحُ الدين.. حصنٌ من المزالق، وأمانٌ من النكبات، وحرزٌ من المهالِكِ وقوةٌ في النائبات.   </w:t>
      </w:r>
    </w:p>
    <w:p w:rsidR="00F00A13" w:rsidRDefault="007E7BE2" w:rsidP="006C6A2C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 w:rsidRPr="007E7BE2">
        <w:rPr>
          <w:rFonts w:ascii="Traditional Arabic" w:hAnsi="Traditional Arabic" w:cs="Traditional Arabic"/>
          <w:b/>
          <w:bCs/>
          <w:sz w:val="48"/>
          <w:szCs w:val="48"/>
          <w:rtl/>
        </w:rPr>
        <w:lastRenderedPageBreak/>
        <w:t xml:space="preserve">يُفترى على الشريعةِ الغراءِ، ويُتهم حملتُها، ويتقولُ على الله بلا علم .. لأن </w:t>
      </w:r>
      <w:proofErr w:type="spellStart"/>
      <w:r w:rsidRPr="007E7BE2">
        <w:rPr>
          <w:rFonts w:ascii="Traditional Arabic" w:hAnsi="Traditional Arabic" w:cs="Traditional Arabic"/>
          <w:b/>
          <w:bCs/>
          <w:sz w:val="48"/>
          <w:szCs w:val="48"/>
          <w:rtl/>
        </w:rPr>
        <w:t>متقولَها</w:t>
      </w:r>
      <w:proofErr w:type="spellEnd"/>
      <w:r w:rsidRPr="007E7BE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لم يقتطعْ من وقتهِ لسماعِ الحقِ الناصعِ بلا تشويشٍ، ولم يدركْ سرَ التشريعِ برضى وتسليم .. </w:t>
      </w:r>
    </w:p>
    <w:p w:rsidR="00F00A13" w:rsidRPr="00F00A13" w:rsidRDefault="00F00A13" w:rsidP="00F00A1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F00A13">
        <w:rPr>
          <w:rFonts w:ascii="Traditional Arabic" w:hAnsi="Traditional Arabic" w:cs="Traditional Arabic"/>
          <w:b/>
          <w:bCs/>
          <w:sz w:val="48"/>
          <w:szCs w:val="48"/>
          <w:rtl/>
        </w:rPr>
        <w:t>إن لم يكن للعلم دين يقوده …*… تحرف عن مهج الهدى وتنكبا</w:t>
      </w:r>
    </w:p>
    <w:p w:rsidR="00F00A13" w:rsidRDefault="00F00A13" w:rsidP="00F00A13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 w:rsidRPr="00F00A13">
        <w:rPr>
          <w:rFonts w:ascii="Traditional Arabic" w:hAnsi="Traditional Arabic" w:cs="Traditional Arabic"/>
          <w:b/>
          <w:bCs/>
          <w:sz w:val="48"/>
          <w:szCs w:val="48"/>
          <w:rtl/>
        </w:rPr>
        <w:t>ان لم يكن للمرء دين مسيطر …*… عليه تعدى طوره وترببا</w:t>
      </w:r>
    </w:p>
    <w:p w:rsidR="00F00A13" w:rsidRDefault="007E7BE2" w:rsidP="00016690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7E7BE2">
        <w:rPr>
          <w:rFonts w:ascii="Traditional Arabic" w:hAnsi="Traditional Arabic" w:cs="Traditional Arabic"/>
          <w:b/>
          <w:bCs/>
          <w:sz w:val="48"/>
          <w:szCs w:val="48"/>
          <w:rtl/>
        </w:rPr>
        <w:t>(وَإِذَا عَلِمَ مِنْ آيَاتِنَا شَيْئًا اتَّخَذَهَا هُزُوًا أُولَئِكَ لَهُمْ عَذَابٌ مُهِينٌ )</w:t>
      </w:r>
    </w:p>
    <w:p w:rsidR="00C118C1" w:rsidRDefault="00C118C1" w:rsidP="003D43AD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 w:rsidRPr="00C118C1">
        <w:rPr>
          <w:rFonts w:ascii="Traditional Arabic" w:hAnsi="Traditional Arabic" w:cs="Traditional Arabic"/>
          <w:b/>
          <w:bCs/>
          <w:sz w:val="48"/>
          <w:szCs w:val="48"/>
          <w:rtl/>
        </w:rPr>
        <w:t>أخذَ الدين بقوة.. هو قبولُ لكُلِّ أوامِرِهِ ونواهيه، وأحكامه وتشريعاتِه بانقيادٍ تامٍ واستسلامٍ كامل. من غير ترددٍ ولا توَقُّف، ولا تخبطٍ ولا انتقاء {يَا أَيُّهَا الَّذِينَ آمَنُوا ادْخُلُوا فِي السِّلْمِ كَافَّةً وَلَا تَتَّبِعُوا خُطُوَاتِ الشَّيْطَانِ إِنَّهُ لَكُمْ عَدُوٌّ مُّبِينٌ} فمن لَزَمَ هذا الصراطِ ألبسَه الله تاج العِزِّ، وأقامَه مقام القوةِ، وأمدَّه بالعونِ والتمكين.</w:t>
      </w:r>
    </w:p>
    <w:p w:rsidR="001E087E" w:rsidRDefault="001E087E" w:rsidP="003D43AD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 w:rsidRPr="001E087E">
        <w:rPr>
          <w:rFonts w:ascii="Traditional Arabic" w:hAnsi="Traditional Arabic" w:cs="Traditional Arabic"/>
          <w:b/>
          <w:bCs/>
          <w:sz w:val="48"/>
          <w:szCs w:val="48"/>
          <w:rtl/>
        </w:rPr>
        <w:t>وَأَسْتَغْفِرُ اللهَ لِي ولَكُمْ وللمسلمين والمسلمات فاستغفروه إن ربنا لغفور شكور.</w:t>
      </w:r>
    </w:p>
    <w:p w:rsidR="001E087E" w:rsidRDefault="001E087E" w:rsidP="003D43AD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</w:p>
    <w:p w:rsidR="001E087E" w:rsidRDefault="001E087E" w:rsidP="003D43AD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</w:p>
    <w:p w:rsidR="00016690" w:rsidRDefault="00016690" w:rsidP="003D43AD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</w:p>
    <w:p w:rsidR="00016690" w:rsidRDefault="00016690" w:rsidP="003D43AD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</w:p>
    <w:p w:rsidR="00016690" w:rsidRDefault="00016690" w:rsidP="003D43AD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</w:p>
    <w:p w:rsidR="00016690" w:rsidRDefault="00016690" w:rsidP="003D43AD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1E087E" w:rsidRDefault="001E087E" w:rsidP="00016690">
      <w:pPr>
        <w:spacing w:line="240" w:lineRule="auto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 w:rsidRPr="001E087E">
        <w:rPr>
          <w:rFonts w:ascii="Traditional Arabic" w:hAnsi="Traditional Arabic" w:cs="Traditional Arabic"/>
          <w:b/>
          <w:bCs/>
          <w:sz w:val="48"/>
          <w:szCs w:val="48"/>
          <w:rtl/>
        </w:rPr>
        <w:lastRenderedPageBreak/>
        <w:t>الخطبة الثانية :الحمدُ لله أحاط بكل شيءٍ علماً، وجعل لكل شيءٍ قدراً ، وصلَّى اللهُ وسلَّمَ وباركَ على عبده ورسوله محمد وعلى آله وأصحابِه إلى يوم الدِّينِ. أما بعد</w:t>
      </w:r>
    </w:p>
    <w:p w:rsidR="00F00A13" w:rsidRDefault="00F00A13" w:rsidP="0001669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الصبُر على الطاعات ، والمجاهدةُ في الثبات عند التنازلات ، واليقين بنصرة الحق وقت الشدائد والأزمات .. رمز البقاء ، وبشرى بورد الحوض مع المصطفى ..  دعا النبي </w:t>
      </w:r>
      <w:r>
        <w:rPr>
          <w:rFonts w:ascii="Traditional Arabic" w:hAnsi="Traditional Arabic" w:cs="Traditional Arabic" w:hint="cs"/>
          <w:b/>
          <w:bCs/>
          <w:sz w:val="48"/>
          <w:szCs w:val="48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الأنصارَ فقال لهم "</w:t>
      </w:r>
      <w:r w:rsidRPr="00C47789">
        <w:rPr>
          <w:rtl/>
        </w:rPr>
        <w:t xml:space="preserve"> </w:t>
      </w:r>
      <w:r w:rsidRPr="00C47789">
        <w:rPr>
          <w:rFonts w:ascii="Traditional Arabic" w:hAnsi="Traditional Arabic" w:cs="Traditional Arabic"/>
          <w:b/>
          <w:bCs/>
          <w:sz w:val="48"/>
          <w:szCs w:val="48"/>
          <w:rtl/>
        </w:rPr>
        <w:t>إِنَّكُمْ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F2494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سَتَلْقَوْنَ بَعْدِي أُثْرَةً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شَدِيدَةً</w:t>
      </w:r>
      <w:r w:rsidRPr="00F2494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، فَاصْبِرُوا حَتَّى تَلْقَوْنِي عَلَى الحَوْضِ "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متفق عليه.</w:t>
      </w:r>
    </w:p>
    <w:p w:rsidR="00F00A13" w:rsidRDefault="00F00A13" w:rsidP="0001669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F24949">
        <w:rPr>
          <w:rFonts w:ascii="Traditional Arabic" w:hAnsi="Traditional Arabic" w:cs="Traditional Arabic"/>
          <w:b/>
          <w:bCs/>
          <w:sz w:val="48"/>
          <w:szCs w:val="48"/>
          <w:rtl/>
        </w:rPr>
        <w:t>الحق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F2494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ابلج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F2494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والمنجاة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F2494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عن كثب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ٍ     </w:t>
      </w:r>
      <w:r w:rsidRPr="00F2494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*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*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والأمر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لله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والعقبى لمن صلحا  </w:t>
      </w:r>
    </w:p>
    <w:p w:rsidR="00F00A13" w:rsidRDefault="00F00A13" w:rsidP="0001669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F2494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يا ويح نفس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ٍ</w:t>
      </w:r>
      <w:r w:rsidRPr="00F2494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توانت عن مراشد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Pr="00F2494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ها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F24949">
        <w:rPr>
          <w:rFonts w:ascii="Traditional Arabic" w:hAnsi="Traditional Arabic" w:cs="Traditional Arabic"/>
          <w:b/>
          <w:bCs/>
          <w:sz w:val="48"/>
          <w:szCs w:val="48"/>
          <w:rtl/>
        </w:rPr>
        <w:t>**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Pr="00F2494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طرف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ها في عنان الغي قد جمحا </w:t>
      </w:r>
    </w:p>
    <w:p w:rsidR="00F00A13" w:rsidRDefault="00F00A13" w:rsidP="0001669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F24949">
        <w:rPr>
          <w:rFonts w:ascii="Traditional Arabic" w:hAnsi="Traditional Arabic" w:cs="Traditional Arabic"/>
          <w:b/>
          <w:bCs/>
          <w:sz w:val="48"/>
          <w:szCs w:val="48"/>
          <w:rtl/>
        </w:rPr>
        <w:t>ترجو الخلاص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Pr="00F2494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ولم تنهج مسالكه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**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من باع رشدا بغي قلما ربحا</w:t>
      </w:r>
    </w:p>
    <w:p w:rsidR="00F00A13" w:rsidRDefault="00F00A13" w:rsidP="0001669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من أراد محبة الله فليلزم فرائضه.. ومن أراد قربه فليلذ بجنابه، </w:t>
      </w:r>
      <w:proofErr w:type="spellStart"/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ولايضعف</w:t>
      </w:r>
      <w:proofErr w:type="spellEnd"/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عن دعائه ، منافذ القربات عديدة </w:t>
      </w:r>
      <w:r w:rsidRPr="00D23C62">
        <w:rPr>
          <w:rFonts w:ascii="Traditional Arabic" w:hAnsi="Traditional Arabic" w:cs="Traditional Arabic"/>
          <w:b/>
          <w:bCs/>
          <w:sz w:val="48"/>
          <w:szCs w:val="48"/>
          <w:rtl/>
        </w:rPr>
        <w:t>"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ف</w:t>
      </w:r>
      <w:r w:rsidRPr="00D23C62">
        <w:rPr>
          <w:rFonts w:ascii="Traditional Arabic" w:hAnsi="Traditional Arabic" w:cs="Traditional Arabic"/>
          <w:b/>
          <w:bCs/>
          <w:sz w:val="48"/>
          <w:szCs w:val="48"/>
          <w:rtl/>
        </w:rPr>
        <w:t>اسْتَقِيمُوا وَلَنْ تُحْصُوا، وَاعْلَمُوا أَنَّ خَيْرَ أَعْمَالِكُمْ الصَّلَاةَ، وَلَا يُحَافِظُ ع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َلَى الْوُضُوءِ إِلَّا مُؤْمِنٌ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.. </w:t>
      </w:r>
      <w:r w:rsidRPr="00C47789">
        <w:rPr>
          <w:rFonts w:ascii="Traditional Arabic" w:hAnsi="Traditional Arabic" w:cs="Traditional Arabic"/>
          <w:b/>
          <w:bCs/>
          <w:sz w:val="48"/>
          <w:szCs w:val="48"/>
          <w:rtl/>
        </w:rPr>
        <w:t>الصَّلاَةُ نُورٌ، وَالصَّدَقَةُ بُرْهَانٌ، وَالصَّبْرُ ضِيَاءٌ، وَالقُرْآنُ حُجَّةٌ لَكَ أَوْ عَلَيْكَ، كُلُّ النَّاسِ يَغْدُو فَبَائِعٌ نَفْسَهُ فَمُعْتِقُهَا أَوْ مُوبِقُهَا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"</w:t>
      </w:r>
      <w:r w:rsidRPr="00C47789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F00A13" w:rsidRDefault="00F00A13" w:rsidP="0001669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هذه مقوماتُ النجاح لمن أرادها ، وبراهين الفوزِ لمن تمسك بها ، "ف</w:t>
      </w:r>
      <w:r w:rsidRPr="00D23C62">
        <w:rPr>
          <w:rFonts w:ascii="Traditional Arabic" w:hAnsi="Traditional Arabic" w:cs="Traditional Arabic"/>
          <w:b/>
          <w:bCs/>
          <w:sz w:val="48"/>
          <w:szCs w:val="48"/>
          <w:rtl/>
        </w:rPr>
        <w:t>مَنْ خَافَ أَدْلَجَ، وَمَنْ أَدْلَجَ بَلَغَ الْمَنْزِلَ، أَلاَ إِنَّ سِلْعَةَ اللهِ غَالِيَةٌ، أَلاَ إِنَّ سِلْعَةَ اللهِ الجَنَّةُ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"</w:t>
      </w:r>
      <w:r w:rsidRPr="00D23C62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F00A13" w:rsidRDefault="00F00A13" w:rsidP="0001669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بلَّغنا الله وإياكم منازل الأبرار ، بجوار النبي المختار ، </w:t>
      </w:r>
      <w:r w:rsidRPr="00D23C62">
        <w:rPr>
          <w:rFonts w:ascii="Traditional Arabic" w:hAnsi="Traditional Arabic" w:cs="Traditional Arabic"/>
          <w:b/>
          <w:bCs/>
          <w:sz w:val="48"/>
          <w:szCs w:val="48"/>
          <w:rtl/>
        </w:rPr>
        <w:t>فِي جَنَّاتٍ وَنَهَرٍ (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*</w:t>
      </w:r>
      <w:r w:rsidRPr="00D23C62">
        <w:rPr>
          <w:rFonts w:ascii="Traditional Arabic" w:hAnsi="Traditional Arabic" w:cs="Traditional Arabic"/>
          <w:b/>
          <w:bCs/>
          <w:sz w:val="48"/>
          <w:szCs w:val="48"/>
          <w:rtl/>
        </w:rPr>
        <w:t>) فِي مَقْعَدِ صِدْقٍ عِنْدَ مَلِيكٍ مُقْتَدِرٍ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.</w:t>
      </w:r>
    </w:p>
    <w:p w:rsidR="0075051D" w:rsidRPr="00A57FDC" w:rsidRDefault="006C6A2C" w:rsidP="00FF777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57F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ربنا تقبل منا إن أنت السميع العليم</w:t>
      </w:r>
      <w:r w:rsidR="0075051D" w:rsidRPr="00A57F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:rsidR="00BF77AD" w:rsidRPr="003E5074" w:rsidRDefault="00BF77AD" w:rsidP="006C6A2C">
      <w:pPr>
        <w:spacing w:line="240" w:lineRule="auto"/>
        <w:jc w:val="both"/>
        <w:rPr>
          <w:sz w:val="48"/>
          <w:szCs w:val="48"/>
        </w:rPr>
      </w:pPr>
    </w:p>
    <w:sectPr w:rsidR="00BF77AD" w:rsidRPr="003E5074" w:rsidSect="00B57298">
      <w:footerReference w:type="default" r:id="rId7"/>
      <w:pgSz w:w="11906" w:h="16838"/>
      <w:pgMar w:top="568" w:right="707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76" w:rsidRDefault="003C3276" w:rsidP="003107D8">
      <w:pPr>
        <w:spacing w:after="0" w:line="240" w:lineRule="auto"/>
      </w:pPr>
      <w:r>
        <w:separator/>
      </w:r>
    </w:p>
  </w:endnote>
  <w:endnote w:type="continuationSeparator" w:id="0">
    <w:p w:rsidR="003C3276" w:rsidRDefault="003C3276" w:rsidP="0031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83320161"/>
      <w:docPartObj>
        <w:docPartGallery w:val="Page Numbers (Bottom of Page)"/>
        <w:docPartUnique/>
      </w:docPartObj>
    </w:sdtPr>
    <w:sdtEndPr/>
    <w:sdtContent>
      <w:p w:rsidR="003107D8" w:rsidRDefault="003107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690" w:rsidRPr="00016690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107D8" w:rsidRDefault="003107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76" w:rsidRDefault="003C3276" w:rsidP="003107D8">
      <w:pPr>
        <w:spacing w:after="0" w:line="240" w:lineRule="auto"/>
      </w:pPr>
      <w:r>
        <w:separator/>
      </w:r>
    </w:p>
  </w:footnote>
  <w:footnote w:type="continuationSeparator" w:id="0">
    <w:p w:rsidR="003C3276" w:rsidRDefault="003C3276" w:rsidP="00310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97"/>
    <w:rsid w:val="00016690"/>
    <w:rsid w:val="000746A0"/>
    <w:rsid w:val="00136C61"/>
    <w:rsid w:val="001532EE"/>
    <w:rsid w:val="00174597"/>
    <w:rsid w:val="001A6AA5"/>
    <w:rsid w:val="001D5672"/>
    <w:rsid w:val="001E087E"/>
    <w:rsid w:val="002343FC"/>
    <w:rsid w:val="002563A8"/>
    <w:rsid w:val="00256787"/>
    <w:rsid w:val="003107D8"/>
    <w:rsid w:val="00386446"/>
    <w:rsid w:val="003A65AB"/>
    <w:rsid w:val="003C3276"/>
    <w:rsid w:val="003D43AD"/>
    <w:rsid w:val="003E5074"/>
    <w:rsid w:val="00434854"/>
    <w:rsid w:val="004404D6"/>
    <w:rsid w:val="005C6C12"/>
    <w:rsid w:val="006C6A2C"/>
    <w:rsid w:val="006F3AC3"/>
    <w:rsid w:val="0075051D"/>
    <w:rsid w:val="007528BF"/>
    <w:rsid w:val="0079006C"/>
    <w:rsid w:val="007E7BE2"/>
    <w:rsid w:val="007F5317"/>
    <w:rsid w:val="008C0EC1"/>
    <w:rsid w:val="009213E6"/>
    <w:rsid w:val="009710BD"/>
    <w:rsid w:val="009828C3"/>
    <w:rsid w:val="009A1F5B"/>
    <w:rsid w:val="00A01259"/>
    <w:rsid w:val="00A067F9"/>
    <w:rsid w:val="00A266CC"/>
    <w:rsid w:val="00A57FDC"/>
    <w:rsid w:val="00A627F5"/>
    <w:rsid w:val="00B11902"/>
    <w:rsid w:val="00B57298"/>
    <w:rsid w:val="00BF77AD"/>
    <w:rsid w:val="00C118C1"/>
    <w:rsid w:val="00CC486D"/>
    <w:rsid w:val="00CC60A8"/>
    <w:rsid w:val="00CD28B8"/>
    <w:rsid w:val="00CF06DE"/>
    <w:rsid w:val="00D03E62"/>
    <w:rsid w:val="00D44D97"/>
    <w:rsid w:val="00D6099C"/>
    <w:rsid w:val="00D82F02"/>
    <w:rsid w:val="00D836D0"/>
    <w:rsid w:val="00D91668"/>
    <w:rsid w:val="00DB6E82"/>
    <w:rsid w:val="00E00B14"/>
    <w:rsid w:val="00E40C8A"/>
    <w:rsid w:val="00E52708"/>
    <w:rsid w:val="00F00A13"/>
    <w:rsid w:val="00F306D5"/>
    <w:rsid w:val="00F86A07"/>
    <w:rsid w:val="00F91EFF"/>
    <w:rsid w:val="00FC405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07D8"/>
  </w:style>
  <w:style w:type="paragraph" w:styleId="a4">
    <w:name w:val="footer"/>
    <w:basedOn w:val="a"/>
    <w:link w:val="Char0"/>
    <w:uiPriority w:val="99"/>
    <w:unhideWhenUsed/>
    <w:rsid w:val="00310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0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07D8"/>
  </w:style>
  <w:style w:type="paragraph" w:styleId="a4">
    <w:name w:val="footer"/>
    <w:basedOn w:val="a"/>
    <w:link w:val="Char0"/>
    <w:uiPriority w:val="99"/>
    <w:unhideWhenUsed/>
    <w:rsid w:val="00310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15</cp:revision>
  <cp:lastPrinted>2021-05-11T10:13:00Z</cp:lastPrinted>
  <dcterms:created xsi:type="dcterms:W3CDTF">2021-05-09T12:08:00Z</dcterms:created>
  <dcterms:modified xsi:type="dcterms:W3CDTF">2022-05-02T06:04:00Z</dcterms:modified>
</cp:coreProperties>
</file>