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C559" w14:textId="6DED9313" w:rsidR="0037297B" w:rsidRDefault="00CD3D7F"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xml:space="preserve">( </w:t>
      </w:r>
      <w:r w:rsidR="000473CD">
        <w:rPr>
          <w:rFonts w:ascii="Traditional Arabic" w:hAnsi="Traditional Arabic" w:cs="Traditional Arabic" w:hint="cs"/>
          <w:sz w:val="36"/>
          <w:szCs w:val="36"/>
          <w:rtl/>
        </w:rPr>
        <w:t>احذر</w:t>
      </w:r>
      <w:proofErr w:type="gramEnd"/>
      <w:r>
        <w:rPr>
          <w:rFonts w:ascii="Traditional Arabic" w:hAnsi="Traditional Arabic" w:cs="Traditional Arabic" w:hint="cs"/>
          <w:sz w:val="36"/>
          <w:szCs w:val="36"/>
          <w:rtl/>
        </w:rPr>
        <w:t xml:space="preserve"> الفتور في العشر الأواخر )  2</w:t>
      </w:r>
      <w:r w:rsidR="002B4A25">
        <w:rPr>
          <w:rFonts w:ascii="Traditional Arabic" w:hAnsi="Traditional Arabic" w:cs="Traditional Arabic" w:hint="cs"/>
          <w:sz w:val="36"/>
          <w:szCs w:val="36"/>
          <w:rtl/>
        </w:rPr>
        <w:t>0</w:t>
      </w:r>
      <w:r>
        <w:rPr>
          <w:rFonts w:ascii="Traditional Arabic" w:hAnsi="Traditional Arabic" w:cs="Traditional Arabic" w:hint="cs"/>
          <w:sz w:val="36"/>
          <w:szCs w:val="36"/>
          <w:rtl/>
        </w:rPr>
        <w:t>/9/14</w:t>
      </w:r>
      <w:r w:rsidR="002B4A25">
        <w:rPr>
          <w:rFonts w:ascii="Traditional Arabic" w:hAnsi="Traditional Arabic" w:cs="Traditional Arabic" w:hint="cs"/>
          <w:sz w:val="36"/>
          <w:szCs w:val="36"/>
          <w:rtl/>
        </w:rPr>
        <w:t>4</w:t>
      </w:r>
      <w:r>
        <w:rPr>
          <w:rFonts w:ascii="Traditional Arabic" w:hAnsi="Traditional Arabic" w:cs="Traditional Arabic" w:hint="cs"/>
          <w:sz w:val="36"/>
          <w:szCs w:val="36"/>
          <w:rtl/>
        </w:rPr>
        <w:t>3</w:t>
      </w:r>
      <w:r w:rsidR="002B4A25">
        <w:rPr>
          <w:rFonts w:ascii="Traditional Arabic" w:hAnsi="Traditional Arabic" w:cs="Traditional Arabic" w:hint="cs"/>
          <w:sz w:val="36"/>
          <w:szCs w:val="36"/>
          <w:rtl/>
        </w:rPr>
        <w:t xml:space="preserve"> </w:t>
      </w:r>
    </w:p>
    <w:p w14:paraId="0C37AF0B" w14:textId="77777777" w:rsidR="00CD3D7F" w:rsidRDefault="00CD3D7F"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نحن نعيش في زمن فاضل ، تقال في العثرات ، وتسكب فيه العبرات ، وتضاعف فيه الحسنات ، وإن النفس ملولة ، تفتر بسرعة ، خصوصا تلك النفس التي لم تعتد على العبادة ، والمسابقة</w:t>
      </w:r>
      <w:r w:rsidR="000473C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الخير ، فتجدها تمل بسرعة ، وتحب أن تعود إلى سابق عهدها من اللعب واللهو والتقصير في العبادة .</w:t>
      </w:r>
    </w:p>
    <w:p w14:paraId="4F42E5F4" w14:textId="56C62685" w:rsidR="00CD3D7F" w:rsidRDefault="00CD3D7F"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w:t>
      </w:r>
      <w:proofErr w:type="gramStart"/>
      <w:r>
        <w:rPr>
          <w:rFonts w:ascii="Traditional Arabic" w:hAnsi="Traditional Arabic" w:cs="Traditional Arabic" w:hint="cs"/>
          <w:sz w:val="36"/>
          <w:szCs w:val="36"/>
          <w:rtl/>
        </w:rPr>
        <w:t>المؤمنون :</w:t>
      </w:r>
      <w:proofErr w:type="gramEnd"/>
      <w:r>
        <w:rPr>
          <w:rFonts w:ascii="Traditional Arabic" w:hAnsi="Traditional Arabic" w:cs="Traditional Arabic" w:hint="cs"/>
          <w:sz w:val="36"/>
          <w:szCs w:val="36"/>
          <w:rtl/>
        </w:rPr>
        <w:t xml:space="preserve"> إن للفتور أسبابا ودوافع لابد من معرفتها ، حتى يتجنبها العبد ،  ويستمر في الاجتهاد حتى بعد رمضان ، </w:t>
      </w:r>
      <w:r w:rsidR="00871F4C">
        <w:rPr>
          <w:rFonts w:ascii="Traditional Arabic" w:hAnsi="Traditional Arabic" w:cs="Traditional Arabic" w:hint="cs"/>
          <w:sz w:val="36"/>
          <w:szCs w:val="36"/>
          <w:rtl/>
        </w:rPr>
        <w:t>وإن الفتور بعد الاجتهاد أمر طبعي ، أغلب الخلق عليه ، فما أصابه الفتور إلا بعد اجتهاد في الخير وإقبال شديد ،</w:t>
      </w:r>
      <w:r w:rsidR="0088476C">
        <w:rPr>
          <w:rFonts w:ascii="Traditional Arabic" w:hAnsi="Traditional Arabic" w:cs="Traditional Arabic" w:hint="cs"/>
          <w:sz w:val="36"/>
          <w:szCs w:val="36"/>
          <w:rtl/>
        </w:rPr>
        <w:t xml:space="preserve"> وهذه حال المؤمن ، </w:t>
      </w:r>
      <w:r w:rsidR="00871F4C">
        <w:rPr>
          <w:rFonts w:ascii="Traditional Arabic" w:hAnsi="Traditional Arabic" w:cs="Traditional Arabic" w:hint="cs"/>
          <w:sz w:val="36"/>
          <w:szCs w:val="36"/>
          <w:rtl/>
        </w:rPr>
        <w:t>أخرج ابن حبان في صحيحه من حديث عبد الله بن عمرو قال صلى الله عليه وسلم ( إن لكل عمل ش</w:t>
      </w:r>
      <w:r w:rsidR="000473CD">
        <w:rPr>
          <w:rFonts w:ascii="Traditional Arabic" w:hAnsi="Traditional Arabic" w:cs="Traditional Arabic" w:hint="cs"/>
          <w:sz w:val="36"/>
          <w:szCs w:val="36"/>
          <w:rtl/>
        </w:rPr>
        <w:t>ر</w:t>
      </w:r>
      <w:r w:rsidR="0023310F">
        <w:rPr>
          <w:rFonts w:ascii="Traditional Arabic" w:hAnsi="Traditional Arabic" w:cs="Traditional Arabic" w:hint="cs"/>
          <w:sz w:val="36"/>
          <w:szCs w:val="36"/>
          <w:rtl/>
        </w:rPr>
        <w:t>ّ</w:t>
      </w:r>
      <w:r w:rsidR="000473CD">
        <w:rPr>
          <w:rFonts w:ascii="Traditional Arabic" w:hAnsi="Traditional Arabic" w:cs="Traditional Arabic" w:hint="cs"/>
          <w:sz w:val="36"/>
          <w:szCs w:val="36"/>
          <w:rtl/>
        </w:rPr>
        <w:t>ة ولكل شرة فترة ، فمن كانت شرته</w:t>
      </w:r>
      <w:r w:rsidR="00871F4C">
        <w:rPr>
          <w:rFonts w:ascii="Traditional Arabic" w:hAnsi="Traditional Arabic" w:cs="Traditional Arabic" w:hint="cs"/>
          <w:sz w:val="36"/>
          <w:szCs w:val="36"/>
          <w:rtl/>
        </w:rPr>
        <w:t xml:space="preserve"> إلى سنتي فقد أفلح ، ومن كانت فترته إلى غير ذلك فقد هلك ) </w:t>
      </w:r>
    </w:p>
    <w:p w14:paraId="547C9AE1" w14:textId="77777777" w:rsidR="00871F4C" w:rsidRDefault="00871F4C"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والمعنى العام للحديث أنه إذا اجتهد العبد في فعل </w:t>
      </w:r>
      <w:proofErr w:type="gramStart"/>
      <w:r>
        <w:rPr>
          <w:rFonts w:ascii="Traditional Arabic" w:hAnsi="Traditional Arabic" w:cs="Traditional Arabic" w:hint="cs"/>
          <w:sz w:val="36"/>
          <w:szCs w:val="36"/>
          <w:rtl/>
        </w:rPr>
        <w:t>الخير ،</w:t>
      </w:r>
      <w:proofErr w:type="gramEnd"/>
      <w:r>
        <w:rPr>
          <w:rFonts w:ascii="Traditional Arabic" w:hAnsi="Traditional Arabic" w:cs="Traditional Arabic" w:hint="cs"/>
          <w:sz w:val="36"/>
          <w:szCs w:val="36"/>
          <w:rtl/>
        </w:rPr>
        <w:t xml:space="preserve"> بحيث يسابق لكل معروف وطاعة خصوصا في الأزمنة الفاضلة ، فإن هذا الحماس لا بد أن يعقبه فتور ، فالمفلح هو من كانت فتوره في المستحبات ، ولم يصل للفرائض ، لأنه إذا بلغ الفرائض أصبح تقصيرا ومعصية .</w:t>
      </w:r>
    </w:p>
    <w:p w14:paraId="4B4E9064" w14:textId="77777777" w:rsidR="00871F4C" w:rsidRDefault="00871F4C"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فعلى العبد أن يجتهد في العبادة حسب طاقة نفسه حتى لا تمل </w:t>
      </w:r>
      <w:proofErr w:type="gramStart"/>
      <w:r>
        <w:rPr>
          <w:rFonts w:ascii="Traditional Arabic" w:hAnsi="Traditional Arabic" w:cs="Traditional Arabic" w:hint="cs"/>
          <w:sz w:val="36"/>
          <w:szCs w:val="36"/>
          <w:rtl/>
        </w:rPr>
        <w:t>العبادة ،</w:t>
      </w:r>
      <w:proofErr w:type="gramEnd"/>
      <w:r>
        <w:rPr>
          <w:rFonts w:ascii="Traditional Arabic" w:hAnsi="Traditional Arabic" w:cs="Traditional Arabic" w:hint="cs"/>
          <w:sz w:val="36"/>
          <w:szCs w:val="36"/>
          <w:rtl/>
        </w:rPr>
        <w:t xml:space="preserve"> وكلما ملت ألزمها الفرائض ، ولا يكلفها مالا تطيق ، وهكذا يعود مرة أخرى للاجتهاد ، فلا يزال بين فتور وا</w:t>
      </w:r>
      <w:r w:rsidR="000473CD">
        <w:rPr>
          <w:rFonts w:ascii="Traditional Arabic" w:hAnsi="Traditional Arabic" w:cs="Traditional Arabic" w:hint="cs"/>
          <w:sz w:val="36"/>
          <w:szCs w:val="36"/>
          <w:rtl/>
        </w:rPr>
        <w:t>جتهاد وبعد عن المعاصي أو تضييعٍ ل</w:t>
      </w:r>
      <w:r>
        <w:rPr>
          <w:rFonts w:ascii="Traditional Arabic" w:hAnsi="Traditional Arabic" w:cs="Traditional Arabic" w:hint="cs"/>
          <w:sz w:val="36"/>
          <w:szCs w:val="36"/>
          <w:rtl/>
        </w:rPr>
        <w:t>لفرائض ، هكذا ينبغي أن تكون حال المؤمن .</w:t>
      </w:r>
    </w:p>
    <w:p w14:paraId="20062053" w14:textId="1B4CF730" w:rsidR="00871F4C" w:rsidRDefault="00871F4C" w:rsidP="006B632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 </w:t>
      </w:r>
      <w:r w:rsidR="000473CD">
        <w:rPr>
          <w:rFonts w:ascii="Traditional Arabic" w:hAnsi="Traditional Arabic" w:cs="Traditional Arabic" w:hint="cs"/>
          <w:sz w:val="36"/>
          <w:szCs w:val="36"/>
          <w:rtl/>
        </w:rPr>
        <w:t>إ</w:t>
      </w:r>
      <w:r w:rsidR="005921B6" w:rsidRPr="005921B6">
        <w:rPr>
          <w:rFonts w:ascii="Traditional Arabic" w:hAnsi="Traditional Arabic" w:cs="Traditional Arabic"/>
          <w:sz w:val="36"/>
          <w:szCs w:val="36"/>
          <w:rtl/>
        </w:rPr>
        <w:t xml:space="preserve">ن بقاء قلب المؤمن على الدرجة الرفيعة من الإيمان التي يجدها في أعظم العبادات قدرًا ، وأكثرها تأثيرًا ؛ كالصلاة ، والحج ، والصيام وتلاوة القرآن ، وقيام الليل ، أمر متعذر </w:t>
      </w:r>
      <w:r w:rsidR="006B632C">
        <w:rPr>
          <w:rFonts w:ascii="Traditional Arabic" w:hAnsi="Traditional Arabic" w:cs="Traditional Arabic" w:hint="cs"/>
          <w:sz w:val="36"/>
          <w:szCs w:val="36"/>
          <w:rtl/>
        </w:rPr>
        <w:t>، فلا بد من</w:t>
      </w:r>
      <w:r w:rsidR="0023310F">
        <w:rPr>
          <w:rFonts w:ascii="Traditional Arabic" w:hAnsi="Traditional Arabic" w:cs="Traditional Arabic" w:hint="cs"/>
          <w:sz w:val="36"/>
          <w:szCs w:val="36"/>
          <w:rtl/>
        </w:rPr>
        <w:t xml:space="preserve"> </w:t>
      </w:r>
      <w:r w:rsidR="006B632C">
        <w:rPr>
          <w:rFonts w:ascii="Traditional Arabic" w:hAnsi="Traditional Arabic" w:cs="Traditional Arabic" w:hint="cs"/>
          <w:sz w:val="36"/>
          <w:szCs w:val="36"/>
          <w:rtl/>
        </w:rPr>
        <w:t>النزول عن هذه الدرجة إلى ما</w:t>
      </w:r>
      <w:r w:rsidR="0023310F">
        <w:rPr>
          <w:rFonts w:ascii="Traditional Arabic" w:hAnsi="Traditional Arabic" w:cs="Traditional Arabic" w:hint="cs"/>
          <w:sz w:val="36"/>
          <w:szCs w:val="36"/>
          <w:rtl/>
        </w:rPr>
        <w:t xml:space="preserve"> </w:t>
      </w:r>
      <w:r w:rsidR="006B632C">
        <w:rPr>
          <w:rFonts w:ascii="Traditional Arabic" w:hAnsi="Traditional Arabic" w:cs="Traditional Arabic" w:hint="cs"/>
          <w:sz w:val="36"/>
          <w:szCs w:val="36"/>
          <w:rtl/>
        </w:rPr>
        <w:t xml:space="preserve">دونها ، وأقل منها </w:t>
      </w:r>
      <w:r w:rsidR="005921B6" w:rsidRPr="005921B6">
        <w:rPr>
          <w:rFonts w:ascii="Traditional Arabic" w:hAnsi="Traditional Arabic" w:cs="Traditional Arabic"/>
          <w:sz w:val="36"/>
          <w:szCs w:val="36"/>
          <w:rtl/>
        </w:rPr>
        <w:t xml:space="preserve">؛ لشدة انشغال القلب بأعمال الدنيا ، وملذاتها ، وما يعتريه فيها من أفراح وأتراح ، </w:t>
      </w:r>
      <w:r w:rsidR="000473CD">
        <w:rPr>
          <w:rFonts w:ascii="Traditional Arabic" w:hAnsi="Traditional Arabic" w:cs="Traditional Arabic" w:hint="cs"/>
          <w:sz w:val="36"/>
          <w:szCs w:val="36"/>
          <w:rtl/>
        </w:rPr>
        <w:t xml:space="preserve">وإن هذا الفتور </w:t>
      </w:r>
      <w:r w:rsidR="005921B6" w:rsidRPr="005921B6">
        <w:rPr>
          <w:rFonts w:ascii="Traditional Arabic" w:hAnsi="Traditional Arabic" w:cs="Traditional Arabic"/>
          <w:sz w:val="36"/>
          <w:szCs w:val="36"/>
          <w:rtl/>
        </w:rPr>
        <w:t>ليس من الرياء أو النفاق ، وقد وجد هذا أفضل القرون من صحابة النبي</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صلى الله عليه وسلم</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 xml:space="preserve">؛ فقد روى مسلم في صحيحه : عَنْ حَنْظَلَةَ </w:t>
      </w:r>
      <w:proofErr w:type="spellStart"/>
      <w:r w:rsidR="005921B6" w:rsidRPr="005921B6">
        <w:rPr>
          <w:rFonts w:ascii="Traditional Arabic" w:hAnsi="Traditional Arabic" w:cs="Traditional Arabic"/>
          <w:sz w:val="36"/>
          <w:szCs w:val="36"/>
          <w:rtl/>
        </w:rPr>
        <w:t>الْأُسَيِّدِيِّ</w:t>
      </w:r>
      <w:proofErr w:type="spellEnd"/>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رضي الله عنه</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 قَالَ : لَقِيَنِي أَبُو بَكْرٍ</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رضي الله عنه</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 xml:space="preserve">، فَقَالَ : كَيْفَ أَنْتَ يَا حَنْظَلَةُ ؟ قَالَ </w:t>
      </w:r>
      <w:proofErr w:type="gramStart"/>
      <w:r w:rsidR="005921B6" w:rsidRPr="005921B6">
        <w:rPr>
          <w:rFonts w:ascii="Traditional Arabic" w:hAnsi="Traditional Arabic" w:cs="Traditional Arabic"/>
          <w:sz w:val="36"/>
          <w:szCs w:val="36"/>
          <w:rtl/>
        </w:rPr>
        <w:t>قُلْتُ</w:t>
      </w:r>
      <w:r w:rsidR="005921B6" w:rsidRPr="005921B6">
        <w:rPr>
          <w:rFonts w:ascii="Traditional Arabic" w:hAnsi="Traditional Arabic" w:cs="Traditional Arabic"/>
          <w:sz w:val="36"/>
          <w:szCs w:val="36"/>
        </w:rPr>
        <w:t xml:space="preserve"> :</w:t>
      </w:r>
      <w:proofErr w:type="gramEnd"/>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 xml:space="preserve">نَافَقَ حَنْظَلَةُ ، قَالَ : سُبْحَانَ اللَّهِ ، مَا تَقُولُ ؟ قَالَ قُلْتُ </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نَكُونُ عِنْدَ رَسُولِ اللَّهِ</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صلى الله عليه وسلم</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 xml:space="preserve">يُذَكِّرُنَا بِالنَّارِ وَالْجَنَّةِ ، حَتَّى </w:t>
      </w:r>
      <w:r w:rsidR="005921B6" w:rsidRPr="005921B6">
        <w:rPr>
          <w:rFonts w:ascii="Traditional Arabic" w:hAnsi="Traditional Arabic" w:cs="Traditional Arabic"/>
          <w:sz w:val="36"/>
          <w:szCs w:val="36"/>
          <w:rtl/>
        </w:rPr>
        <w:lastRenderedPageBreak/>
        <w:t>كَأَنَّا رَأْيُ عَيْنٍ ، فَإِذَا خَرَجْنَا مِنْ عِنْدِ رَسُولِ اللَّهِ</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 xml:space="preserve">صلى الله عليه وسلم </w:t>
      </w:r>
      <w:r w:rsidR="005921B6" w:rsidRPr="005921B6">
        <w:rPr>
          <w:rFonts w:ascii="Traditional Arabic" w:hAnsi="Traditional Arabic" w:cs="Traditional Arabic"/>
          <w:sz w:val="36"/>
          <w:szCs w:val="36"/>
        </w:rPr>
        <w:t xml:space="preserve">  </w:t>
      </w:r>
      <w:proofErr w:type="spellStart"/>
      <w:r w:rsidR="005921B6" w:rsidRPr="005921B6">
        <w:rPr>
          <w:rFonts w:ascii="Traditional Arabic" w:hAnsi="Traditional Arabic" w:cs="Traditional Arabic"/>
          <w:sz w:val="36"/>
          <w:szCs w:val="36"/>
          <w:rtl/>
        </w:rPr>
        <w:t>عَافَسْنَا</w:t>
      </w:r>
      <w:proofErr w:type="spellEnd"/>
      <w:r w:rsidR="005921B6" w:rsidRPr="005921B6">
        <w:rPr>
          <w:rFonts w:ascii="Traditional Arabic" w:hAnsi="Traditional Arabic" w:cs="Traditional Arabic"/>
          <w:sz w:val="36"/>
          <w:szCs w:val="36"/>
          <w:rtl/>
        </w:rPr>
        <w:t xml:space="preserve"> الْأَزْوَاجَ وَالْأَوْلَادَ </w:t>
      </w:r>
      <w:proofErr w:type="spellStart"/>
      <w:r w:rsidR="005921B6" w:rsidRPr="005921B6">
        <w:rPr>
          <w:rFonts w:ascii="Traditional Arabic" w:hAnsi="Traditional Arabic" w:cs="Traditional Arabic"/>
          <w:sz w:val="36"/>
          <w:szCs w:val="36"/>
          <w:rtl/>
        </w:rPr>
        <w:t>وَالضَّيْعَاتِ</w:t>
      </w:r>
      <w:proofErr w:type="spellEnd"/>
      <w:r w:rsidR="005921B6" w:rsidRPr="005921B6">
        <w:rPr>
          <w:rFonts w:ascii="Traditional Arabic" w:hAnsi="Traditional Arabic" w:cs="Traditional Arabic"/>
          <w:sz w:val="36"/>
          <w:szCs w:val="36"/>
          <w:rtl/>
        </w:rPr>
        <w:t xml:space="preserve"> ، فَنَسِينَا كَثِيرًا ، قَالَ أَبُو بَكْرٍ : فَوَاللَّهِ إِنَّا لَنَلْقَى مِثْلَ هَذَا ، فَانْطَلَقْتُ أَنَا وَأَبُو بَكْرٍ حَتَّى دَخَلْنَا عَلَى رَسُولِ اللَّهِ</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صلى الله عليه وسلم</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 قُلْتُ : نَافَقَ حَنْظَلَةُ يَا رَسُولَ اللَّهِ، فَقَالَ رَسُولُ اللَّهِ</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صلى الله عليه وسلم</w:t>
      </w:r>
      <w:r w:rsidR="005921B6" w:rsidRPr="005921B6">
        <w:rPr>
          <w:rFonts w:ascii="Traditional Arabic" w:hAnsi="Traditional Arabic" w:cs="Traditional Arabic"/>
          <w:sz w:val="36"/>
          <w:szCs w:val="36"/>
        </w:rPr>
        <w:t xml:space="preserve">  : </w:t>
      </w:r>
      <w:r w:rsidR="005921B6" w:rsidRPr="005921B6">
        <w:rPr>
          <w:rFonts w:ascii="Traditional Arabic" w:hAnsi="Traditional Arabic" w:cs="Traditional Arabic"/>
          <w:sz w:val="36"/>
          <w:szCs w:val="36"/>
          <w:rtl/>
        </w:rPr>
        <w:t xml:space="preserve">وَمَا ذَاكَ ؟ قُلْتُ : يَا رَسُولَ اللَّهِ ، نَكُونُ عِنْدَكَ تُذَكِّرُنَا بِالنَّارِ وَالْجَنَّةِ حَتَّى كَأَنَّا رَأْيُ عَيْنٍ ، فَإِذَا خَرَجْنَا مِنْ عِنْدِكَ ، </w:t>
      </w:r>
      <w:proofErr w:type="spellStart"/>
      <w:r w:rsidR="005921B6" w:rsidRPr="005921B6">
        <w:rPr>
          <w:rFonts w:ascii="Traditional Arabic" w:hAnsi="Traditional Arabic" w:cs="Traditional Arabic"/>
          <w:sz w:val="36"/>
          <w:szCs w:val="36"/>
          <w:rtl/>
        </w:rPr>
        <w:t>عَافَسْنَا</w:t>
      </w:r>
      <w:proofErr w:type="spellEnd"/>
      <w:r w:rsidR="005921B6" w:rsidRPr="005921B6">
        <w:rPr>
          <w:rFonts w:ascii="Traditional Arabic" w:hAnsi="Traditional Arabic" w:cs="Traditional Arabic"/>
          <w:sz w:val="36"/>
          <w:szCs w:val="36"/>
          <w:rtl/>
        </w:rPr>
        <w:t xml:space="preserve"> الْأَزْوَاجَ وَالْأَوْلَادَ </w:t>
      </w:r>
      <w:proofErr w:type="spellStart"/>
      <w:r w:rsidR="005921B6" w:rsidRPr="005921B6">
        <w:rPr>
          <w:rFonts w:ascii="Traditional Arabic" w:hAnsi="Traditional Arabic" w:cs="Traditional Arabic"/>
          <w:sz w:val="36"/>
          <w:szCs w:val="36"/>
          <w:rtl/>
        </w:rPr>
        <w:t>وَالضَّيْعَاتِ</w:t>
      </w:r>
      <w:proofErr w:type="spellEnd"/>
      <w:r w:rsidR="005921B6" w:rsidRPr="005921B6">
        <w:rPr>
          <w:rFonts w:ascii="Traditional Arabic" w:hAnsi="Traditional Arabic" w:cs="Traditional Arabic"/>
          <w:sz w:val="36"/>
          <w:szCs w:val="36"/>
          <w:rtl/>
        </w:rPr>
        <w:t xml:space="preserve"> نَسِينَا كَثِيرًا ، فَقَالَ رَسُولُ اللَّهِ</w:t>
      </w:r>
      <w:r w:rsidR="005921B6" w:rsidRPr="005921B6">
        <w:rPr>
          <w:rFonts w:ascii="Traditional Arabic" w:hAnsi="Traditional Arabic" w:cs="Traditional Arabic"/>
          <w:sz w:val="36"/>
          <w:szCs w:val="36"/>
        </w:rPr>
        <w:t xml:space="preserve">  </w:t>
      </w:r>
      <w:r w:rsidR="005921B6" w:rsidRPr="005921B6">
        <w:rPr>
          <w:rFonts w:ascii="Traditional Arabic" w:hAnsi="Traditional Arabic" w:cs="Traditional Arabic"/>
          <w:sz w:val="36"/>
          <w:szCs w:val="36"/>
          <w:rtl/>
        </w:rPr>
        <w:t>صلى الله عليه وسلم</w:t>
      </w:r>
      <w:r w:rsidR="005921B6" w:rsidRPr="005921B6">
        <w:rPr>
          <w:rFonts w:ascii="Traditional Arabic" w:hAnsi="Traditional Arabic" w:cs="Traditional Arabic"/>
          <w:sz w:val="36"/>
          <w:szCs w:val="36"/>
        </w:rPr>
        <w:t xml:space="preserve">  : </w:t>
      </w:r>
      <w:r w:rsidR="005921B6" w:rsidRPr="005921B6">
        <w:rPr>
          <w:rFonts w:ascii="Traditional Arabic" w:hAnsi="Traditional Arabic" w:cs="Traditional Arabic"/>
          <w:sz w:val="36"/>
          <w:szCs w:val="36"/>
          <w:rtl/>
        </w:rPr>
        <w:t>وَالَّذِي نَفْسِي بِيَدِهِ إِنْ</w:t>
      </w:r>
      <w:r w:rsidR="000473CD">
        <w:rPr>
          <w:rFonts w:ascii="Traditional Arabic" w:hAnsi="Traditional Arabic" w:cs="Traditional Arabic" w:hint="cs"/>
          <w:sz w:val="36"/>
          <w:szCs w:val="36"/>
          <w:rtl/>
        </w:rPr>
        <w:t>كم</w:t>
      </w:r>
      <w:r w:rsidR="005921B6" w:rsidRPr="005921B6">
        <w:rPr>
          <w:rFonts w:ascii="Traditional Arabic" w:hAnsi="Traditional Arabic" w:cs="Traditional Arabic"/>
          <w:sz w:val="36"/>
          <w:szCs w:val="36"/>
          <w:rtl/>
        </w:rPr>
        <w:t xml:space="preserve"> لَوْ تَدُومُونَ عَلَى مَا تَكُونُونَ عِنْدِي وَفِي الذِّكْرِ ، لَصَافَحَتْكُمُ الْمَلَائِكَةُ عَلَى فُرُشِكُمْ وَفِي طُرُقِكُمْ ، وَلَكِنْ يَا حَنْظَلَةُ ، سَاعَةً وَسَاعَةً ، ثَلَاثَ مَرَّاتٍ</w:t>
      </w:r>
      <w:r w:rsidR="005921B6" w:rsidRPr="005921B6">
        <w:rPr>
          <w:rFonts w:ascii="Traditional Arabic" w:hAnsi="Traditional Arabic" w:cs="Traditional Arabic"/>
          <w:sz w:val="36"/>
          <w:szCs w:val="36"/>
        </w:rPr>
        <w:t xml:space="preserve"> </w:t>
      </w:r>
      <w:r w:rsidR="006B632C">
        <w:rPr>
          <w:rFonts w:ascii="Traditional Arabic" w:hAnsi="Traditional Arabic" w:cs="Traditional Arabic" w:hint="cs"/>
          <w:sz w:val="36"/>
          <w:szCs w:val="36"/>
          <w:rtl/>
        </w:rPr>
        <w:t>)</w:t>
      </w:r>
      <w:r w:rsidR="005921B6" w:rsidRPr="005921B6">
        <w:rPr>
          <w:rFonts w:ascii="Traditional Arabic" w:hAnsi="Traditional Arabic" w:cs="Traditional Arabic"/>
          <w:sz w:val="36"/>
          <w:szCs w:val="36"/>
        </w:rPr>
        <w:t xml:space="preserve"> .</w:t>
      </w:r>
    </w:p>
    <w:p w14:paraId="2612DB62" w14:textId="77777777" w:rsidR="005921B6" w:rsidRDefault="005921B6"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والمقصد من هذا أن العبد يراقب </w:t>
      </w:r>
      <w:proofErr w:type="gramStart"/>
      <w:r>
        <w:rPr>
          <w:rFonts w:ascii="Traditional Arabic" w:hAnsi="Traditional Arabic" w:cs="Traditional Arabic" w:hint="cs"/>
          <w:sz w:val="36"/>
          <w:szCs w:val="36"/>
          <w:rtl/>
        </w:rPr>
        <w:t>نفسه ،</w:t>
      </w:r>
      <w:proofErr w:type="gramEnd"/>
      <w:r>
        <w:rPr>
          <w:rFonts w:ascii="Traditional Arabic" w:hAnsi="Traditional Arabic" w:cs="Traditional Arabic" w:hint="cs"/>
          <w:sz w:val="36"/>
          <w:szCs w:val="36"/>
          <w:rtl/>
        </w:rPr>
        <w:t xml:space="preserve"> كلما فترت جاهدها ، وألزمها سنة الحبيب صلوات ربي وسلامه عليه ، فلا يزال في جهاد حتى يلقى ربه وهو محافظ على الفرائض ، مجتهدا في النوافل ، </w:t>
      </w:r>
      <w:proofErr w:type="spellStart"/>
      <w:r>
        <w:rPr>
          <w:rFonts w:ascii="Traditional Arabic" w:hAnsi="Traditional Arabic" w:cs="Traditional Arabic" w:hint="cs"/>
          <w:sz w:val="36"/>
          <w:szCs w:val="36"/>
          <w:rtl/>
        </w:rPr>
        <w:t>متجافيا</w:t>
      </w:r>
      <w:proofErr w:type="spellEnd"/>
      <w:r>
        <w:rPr>
          <w:rFonts w:ascii="Traditional Arabic" w:hAnsi="Traditional Arabic" w:cs="Traditional Arabic" w:hint="cs"/>
          <w:sz w:val="36"/>
          <w:szCs w:val="36"/>
          <w:rtl/>
        </w:rPr>
        <w:t xml:space="preserve"> عن المعاصي ، كلما أخفق وأذنب سارع بالتوبة قبل ساعة الاحتضار .</w:t>
      </w:r>
    </w:p>
    <w:p w14:paraId="3C77002A" w14:textId="77777777" w:rsidR="00CA0A18" w:rsidRDefault="00CA0A18"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تلذذوا بالطاعة ، وتذوقوا حلاوة الإيمان فهي أكبر معين على الثبات على الخير . اللهم وفقنا لهداك وثبتنا على الحق حتى </w:t>
      </w:r>
      <w:proofErr w:type="gramStart"/>
      <w:r>
        <w:rPr>
          <w:rFonts w:ascii="Traditional Arabic" w:hAnsi="Traditional Arabic" w:cs="Traditional Arabic" w:hint="cs"/>
          <w:sz w:val="36"/>
          <w:szCs w:val="36"/>
          <w:rtl/>
        </w:rPr>
        <w:t>نلقاك ،</w:t>
      </w:r>
      <w:proofErr w:type="gramEnd"/>
      <w:r>
        <w:rPr>
          <w:rFonts w:ascii="Traditional Arabic" w:hAnsi="Traditional Arabic" w:cs="Traditional Arabic" w:hint="cs"/>
          <w:sz w:val="36"/>
          <w:szCs w:val="36"/>
          <w:rtl/>
        </w:rPr>
        <w:t xml:space="preserve"> اقول قولي ....</w:t>
      </w:r>
    </w:p>
    <w:p w14:paraId="3C4E22A0" w14:textId="77777777" w:rsidR="00CA0A18" w:rsidRDefault="00CA0A18"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 xml:space="preserve">الخطبة الثانية </w:t>
      </w:r>
    </w:p>
    <w:p w14:paraId="1C932606" w14:textId="77777777" w:rsidR="00CA0A18" w:rsidRDefault="00CA0A18"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يجب أن يبدأ العبد موسم الخير بالجد والاجتهاد ، وصحبة الأخيار المشجعين على الخير حتى ينقضي الموسم ، وأن لا يجتهد في أوله ، ويفتر في ثناياه وختامه ، فالعبرة بالخواتيم ، خصوصا في شهر رمضان ، فآخره خير من أوله ، ولهذا كان صلى الله عليه وسلم يعتكف في العشر الأواخر من رمضان كل سنة ، فحن بحاجة إلى زيادة في الهمة والعمل الصالح قبل انقضاء الموسم ، والخيل إذا قاربت على النهاية جادت بكل </w:t>
      </w:r>
      <w:proofErr w:type="spellStart"/>
      <w:r>
        <w:rPr>
          <w:rFonts w:ascii="Traditional Arabic" w:hAnsi="Traditional Arabic" w:cs="Traditional Arabic" w:hint="cs"/>
          <w:sz w:val="36"/>
          <w:szCs w:val="36"/>
          <w:rtl/>
        </w:rPr>
        <w:t>مالديها</w:t>
      </w:r>
      <w:proofErr w:type="spellEnd"/>
      <w:r>
        <w:rPr>
          <w:rFonts w:ascii="Traditional Arabic" w:hAnsi="Traditional Arabic" w:cs="Traditional Arabic" w:hint="cs"/>
          <w:sz w:val="36"/>
          <w:szCs w:val="36"/>
          <w:rtl/>
        </w:rPr>
        <w:t xml:space="preserve"> من قوة .</w:t>
      </w:r>
    </w:p>
    <w:p w14:paraId="54267C1C" w14:textId="77777777" w:rsidR="005921B6" w:rsidRDefault="005921B6"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قد يقول البعض وكيف أعرف أني مصاب بالفتور ؟</w:t>
      </w:r>
    </w:p>
    <w:p w14:paraId="6D28E0E4" w14:textId="77777777" w:rsidR="002B4A25" w:rsidRDefault="005921B6" w:rsidP="002B4A25">
      <w:pPr>
        <w:bidi/>
        <w:spacing w:line="240" w:lineRule="auto"/>
        <w:jc w:val="both"/>
        <w:rPr>
          <w:rFonts w:ascii="Traditional Arabic" w:hAnsi="Traditional Arabic" w:cs="Traditional Arabic"/>
          <w:sz w:val="36"/>
          <w:szCs w:val="36"/>
          <w:rtl/>
        </w:rPr>
      </w:pPr>
      <w:r w:rsidRPr="005921B6">
        <w:rPr>
          <w:rFonts w:ascii="Traditional Arabic" w:hAnsi="Traditional Arabic" w:cs="Traditional Arabic"/>
          <w:sz w:val="36"/>
          <w:szCs w:val="36"/>
          <w:rtl/>
        </w:rPr>
        <w:t>إن</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سؤال</w:t>
      </w:r>
      <w:r w:rsidRPr="005921B6">
        <w:rPr>
          <w:rFonts w:ascii="Traditional Arabic" w:hAnsi="Traditional Arabic" w:cs="Traditional Arabic"/>
          <w:sz w:val="36"/>
          <w:szCs w:val="36"/>
          <w:rtl/>
        </w:rPr>
        <w:t xml:space="preserve"> تتحدث به قلوبنا ، وإن لم تنطق به ألسنتنا ، </w:t>
      </w:r>
      <w:r>
        <w:rPr>
          <w:rFonts w:ascii="Traditional Arabic" w:hAnsi="Traditional Arabic" w:cs="Traditional Arabic" w:hint="cs"/>
          <w:sz w:val="36"/>
          <w:szCs w:val="36"/>
          <w:rtl/>
        </w:rPr>
        <w:t xml:space="preserve"> فأقول :</w:t>
      </w:r>
      <w:r w:rsidRPr="005921B6">
        <w:rPr>
          <w:rFonts w:ascii="Traditional Arabic" w:hAnsi="Traditional Arabic" w:cs="Traditional Arabic"/>
          <w:sz w:val="36"/>
          <w:szCs w:val="36"/>
        </w:rPr>
        <w:br/>
      </w:r>
      <w:r>
        <w:rPr>
          <w:rFonts w:ascii="Traditional Arabic" w:hAnsi="Traditional Arabic" w:cs="Traditional Arabic" w:hint="cs"/>
          <w:sz w:val="36"/>
          <w:szCs w:val="36"/>
          <w:rtl/>
        </w:rPr>
        <w:t xml:space="preserve"> </w:t>
      </w:r>
      <w:r w:rsidRPr="005921B6">
        <w:rPr>
          <w:rFonts w:ascii="Traditional Arabic" w:hAnsi="Traditional Arabic" w:cs="Traditional Arabic"/>
          <w:sz w:val="36"/>
          <w:szCs w:val="36"/>
        </w:rPr>
        <w:t xml:space="preserve"> </w:t>
      </w:r>
      <w:r w:rsidRPr="005921B6">
        <w:rPr>
          <w:rFonts w:ascii="Traditional Arabic" w:hAnsi="Traditional Arabic" w:cs="Traditional Arabic"/>
          <w:sz w:val="36"/>
          <w:szCs w:val="36"/>
          <w:rtl/>
        </w:rPr>
        <w:t xml:space="preserve">إن ثمة مظاهر كثيرة لهذا الداء ، تشير لك بثلمة في إيمانك تحتاج إلى ترميم ، واهتزاز في </w:t>
      </w:r>
      <w:r w:rsidRPr="005921B6">
        <w:rPr>
          <w:rFonts w:ascii="Traditional Arabic" w:hAnsi="Traditional Arabic" w:cs="Traditional Arabic"/>
          <w:sz w:val="36"/>
          <w:szCs w:val="36"/>
          <w:rtl/>
        </w:rPr>
        <w:lastRenderedPageBreak/>
        <w:t>علاقتك بربك تحتاج إلى تثبيت ، أذكر لك طرفًا منها ، فارع سمعك لذكرها ، ولنتحسس وجودها أو عدمها في نفوسنا</w:t>
      </w:r>
      <w:r w:rsidRPr="005921B6">
        <w:rPr>
          <w:rFonts w:ascii="Traditional Arabic" w:hAnsi="Traditional Arabic" w:cs="Traditional Arabic"/>
          <w:sz w:val="36"/>
          <w:szCs w:val="36"/>
        </w:rPr>
        <w:t xml:space="preserve"> : </w:t>
      </w:r>
      <w:r w:rsidRPr="005921B6">
        <w:rPr>
          <w:rFonts w:ascii="Traditional Arabic" w:hAnsi="Traditional Arabic" w:cs="Traditional Arabic"/>
          <w:sz w:val="36"/>
          <w:szCs w:val="36"/>
        </w:rPr>
        <w:br/>
      </w:r>
      <w:r w:rsidRPr="005921B6">
        <w:rPr>
          <w:rFonts w:ascii="Traditional Arabic" w:hAnsi="Traditional Arabic" w:cs="Traditional Arabic"/>
          <w:sz w:val="36"/>
          <w:szCs w:val="36"/>
          <w:rtl/>
        </w:rPr>
        <w:t>المظهر الأول</w:t>
      </w:r>
      <w:r w:rsidRPr="005921B6">
        <w:rPr>
          <w:rFonts w:ascii="Traditional Arabic" w:hAnsi="Traditional Arabic" w:cs="Traditional Arabic"/>
          <w:sz w:val="36"/>
          <w:szCs w:val="36"/>
        </w:rPr>
        <w:t xml:space="preserve"> : </w:t>
      </w:r>
      <w:r w:rsidRPr="005921B6">
        <w:rPr>
          <w:rFonts w:ascii="Traditional Arabic" w:hAnsi="Traditional Arabic" w:cs="Traditional Arabic"/>
          <w:sz w:val="36"/>
          <w:szCs w:val="36"/>
          <w:rtl/>
        </w:rPr>
        <w:t xml:space="preserve">قسوة القلب ، ذلك السياج المانع للقلب من الخشوع لله تعالى ، الحابس لدمع العين من خشيته ، الحائل دون قشعريرة الجلد وليونته ذلاً لله تعالى ، </w:t>
      </w:r>
      <w:r w:rsidR="00CA0A18">
        <w:rPr>
          <w:rFonts w:ascii="Traditional Arabic" w:hAnsi="Traditional Arabic" w:cs="Traditional Arabic" w:hint="cs"/>
          <w:sz w:val="36"/>
          <w:szCs w:val="36"/>
          <w:rtl/>
        </w:rPr>
        <w:t xml:space="preserve"> </w:t>
      </w:r>
      <w:r w:rsidRPr="005921B6">
        <w:rPr>
          <w:rFonts w:ascii="Traditional Arabic" w:hAnsi="Traditional Arabic" w:cs="Traditional Arabic"/>
          <w:sz w:val="36"/>
          <w:szCs w:val="36"/>
          <w:rtl/>
        </w:rPr>
        <w:t xml:space="preserve"> قد جفّت ينابيع الحب فيه ، وأقفرت رياض الرحمة لديه ، واصفرت خضرة المشاعر في فؤاده ، </w:t>
      </w:r>
      <w:r w:rsidR="00F237CE">
        <w:rPr>
          <w:rFonts w:ascii="Traditional Arabic" w:hAnsi="Traditional Arabic" w:cs="Traditional Arabic" w:hint="cs"/>
          <w:sz w:val="36"/>
          <w:szCs w:val="36"/>
          <w:rtl/>
        </w:rPr>
        <w:t>(</w:t>
      </w:r>
      <w:r w:rsidRPr="005921B6">
        <w:rPr>
          <w:rFonts w:ascii="Traditional Arabic" w:hAnsi="Traditional Arabic" w:cs="Traditional Arabic"/>
          <w:sz w:val="36"/>
          <w:szCs w:val="36"/>
        </w:rPr>
        <w:t xml:space="preserve"> </w:t>
      </w:r>
      <w:r w:rsidRPr="005921B6">
        <w:rPr>
          <w:rFonts w:ascii="Traditional Arabic" w:hAnsi="Traditional Arabic" w:cs="Traditional Arabic"/>
          <w:sz w:val="36"/>
          <w:szCs w:val="36"/>
          <w:rtl/>
        </w:rPr>
        <w:t>فَوَيْلٌ لِلْقَاسِيَةِ قُلُوبُهُمْ مِنْ ذِكْرِ اللَّهِ أُوْلَئِكَ فِي ضَلَالٍ مُبِينٍ</w:t>
      </w:r>
      <w:r w:rsidRPr="005921B6">
        <w:rPr>
          <w:rFonts w:ascii="Traditional Arabic" w:hAnsi="Traditional Arabic" w:cs="Traditional Arabic"/>
          <w:sz w:val="36"/>
          <w:szCs w:val="36"/>
        </w:rPr>
        <w:t xml:space="preserve"> </w:t>
      </w:r>
      <w:r w:rsidR="00F237CE">
        <w:rPr>
          <w:rFonts w:ascii="Traditional Arabic" w:hAnsi="Traditional Arabic" w:cs="Traditional Arabic" w:hint="cs"/>
          <w:sz w:val="36"/>
          <w:szCs w:val="36"/>
          <w:rtl/>
        </w:rPr>
        <w:t>)</w:t>
      </w:r>
      <w:r w:rsidRPr="005921B6">
        <w:rPr>
          <w:rFonts w:ascii="Traditional Arabic" w:hAnsi="Traditional Arabic" w:cs="Traditional Arabic"/>
          <w:sz w:val="36"/>
          <w:szCs w:val="36"/>
        </w:rPr>
        <w:br/>
      </w:r>
      <w:r w:rsidRPr="005921B6">
        <w:rPr>
          <w:rFonts w:ascii="Traditional Arabic" w:hAnsi="Traditional Arabic" w:cs="Traditional Arabic"/>
          <w:sz w:val="36"/>
          <w:szCs w:val="36"/>
          <w:rtl/>
        </w:rPr>
        <w:t xml:space="preserve">وتستمر القسوة بالقلب حتى تصل إلى درجة </w:t>
      </w:r>
      <w:r w:rsidR="00F237CE">
        <w:rPr>
          <w:rFonts w:ascii="Traditional Arabic" w:hAnsi="Traditional Arabic" w:cs="Traditional Arabic" w:hint="cs"/>
          <w:sz w:val="36"/>
          <w:szCs w:val="36"/>
          <w:rtl/>
        </w:rPr>
        <w:t>تفوق</w:t>
      </w:r>
      <w:r w:rsidRPr="005921B6">
        <w:rPr>
          <w:rFonts w:ascii="Traditional Arabic" w:hAnsi="Traditional Arabic" w:cs="Traditional Arabic"/>
          <w:sz w:val="36"/>
          <w:szCs w:val="36"/>
          <w:rtl/>
        </w:rPr>
        <w:t xml:space="preserve"> صلابة الأحجار والصخور </w:t>
      </w:r>
      <w:r w:rsidR="00F237CE">
        <w:rPr>
          <w:rFonts w:ascii="Traditional Arabic" w:hAnsi="Traditional Arabic" w:cs="Traditional Arabic" w:hint="cs"/>
          <w:sz w:val="36"/>
          <w:szCs w:val="36"/>
          <w:rtl/>
        </w:rPr>
        <w:t xml:space="preserve"> (</w:t>
      </w:r>
      <w:r w:rsidRPr="005921B6">
        <w:rPr>
          <w:rFonts w:ascii="Traditional Arabic" w:hAnsi="Traditional Arabic" w:cs="Traditional Arabic"/>
          <w:sz w:val="36"/>
          <w:szCs w:val="36"/>
        </w:rPr>
        <w:t xml:space="preserve"> </w:t>
      </w:r>
      <w:r w:rsidRPr="005921B6">
        <w:rPr>
          <w:rFonts w:ascii="Traditional Arabic" w:hAnsi="Traditional Arabic" w:cs="Traditional Arabic"/>
          <w:sz w:val="36"/>
          <w:szCs w:val="36"/>
          <w:rtl/>
        </w:rPr>
        <w:t xml:space="preserve">ثُمَّ قَسَتْ قُلُوبُكُمْ مِنْ بَعْدِ ذَلِكَ فَهِيَ كَالْحِجَارَةِ أَوْ أَشَدُّ قَسْوَةً </w:t>
      </w:r>
      <w:r w:rsidR="00CE4E3C">
        <w:rPr>
          <w:rFonts w:ascii="Traditional Arabic" w:hAnsi="Traditional Arabic" w:cs="Traditional Arabic" w:hint="cs"/>
          <w:sz w:val="36"/>
          <w:szCs w:val="36"/>
          <w:rtl/>
        </w:rPr>
        <w:t xml:space="preserve"> </w:t>
      </w:r>
      <w:r w:rsidRPr="005921B6">
        <w:rPr>
          <w:rFonts w:ascii="Traditional Arabic" w:hAnsi="Traditional Arabic" w:cs="Traditional Arabic"/>
          <w:sz w:val="36"/>
          <w:szCs w:val="36"/>
        </w:rPr>
        <w:t xml:space="preserve"> </w:t>
      </w:r>
      <w:r w:rsidR="00F237CE">
        <w:rPr>
          <w:rFonts w:ascii="Traditional Arabic" w:hAnsi="Traditional Arabic" w:cs="Traditional Arabic" w:hint="cs"/>
          <w:sz w:val="36"/>
          <w:szCs w:val="36"/>
          <w:rtl/>
        </w:rPr>
        <w:t>)</w:t>
      </w:r>
      <w:r w:rsidRPr="005921B6">
        <w:rPr>
          <w:rFonts w:ascii="Traditional Arabic" w:hAnsi="Traditional Arabic" w:cs="Traditional Arabic"/>
          <w:sz w:val="36"/>
          <w:szCs w:val="36"/>
        </w:rPr>
        <w:t xml:space="preserve"> .</w:t>
      </w:r>
      <w:r w:rsidRPr="005921B6">
        <w:rPr>
          <w:rFonts w:ascii="Traditional Arabic" w:hAnsi="Traditional Arabic" w:cs="Traditional Arabic"/>
          <w:sz w:val="36"/>
          <w:szCs w:val="36"/>
        </w:rPr>
        <w:br/>
      </w:r>
      <w:r w:rsidRPr="005921B6">
        <w:rPr>
          <w:rFonts w:ascii="Traditional Arabic" w:hAnsi="Traditional Arabic" w:cs="Traditional Arabic"/>
          <w:sz w:val="36"/>
          <w:szCs w:val="36"/>
          <w:rtl/>
        </w:rPr>
        <w:t xml:space="preserve">وشتان بين من كان هذا حال قلوبهم ، وبين من تنتفض أجسادهم كالعصافير المبللة بالمطر رهبة من الله تعالى ، حتى خلّد الله ذكرهم ووصفهم في كتابه العزيز فقال </w:t>
      </w:r>
      <w:r w:rsidR="00F237CE">
        <w:rPr>
          <w:rFonts w:ascii="Traditional Arabic" w:hAnsi="Traditional Arabic" w:cs="Traditional Arabic" w:hint="cs"/>
          <w:sz w:val="36"/>
          <w:szCs w:val="36"/>
          <w:rtl/>
        </w:rPr>
        <w:t>(</w:t>
      </w:r>
      <w:r w:rsidRPr="005921B6">
        <w:rPr>
          <w:rFonts w:ascii="Traditional Arabic" w:hAnsi="Traditional Arabic" w:cs="Traditional Arabic"/>
          <w:sz w:val="36"/>
          <w:szCs w:val="36"/>
        </w:rPr>
        <w:t xml:space="preserve"> </w:t>
      </w:r>
      <w:r w:rsidRPr="005921B6">
        <w:rPr>
          <w:rFonts w:ascii="Traditional Arabic" w:hAnsi="Traditional Arabic" w:cs="Traditional Arabic"/>
          <w:sz w:val="36"/>
          <w:szCs w:val="36"/>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r w:rsidRPr="005921B6">
        <w:rPr>
          <w:rFonts w:ascii="Traditional Arabic" w:hAnsi="Traditional Arabic" w:cs="Traditional Arabic"/>
          <w:sz w:val="36"/>
          <w:szCs w:val="36"/>
        </w:rPr>
        <w:t xml:space="preserve"> </w:t>
      </w:r>
      <w:r w:rsidR="00F237CE">
        <w:rPr>
          <w:rFonts w:ascii="Traditional Arabic" w:hAnsi="Traditional Arabic" w:cs="Traditional Arabic" w:hint="cs"/>
          <w:sz w:val="36"/>
          <w:szCs w:val="36"/>
          <w:rtl/>
        </w:rPr>
        <w:t>)</w:t>
      </w:r>
      <w:r w:rsidRPr="005921B6">
        <w:rPr>
          <w:rFonts w:ascii="Traditional Arabic" w:hAnsi="Traditional Arabic" w:cs="Traditional Arabic"/>
          <w:sz w:val="36"/>
          <w:szCs w:val="36"/>
        </w:rPr>
        <w:t xml:space="preserve"> .</w:t>
      </w:r>
    </w:p>
    <w:p w14:paraId="63742665" w14:textId="4625F153" w:rsidR="00F237CE" w:rsidRPr="002B4A25" w:rsidRDefault="002B4A25" w:rsidP="002B4A25">
      <w:pPr>
        <w:bidi/>
        <w:spacing w:line="24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rPr>
        <w:t xml:space="preserve">وما قست القلوب بمثل </w:t>
      </w:r>
      <w:proofErr w:type="gramStart"/>
      <w:r>
        <w:rPr>
          <w:rFonts w:ascii="Traditional Arabic" w:hAnsi="Traditional Arabic" w:cs="Traditional Arabic" w:hint="cs"/>
          <w:sz w:val="36"/>
          <w:szCs w:val="36"/>
          <w:rtl/>
        </w:rPr>
        <w:t>المعاصي .</w:t>
      </w:r>
      <w:proofErr w:type="gramEnd"/>
      <w:r w:rsidR="005921B6" w:rsidRPr="005921B6">
        <w:rPr>
          <w:rFonts w:ascii="Traditional Arabic" w:hAnsi="Traditional Arabic" w:cs="Traditional Arabic"/>
          <w:sz w:val="36"/>
          <w:szCs w:val="36"/>
        </w:rPr>
        <w:br/>
      </w:r>
      <w:r w:rsidR="005921B6" w:rsidRPr="005921B6">
        <w:rPr>
          <w:rFonts w:ascii="Traditional Arabic" w:hAnsi="Traditional Arabic" w:cs="Traditional Arabic"/>
          <w:sz w:val="36"/>
          <w:szCs w:val="36"/>
          <w:rtl/>
        </w:rPr>
        <w:t xml:space="preserve">ولا ريب أن ذكر الموت والاستعداد للآخرة وتمني حسن الخاتمة علاج لكل من قسا قلبه بالمعصية ، </w:t>
      </w:r>
      <w:r w:rsidR="006B632C">
        <w:rPr>
          <w:rFonts w:ascii="Traditional Arabic" w:hAnsi="Traditional Arabic" w:cs="Traditional Arabic" w:hint="cs"/>
          <w:sz w:val="36"/>
          <w:szCs w:val="36"/>
          <w:rtl/>
        </w:rPr>
        <w:t>ول</w:t>
      </w:r>
      <w:r w:rsidR="00F237CE">
        <w:rPr>
          <w:rFonts w:ascii="Traditional Arabic" w:hAnsi="Traditional Arabic" w:cs="Traditional Arabic" w:hint="cs"/>
          <w:sz w:val="36"/>
          <w:szCs w:val="36"/>
          <w:rtl/>
        </w:rPr>
        <w:t>هذا حث المصطفى صلى الله عليه وسلم على زيارة القبور ، لأنها تذكر الآخرة ولتلين القلب .</w:t>
      </w:r>
    </w:p>
    <w:p w14:paraId="79F1E3EE" w14:textId="1B70CE9E" w:rsidR="005921B6" w:rsidRDefault="005921B6" w:rsidP="006B632C">
      <w:pPr>
        <w:bidi/>
        <w:spacing w:line="240" w:lineRule="auto"/>
        <w:jc w:val="both"/>
        <w:rPr>
          <w:rFonts w:ascii="Traditional Arabic" w:hAnsi="Traditional Arabic" w:cs="Traditional Arabic"/>
          <w:sz w:val="36"/>
          <w:szCs w:val="36"/>
          <w:rtl/>
        </w:rPr>
      </w:pPr>
      <w:r w:rsidRPr="005921B6">
        <w:rPr>
          <w:rFonts w:ascii="Traditional Arabic" w:hAnsi="Traditional Arabic" w:cs="Traditional Arabic"/>
          <w:sz w:val="36"/>
          <w:szCs w:val="36"/>
          <w:rtl/>
        </w:rPr>
        <w:t>المظهر الثاني</w:t>
      </w:r>
      <w:r w:rsidRPr="005921B6">
        <w:rPr>
          <w:rFonts w:ascii="Traditional Arabic" w:hAnsi="Traditional Arabic" w:cs="Traditional Arabic"/>
          <w:sz w:val="36"/>
          <w:szCs w:val="36"/>
        </w:rPr>
        <w:t xml:space="preserve"> : </w:t>
      </w:r>
      <w:r w:rsidRPr="005921B6">
        <w:rPr>
          <w:rFonts w:ascii="Traditional Arabic" w:hAnsi="Traditional Arabic" w:cs="Traditional Arabic"/>
          <w:sz w:val="36"/>
          <w:szCs w:val="36"/>
          <w:rtl/>
        </w:rPr>
        <w:t xml:space="preserve">التهاون في فعل الطاعات ، ما كان </w:t>
      </w:r>
      <w:r w:rsidR="00F237CE">
        <w:rPr>
          <w:rFonts w:ascii="Traditional Arabic" w:hAnsi="Traditional Arabic" w:cs="Traditional Arabic"/>
          <w:sz w:val="36"/>
          <w:szCs w:val="36"/>
          <w:rtl/>
        </w:rPr>
        <w:t xml:space="preserve">منها </w:t>
      </w:r>
      <w:r w:rsidR="006B632C">
        <w:rPr>
          <w:rFonts w:ascii="Traditional Arabic" w:hAnsi="Traditional Arabic" w:cs="Traditional Arabic" w:hint="cs"/>
          <w:sz w:val="36"/>
          <w:szCs w:val="36"/>
          <w:rtl/>
        </w:rPr>
        <w:t xml:space="preserve"> </w:t>
      </w:r>
      <w:r w:rsidR="00F237CE">
        <w:rPr>
          <w:rFonts w:ascii="Traditional Arabic" w:hAnsi="Traditional Arabic" w:cs="Traditional Arabic"/>
          <w:sz w:val="36"/>
          <w:szCs w:val="36"/>
          <w:rtl/>
        </w:rPr>
        <w:t xml:space="preserve"> نفلاً</w:t>
      </w:r>
      <w:r w:rsidRPr="005921B6">
        <w:rPr>
          <w:rFonts w:ascii="Traditional Arabic" w:hAnsi="Traditional Arabic" w:cs="Traditional Arabic"/>
          <w:sz w:val="36"/>
          <w:szCs w:val="36"/>
          <w:rtl/>
        </w:rPr>
        <w:t xml:space="preserve"> </w:t>
      </w:r>
      <w:r w:rsidR="006B632C">
        <w:rPr>
          <w:rFonts w:ascii="Traditional Arabic" w:hAnsi="Traditional Arabic" w:cs="Traditional Arabic" w:hint="cs"/>
          <w:sz w:val="36"/>
          <w:szCs w:val="36"/>
          <w:rtl/>
        </w:rPr>
        <w:t xml:space="preserve"> </w:t>
      </w:r>
      <w:r w:rsidRPr="005921B6">
        <w:rPr>
          <w:rFonts w:ascii="Traditional Arabic" w:hAnsi="Traditional Arabic" w:cs="Traditional Arabic"/>
          <w:sz w:val="36"/>
          <w:szCs w:val="36"/>
          <w:rtl/>
        </w:rPr>
        <w:t xml:space="preserve"> كالأذكار </w:t>
      </w:r>
      <w:r w:rsidR="006B632C">
        <w:rPr>
          <w:rFonts w:ascii="Traditional Arabic" w:hAnsi="Traditional Arabic" w:cs="Traditional Arabic" w:hint="cs"/>
          <w:sz w:val="36"/>
          <w:szCs w:val="36"/>
          <w:rtl/>
        </w:rPr>
        <w:t xml:space="preserve">والسنن والوتر </w:t>
      </w:r>
      <w:r w:rsidRPr="005921B6">
        <w:rPr>
          <w:rFonts w:ascii="Traditional Arabic" w:hAnsi="Traditional Arabic" w:cs="Traditional Arabic"/>
          <w:sz w:val="36"/>
          <w:szCs w:val="36"/>
          <w:rtl/>
        </w:rPr>
        <w:t xml:space="preserve">، أو غير ذلك ، </w:t>
      </w:r>
      <w:r w:rsidR="006B632C">
        <w:rPr>
          <w:rFonts w:ascii="Traditional Arabic" w:hAnsi="Traditional Arabic" w:cs="Traditional Arabic" w:hint="cs"/>
          <w:sz w:val="36"/>
          <w:szCs w:val="36"/>
          <w:rtl/>
        </w:rPr>
        <w:t>و</w:t>
      </w:r>
      <w:r w:rsidR="002B4A25">
        <w:rPr>
          <w:rFonts w:ascii="Traditional Arabic" w:hAnsi="Traditional Arabic" w:cs="Traditional Arabic" w:hint="cs"/>
          <w:sz w:val="36"/>
          <w:szCs w:val="36"/>
          <w:rtl/>
        </w:rPr>
        <w:t>إ</w:t>
      </w:r>
      <w:r w:rsidR="006B632C">
        <w:rPr>
          <w:rFonts w:ascii="Traditional Arabic" w:hAnsi="Traditional Arabic" w:cs="Traditional Arabic" w:hint="cs"/>
          <w:sz w:val="36"/>
          <w:szCs w:val="36"/>
          <w:rtl/>
        </w:rPr>
        <w:t xml:space="preserve">ذا وصل الفتور إلى الفرائض </w:t>
      </w:r>
      <w:r w:rsidRPr="005921B6">
        <w:rPr>
          <w:rFonts w:ascii="Traditional Arabic" w:hAnsi="Traditional Arabic" w:cs="Traditional Arabic"/>
          <w:sz w:val="36"/>
          <w:szCs w:val="36"/>
          <w:rtl/>
        </w:rPr>
        <w:t>كالحج ، والصلاة ، والصيام ،</w:t>
      </w:r>
      <w:r w:rsidR="006B632C">
        <w:rPr>
          <w:rFonts w:ascii="Traditional Arabic" w:hAnsi="Traditional Arabic" w:cs="Traditional Arabic" w:hint="cs"/>
          <w:sz w:val="36"/>
          <w:szCs w:val="36"/>
          <w:rtl/>
        </w:rPr>
        <w:t xml:space="preserve"> فقد زاد فتوره عن الأمر المسموح به شرعا ، ودخل في المعصية ، </w:t>
      </w:r>
      <w:r w:rsidRPr="005921B6">
        <w:rPr>
          <w:rFonts w:ascii="Traditional Arabic" w:hAnsi="Traditional Arabic" w:cs="Traditional Arabic"/>
          <w:sz w:val="36"/>
          <w:szCs w:val="36"/>
          <w:rtl/>
        </w:rPr>
        <w:t xml:space="preserve"> فإذا رأى الإنسان نفسه متثاقلاً في أداء العبادات ، متكاسلاً في النهوض إليها ، كارهًا لأدائها ، يشعر كأنها أمثال الجبال على كاهله ، فليعلم أن داء الفتور قد دب في أوصاله ، وسرى في دمه ، يقول تعالى ذامًا هذا الصنف من المصابين بهزال الإيمان وضعفه</w:t>
      </w:r>
      <w:r w:rsidRPr="005921B6">
        <w:rPr>
          <w:rFonts w:ascii="Traditional Arabic" w:hAnsi="Traditional Arabic" w:cs="Traditional Arabic"/>
          <w:sz w:val="36"/>
          <w:szCs w:val="36"/>
        </w:rPr>
        <w:t xml:space="preserve"> </w:t>
      </w:r>
      <w:r w:rsidR="000473CD">
        <w:rPr>
          <w:rFonts w:ascii="Traditional Arabic" w:hAnsi="Traditional Arabic" w:cs="Traditional Arabic" w:hint="cs"/>
          <w:sz w:val="36"/>
          <w:szCs w:val="36"/>
          <w:rtl/>
        </w:rPr>
        <w:t>(</w:t>
      </w:r>
      <w:r w:rsidRPr="005921B6">
        <w:rPr>
          <w:rFonts w:ascii="Traditional Arabic" w:hAnsi="Traditional Arabic" w:cs="Traditional Arabic"/>
          <w:sz w:val="36"/>
          <w:szCs w:val="36"/>
        </w:rPr>
        <w:t xml:space="preserve"> </w:t>
      </w:r>
      <w:r w:rsidRPr="005921B6">
        <w:rPr>
          <w:rFonts w:ascii="Traditional Arabic" w:hAnsi="Traditional Arabic" w:cs="Traditional Arabic"/>
          <w:sz w:val="36"/>
          <w:szCs w:val="36"/>
          <w:rtl/>
        </w:rPr>
        <w:t>وَإِذَا قَامُوا إِلَى الصَّلَاةِ قَامُوا كُسَالَى يُرَاءُونَ النَّاسَ وَلَا يَذْكُرُونَ اللَّهَ إِلَّا قَلِيلًا</w:t>
      </w:r>
      <w:r w:rsidR="000473CD">
        <w:rPr>
          <w:rFonts w:ascii="Traditional Arabic" w:hAnsi="Traditional Arabic" w:cs="Traditional Arabic" w:hint="cs"/>
          <w:sz w:val="36"/>
          <w:szCs w:val="36"/>
          <w:rtl/>
        </w:rPr>
        <w:t>)</w:t>
      </w:r>
      <w:r w:rsidRPr="005921B6">
        <w:rPr>
          <w:rFonts w:ascii="Traditional Arabic" w:hAnsi="Traditional Arabic" w:cs="Traditional Arabic"/>
          <w:sz w:val="36"/>
          <w:szCs w:val="36"/>
          <w:rtl/>
        </w:rPr>
        <w:t xml:space="preserve"> ويقول تعالى</w:t>
      </w:r>
      <w:r w:rsidRPr="005921B6">
        <w:rPr>
          <w:rFonts w:ascii="Traditional Arabic" w:hAnsi="Traditional Arabic" w:cs="Traditional Arabic"/>
          <w:sz w:val="36"/>
          <w:szCs w:val="36"/>
        </w:rPr>
        <w:t xml:space="preserve"> </w:t>
      </w:r>
      <w:r w:rsidR="000473CD">
        <w:rPr>
          <w:rFonts w:ascii="Traditional Arabic" w:hAnsi="Traditional Arabic" w:cs="Traditional Arabic" w:hint="cs"/>
          <w:sz w:val="36"/>
          <w:szCs w:val="36"/>
          <w:rtl/>
        </w:rPr>
        <w:t>(</w:t>
      </w:r>
      <w:r w:rsidRPr="005921B6">
        <w:rPr>
          <w:rFonts w:ascii="Traditional Arabic" w:hAnsi="Traditional Arabic" w:cs="Traditional Arabic"/>
          <w:sz w:val="36"/>
          <w:szCs w:val="36"/>
          <w:rtl/>
        </w:rPr>
        <w:t>وَلَا يَأْتُونَ الصَّلَاةَ إِلَّا وَهُمْ كُسَالَى وَلَا يُنفِقُونَ إِلَّا وَهُمْ كَارِهُونَ</w:t>
      </w:r>
      <w:r w:rsidRPr="005921B6">
        <w:rPr>
          <w:rFonts w:ascii="Traditional Arabic" w:hAnsi="Traditional Arabic" w:cs="Traditional Arabic"/>
          <w:sz w:val="36"/>
          <w:szCs w:val="36"/>
        </w:rPr>
        <w:t xml:space="preserve"> </w:t>
      </w:r>
      <w:r w:rsidR="000473CD">
        <w:rPr>
          <w:rFonts w:ascii="Traditional Arabic" w:hAnsi="Traditional Arabic" w:cs="Traditional Arabic" w:hint="cs"/>
          <w:sz w:val="36"/>
          <w:szCs w:val="36"/>
          <w:rtl/>
        </w:rPr>
        <w:t>)</w:t>
      </w:r>
    </w:p>
    <w:p w14:paraId="4FC2093C" w14:textId="77777777" w:rsidR="00F237CE" w:rsidRDefault="00F237CE" w:rsidP="006B632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ومن علامات الفتور ثقل مجالس الذكر </w:t>
      </w:r>
      <w:r w:rsidR="006B632C">
        <w:rPr>
          <w:rFonts w:ascii="Traditional Arabic" w:hAnsi="Traditional Arabic" w:cs="Traditional Arabic" w:hint="cs"/>
          <w:sz w:val="36"/>
          <w:szCs w:val="36"/>
          <w:rtl/>
        </w:rPr>
        <w:t xml:space="preserve">على </w:t>
      </w:r>
      <w:proofErr w:type="gramStart"/>
      <w:r w:rsidR="006B632C">
        <w:rPr>
          <w:rFonts w:ascii="Traditional Arabic" w:hAnsi="Traditional Arabic" w:cs="Traditional Arabic" w:hint="cs"/>
          <w:sz w:val="36"/>
          <w:szCs w:val="36"/>
          <w:rtl/>
        </w:rPr>
        <w:t>النفس ،</w:t>
      </w:r>
      <w:proofErr w:type="gramEnd"/>
      <w:r w:rsidR="006B632C">
        <w:rPr>
          <w:rFonts w:ascii="Traditional Arabic" w:hAnsi="Traditional Arabic" w:cs="Traditional Arabic" w:hint="cs"/>
          <w:sz w:val="36"/>
          <w:szCs w:val="36"/>
          <w:rtl/>
        </w:rPr>
        <w:t xml:space="preserve"> فالبعض لا يطيق سماع موعظة ولا حديث ، وكذا </w:t>
      </w:r>
      <w:r>
        <w:rPr>
          <w:rFonts w:ascii="Traditional Arabic" w:hAnsi="Traditional Arabic" w:cs="Traditional Arabic" w:hint="cs"/>
          <w:sz w:val="36"/>
          <w:szCs w:val="36"/>
          <w:rtl/>
        </w:rPr>
        <w:t>مجالسة الأخيار ، فالفاتر عن الطاعة لا يأنس بأهل النشاط والاجتهاد في الخير ، لأن مجالستهم تذهب الفتور وتحث على الطاعة .</w:t>
      </w:r>
    </w:p>
    <w:p w14:paraId="61E932AA" w14:textId="77777777" w:rsidR="00F53291" w:rsidRDefault="00F53291"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ايها </w:t>
      </w:r>
      <w:proofErr w:type="gramStart"/>
      <w:r>
        <w:rPr>
          <w:rFonts w:ascii="Traditional Arabic" w:hAnsi="Traditional Arabic" w:cs="Traditional Arabic" w:hint="cs"/>
          <w:sz w:val="36"/>
          <w:szCs w:val="36"/>
          <w:rtl/>
        </w:rPr>
        <w:t>المؤمنون :</w:t>
      </w:r>
      <w:proofErr w:type="gramEnd"/>
      <w:r>
        <w:rPr>
          <w:rFonts w:ascii="Traditional Arabic" w:hAnsi="Traditional Arabic" w:cs="Traditional Arabic" w:hint="cs"/>
          <w:sz w:val="36"/>
          <w:szCs w:val="36"/>
          <w:rtl/>
        </w:rPr>
        <w:t xml:space="preserve"> إن الاستمرار في الفتور وعدم الرجوع للنشاط في الطاعة من علامات المنافقين التي يجب على المؤمن الحذر منها </w:t>
      </w:r>
      <w:r w:rsidR="00F237CE">
        <w:rPr>
          <w:rFonts w:ascii="Traditional Arabic" w:hAnsi="Traditional Arabic" w:cs="Traditional Arabic" w:hint="cs"/>
          <w:sz w:val="36"/>
          <w:szCs w:val="36"/>
          <w:rtl/>
        </w:rPr>
        <w:t>.</w:t>
      </w:r>
    </w:p>
    <w:p w14:paraId="4A4984DD" w14:textId="77777777" w:rsidR="00F237CE" w:rsidRDefault="00F237CE" w:rsidP="0088476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بقي في رمضان ليالي عظيمة مليئة </w:t>
      </w:r>
      <w:proofErr w:type="gramStart"/>
      <w:r>
        <w:rPr>
          <w:rFonts w:ascii="Traditional Arabic" w:hAnsi="Traditional Arabic" w:cs="Traditional Arabic" w:hint="cs"/>
          <w:sz w:val="36"/>
          <w:szCs w:val="36"/>
          <w:rtl/>
        </w:rPr>
        <w:t>بالخير  والرحمة</w:t>
      </w:r>
      <w:proofErr w:type="gramEnd"/>
      <w:r>
        <w:rPr>
          <w:rFonts w:ascii="Traditional Arabic" w:hAnsi="Traditional Arabic" w:cs="Traditional Arabic" w:hint="cs"/>
          <w:sz w:val="36"/>
          <w:szCs w:val="36"/>
          <w:rtl/>
        </w:rPr>
        <w:t xml:space="preserve"> والعتق ، فلا تفتروا رحمكم الله ، فقد </w:t>
      </w:r>
      <w:r w:rsidR="006B632C">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وشك شهركم على الرحيل ، فاجتهدوا في فعل الخير ، وتعرضوا لما بقي من النفحات ، فإنما يوفى العامل أحره عند انقضاء عمله </w:t>
      </w:r>
    </w:p>
    <w:p w14:paraId="017AFBB7" w14:textId="66B6D9BB" w:rsidR="0088476C" w:rsidRDefault="002B4A25" w:rsidP="006B632C">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14:paraId="66173E65" w14:textId="77777777" w:rsidR="00F237CE" w:rsidRPr="00CD3D7F" w:rsidRDefault="00F237CE" w:rsidP="0088476C">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اللهم اختم لنا شهرنا برضوانك .....</w:t>
      </w:r>
    </w:p>
    <w:sectPr w:rsidR="00F237CE" w:rsidRPr="00CD3D7F" w:rsidSect="003729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3D7F"/>
    <w:rsid w:val="000473CD"/>
    <w:rsid w:val="0023310F"/>
    <w:rsid w:val="002B4A25"/>
    <w:rsid w:val="0037297B"/>
    <w:rsid w:val="005921B6"/>
    <w:rsid w:val="006B632C"/>
    <w:rsid w:val="00871F4C"/>
    <w:rsid w:val="0088476C"/>
    <w:rsid w:val="00CA0A18"/>
    <w:rsid w:val="00CD3D7F"/>
    <w:rsid w:val="00CE4E3C"/>
    <w:rsid w:val="00F237CE"/>
    <w:rsid w:val="00F532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0DDE"/>
  <w15:docId w15:val="{3FFC380B-CE7A-4ACF-A22C-E4EABCC5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4</Pages>
  <Words>970</Words>
  <Characters>5534</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4</cp:revision>
  <dcterms:created xsi:type="dcterms:W3CDTF">2018-06-07T09:57:00Z</dcterms:created>
  <dcterms:modified xsi:type="dcterms:W3CDTF">2022-04-20T15:00:00Z</dcterms:modified>
</cp:coreProperties>
</file>