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DC0" w:rsidRDefault="009919F4" w:rsidP="0048453E">
      <w:pPr>
        <w:bidi/>
        <w:spacing w:after="0" w:line="240" w:lineRule="auto"/>
        <w:jc w:val="center"/>
        <w:rPr>
          <w:rFonts w:ascii="Traditional Arabic" w:hAnsi="Traditional Arabic" w:cs="Traditional Arabic" w:hint="cs"/>
          <w:b/>
          <w:bCs/>
          <w:color w:val="FF0000"/>
          <w:sz w:val="32"/>
          <w:szCs w:val="32"/>
          <w:rtl/>
          <w:lang w:bidi="ar-JO"/>
        </w:rPr>
      </w:pPr>
      <w:bookmarkStart w:id="0" w:name="_GoBack"/>
      <w:r w:rsidRPr="009919F4">
        <w:rPr>
          <w:rFonts w:ascii="Traditional Arabic" w:hAnsi="Traditional Arabic" w:cs="Traditional Arabic"/>
          <w:b/>
          <w:bCs/>
          <w:color w:val="FF0000"/>
          <w:sz w:val="32"/>
          <w:szCs w:val="32"/>
          <w:rtl/>
          <w:lang w:bidi="ar-JO"/>
        </w:rPr>
        <w:t>ثلاثة مواقف ع</w:t>
      </w:r>
      <w:r>
        <w:rPr>
          <w:rFonts w:ascii="Traditional Arabic" w:hAnsi="Traditional Arabic" w:cs="Traditional Arabic" w:hint="cs"/>
          <w:b/>
          <w:bCs/>
          <w:color w:val="FF0000"/>
          <w:sz w:val="32"/>
          <w:szCs w:val="32"/>
          <w:rtl/>
          <w:lang w:bidi="ar-JO"/>
        </w:rPr>
        <w:t>ُ</w:t>
      </w:r>
      <w:r w:rsidRPr="009919F4">
        <w:rPr>
          <w:rFonts w:ascii="Traditional Arabic" w:hAnsi="Traditional Arabic" w:cs="Traditional Arabic"/>
          <w:b/>
          <w:bCs/>
          <w:color w:val="FF0000"/>
          <w:sz w:val="32"/>
          <w:szCs w:val="32"/>
          <w:rtl/>
          <w:lang w:bidi="ar-JO"/>
        </w:rPr>
        <w:t>ظمى في غزوة بدر الكبرى</w:t>
      </w:r>
    </w:p>
    <w:p w:rsidR="0048453E" w:rsidRPr="00C25D43" w:rsidRDefault="0048453E" w:rsidP="0048453E">
      <w:pPr>
        <w:autoSpaceDE w:val="0"/>
        <w:autoSpaceDN w:val="0"/>
        <w:bidi/>
        <w:adjustRightInd w:val="0"/>
        <w:spacing w:after="0" w:line="240" w:lineRule="auto"/>
        <w:ind w:firstLine="720"/>
        <w:jc w:val="both"/>
        <w:rPr>
          <w:rFonts w:ascii="Traditional Arabic" w:cs="Traditional Arabic" w:hint="cs"/>
          <w:b/>
          <w:bCs/>
          <w:sz w:val="32"/>
          <w:szCs w:val="32"/>
          <w:rtl/>
        </w:rPr>
      </w:pPr>
      <w:r w:rsidRPr="00C25D43">
        <w:rPr>
          <w:rFonts w:ascii="Traditional Arabic" w:cs="Traditional Arabic" w:hint="eastAsia"/>
          <w:b/>
          <w:bCs/>
          <w:sz w:val="32"/>
          <w:szCs w:val="32"/>
          <w:rtl/>
        </w:rPr>
        <w:t>إن</w:t>
      </w:r>
      <w:r w:rsidRPr="00C25D43">
        <w:rPr>
          <w:rFonts w:ascii="Traditional Arabic" w:cs="Traditional Arabic" w:hint="cs"/>
          <w:b/>
          <w:bCs/>
          <w:sz w:val="32"/>
          <w:szCs w:val="32"/>
          <w:rtl/>
        </w:rPr>
        <w:t>ّ</w:t>
      </w:r>
      <w:r w:rsidRPr="00C25D43">
        <w:rPr>
          <w:rFonts w:ascii="Traditional Arabic" w:cs="Traditional Arabic"/>
          <w:b/>
          <w:bCs/>
          <w:sz w:val="32"/>
          <w:szCs w:val="32"/>
          <w:rtl/>
        </w:rPr>
        <w:t xml:space="preserve"> </w:t>
      </w:r>
      <w:r w:rsidRPr="00C25D43">
        <w:rPr>
          <w:rFonts w:ascii="Traditional Arabic" w:cs="Traditional Arabic" w:hint="eastAsia"/>
          <w:b/>
          <w:bCs/>
          <w:sz w:val="32"/>
          <w:szCs w:val="32"/>
          <w:rtl/>
        </w:rPr>
        <w:t>الحمد</w:t>
      </w:r>
      <w:r w:rsidRPr="00C25D43">
        <w:rPr>
          <w:rFonts w:ascii="Traditional Arabic" w:cs="Traditional Arabic"/>
          <w:b/>
          <w:bCs/>
          <w:sz w:val="32"/>
          <w:szCs w:val="32"/>
          <w:rtl/>
        </w:rPr>
        <w:t xml:space="preserve"> </w:t>
      </w:r>
      <w:r w:rsidRPr="00C25D43">
        <w:rPr>
          <w:rFonts w:ascii="Traditional Arabic" w:cs="Traditional Arabic" w:hint="eastAsia"/>
          <w:b/>
          <w:bCs/>
          <w:sz w:val="32"/>
          <w:szCs w:val="32"/>
          <w:rtl/>
        </w:rPr>
        <w:t>لله</w:t>
      </w:r>
      <w:r w:rsidRPr="00C25D43">
        <w:rPr>
          <w:rFonts w:ascii="Traditional Arabic" w:cs="Traditional Arabic" w:hint="cs"/>
          <w:b/>
          <w:bCs/>
          <w:sz w:val="32"/>
          <w:szCs w:val="32"/>
          <w:rtl/>
        </w:rPr>
        <w:t>،</w:t>
      </w:r>
      <w:r w:rsidRPr="00C25D43">
        <w:rPr>
          <w:rFonts w:ascii="Traditional Arabic" w:cs="Traditional Arabic"/>
          <w:b/>
          <w:bCs/>
          <w:sz w:val="32"/>
          <w:szCs w:val="32"/>
          <w:rtl/>
        </w:rPr>
        <w:t xml:space="preserve"> </w:t>
      </w:r>
      <w:r w:rsidRPr="00C25D43">
        <w:rPr>
          <w:rFonts w:ascii="Traditional Arabic" w:cs="Traditional Arabic" w:hint="eastAsia"/>
          <w:b/>
          <w:bCs/>
          <w:sz w:val="32"/>
          <w:szCs w:val="32"/>
          <w:rtl/>
        </w:rPr>
        <w:t>نحمده</w:t>
      </w:r>
      <w:r w:rsidRPr="00C25D43">
        <w:rPr>
          <w:rFonts w:ascii="Traditional Arabic" w:cs="Traditional Arabic" w:hint="cs"/>
          <w:b/>
          <w:bCs/>
          <w:sz w:val="32"/>
          <w:szCs w:val="32"/>
          <w:rtl/>
        </w:rPr>
        <w:t>،</w:t>
      </w:r>
      <w:r w:rsidRPr="00C25D43">
        <w:rPr>
          <w:rFonts w:ascii="Traditional Arabic" w:cs="Traditional Arabic"/>
          <w:b/>
          <w:bCs/>
          <w:sz w:val="32"/>
          <w:szCs w:val="32"/>
          <w:rtl/>
        </w:rPr>
        <w:t xml:space="preserve"> </w:t>
      </w:r>
      <w:r w:rsidRPr="00C25D43">
        <w:rPr>
          <w:rFonts w:ascii="Traditional Arabic" w:cs="Traditional Arabic" w:hint="eastAsia"/>
          <w:b/>
          <w:bCs/>
          <w:sz w:val="32"/>
          <w:szCs w:val="32"/>
          <w:rtl/>
        </w:rPr>
        <w:t>ونستعينه</w:t>
      </w:r>
      <w:r w:rsidRPr="00C25D43">
        <w:rPr>
          <w:rFonts w:ascii="Traditional Arabic" w:cs="Traditional Arabic" w:hint="cs"/>
          <w:b/>
          <w:bCs/>
          <w:sz w:val="32"/>
          <w:szCs w:val="32"/>
          <w:rtl/>
        </w:rPr>
        <w:t>،</w:t>
      </w:r>
      <w:r w:rsidRPr="00C25D43">
        <w:rPr>
          <w:rFonts w:ascii="Traditional Arabic" w:cs="Traditional Arabic"/>
          <w:b/>
          <w:bCs/>
          <w:sz w:val="32"/>
          <w:szCs w:val="32"/>
          <w:rtl/>
        </w:rPr>
        <w:t xml:space="preserve"> </w:t>
      </w:r>
      <w:r w:rsidRPr="00C25D43">
        <w:rPr>
          <w:rFonts w:ascii="Traditional Arabic" w:cs="Traditional Arabic" w:hint="eastAsia"/>
          <w:b/>
          <w:bCs/>
          <w:sz w:val="32"/>
          <w:szCs w:val="32"/>
          <w:rtl/>
        </w:rPr>
        <w:t>ونستغفره</w:t>
      </w:r>
      <w:r w:rsidRPr="00C25D43">
        <w:rPr>
          <w:rFonts w:ascii="Traditional Arabic" w:cs="Traditional Arabic" w:hint="cs"/>
          <w:b/>
          <w:bCs/>
          <w:sz w:val="32"/>
          <w:szCs w:val="32"/>
          <w:rtl/>
        </w:rPr>
        <w:t>،</w:t>
      </w:r>
      <w:r w:rsidRPr="00C25D43">
        <w:rPr>
          <w:rFonts w:ascii="Traditional Arabic" w:cs="Traditional Arabic"/>
          <w:b/>
          <w:bCs/>
          <w:sz w:val="32"/>
          <w:szCs w:val="32"/>
          <w:rtl/>
        </w:rPr>
        <w:t xml:space="preserve"> </w:t>
      </w:r>
      <w:r w:rsidRPr="00C25D43">
        <w:rPr>
          <w:rFonts w:ascii="Traditional Arabic" w:cs="Traditional Arabic" w:hint="eastAsia"/>
          <w:b/>
          <w:bCs/>
          <w:sz w:val="32"/>
          <w:szCs w:val="32"/>
          <w:rtl/>
        </w:rPr>
        <w:t>ونعوذ</w:t>
      </w:r>
      <w:r w:rsidRPr="00C25D43">
        <w:rPr>
          <w:rFonts w:ascii="Traditional Arabic" w:cs="Traditional Arabic"/>
          <w:b/>
          <w:bCs/>
          <w:sz w:val="32"/>
          <w:szCs w:val="32"/>
          <w:rtl/>
        </w:rPr>
        <w:t xml:space="preserve"> </w:t>
      </w:r>
      <w:r w:rsidRPr="00C25D43">
        <w:rPr>
          <w:rFonts w:ascii="Traditional Arabic" w:cs="Traditional Arabic" w:hint="eastAsia"/>
          <w:b/>
          <w:bCs/>
          <w:sz w:val="32"/>
          <w:szCs w:val="32"/>
          <w:rtl/>
        </w:rPr>
        <w:t>بالله</w:t>
      </w:r>
      <w:r w:rsidRPr="00C25D43">
        <w:rPr>
          <w:rFonts w:ascii="Traditional Arabic" w:cs="Traditional Arabic"/>
          <w:b/>
          <w:bCs/>
          <w:sz w:val="32"/>
          <w:szCs w:val="32"/>
          <w:rtl/>
        </w:rPr>
        <w:t xml:space="preserve"> </w:t>
      </w:r>
      <w:r w:rsidRPr="00C25D43">
        <w:rPr>
          <w:rFonts w:ascii="Traditional Arabic" w:cs="Traditional Arabic" w:hint="eastAsia"/>
          <w:b/>
          <w:bCs/>
          <w:sz w:val="32"/>
          <w:szCs w:val="32"/>
          <w:rtl/>
        </w:rPr>
        <w:t>من</w:t>
      </w:r>
      <w:r w:rsidRPr="00C25D43">
        <w:rPr>
          <w:rFonts w:ascii="Traditional Arabic" w:cs="Traditional Arabic"/>
          <w:b/>
          <w:bCs/>
          <w:sz w:val="32"/>
          <w:szCs w:val="32"/>
          <w:rtl/>
        </w:rPr>
        <w:t xml:space="preserve"> </w:t>
      </w:r>
      <w:r w:rsidRPr="00C25D43">
        <w:rPr>
          <w:rFonts w:ascii="Traditional Arabic" w:cs="Traditional Arabic" w:hint="eastAsia"/>
          <w:b/>
          <w:bCs/>
          <w:sz w:val="32"/>
          <w:szCs w:val="32"/>
          <w:rtl/>
        </w:rPr>
        <w:t>شرور</w:t>
      </w:r>
      <w:r w:rsidRPr="00C25D43">
        <w:rPr>
          <w:rFonts w:ascii="Traditional Arabic" w:cs="Traditional Arabic"/>
          <w:b/>
          <w:bCs/>
          <w:sz w:val="32"/>
          <w:szCs w:val="32"/>
          <w:rtl/>
        </w:rPr>
        <w:t xml:space="preserve"> </w:t>
      </w:r>
      <w:r w:rsidRPr="00C25D43">
        <w:rPr>
          <w:rFonts w:ascii="Traditional Arabic" w:cs="Traditional Arabic" w:hint="eastAsia"/>
          <w:b/>
          <w:bCs/>
          <w:sz w:val="32"/>
          <w:szCs w:val="32"/>
          <w:rtl/>
        </w:rPr>
        <w:t>أنفسنا</w:t>
      </w:r>
      <w:r w:rsidRPr="00C25D43">
        <w:rPr>
          <w:rFonts w:ascii="Traditional Arabic" w:cs="Traditional Arabic" w:hint="cs"/>
          <w:b/>
          <w:bCs/>
          <w:sz w:val="32"/>
          <w:szCs w:val="32"/>
          <w:rtl/>
        </w:rPr>
        <w:t>،</w:t>
      </w:r>
      <w:r w:rsidRPr="00C25D43">
        <w:rPr>
          <w:rFonts w:ascii="Traditional Arabic" w:cs="Traditional Arabic"/>
          <w:b/>
          <w:bCs/>
          <w:sz w:val="32"/>
          <w:szCs w:val="32"/>
          <w:rtl/>
        </w:rPr>
        <w:t xml:space="preserve"> </w:t>
      </w:r>
      <w:r w:rsidRPr="00C25D43">
        <w:rPr>
          <w:rFonts w:ascii="Traditional Arabic" w:cs="Traditional Arabic" w:hint="eastAsia"/>
          <w:b/>
          <w:bCs/>
          <w:sz w:val="32"/>
          <w:szCs w:val="32"/>
          <w:rtl/>
        </w:rPr>
        <w:t>ومن</w:t>
      </w:r>
      <w:r w:rsidRPr="00C25D43">
        <w:rPr>
          <w:rFonts w:ascii="Traditional Arabic" w:cs="Traditional Arabic"/>
          <w:b/>
          <w:bCs/>
          <w:sz w:val="32"/>
          <w:szCs w:val="32"/>
          <w:rtl/>
        </w:rPr>
        <w:t xml:space="preserve"> </w:t>
      </w:r>
      <w:r w:rsidRPr="00C25D43">
        <w:rPr>
          <w:rFonts w:ascii="Traditional Arabic" w:cs="Traditional Arabic" w:hint="eastAsia"/>
          <w:b/>
          <w:bCs/>
          <w:sz w:val="32"/>
          <w:szCs w:val="32"/>
          <w:rtl/>
        </w:rPr>
        <w:t>سيئات</w:t>
      </w:r>
      <w:r w:rsidRPr="00C25D43">
        <w:rPr>
          <w:rFonts w:ascii="Traditional Arabic" w:cs="Traditional Arabic"/>
          <w:b/>
          <w:bCs/>
          <w:sz w:val="32"/>
          <w:szCs w:val="32"/>
          <w:rtl/>
        </w:rPr>
        <w:t xml:space="preserve"> </w:t>
      </w:r>
      <w:r w:rsidRPr="00C25D43">
        <w:rPr>
          <w:rFonts w:ascii="Traditional Arabic" w:cs="Traditional Arabic" w:hint="eastAsia"/>
          <w:b/>
          <w:bCs/>
          <w:sz w:val="32"/>
          <w:szCs w:val="32"/>
          <w:rtl/>
        </w:rPr>
        <w:t>أعمالنا</w:t>
      </w:r>
      <w:r w:rsidRPr="00C25D43">
        <w:rPr>
          <w:rFonts w:ascii="Traditional Arabic" w:cs="Traditional Arabic" w:hint="cs"/>
          <w:b/>
          <w:bCs/>
          <w:sz w:val="32"/>
          <w:szCs w:val="32"/>
          <w:rtl/>
        </w:rPr>
        <w:t>،</w:t>
      </w:r>
      <w:r w:rsidRPr="00C25D43">
        <w:rPr>
          <w:rFonts w:ascii="Traditional Arabic" w:cs="Traditional Arabic"/>
          <w:b/>
          <w:bCs/>
          <w:sz w:val="32"/>
          <w:szCs w:val="32"/>
          <w:rtl/>
        </w:rPr>
        <w:t xml:space="preserve"> </w:t>
      </w:r>
      <w:r w:rsidRPr="00C25D43">
        <w:rPr>
          <w:rFonts w:ascii="Traditional Arabic" w:cs="Traditional Arabic" w:hint="eastAsia"/>
          <w:b/>
          <w:bCs/>
          <w:sz w:val="32"/>
          <w:szCs w:val="32"/>
          <w:rtl/>
        </w:rPr>
        <w:t>من</w:t>
      </w:r>
      <w:r w:rsidRPr="00C25D43">
        <w:rPr>
          <w:rFonts w:ascii="Traditional Arabic" w:cs="Traditional Arabic"/>
          <w:b/>
          <w:bCs/>
          <w:sz w:val="32"/>
          <w:szCs w:val="32"/>
          <w:rtl/>
        </w:rPr>
        <w:t xml:space="preserve"> </w:t>
      </w:r>
      <w:r w:rsidRPr="00C25D43">
        <w:rPr>
          <w:rFonts w:ascii="Traditional Arabic" w:cs="Traditional Arabic" w:hint="eastAsia"/>
          <w:b/>
          <w:bCs/>
          <w:sz w:val="32"/>
          <w:szCs w:val="32"/>
          <w:rtl/>
        </w:rPr>
        <w:t>يهده</w:t>
      </w:r>
      <w:r w:rsidRPr="00C25D43">
        <w:rPr>
          <w:rFonts w:ascii="Traditional Arabic" w:cs="Traditional Arabic"/>
          <w:b/>
          <w:bCs/>
          <w:sz w:val="32"/>
          <w:szCs w:val="32"/>
          <w:rtl/>
        </w:rPr>
        <w:t xml:space="preserve"> </w:t>
      </w:r>
      <w:r w:rsidRPr="00C25D43">
        <w:rPr>
          <w:rFonts w:ascii="Traditional Arabic" w:cs="Traditional Arabic" w:hint="eastAsia"/>
          <w:b/>
          <w:bCs/>
          <w:sz w:val="32"/>
          <w:szCs w:val="32"/>
          <w:rtl/>
        </w:rPr>
        <w:t>الله</w:t>
      </w:r>
      <w:r w:rsidRPr="00C25D43">
        <w:rPr>
          <w:rFonts w:ascii="Traditional Arabic" w:cs="Traditional Arabic"/>
          <w:b/>
          <w:bCs/>
          <w:sz w:val="32"/>
          <w:szCs w:val="32"/>
          <w:rtl/>
        </w:rPr>
        <w:t xml:space="preserve"> </w:t>
      </w:r>
      <w:r w:rsidRPr="00C25D43">
        <w:rPr>
          <w:rFonts w:ascii="Traditional Arabic" w:cs="Traditional Arabic" w:hint="eastAsia"/>
          <w:b/>
          <w:bCs/>
          <w:sz w:val="32"/>
          <w:szCs w:val="32"/>
          <w:rtl/>
        </w:rPr>
        <w:t>فلا</w:t>
      </w:r>
      <w:r w:rsidRPr="00C25D43">
        <w:rPr>
          <w:rFonts w:ascii="Traditional Arabic" w:cs="Traditional Arabic"/>
          <w:b/>
          <w:bCs/>
          <w:sz w:val="32"/>
          <w:szCs w:val="32"/>
          <w:rtl/>
        </w:rPr>
        <w:t xml:space="preserve"> </w:t>
      </w:r>
      <w:r w:rsidRPr="00C25D43">
        <w:rPr>
          <w:rFonts w:ascii="Traditional Arabic" w:cs="Traditional Arabic" w:hint="eastAsia"/>
          <w:b/>
          <w:bCs/>
          <w:sz w:val="32"/>
          <w:szCs w:val="32"/>
          <w:rtl/>
        </w:rPr>
        <w:t>مضل</w:t>
      </w:r>
      <w:r w:rsidRPr="00C25D43">
        <w:rPr>
          <w:rFonts w:ascii="Traditional Arabic" w:cs="Traditional Arabic"/>
          <w:b/>
          <w:bCs/>
          <w:sz w:val="32"/>
          <w:szCs w:val="32"/>
          <w:rtl/>
        </w:rPr>
        <w:t xml:space="preserve"> </w:t>
      </w:r>
      <w:r w:rsidRPr="00C25D43">
        <w:rPr>
          <w:rFonts w:ascii="Traditional Arabic" w:cs="Traditional Arabic" w:hint="eastAsia"/>
          <w:b/>
          <w:bCs/>
          <w:sz w:val="32"/>
          <w:szCs w:val="32"/>
          <w:rtl/>
        </w:rPr>
        <w:t>له</w:t>
      </w:r>
      <w:r w:rsidRPr="00C25D43">
        <w:rPr>
          <w:rFonts w:ascii="Traditional Arabic" w:cs="Traditional Arabic" w:hint="cs"/>
          <w:b/>
          <w:bCs/>
          <w:sz w:val="32"/>
          <w:szCs w:val="32"/>
          <w:rtl/>
        </w:rPr>
        <w:t>،</w:t>
      </w:r>
      <w:r w:rsidRPr="00C25D43">
        <w:rPr>
          <w:rFonts w:ascii="Traditional Arabic" w:cs="Traditional Arabic"/>
          <w:b/>
          <w:bCs/>
          <w:sz w:val="32"/>
          <w:szCs w:val="32"/>
          <w:rtl/>
        </w:rPr>
        <w:t xml:space="preserve"> </w:t>
      </w:r>
      <w:r w:rsidRPr="00C25D43">
        <w:rPr>
          <w:rFonts w:ascii="Traditional Arabic" w:cs="Traditional Arabic" w:hint="eastAsia"/>
          <w:b/>
          <w:bCs/>
          <w:sz w:val="32"/>
          <w:szCs w:val="32"/>
          <w:rtl/>
        </w:rPr>
        <w:t>ومن</w:t>
      </w:r>
      <w:r w:rsidRPr="00C25D43">
        <w:rPr>
          <w:rFonts w:ascii="Traditional Arabic" w:cs="Traditional Arabic"/>
          <w:b/>
          <w:bCs/>
          <w:sz w:val="32"/>
          <w:szCs w:val="32"/>
          <w:rtl/>
        </w:rPr>
        <w:t xml:space="preserve"> </w:t>
      </w:r>
      <w:r w:rsidRPr="00C25D43">
        <w:rPr>
          <w:rFonts w:ascii="Traditional Arabic" w:cs="Traditional Arabic" w:hint="eastAsia"/>
          <w:b/>
          <w:bCs/>
          <w:sz w:val="32"/>
          <w:szCs w:val="32"/>
          <w:rtl/>
        </w:rPr>
        <w:t>يضلل</w:t>
      </w:r>
      <w:r w:rsidRPr="00C25D43">
        <w:rPr>
          <w:rFonts w:ascii="Traditional Arabic" w:cs="Traditional Arabic"/>
          <w:b/>
          <w:bCs/>
          <w:sz w:val="32"/>
          <w:szCs w:val="32"/>
          <w:rtl/>
        </w:rPr>
        <w:t xml:space="preserve"> </w:t>
      </w:r>
      <w:r w:rsidRPr="00C25D43">
        <w:rPr>
          <w:rFonts w:ascii="Traditional Arabic" w:cs="Traditional Arabic" w:hint="eastAsia"/>
          <w:b/>
          <w:bCs/>
          <w:sz w:val="32"/>
          <w:szCs w:val="32"/>
          <w:rtl/>
        </w:rPr>
        <w:t>فلا</w:t>
      </w:r>
      <w:r w:rsidRPr="00C25D43">
        <w:rPr>
          <w:rFonts w:ascii="Traditional Arabic" w:cs="Traditional Arabic"/>
          <w:b/>
          <w:bCs/>
          <w:sz w:val="32"/>
          <w:szCs w:val="32"/>
          <w:rtl/>
        </w:rPr>
        <w:t xml:space="preserve"> </w:t>
      </w:r>
      <w:r w:rsidRPr="00C25D43">
        <w:rPr>
          <w:rFonts w:ascii="Traditional Arabic" w:cs="Traditional Arabic" w:hint="eastAsia"/>
          <w:b/>
          <w:bCs/>
          <w:sz w:val="32"/>
          <w:szCs w:val="32"/>
          <w:rtl/>
        </w:rPr>
        <w:t>هادي</w:t>
      </w:r>
      <w:r w:rsidRPr="00C25D43">
        <w:rPr>
          <w:rFonts w:ascii="Traditional Arabic" w:cs="Traditional Arabic"/>
          <w:b/>
          <w:bCs/>
          <w:sz w:val="32"/>
          <w:szCs w:val="32"/>
          <w:rtl/>
        </w:rPr>
        <w:t xml:space="preserve"> </w:t>
      </w:r>
      <w:r w:rsidRPr="00C25D43">
        <w:rPr>
          <w:rFonts w:ascii="Traditional Arabic" w:cs="Traditional Arabic" w:hint="eastAsia"/>
          <w:b/>
          <w:bCs/>
          <w:sz w:val="32"/>
          <w:szCs w:val="32"/>
          <w:rtl/>
        </w:rPr>
        <w:t>له</w:t>
      </w:r>
      <w:r w:rsidRPr="00C25D43">
        <w:rPr>
          <w:rFonts w:ascii="Traditional Arabic" w:cs="Traditional Arabic" w:hint="cs"/>
          <w:b/>
          <w:bCs/>
          <w:sz w:val="32"/>
          <w:szCs w:val="32"/>
          <w:rtl/>
        </w:rPr>
        <w:t>،</w:t>
      </w:r>
      <w:r w:rsidRPr="00C25D43">
        <w:rPr>
          <w:rFonts w:ascii="Traditional Arabic" w:cs="Traditional Arabic"/>
          <w:b/>
          <w:bCs/>
          <w:sz w:val="32"/>
          <w:szCs w:val="32"/>
          <w:rtl/>
        </w:rPr>
        <w:t xml:space="preserve"> </w:t>
      </w:r>
      <w:r w:rsidRPr="00C25D43">
        <w:rPr>
          <w:rFonts w:ascii="Traditional Arabic" w:cs="Traditional Arabic" w:hint="eastAsia"/>
          <w:b/>
          <w:bCs/>
          <w:sz w:val="32"/>
          <w:szCs w:val="32"/>
          <w:rtl/>
        </w:rPr>
        <w:t>وأشهد</w:t>
      </w:r>
      <w:r w:rsidRPr="00C25D43">
        <w:rPr>
          <w:rFonts w:ascii="Traditional Arabic" w:cs="Traditional Arabic"/>
          <w:b/>
          <w:bCs/>
          <w:sz w:val="32"/>
          <w:szCs w:val="32"/>
          <w:rtl/>
        </w:rPr>
        <w:t xml:space="preserve"> </w:t>
      </w:r>
      <w:r w:rsidRPr="00C25D43">
        <w:rPr>
          <w:rFonts w:ascii="Traditional Arabic" w:cs="Traditional Arabic" w:hint="eastAsia"/>
          <w:b/>
          <w:bCs/>
          <w:sz w:val="32"/>
          <w:szCs w:val="32"/>
          <w:rtl/>
        </w:rPr>
        <w:t>أن</w:t>
      </w:r>
      <w:r w:rsidRPr="00C25D43">
        <w:rPr>
          <w:rFonts w:ascii="Traditional Arabic" w:cs="Traditional Arabic"/>
          <w:b/>
          <w:bCs/>
          <w:sz w:val="32"/>
          <w:szCs w:val="32"/>
          <w:rtl/>
        </w:rPr>
        <w:t xml:space="preserve"> </w:t>
      </w:r>
      <w:r w:rsidRPr="00C25D43">
        <w:rPr>
          <w:rFonts w:ascii="Traditional Arabic" w:cs="Traditional Arabic" w:hint="eastAsia"/>
          <w:b/>
          <w:bCs/>
          <w:sz w:val="32"/>
          <w:szCs w:val="32"/>
          <w:rtl/>
        </w:rPr>
        <w:t>لا</w:t>
      </w:r>
      <w:r w:rsidRPr="00C25D43">
        <w:rPr>
          <w:rFonts w:ascii="Traditional Arabic" w:cs="Traditional Arabic"/>
          <w:b/>
          <w:bCs/>
          <w:sz w:val="32"/>
          <w:szCs w:val="32"/>
          <w:rtl/>
        </w:rPr>
        <w:t xml:space="preserve"> </w:t>
      </w:r>
      <w:r w:rsidRPr="00C25D43">
        <w:rPr>
          <w:rFonts w:ascii="Traditional Arabic" w:cs="Traditional Arabic" w:hint="eastAsia"/>
          <w:b/>
          <w:bCs/>
          <w:sz w:val="32"/>
          <w:szCs w:val="32"/>
          <w:rtl/>
        </w:rPr>
        <w:t>إله</w:t>
      </w:r>
      <w:r w:rsidRPr="00C25D43">
        <w:rPr>
          <w:rFonts w:ascii="Traditional Arabic" w:cs="Traditional Arabic"/>
          <w:b/>
          <w:bCs/>
          <w:sz w:val="32"/>
          <w:szCs w:val="32"/>
          <w:rtl/>
        </w:rPr>
        <w:t xml:space="preserve"> </w:t>
      </w:r>
      <w:r w:rsidRPr="00C25D43">
        <w:rPr>
          <w:rFonts w:ascii="Traditional Arabic" w:cs="Traditional Arabic" w:hint="eastAsia"/>
          <w:b/>
          <w:bCs/>
          <w:sz w:val="32"/>
          <w:szCs w:val="32"/>
          <w:rtl/>
        </w:rPr>
        <w:t>إلا</w:t>
      </w:r>
      <w:r w:rsidRPr="00C25D43">
        <w:rPr>
          <w:rFonts w:ascii="Traditional Arabic" w:cs="Traditional Arabic"/>
          <w:b/>
          <w:bCs/>
          <w:sz w:val="32"/>
          <w:szCs w:val="32"/>
          <w:rtl/>
        </w:rPr>
        <w:t xml:space="preserve"> </w:t>
      </w:r>
      <w:r w:rsidRPr="00C25D43">
        <w:rPr>
          <w:rFonts w:ascii="Traditional Arabic" w:cs="Traditional Arabic" w:hint="eastAsia"/>
          <w:b/>
          <w:bCs/>
          <w:sz w:val="32"/>
          <w:szCs w:val="32"/>
          <w:rtl/>
        </w:rPr>
        <w:t>الله</w:t>
      </w:r>
      <w:r w:rsidRPr="00C25D43">
        <w:rPr>
          <w:rFonts w:ascii="Traditional Arabic" w:cs="Traditional Arabic"/>
          <w:b/>
          <w:bCs/>
          <w:sz w:val="32"/>
          <w:szCs w:val="32"/>
          <w:rtl/>
        </w:rPr>
        <w:t xml:space="preserve"> </w:t>
      </w:r>
      <w:r w:rsidRPr="00C25D43">
        <w:rPr>
          <w:rFonts w:ascii="Traditional Arabic" w:cs="Traditional Arabic" w:hint="eastAsia"/>
          <w:b/>
          <w:bCs/>
          <w:sz w:val="32"/>
          <w:szCs w:val="32"/>
          <w:rtl/>
        </w:rPr>
        <w:t>وحده</w:t>
      </w:r>
      <w:r w:rsidRPr="00C25D43">
        <w:rPr>
          <w:rFonts w:ascii="Traditional Arabic" w:cs="Traditional Arabic"/>
          <w:b/>
          <w:bCs/>
          <w:sz w:val="32"/>
          <w:szCs w:val="32"/>
          <w:rtl/>
        </w:rPr>
        <w:t xml:space="preserve"> </w:t>
      </w:r>
      <w:r w:rsidRPr="00C25D43">
        <w:rPr>
          <w:rFonts w:ascii="Traditional Arabic" w:cs="Traditional Arabic" w:hint="eastAsia"/>
          <w:b/>
          <w:bCs/>
          <w:sz w:val="32"/>
          <w:szCs w:val="32"/>
          <w:rtl/>
        </w:rPr>
        <w:t>لا</w:t>
      </w:r>
      <w:r w:rsidRPr="00C25D43">
        <w:rPr>
          <w:rFonts w:ascii="Traditional Arabic" w:cs="Traditional Arabic"/>
          <w:b/>
          <w:bCs/>
          <w:sz w:val="32"/>
          <w:szCs w:val="32"/>
          <w:rtl/>
        </w:rPr>
        <w:t xml:space="preserve"> </w:t>
      </w:r>
      <w:r w:rsidRPr="00C25D43">
        <w:rPr>
          <w:rFonts w:ascii="Traditional Arabic" w:cs="Traditional Arabic" w:hint="eastAsia"/>
          <w:b/>
          <w:bCs/>
          <w:sz w:val="32"/>
          <w:szCs w:val="32"/>
          <w:rtl/>
        </w:rPr>
        <w:t>شريك</w:t>
      </w:r>
      <w:r w:rsidRPr="00C25D43">
        <w:rPr>
          <w:rFonts w:ascii="Traditional Arabic" w:cs="Traditional Arabic"/>
          <w:b/>
          <w:bCs/>
          <w:sz w:val="32"/>
          <w:szCs w:val="32"/>
          <w:rtl/>
        </w:rPr>
        <w:t xml:space="preserve"> </w:t>
      </w:r>
      <w:r w:rsidRPr="00C25D43">
        <w:rPr>
          <w:rFonts w:ascii="Traditional Arabic" w:cs="Traditional Arabic" w:hint="eastAsia"/>
          <w:b/>
          <w:bCs/>
          <w:sz w:val="32"/>
          <w:szCs w:val="32"/>
          <w:rtl/>
        </w:rPr>
        <w:t>له</w:t>
      </w:r>
      <w:r w:rsidRPr="00C25D43">
        <w:rPr>
          <w:rFonts w:ascii="Traditional Arabic" w:cs="Traditional Arabic" w:hint="cs"/>
          <w:b/>
          <w:bCs/>
          <w:sz w:val="32"/>
          <w:szCs w:val="32"/>
          <w:rtl/>
        </w:rPr>
        <w:t>،</w:t>
      </w:r>
      <w:r w:rsidRPr="00C25D43">
        <w:rPr>
          <w:rFonts w:ascii="Traditional Arabic" w:cs="Traditional Arabic"/>
          <w:b/>
          <w:bCs/>
          <w:sz w:val="32"/>
          <w:szCs w:val="32"/>
          <w:rtl/>
        </w:rPr>
        <w:t xml:space="preserve"> </w:t>
      </w:r>
      <w:r w:rsidRPr="00C25D43">
        <w:rPr>
          <w:rFonts w:ascii="Traditional Arabic" w:cs="Traditional Arabic" w:hint="eastAsia"/>
          <w:b/>
          <w:bCs/>
          <w:sz w:val="32"/>
          <w:szCs w:val="32"/>
          <w:rtl/>
        </w:rPr>
        <w:t>وأشهد</w:t>
      </w:r>
      <w:r w:rsidRPr="00C25D43">
        <w:rPr>
          <w:rFonts w:ascii="Traditional Arabic" w:cs="Traditional Arabic"/>
          <w:b/>
          <w:bCs/>
          <w:sz w:val="32"/>
          <w:szCs w:val="32"/>
          <w:rtl/>
        </w:rPr>
        <w:t xml:space="preserve"> </w:t>
      </w:r>
      <w:r w:rsidRPr="00C25D43">
        <w:rPr>
          <w:rFonts w:ascii="Traditional Arabic" w:cs="Traditional Arabic" w:hint="eastAsia"/>
          <w:b/>
          <w:bCs/>
          <w:sz w:val="32"/>
          <w:szCs w:val="32"/>
          <w:rtl/>
        </w:rPr>
        <w:t>أن</w:t>
      </w:r>
      <w:r w:rsidRPr="00C25D43">
        <w:rPr>
          <w:rFonts w:ascii="Traditional Arabic" w:cs="Traditional Arabic"/>
          <w:b/>
          <w:bCs/>
          <w:sz w:val="32"/>
          <w:szCs w:val="32"/>
          <w:rtl/>
        </w:rPr>
        <w:t xml:space="preserve"> </w:t>
      </w:r>
      <w:r w:rsidRPr="00C25D43">
        <w:rPr>
          <w:rFonts w:ascii="Traditional Arabic" w:cs="Traditional Arabic" w:hint="eastAsia"/>
          <w:b/>
          <w:bCs/>
          <w:sz w:val="32"/>
          <w:szCs w:val="32"/>
          <w:rtl/>
        </w:rPr>
        <w:t>محمدا</w:t>
      </w:r>
      <w:r w:rsidRPr="00C25D43">
        <w:rPr>
          <w:rFonts w:ascii="Traditional Arabic" w:cs="Traditional Arabic"/>
          <w:b/>
          <w:bCs/>
          <w:sz w:val="32"/>
          <w:szCs w:val="32"/>
          <w:rtl/>
        </w:rPr>
        <w:t xml:space="preserve"> </w:t>
      </w:r>
      <w:r w:rsidRPr="00C25D43">
        <w:rPr>
          <w:rFonts w:ascii="Traditional Arabic" w:cs="Traditional Arabic" w:hint="eastAsia"/>
          <w:b/>
          <w:bCs/>
          <w:sz w:val="32"/>
          <w:szCs w:val="32"/>
          <w:rtl/>
        </w:rPr>
        <w:t>عبده</w:t>
      </w:r>
      <w:r w:rsidRPr="00C25D43">
        <w:rPr>
          <w:rFonts w:ascii="Traditional Arabic" w:cs="Traditional Arabic"/>
          <w:b/>
          <w:bCs/>
          <w:sz w:val="32"/>
          <w:szCs w:val="32"/>
          <w:rtl/>
        </w:rPr>
        <w:t xml:space="preserve"> </w:t>
      </w:r>
      <w:r w:rsidRPr="00C25D43">
        <w:rPr>
          <w:rFonts w:ascii="Traditional Arabic" w:cs="Traditional Arabic" w:hint="eastAsia"/>
          <w:b/>
          <w:bCs/>
          <w:sz w:val="32"/>
          <w:szCs w:val="32"/>
          <w:rtl/>
        </w:rPr>
        <w:t>ورسوله</w:t>
      </w:r>
      <w:r w:rsidRPr="00C25D43">
        <w:rPr>
          <w:rFonts w:ascii="Traditional Arabic" w:cs="Traditional Arabic" w:hint="cs"/>
          <w:b/>
          <w:bCs/>
          <w:sz w:val="32"/>
          <w:szCs w:val="32"/>
          <w:rtl/>
        </w:rPr>
        <w:t>،</w:t>
      </w:r>
      <w:r w:rsidRPr="00C25D43">
        <w:rPr>
          <w:rFonts w:ascii="Traditional Arabic" w:cs="Traditional Arabic"/>
          <w:b/>
          <w:bCs/>
          <w:sz w:val="32"/>
          <w:szCs w:val="32"/>
          <w:rtl/>
        </w:rPr>
        <w:t xml:space="preserve"> </w:t>
      </w:r>
      <w:r w:rsidRPr="00C25D43">
        <w:rPr>
          <w:rFonts w:ascii="Traditional Arabic" w:cs="Traditional Arabic" w:hint="eastAsia"/>
          <w:b/>
          <w:bCs/>
          <w:sz w:val="32"/>
          <w:szCs w:val="32"/>
          <w:rtl/>
        </w:rPr>
        <w:t>أما</w:t>
      </w:r>
      <w:r w:rsidRPr="00C25D43">
        <w:rPr>
          <w:rFonts w:ascii="Traditional Arabic" w:cs="Traditional Arabic"/>
          <w:b/>
          <w:bCs/>
          <w:sz w:val="32"/>
          <w:szCs w:val="32"/>
          <w:rtl/>
        </w:rPr>
        <w:t xml:space="preserve"> </w:t>
      </w:r>
      <w:r w:rsidRPr="00C25D43">
        <w:rPr>
          <w:rFonts w:ascii="Traditional Arabic" w:cs="Traditional Arabic" w:hint="eastAsia"/>
          <w:b/>
          <w:bCs/>
          <w:sz w:val="32"/>
          <w:szCs w:val="32"/>
          <w:rtl/>
        </w:rPr>
        <w:t>بعد</w:t>
      </w:r>
      <w:r w:rsidRPr="00C25D43">
        <w:rPr>
          <w:rFonts w:ascii="Traditional Arabic" w:cs="Traditional Arabic" w:hint="cs"/>
          <w:b/>
          <w:bCs/>
          <w:sz w:val="32"/>
          <w:szCs w:val="32"/>
          <w:rtl/>
        </w:rPr>
        <w:t>:</w:t>
      </w:r>
    </w:p>
    <w:p w:rsidR="009919F4" w:rsidRPr="009919F4" w:rsidRDefault="009919F4" w:rsidP="0048453E">
      <w:pPr>
        <w:autoSpaceDE w:val="0"/>
        <w:autoSpaceDN w:val="0"/>
        <w:bidi/>
        <w:adjustRightInd w:val="0"/>
        <w:spacing w:after="0" w:line="240" w:lineRule="auto"/>
        <w:jc w:val="both"/>
        <w:rPr>
          <w:rFonts w:ascii="Traditional Arabic" w:cs="Traditional Arabic"/>
          <w:b/>
          <w:bCs/>
          <w:color w:val="000000"/>
          <w:sz w:val="32"/>
          <w:szCs w:val="32"/>
          <w:rtl/>
        </w:rPr>
      </w:pPr>
      <w:r w:rsidRPr="009919F4">
        <w:rPr>
          <w:rFonts w:ascii="Traditional Arabic" w:cs="Traditional Arabic" w:hint="eastAsia"/>
          <w:b/>
          <w:bCs/>
          <w:color w:val="000000"/>
          <w:sz w:val="32"/>
          <w:szCs w:val="32"/>
          <w:rtl/>
        </w:rPr>
        <w:t>رمضان</w:t>
      </w:r>
      <w:r w:rsidRPr="009919F4">
        <w:rPr>
          <w:rFonts w:ascii="Traditional Arabic" w:cs="Traditional Arabic"/>
          <w:b/>
          <w:bCs/>
          <w:color w:val="000000"/>
          <w:sz w:val="32"/>
          <w:szCs w:val="32"/>
          <w:rtl/>
        </w:rPr>
        <w:t xml:space="preserve"> </w:t>
      </w:r>
      <w:r w:rsidRPr="009919F4">
        <w:rPr>
          <w:rFonts w:ascii="Traditional Arabic" w:cs="Traditional Arabic" w:hint="eastAsia"/>
          <w:b/>
          <w:bCs/>
          <w:color w:val="000000"/>
          <w:sz w:val="32"/>
          <w:szCs w:val="32"/>
          <w:rtl/>
        </w:rPr>
        <w:t>من</w:t>
      </w:r>
      <w:r w:rsidRPr="009919F4">
        <w:rPr>
          <w:rFonts w:ascii="Traditional Arabic" w:cs="Traditional Arabic"/>
          <w:b/>
          <w:bCs/>
          <w:color w:val="000000"/>
          <w:sz w:val="32"/>
          <w:szCs w:val="32"/>
          <w:rtl/>
        </w:rPr>
        <w:t xml:space="preserve"> </w:t>
      </w:r>
      <w:r w:rsidRPr="009919F4">
        <w:rPr>
          <w:rFonts w:ascii="Traditional Arabic" w:cs="Traditional Arabic" w:hint="eastAsia"/>
          <w:b/>
          <w:bCs/>
          <w:color w:val="000000"/>
          <w:sz w:val="32"/>
          <w:szCs w:val="32"/>
          <w:rtl/>
        </w:rPr>
        <w:t>السنة</w:t>
      </w:r>
      <w:r w:rsidRPr="009919F4">
        <w:rPr>
          <w:rFonts w:ascii="Traditional Arabic" w:cs="Traditional Arabic"/>
          <w:b/>
          <w:bCs/>
          <w:color w:val="000000"/>
          <w:sz w:val="32"/>
          <w:szCs w:val="32"/>
          <w:rtl/>
        </w:rPr>
        <w:t xml:space="preserve"> </w:t>
      </w:r>
      <w:r w:rsidRPr="009919F4">
        <w:rPr>
          <w:rFonts w:ascii="Traditional Arabic" w:cs="Traditional Arabic" w:hint="eastAsia"/>
          <w:b/>
          <w:bCs/>
          <w:color w:val="000000"/>
          <w:sz w:val="32"/>
          <w:szCs w:val="32"/>
          <w:rtl/>
        </w:rPr>
        <w:t>الثانية</w:t>
      </w:r>
      <w:r w:rsidRPr="009919F4">
        <w:rPr>
          <w:rFonts w:ascii="Traditional Arabic" w:cs="Traditional Arabic"/>
          <w:b/>
          <w:bCs/>
          <w:color w:val="000000"/>
          <w:sz w:val="32"/>
          <w:szCs w:val="32"/>
          <w:rtl/>
        </w:rPr>
        <w:t xml:space="preserve"> </w:t>
      </w:r>
      <w:r w:rsidRPr="009919F4">
        <w:rPr>
          <w:rFonts w:ascii="Traditional Arabic" w:cs="Traditional Arabic" w:hint="eastAsia"/>
          <w:b/>
          <w:bCs/>
          <w:color w:val="000000"/>
          <w:sz w:val="32"/>
          <w:szCs w:val="32"/>
          <w:rtl/>
        </w:rPr>
        <w:t>للهجرة</w:t>
      </w:r>
      <w:r w:rsidRPr="009919F4">
        <w:rPr>
          <w:rFonts w:ascii="Traditional Arabic" w:cs="Traditional Arabic" w:hint="cs"/>
          <w:b/>
          <w:bCs/>
          <w:color w:val="000000"/>
          <w:sz w:val="32"/>
          <w:szCs w:val="32"/>
          <w:rtl/>
        </w:rPr>
        <w:t>،</w:t>
      </w:r>
      <w:r w:rsidRPr="009919F4">
        <w:rPr>
          <w:rFonts w:ascii="Traditional Arabic" w:cs="Traditional Arabic"/>
          <w:b/>
          <w:bCs/>
          <w:color w:val="000000"/>
          <w:sz w:val="32"/>
          <w:szCs w:val="32"/>
          <w:rtl/>
        </w:rPr>
        <w:t xml:space="preserve"> </w:t>
      </w:r>
      <w:r w:rsidRPr="009919F4">
        <w:rPr>
          <w:rFonts w:ascii="Traditional Arabic" w:cs="Traditional Arabic" w:hint="eastAsia"/>
          <w:b/>
          <w:bCs/>
          <w:color w:val="000000"/>
          <w:sz w:val="32"/>
          <w:szCs w:val="32"/>
          <w:rtl/>
        </w:rPr>
        <w:t>وبالتحديد</w:t>
      </w:r>
      <w:r w:rsidRPr="009919F4">
        <w:rPr>
          <w:rFonts w:ascii="Traditional Arabic" w:cs="Traditional Arabic"/>
          <w:b/>
          <w:bCs/>
          <w:color w:val="000000"/>
          <w:sz w:val="32"/>
          <w:szCs w:val="32"/>
          <w:rtl/>
        </w:rPr>
        <w:t xml:space="preserve"> </w:t>
      </w:r>
      <w:r w:rsidRPr="009919F4">
        <w:rPr>
          <w:rFonts w:ascii="Traditional Arabic" w:cs="Traditional Arabic" w:hint="eastAsia"/>
          <w:b/>
          <w:bCs/>
          <w:color w:val="000000"/>
          <w:sz w:val="32"/>
          <w:szCs w:val="32"/>
          <w:rtl/>
        </w:rPr>
        <w:t>في</w:t>
      </w:r>
      <w:r w:rsidRPr="009919F4">
        <w:rPr>
          <w:rFonts w:ascii="Traditional Arabic" w:cs="Traditional Arabic"/>
          <w:b/>
          <w:bCs/>
          <w:color w:val="000000"/>
          <w:sz w:val="32"/>
          <w:szCs w:val="32"/>
          <w:rtl/>
        </w:rPr>
        <w:t xml:space="preserve"> </w:t>
      </w:r>
      <w:r w:rsidRPr="009919F4">
        <w:rPr>
          <w:rFonts w:ascii="Traditional Arabic" w:cs="Traditional Arabic" w:hint="eastAsia"/>
          <w:b/>
          <w:bCs/>
          <w:color w:val="000000"/>
          <w:sz w:val="32"/>
          <w:szCs w:val="32"/>
          <w:rtl/>
        </w:rPr>
        <w:t>يوم</w:t>
      </w:r>
      <w:r w:rsidRPr="009919F4">
        <w:rPr>
          <w:rFonts w:ascii="Traditional Arabic" w:cs="Traditional Arabic"/>
          <w:b/>
          <w:bCs/>
          <w:color w:val="000000"/>
          <w:sz w:val="32"/>
          <w:szCs w:val="32"/>
          <w:rtl/>
        </w:rPr>
        <w:t xml:space="preserve"> (17</w:t>
      </w:r>
      <w:r w:rsidRPr="009919F4">
        <w:rPr>
          <w:rFonts w:ascii="Traditional Arabic" w:cs="Traditional Arabic" w:hint="cs"/>
          <w:b/>
          <w:bCs/>
          <w:color w:val="000000"/>
          <w:sz w:val="32"/>
          <w:szCs w:val="32"/>
          <w:rtl/>
        </w:rPr>
        <w:t xml:space="preserve"> رمضان</w:t>
      </w:r>
      <w:r w:rsidRPr="009919F4">
        <w:rPr>
          <w:rFonts w:ascii="Traditional Arabic" w:cs="Traditional Arabic"/>
          <w:b/>
          <w:bCs/>
          <w:color w:val="000000"/>
          <w:sz w:val="32"/>
          <w:szCs w:val="32"/>
          <w:rtl/>
        </w:rPr>
        <w:t>)</w:t>
      </w:r>
      <w:r w:rsidRPr="009919F4">
        <w:rPr>
          <w:rFonts w:ascii="Traditional Arabic" w:cs="Traditional Arabic" w:hint="cs"/>
          <w:b/>
          <w:bCs/>
          <w:color w:val="000000"/>
          <w:sz w:val="32"/>
          <w:szCs w:val="32"/>
          <w:rtl/>
        </w:rPr>
        <w:t>،</w:t>
      </w:r>
      <w:r w:rsidRPr="009919F4">
        <w:rPr>
          <w:rFonts w:ascii="Traditional Arabic" w:cs="Traditional Arabic"/>
          <w:b/>
          <w:bCs/>
          <w:color w:val="000000"/>
          <w:sz w:val="32"/>
          <w:szCs w:val="32"/>
          <w:rtl/>
        </w:rPr>
        <w:t xml:space="preserve"> </w:t>
      </w:r>
      <w:r w:rsidRPr="009919F4">
        <w:rPr>
          <w:rFonts w:ascii="Traditional Arabic" w:cs="Traditional Arabic" w:hint="eastAsia"/>
          <w:b/>
          <w:bCs/>
          <w:color w:val="000000"/>
          <w:sz w:val="32"/>
          <w:szCs w:val="32"/>
          <w:rtl/>
        </w:rPr>
        <w:t>كانت</w:t>
      </w:r>
      <w:r w:rsidRPr="009919F4">
        <w:rPr>
          <w:rFonts w:ascii="Traditional Arabic" w:cs="Traditional Arabic"/>
          <w:b/>
          <w:bCs/>
          <w:color w:val="000000"/>
          <w:sz w:val="32"/>
          <w:szCs w:val="32"/>
          <w:rtl/>
        </w:rPr>
        <w:t xml:space="preserve"> </w:t>
      </w:r>
      <w:r w:rsidRPr="009919F4">
        <w:rPr>
          <w:rFonts w:ascii="Traditional Arabic" w:cs="Traditional Arabic" w:hint="eastAsia"/>
          <w:b/>
          <w:bCs/>
          <w:color w:val="000000"/>
          <w:sz w:val="32"/>
          <w:szCs w:val="32"/>
          <w:rtl/>
        </w:rPr>
        <w:t>غزوة</w:t>
      </w:r>
      <w:r w:rsidRPr="009919F4">
        <w:rPr>
          <w:rFonts w:ascii="Traditional Arabic" w:cs="Traditional Arabic"/>
          <w:b/>
          <w:bCs/>
          <w:color w:val="000000"/>
          <w:sz w:val="32"/>
          <w:szCs w:val="32"/>
          <w:rtl/>
        </w:rPr>
        <w:t xml:space="preserve"> </w:t>
      </w:r>
      <w:r w:rsidRPr="009919F4">
        <w:rPr>
          <w:rFonts w:ascii="Traditional Arabic" w:cs="Traditional Arabic" w:hint="eastAsia"/>
          <w:b/>
          <w:bCs/>
          <w:color w:val="000000"/>
          <w:sz w:val="32"/>
          <w:szCs w:val="32"/>
          <w:rtl/>
        </w:rPr>
        <w:t>بدر</w:t>
      </w:r>
      <w:r w:rsidRPr="009919F4">
        <w:rPr>
          <w:rFonts w:ascii="Traditional Arabic" w:cs="Traditional Arabic"/>
          <w:b/>
          <w:bCs/>
          <w:color w:val="000000"/>
          <w:sz w:val="32"/>
          <w:szCs w:val="32"/>
          <w:rtl/>
        </w:rPr>
        <w:t xml:space="preserve"> </w:t>
      </w:r>
      <w:r w:rsidRPr="009919F4">
        <w:rPr>
          <w:rFonts w:ascii="Traditional Arabic" w:cs="Traditional Arabic" w:hint="eastAsia"/>
          <w:b/>
          <w:bCs/>
          <w:color w:val="000000"/>
          <w:sz w:val="32"/>
          <w:szCs w:val="32"/>
          <w:rtl/>
        </w:rPr>
        <w:t>الكبرى</w:t>
      </w:r>
      <w:r w:rsidR="0048453E">
        <w:rPr>
          <w:rFonts w:ascii="Traditional Arabic" w:cs="Traditional Arabic" w:hint="cs"/>
          <w:b/>
          <w:bCs/>
          <w:color w:val="000000"/>
          <w:sz w:val="32"/>
          <w:szCs w:val="32"/>
          <w:rtl/>
        </w:rPr>
        <w:t xml:space="preserve">، </w:t>
      </w:r>
      <w:r w:rsidRPr="009919F4">
        <w:rPr>
          <w:rFonts w:ascii="Traditional Arabic" w:cs="Traditional Arabic" w:hint="eastAsia"/>
          <w:b/>
          <w:bCs/>
          <w:color w:val="000000"/>
          <w:sz w:val="32"/>
          <w:szCs w:val="32"/>
          <w:rtl/>
        </w:rPr>
        <w:t>ففي</w:t>
      </w:r>
      <w:r w:rsidRPr="009919F4">
        <w:rPr>
          <w:rFonts w:ascii="Traditional Arabic" w:cs="Traditional Arabic"/>
          <w:b/>
          <w:bCs/>
          <w:color w:val="000000"/>
          <w:sz w:val="32"/>
          <w:szCs w:val="32"/>
          <w:rtl/>
        </w:rPr>
        <w:t xml:space="preserve"> </w:t>
      </w:r>
      <w:r w:rsidRPr="009919F4">
        <w:rPr>
          <w:rFonts w:ascii="Traditional Arabic" w:cs="Traditional Arabic" w:hint="eastAsia"/>
          <w:b/>
          <w:bCs/>
          <w:color w:val="000000"/>
          <w:sz w:val="32"/>
          <w:szCs w:val="32"/>
          <w:rtl/>
        </w:rPr>
        <w:t>السنة</w:t>
      </w:r>
      <w:r w:rsidRPr="009919F4">
        <w:rPr>
          <w:rFonts w:ascii="Traditional Arabic" w:cs="Traditional Arabic"/>
          <w:b/>
          <w:bCs/>
          <w:color w:val="000000"/>
          <w:sz w:val="32"/>
          <w:szCs w:val="32"/>
          <w:rtl/>
        </w:rPr>
        <w:t xml:space="preserve"> </w:t>
      </w:r>
      <w:r w:rsidRPr="009919F4">
        <w:rPr>
          <w:rFonts w:ascii="Traditional Arabic" w:cs="Traditional Arabic" w:hint="eastAsia"/>
          <w:b/>
          <w:bCs/>
          <w:color w:val="000000"/>
          <w:sz w:val="32"/>
          <w:szCs w:val="32"/>
          <w:rtl/>
        </w:rPr>
        <w:t>الثانية</w:t>
      </w:r>
      <w:r w:rsidRPr="009919F4">
        <w:rPr>
          <w:rFonts w:ascii="Traditional Arabic" w:cs="Traditional Arabic"/>
          <w:b/>
          <w:bCs/>
          <w:color w:val="000000"/>
          <w:sz w:val="32"/>
          <w:szCs w:val="32"/>
          <w:rtl/>
        </w:rPr>
        <w:t xml:space="preserve"> </w:t>
      </w:r>
      <w:r w:rsidRPr="009919F4">
        <w:rPr>
          <w:rFonts w:ascii="Traditional Arabic" w:cs="Traditional Arabic" w:hint="eastAsia"/>
          <w:b/>
          <w:bCs/>
          <w:color w:val="000000"/>
          <w:sz w:val="32"/>
          <w:szCs w:val="32"/>
          <w:rtl/>
        </w:rPr>
        <w:t>للهجرة</w:t>
      </w:r>
      <w:r w:rsidRPr="009919F4">
        <w:rPr>
          <w:rFonts w:ascii="Traditional Arabic" w:cs="Traditional Arabic"/>
          <w:b/>
          <w:bCs/>
          <w:color w:val="000000"/>
          <w:sz w:val="32"/>
          <w:szCs w:val="32"/>
          <w:rtl/>
        </w:rPr>
        <w:t xml:space="preserve"> </w:t>
      </w:r>
      <w:r w:rsidRPr="009919F4">
        <w:rPr>
          <w:rFonts w:ascii="Traditional Arabic" w:cs="Traditional Arabic" w:hint="eastAsia"/>
          <w:b/>
          <w:bCs/>
          <w:color w:val="000000"/>
          <w:sz w:val="32"/>
          <w:szCs w:val="32"/>
          <w:rtl/>
        </w:rPr>
        <w:t>وقعت</w:t>
      </w:r>
      <w:r w:rsidRPr="009919F4">
        <w:rPr>
          <w:rFonts w:ascii="Traditional Arabic" w:cs="Traditional Arabic"/>
          <w:b/>
          <w:bCs/>
          <w:color w:val="000000"/>
          <w:sz w:val="32"/>
          <w:szCs w:val="32"/>
          <w:rtl/>
        </w:rPr>
        <w:t xml:space="preserve"> </w:t>
      </w:r>
      <w:r w:rsidRPr="009919F4">
        <w:rPr>
          <w:rFonts w:ascii="Traditional Arabic" w:cs="Traditional Arabic" w:hint="eastAsia"/>
          <w:b/>
          <w:bCs/>
          <w:color w:val="000000"/>
          <w:sz w:val="32"/>
          <w:szCs w:val="32"/>
          <w:rtl/>
        </w:rPr>
        <w:t>غزوة</w:t>
      </w:r>
      <w:r w:rsidRPr="009919F4">
        <w:rPr>
          <w:rFonts w:ascii="Traditional Arabic" w:cs="Traditional Arabic"/>
          <w:b/>
          <w:bCs/>
          <w:color w:val="000000"/>
          <w:sz w:val="32"/>
          <w:szCs w:val="32"/>
          <w:rtl/>
        </w:rPr>
        <w:t xml:space="preserve"> </w:t>
      </w:r>
      <w:r w:rsidRPr="009919F4">
        <w:rPr>
          <w:rFonts w:ascii="Traditional Arabic" w:cs="Traditional Arabic" w:hint="eastAsia"/>
          <w:b/>
          <w:bCs/>
          <w:color w:val="000000"/>
          <w:sz w:val="32"/>
          <w:szCs w:val="32"/>
          <w:rtl/>
        </w:rPr>
        <w:t>بدر</w:t>
      </w:r>
      <w:r w:rsidRPr="009919F4">
        <w:rPr>
          <w:rFonts w:ascii="Traditional Arabic" w:cs="Traditional Arabic"/>
          <w:b/>
          <w:bCs/>
          <w:color w:val="000000"/>
          <w:sz w:val="32"/>
          <w:szCs w:val="32"/>
          <w:rtl/>
        </w:rPr>
        <w:t xml:space="preserve"> </w:t>
      </w:r>
      <w:r w:rsidRPr="009919F4">
        <w:rPr>
          <w:rFonts w:ascii="Traditional Arabic" w:cs="Traditional Arabic" w:hint="eastAsia"/>
          <w:b/>
          <w:bCs/>
          <w:color w:val="000000"/>
          <w:sz w:val="32"/>
          <w:szCs w:val="32"/>
          <w:rtl/>
        </w:rPr>
        <w:t>الكبرى</w:t>
      </w:r>
      <w:r w:rsidRPr="009919F4">
        <w:rPr>
          <w:rFonts w:ascii="Traditional Arabic" w:cs="Traditional Arabic"/>
          <w:b/>
          <w:bCs/>
          <w:color w:val="000000"/>
          <w:sz w:val="32"/>
          <w:szCs w:val="32"/>
          <w:rtl/>
        </w:rPr>
        <w:t xml:space="preserve"> </w:t>
      </w:r>
      <w:r w:rsidRPr="009919F4">
        <w:rPr>
          <w:rFonts w:ascii="Traditional Arabic" w:cs="Traditional Arabic" w:hint="eastAsia"/>
          <w:b/>
          <w:bCs/>
          <w:color w:val="000000"/>
          <w:sz w:val="32"/>
          <w:szCs w:val="32"/>
          <w:rtl/>
        </w:rPr>
        <w:t>في</w:t>
      </w:r>
      <w:r w:rsidRPr="009919F4">
        <w:rPr>
          <w:rFonts w:ascii="Traditional Arabic" w:cs="Traditional Arabic"/>
          <w:b/>
          <w:bCs/>
          <w:color w:val="000000"/>
          <w:sz w:val="32"/>
          <w:szCs w:val="32"/>
          <w:rtl/>
        </w:rPr>
        <w:t xml:space="preserve"> </w:t>
      </w:r>
      <w:r w:rsidRPr="009919F4">
        <w:rPr>
          <w:rFonts w:ascii="Traditional Arabic" w:cs="Traditional Arabic" w:hint="eastAsia"/>
          <w:b/>
          <w:bCs/>
          <w:color w:val="000000"/>
          <w:sz w:val="32"/>
          <w:szCs w:val="32"/>
          <w:rtl/>
        </w:rPr>
        <w:t>السابع</w:t>
      </w:r>
      <w:r w:rsidRPr="009919F4">
        <w:rPr>
          <w:rFonts w:ascii="Traditional Arabic" w:cs="Traditional Arabic"/>
          <w:b/>
          <w:bCs/>
          <w:color w:val="000000"/>
          <w:sz w:val="32"/>
          <w:szCs w:val="32"/>
          <w:rtl/>
        </w:rPr>
        <w:t xml:space="preserve"> </w:t>
      </w:r>
      <w:r w:rsidRPr="009919F4">
        <w:rPr>
          <w:rFonts w:ascii="Traditional Arabic" w:cs="Traditional Arabic" w:hint="eastAsia"/>
          <w:b/>
          <w:bCs/>
          <w:color w:val="000000"/>
          <w:sz w:val="32"/>
          <w:szCs w:val="32"/>
          <w:rtl/>
        </w:rPr>
        <w:t>عشر</w:t>
      </w:r>
      <w:r w:rsidRPr="009919F4">
        <w:rPr>
          <w:rFonts w:ascii="Traditional Arabic" w:cs="Traditional Arabic"/>
          <w:b/>
          <w:bCs/>
          <w:color w:val="000000"/>
          <w:sz w:val="32"/>
          <w:szCs w:val="32"/>
          <w:rtl/>
        </w:rPr>
        <w:t xml:space="preserve"> </w:t>
      </w:r>
      <w:r w:rsidRPr="009919F4">
        <w:rPr>
          <w:rFonts w:ascii="Traditional Arabic" w:cs="Traditional Arabic" w:hint="eastAsia"/>
          <w:b/>
          <w:bCs/>
          <w:color w:val="000000"/>
          <w:sz w:val="32"/>
          <w:szCs w:val="32"/>
          <w:rtl/>
        </w:rPr>
        <w:t>من</w:t>
      </w:r>
      <w:r w:rsidRPr="009919F4">
        <w:rPr>
          <w:rFonts w:ascii="Traditional Arabic" w:cs="Traditional Arabic"/>
          <w:b/>
          <w:bCs/>
          <w:color w:val="000000"/>
          <w:sz w:val="32"/>
          <w:szCs w:val="32"/>
          <w:rtl/>
        </w:rPr>
        <w:t xml:space="preserve"> </w:t>
      </w:r>
      <w:r w:rsidRPr="009919F4">
        <w:rPr>
          <w:rFonts w:ascii="Traditional Arabic" w:cs="Traditional Arabic" w:hint="eastAsia"/>
          <w:b/>
          <w:bCs/>
          <w:color w:val="000000"/>
          <w:sz w:val="32"/>
          <w:szCs w:val="32"/>
          <w:rtl/>
        </w:rPr>
        <w:t>رمضان</w:t>
      </w:r>
      <w:r w:rsidRPr="009919F4">
        <w:rPr>
          <w:rFonts w:ascii="Traditional Arabic" w:cs="Traditional Arabic"/>
          <w:b/>
          <w:bCs/>
          <w:color w:val="000000"/>
          <w:sz w:val="32"/>
          <w:szCs w:val="32"/>
          <w:rtl/>
        </w:rPr>
        <w:t xml:space="preserve"> </w:t>
      </w:r>
      <w:r w:rsidRPr="009919F4">
        <w:rPr>
          <w:rFonts w:ascii="Traditional Arabic" w:cs="Traditional Arabic" w:hint="eastAsia"/>
          <w:b/>
          <w:bCs/>
          <w:color w:val="000000"/>
          <w:sz w:val="32"/>
          <w:szCs w:val="32"/>
          <w:rtl/>
        </w:rPr>
        <w:t>وتم</w:t>
      </w:r>
      <w:r w:rsidRPr="009919F4">
        <w:rPr>
          <w:rFonts w:ascii="Traditional Arabic" w:cs="Traditional Arabic"/>
          <w:b/>
          <w:bCs/>
          <w:color w:val="000000"/>
          <w:sz w:val="32"/>
          <w:szCs w:val="32"/>
          <w:rtl/>
        </w:rPr>
        <w:t xml:space="preserve"> </w:t>
      </w:r>
      <w:r w:rsidRPr="009919F4">
        <w:rPr>
          <w:rFonts w:ascii="Traditional Arabic" w:cs="Traditional Arabic" w:hint="eastAsia"/>
          <w:b/>
          <w:bCs/>
          <w:color w:val="000000"/>
          <w:sz w:val="32"/>
          <w:szCs w:val="32"/>
          <w:rtl/>
        </w:rPr>
        <w:t>أعظم</w:t>
      </w:r>
      <w:r w:rsidRPr="009919F4">
        <w:rPr>
          <w:rFonts w:ascii="Traditional Arabic" w:cs="Traditional Arabic"/>
          <w:b/>
          <w:bCs/>
          <w:color w:val="000000"/>
          <w:sz w:val="32"/>
          <w:szCs w:val="32"/>
          <w:rtl/>
        </w:rPr>
        <w:t xml:space="preserve"> </w:t>
      </w:r>
      <w:r w:rsidRPr="009919F4">
        <w:rPr>
          <w:rFonts w:ascii="Traditional Arabic" w:cs="Traditional Arabic" w:hint="eastAsia"/>
          <w:b/>
          <w:bCs/>
          <w:color w:val="000000"/>
          <w:sz w:val="32"/>
          <w:szCs w:val="32"/>
          <w:rtl/>
        </w:rPr>
        <w:t>انتصار</w:t>
      </w:r>
      <w:r w:rsidRPr="009919F4">
        <w:rPr>
          <w:rFonts w:ascii="Traditional Arabic" w:cs="Traditional Arabic"/>
          <w:b/>
          <w:bCs/>
          <w:color w:val="000000"/>
          <w:sz w:val="32"/>
          <w:szCs w:val="32"/>
          <w:rtl/>
        </w:rPr>
        <w:t xml:space="preserve"> </w:t>
      </w:r>
      <w:r w:rsidRPr="009919F4">
        <w:rPr>
          <w:rFonts w:ascii="Traditional Arabic" w:cs="Traditional Arabic" w:hint="eastAsia"/>
          <w:b/>
          <w:bCs/>
          <w:color w:val="000000"/>
          <w:sz w:val="32"/>
          <w:szCs w:val="32"/>
          <w:rtl/>
        </w:rPr>
        <w:t>للإسلام</w:t>
      </w:r>
      <w:r w:rsidRPr="009919F4">
        <w:rPr>
          <w:rFonts w:ascii="Traditional Arabic" w:cs="Traditional Arabic"/>
          <w:b/>
          <w:bCs/>
          <w:color w:val="000000"/>
          <w:sz w:val="32"/>
          <w:szCs w:val="32"/>
          <w:rtl/>
        </w:rPr>
        <w:t xml:space="preserve"> </w:t>
      </w:r>
      <w:r w:rsidRPr="009919F4">
        <w:rPr>
          <w:rFonts w:ascii="Traditional Arabic" w:cs="Traditional Arabic" w:hint="eastAsia"/>
          <w:b/>
          <w:bCs/>
          <w:color w:val="000000"/>
          <w:sz w:val="32"/>
          <w:szCs w:val="32"/>
          <w:rtl/>
        </w:rPr>
        <w:t>على</w:t>
      </w:r>
      <w:r w:rsidRPr="009919F4">
        <w:rPr>
          <w:rFonts w:ascii="Traditional Arabic" w:cs="Traditional Arabic"/>
          <w:b/>
          <w:bCs/>
          <w:color w:val="000000"/>
          <w:sz w:val="32"/>
          <w:szCs w:val="32"/>
          <w:rtl/>
        </w:rPr>
        <w:t xml:space="preserve"> </w:t>
      </w:r>
      <w:r w:rsidRPr="009919F4">
        <w:rPr>
          <w:rFonts w:ascii="Traditional Arabic" w:cs="Traditional Arabic" w:hint="eastAsia"/>
          <w:b/>
          <w:bCs/>
          <w:color w:val="000000"/>
          <w:sz w:val="32"/>
          <w:szCs w:val="32"/>
          <w:rtl/>
        </w:rPr>
        <w:t>الشرك</w:t>
      </w:r>
      <w:r w:rsidRPr="009919F4">
        <w:rPr>
          <w:rFonts w:ascii="Traditional Arabic" w:cs="Traditional Arabic"/>
          <w:b/>
          <w:bCs/>
          <w:color w:val="000000"/>
          <w:sz w:val="32"/>
          <w:szCs w:val="32"/>
          <w:rtl/>
        </w:rPr>
        <w:t xml:space="preserve"> </w:t>
      </w:r>
      <w:r w:rsidRPr="009919F4">
        <w:rPr>
          <w:rFonts w:ascii="Traditional Arabic" w:cs="Traditional Arabic" w:hint="eastAsia"/>
          <w:b/>
          <w:bCs/>
          <w:color w:val="000000"/>
          <w:sz w:val="32"/>
          <w:szCs w:val="32"/>
          <w:rtl/>
        </w:rPr>
        <w:t>في</w:t>
      </w:r>
      <w:r w:rsidRPr="009919F4">
        <w:rPr>
          <w:rFonts w:ascii="Traditional Arabic" w:cs="Traditional Arabic"/>
          <w:b/>
          <w:bCs/>
          <w:color w:val="000000"/>
          <w:sz w:val="32"/>
          <w:szCs w:val="32"/>
          <w:rtl/>
        </w:rPr>
        <w:t xml:space="preserve"> </w:t>
      </w:r>
      <w:r w:rsidRPr="009919F4">
        <w:rPr>
          <w:rFonts w:ascii="Traditional Arabic" w:cs="Traditional Arabic" w:hint="eastAsia"/>
          <w:b/>
          <w:bCs/>
          <w:color w:val="000000"/>
          <w:sz w:val="32"/>
          <w:szCs w:val="32"/>
          <w:rtl/>
        </w:rPr>
        <w:t>أول</w:t>
      </w:r>
      <w:r w:rsidRPr="009919F4">
        <w:rPr>
          <w:rFonts w:ascii="Traditional Arabic" w:cs="Traditional Arabic"/>
          <w:b/>
          <w:bCs/>
          <w:color w:val="000000"/>
          <w:sz w:val="32"/>
          <w:szCs w:val="32"/>
          <w:rtl/>
        </w:rPr>
        <w:t xml:space="preserve"> </w:t>
      </w:r>
      <w:r w:rsidRPr="009919F4">
        <w:rPr>
          <w:rFonts w:ascii="Traditional Arabic" w:cs="Traditional Arabic" w:hint="eastAsia"/>
          <w:b/>
          <w:bCs/>
          <w:color w:val="000000"/>
          <w:sz w:val="32"/>
          <w:szCs w:val="32"/>
          <w:rtl/>
        </w:rPr>
        <w:t>مواجهة</w:t>
      </w:r>
      <w:r w:rsidRPr="009919F4">
        <w:rPr>
          <w:rFonts w:ascii="Traditional Arabic" w:cs="Traditional Arabic"/>
          <w:b/>
          <w:bCs/>
          <w:color w:val="000000"/>
          <w:sz w:val="32"/>
          <w:szCs w:val="32"/>
          <w:rtl/>
        </w:rPr>
        <w:t xml:space="preserve"> </w:t>
      </w:r>
      <w:r w:rsidRPr="009919F4">
        <w:rPr>
          <w:rFonts w:ascii="Traditional Arabic" w:cs="Traditional Arabic" w:hint="eastAsia"/>
          <w:b/>
          <w:bCs/>
          <w:color w:val="000000"/>
          <w:sz w:val="32"/>
          <w:szCs w:val="32"/>
          <w:rtl/>
        </w:rPr>
        <w:t>عسكرية</w:t>
      </w:r>
      <w:r w:rsidRPr="009919F4">
        <w:rPr>
          <w:rFonts w:ascii="Traditional Arabic" w:cs="Traditional Arabic"/>
          <w:b/>
          <w:bCs/>
          <w:color w:val="000000"/>
          <w:sz w:val="32"/>
          <w:szCs w:val="32"/>
          <w:rtl/>
        </w:rPr>
        <w:t xml:space="preserve"> </w:t>
      </w:r>
      <w:r w:rsidRPr="009919F4">
        <w:rPr>
          <w:rFonts w:ascii="Traditional Arabic" w:cs="Traditional Arabic" w:hint="eastAsia"/>
          <w:b/>
          <w:bCs/>
          <w:color w:val="000000"/>
          <w:sz w:val="32"/>
          <w:szCs w:val="32"/>
          <w:rtl/>
        </w:rPr>
        <w:t>وكان</w:t>
      </w:r>
      <w:r w:rsidRPr="009919F4">
        <w:rPr>
          <w:rFonts w:ascii="Traditional Arabic" w:cs="Traditional Arabic"/>
          <w:b/>
          <w:bCs/>
          <w:color w:val="000000"/>
          <w:sz w:val="32"/>
          <w:szCs w:val="32"/>
          <w:rtl/>
        </w:rPr>
        <w:t xml:space="preserve"> </w:t>
      </w:r>
      <w:r w:rsidRPr="009919F4">
        <w:rPr>
          <w:rFonts w:ascii="Traditional Arabic" w:cs="Traditional Arabic" w:hint="eastAsia"/>
          <w:b/>
          <w:bCs/>
          <w:color w:val="000000"/>
          <w:sz w:val="32"/>
          <w:szCs w:val="32"/>
          <w:rtl/>
        </w:rPr>
        <w:t>هذا</w:t>
      </w:r>
      <w:r w:rsidRPr="009919F4">
        <w:rPr>
          <w:rFonts w:ascii="Traditional Arabic" w:cs="Traditional Arabic"/>
          <w:b/>
          <w:bCs/>
          <w:color w:val="000000"/>
          <w:sz w:val="32"/>
          <w:szCs w:val="32"/>
          <w:rtl/>
        </w:rPr>
        <w:t xml:space="preserve"> </w:t>
      </w:r>
      <w:r w:rsidRPr="009919F4">
        <w:rPr>
          <w:rFonts w:ascii="Traditional Arabic" w:cs="Traditional Arabic" w:hint="eastAsia"/>
          <w:b/>
          <w:bCs/>
          <w:color w:val="000000"/>
          <w:sz w:val="32"/>
          <w:szCs w:val="32"/>
          <w:rtl/>
        </w:rPr>
        <w:t>الانتصار</w:t>
      </w:r>
      <w:r w:rsidRPr="009919F4">
        <w:rPr>
          <w:rFonts w:ascii="Traditional Arabic" w:cs="Traditional Arabic"/>
          <w:b/>
          <w:bCs/>
          <w:color w:val="000000"/>
          <w:sz w:val="32"/>
          <w:szCs w:val="32"/>
          <w:rtl/>
        </w:rPr>
        <w:t xml:space="preserve"> </w:t>
      </w:r>
      <w:r w:rsidRPr="009919F4">
        <w:rPr>
          <w:rFonts w:ascii="Traditional Arabic" w:cs="Traditional Arabic" w:hint="eastAsia"/>
          <w:b/>
          <w:bCs/>
          <w:color w:val="000000"/>
          <w:sz w:val="32"/>
          <w:szCs w:val="32"/>
          <w:rtl/>
        </w:rPr>
        <w:t>منعطفاً</w:t>
      </w:r>
      <w:r w:rsidRPr="009919F4">
        <w:rPr>
          <w:rFonts w:ascii="Traditional Arabic" w:cs="Traditional Arabic"/>
          <w:b/>
          <w:bCs/>
          <w:color w:val="000000"/>
          <w:sz w:val="32"/>
          <w:szCs w:val="32"/>
          <w:rtl/>
        </w:rPr>
        <w:t xml:space="preserve"> </w:t>
      </w:r>
      <w:r w:rsidRPr="009919F4">
        <w:rPr>
          <w:rFonts w:ascii="Traditional Arabic" w:cs="Traditional Arabic" w:hint="eastAsia"/>
          <w:b/>
          <w:bCs/>
          <w:color w:val="000000"/>
          <w:sz w:val="32"/>
          <w:szCs w:val="32"/>
          <w:rtl/>
        </w:rPr>
        <w:t>في</w:t>
      </w:r>
      <w:r w:rsidRPr="009919F4">
        <w:rPr>
          <w:rFonts w:ascii="Traditional Arabic" w:cs="Traditional Arabic"/>
          <w:b/>
          <w:bCs/>
          <w:color w:val="000000"/>
          <w:sz w:val="32"/>
          <w:szCs w:val="32"/>
          <w:rtl/>
        </w:rPr>
        <w:t xml:space="preserve"> </w:t>
      </w:r>
      <w:r w:rsidRPr="009919F4">
        <w:rPr>
          <w:rFonts w:ascii="Traditional Arabic" w:cs="Traditional Arabic" w:hint="eastAsia"/>
          <w:b/>
          <w:bCs/>
          <w:color w:val="000000"/>
          <w:sz w:val="32"/>
          <w:szCs w:val="32"/>
          <w:rtl/>
        </w:rPr>
        <w:t>سير</w:t>
      </w:r>
      <w:r w:rsidRPr="009919F4">
        <w:rPr>
          <w:rFonts w:ascii="Traditional Arabic" w:cs="Traditional Arabic"/>
          <w:b/>
          <w:bCs/>
          <w:color w:val="000000"/>
          <w:sz w:val="32"/>
          <w:szCs w:val="32"/>
          <w:rtl/>
        </w:rPr>
        <w:t xml:space="preserve"> </w:t>
      </w:r>
      <w:r w:rsidRPr="009919F4">
        <w:rPr>
          <w:rFonts w:ascii="Traditional Arabic" w:cs="Traditional Arabic" w:hint="eastAsia"/>
          <w:b/>
          <w:bCs/>
          <w:color w:val="000000"/>
          <w:sz w:val="32"/>
          <w:szCs w:val="32"/>
          <w:rtl/>
        </w:rPr>
        <w:t>التاريخ</w:t>
      </w:r>
      <w:r w:rsidRPr="009919F4">
        <w:rPr>
          <w:rFonts w:ascii="Traditional Arabic" w:cs="Traditional Arabic"/>
          <w:b/>
          <w:bCs/>
          <w:color w:val="000000"/>
          <w:sz w:val="32"/>
          <w:szCs w:val="32"/>
          <w:rtl/>
        </w:rPr>
        <w:t xml:space="preserve"> </w:t>
      </w:r>
      <w:r w:rsidRPr="009919F4">
        <w:rPr>
          <w:rFonts w:ascii="Traditional Arabic" w:cs="Traditional Arabic" w:hint="eastAsia"/>
          <w:b/>
          <w:bCs/>
          <w:color w:val="000000"/>
          <w:sz w:val="32"/>
          <w:szCs w:val="32"/>
          <w:rtl/>
        </w:rPr>
        <w:t>إذ</w:t>
      </w:r>
      <w:r w:rsidRPr="009919F4">
        <w:rPr>
          <w:rFonts w:ascii="Traditional Arabic" w:cs="Traditional Arabic"/>
          <w:b/>
          <w:bCs/>
          <w:color w:val="000000"/>
          <w:sz w:val="32"/>
          <w:szCs w:val="32"/>
          <w:rtl/>
        </w:rPr>
        <w:t xml:space="preserve"> </w:t>
      </w:r>
      <w:r w:rsidRPr="009919F4">
        <w:rPr>
          <w:rFonts w:ascii="Traditional Arabic" w:cs="Traditional Arabic" w:hint="eastAsia"/>
          <w:b/>
          <w:bCs/>
          <w:color w:val="000000"/>
          <w:sz w:val="32"/>
          <w:szCs w:val="32"/>
          <w:rtl/>
        </w:rPr>
        <w:t>مكن</w:t>
      </w:r>
      <w:r w:rsidRPr="009919F4">
        <w:rPr>
          <w:rFonts w:ascii="Traditional Arabic" w:cs="Traditional Arabic"/>
          <w:b/>
          <w:bCs/>
          <w:color w:val="000000"/>
          <w:sz w:val="32"/>
          <w:szCs w:val="32"/>
          <w:rtl/>
        </w:rPr>
        <w:t xml:space="preserve"> </w:t>
      </w:r>
      <w:r w:rsidRPr="009919F4">
        <w:rPr>
          <w:rFonts w:ascii="Traditional Arabic" w:cs="Traditional Arabic" w:hint="eastAsia"/>
          <w:b/>
          <w:bCs/>
          <w:color w:val="000000"/>
          <w:sz w:val="32"/>
          <w:szCs w:val="32"/>
          <w:rtl/>
        </w:rPr>
        <w:t>للدعوة</w:t>
      </w:r>
      <w:r w:rsidRPr="009919F4">
        <w:rPr>
          <w:rFonts w:ascii="Traditional Arabic" w:cs="Traditional Arabic"/>
          <w:b/>
          <w:bCs/>
          <w:color w:val="000000"/>
          <w:sz w:val="32"/>
          <w:szCs w:val="32"/>
          <w:rtl/>
        </w:rPr>
        <w:t xml:space="preserve"> </w:t>
      </w:r>
      <w:r w:rsidRPr="009919F4">
        <w:rPr>
          <w:rFonts w:ascii="Traditional Arabic" w:cs="Traditional Arabic" w:hint="eastAsia"/>
          <w:b/>
          <w:bCs/>
          <w:color w:val="000000"/>
          <w:sz w:val="32"/>
          <w:szCs w:val="32"/>
          <w:rtl/>
        </w:rPr>
        <w:t>وفرض</w:t>
      </w:r>
      <w:r w:rsidRPr="009919F4">
        <w:rPr>
          <w:rFonts w:ascii="Traditional Arabic" w:cs="Traditional Arabic"/>
          <w:b/>
          <w:bCs/>
          <w:color w:val="000000"/>
          <w:sz w:val="32"/>
          <w:szCs w:val="32"/>
          <w:rtl/>
        </w:rPr>
        <w:t xml:space="preserve"> </w:t>
      </w:r>
      <w:r w:rsidRPr="009919F4">
        <w:rPr>
          <w:rFonts w:ascii="Traditional Arabic" w:cs="Traditional Arabic" w:hint="eastAsia"/>
          <w:b/>
          <w:bCs/>
          <w:color w:val="000000"/>
          <w:sz w:val="32"/>
          <w:szCs w:val="32"/>
          <w:rtl/>
        </w:rPr>
        <w:t>سيطرة</w:t>
      </w:r>
      <w:r w:rsidRPr="009919F4">
        <w:rPr>
          <w:rFonts w:ascii="Traditional Arabic" w:cs="Traditional Arabic"/>
          <w:b/>
          <w:bCs/>
          <w:color w:val="000000"/>
          <w:sz w:val="32"/>
          <w:szCs w:val="32"/>
          <w:rtl/>
        </w:rPr>
        <w:t xml:space="preserve"> </w:t>
      </w:r>
      <w:r w:rsidRPr="009919F4">
        <w:rPr>
          <w:rFonts w:ascii="Traditional Arabic" w:cs="Traditional Arabic" w:hint="eastAsia"/>
          <w:b/>
          <w:bCs/>
          <w:color w:val="000000"/>
          <w:sz w:val="32"/>
          <w:szCs w:val="32"/>
          <w:rtl/>
        </w:rPr>
        <w:t>القلة</w:t>
      </w:r>
      <w:r w:rsidRPr="009919F4">
        <w:rPr>
          <w:rFonts w:ascii="Traditional Arabic" w:cs="Traditional Arabic"/>
          <w:b/>
          <w:bCs/>
          <w:color w:val="000000"/>
          <w:sz w:val="32"/>
          <w:szCs w:val="32"/>
          <w:rtl/>
        </w:rPr>
        <w:t xml:space="preserve"> </w:t>
      </w:r>
      <w:r w:rsidRPr="009919F4">
        <w:rPr>
          <w:rFonts w:ascii="Traditional Arabic" w:cs="Traditional Arabic" w:hint="eastAsia"/>
          <w:b/>
          <w:bCs/>
          <w:color w:val="000000"/>
          <w:sz w:val="32"/>
          <w:szCs w:val="32"/>
          <w:rtl/>
        </w:rPr>
        <w:t>المؤمنة</w:t>
      </w:r>
      <w:r w:rsidRPr="009919F4">
        <w:rPr>
          <w:rFonts w:ascii="Traditional Arabic" w:cs="Traditional Arabic"/>
          <w:b/>
          <w:bCs/>
          <w:color w:val="000000"/>
          <w:sz w:val="32"/>
          <w:szCs w:val="32"/>
          <w:rtl/>
        </w:rPr>
        <w:t xml:space="preserve"> </w:t>
      </w:r>
      <w:r w:rsidRPr="009919F4">
        <w:rPr>
          <w:rFonts w:ascii="Traditional Arabic" w:cs="Traditional Arabic" w:hint="eastAsia"/>
          <w:b/>
          <w:bCs/>
          <w:color w:val="000000"/>
          <w:sz w:val="32"/>
          <w:szCs w:val="32"/>
          <w:rtl/>
        </w:rPr>
        <w:t>وأثبتت</w:t>
      </w:r>
      <w:r w:rsidRPr="009919F4">
        <w:rPr>
          <w:rFonts w:ascii="Traditional Arabic" w:cs="Traditional Arabic"/>
          <w:b/>
          <w:bCs/>
          <w:color w:val="000000"/>
          <w:sz w:val="32"/>
          <w:szCs w:val="32"/>
          <w:rtl/>
        </w:rPr>
        <w:t xml:space="preserve"> </w:t>
      </w:r>
      <w:r w:rsidRPr="009919F4">
        <w:rPr>
          <w:rFonts w:ascii="Traditional Arabic" w:cs="Traditional Arabic" w:hint="eastAsia"/>
          <w:b/>
          <w:bCs/>
          <w:color w:val="000000"/>
          <w:sz w:val="32"/>
          <w:szCs w:val="32"/>
          <w:rtl/>
        </w:rPr>
        <w:t>وجودها</w:t>
      </w:r>
      <w:r w:rsidRPr="009919F4">
        <w:rPr>
          <w:rFonts w:ascii="Traditional Arabic" w:cs="Traditional Arabic"/>
          <w:b/>
          <w:bCs/>
          <w:color w:val="000000"/>
          <w:sz w:val="32"/>
          <w:szCs w:val="32"/>
          <w:rtl/>
        </w:rPr>
        <w:t xml:space="preserve"> </w:t>
      </w:r>
      <w:r w:rsidRPr="009919F4">
        <w:rPr>
          <w:rFonts w:ascii="Traditional Arabic" w:cs="Traditional Arabic" w:hint="eastAsia"/>
          <w:b/>
          <w:bCs/>
          <w:color w:val="000000"/>
          <w:sz w:val="32"/>
          <w:szCs w:val="32"/>
          <w:rtl/>
        </w:rPr>
        <w:t>بعد</w:t>
      </w:r>
      <w:r w:rsidRPr="009919F4">
        <w:rPr>
          <w:rFonts w:ascii="Traditional Arabic" w:cs="Traditional Arabic"/>
          <w:b/>
          <w:bCs/>
          <w:color w:val="000000"/>
          <w:sz w:val="32"/>
          <w:szCs w:val="32"/>
          <w:rtl/>
        </w:rPr>
        <w:t xml:space="preserve"> </w:t>
      </w:r>
      <w:r w:rsidRPr="009919F4">
        <w:rPr>
          <w:rFonts w:ascii="Traditional Arabic" w:cs="Traditional Arabic" w:hint="eastAsia"/>
          <w:b/>
          <w:bCs/>
          <w:color w:val="000000"/>
          <w:sz w:val="32"/>
          <w:szCs w:val="32"/>
          <w:rtl/>
        </w:rPr>
        <w:t>أن</w:t>
      </w:r>
      <w:r w:rsidRPr="009919F4">
        <w:rPr>
          <w:rFonts w:ascii="Traditional Arabic" w:cs="Traditional Arabic"/>
          <w:b/>
          <w:bCs/>
          <w:color w:val="000000"/>
          <w:sz w:val="32"/>
          <w:szCs w:val="32"/>
          <w:rtl/>
        </w:rPr>
        <w:t xml:space="preserve"> </w:t>
      </w:r>
      <w:r w:rsidRPr="009919F4">
        <w:rPr>
          <w:rFonts w:ascii="Traditional Arabic" w:cs="Traditional Arabic" w:hint="eastAsia"/>
          <w:b/>
          <w:bCs/>
          <w:color w:val="000000"/>
          <w:sz w:val="32"/>
          <w:szCs w:val="32"/>
          <w:rtl/>
        </w:rPr>
        <w:t>قمعت</w:t>
      </w:r>
      <w:r w:rsidRPr="009919F4">
        <w:rPr>
          <w:rFonts w:ascii="Traditional Arabic" w:cs="Traditional Arabic"/>
          <w:b/>
          <w:bCs/>
          <w:color w:val="000000"/>
          <w:sz w:val="32"/>
          <w:szCs w:val="32"/>
          <w:rtl/>
        </w:rPr>
        <w:t xml:space="preserve"> </w:t>
      </w:r>
      <w:r w:rsidRPr="009919F4">
        <w:rPr>
          <w:rFonts w:ascii="Traditional Arabic" w:cs="Traditional Arabic" w:hint="eastAsia"/>
          <w:b/>
          <w:bCs/>
          <w:color w:val="000000"/>
          <w:sz w:val="32"/>
          <w:szCs w:val="32"/>
          <w:rtl/>
        </w:rPr>
        <w:t>أعتى</w:t>
      </w:r>
      <w:r w:rsidRPr="009919F4">
        <w:rPr>
          <w:rFonts w:ascii="Traditional Arabic" w:cs="Traditional Arabic"/>
          <w:b/>
          <w:bCs/>
          <w:color w:val="000000"/>
          <w:sz w:val="32"/>
          <w:szCs w:val="32"/>
          <w:rtl/>
        </w:rPr>
        <w:t xml:space="preserve"> </w:t>
      </w:r>
      <w:r w:rsidRPr="009919F4">
        <w:rPr>
          <w:rFonts w:ascii="Traditional Arabic" w:cs="Traditional Arabic" w:hint="eastAsia"/>
          <w:b/>
          <w:bCs/>
          <w:color w:val="000000"/>
          <w:sz w:val="32"/>
          <w:szCs w:val="32"/>
          <w:rtl/>
        </w:rPr>
        <w:t>قلاع</w:t>
      </w:r>
      <w:r w:rsidRPr="009919F4">
        <w:rPr>
          <w:rFonts w:ascii="Traditional Arabic" w:cs="Traditional Arabic"/>
          <w:b/>
          <w:bCs/>
          <w:color w:val="000000"/>
          <w:sz w:val="32"/>
          <w:szCs w:val="32"/>
          <w:rtl/>
        </w:rPr>
        <w:t xml:space="preserve"> </w:t>
      </w:r>
      <w:r w:rsidRPr="009919F4">
        <w:rPr>
          <w:rFonts w:ascii="Traditional Arabic" w:cs="Traditional Arabic" w:hint="eastAsia"/>
          <w:b/>
          <w:bCs/>
          <w:color w:val="000000"/>
          <w:sz w:val="32"/>
          <w:szCs w:val="32"/>
          <w:rtl/>
        </w:rPr>
        <w:t>الشرك</w:t>
      </w:r>
      <w:r w:rsidRPr="009919F4">
        <w:rPr>
          <w:rFonts w:ascii="Traditional Arabic" w:cs="Traditional Arabic"/>
          <w:b/>
          <w:bCs/>
          <w:color w:val="000000"/>
          <w:sz w:val="32"/>
          <w:szCs w:val="32"/>
          <w:rtl/>
        </w:rPr>
        <w:t xml:space="preserve"> </w:t>
      </w:r>
      <w:r w:rsidRPr="009919F4">
        <w:rPr>
          <w:rFonts w:ascii="Traditional Arabic" w:cs="Traditional Arabic" w:hint="eastAsia"/>
          <w:b/>
          <w:bCs/>
          <w:color w:val="000000"/>
          <w:sz w:val="32"/>
          <w:szCs w:val="32"/>
          <w:rtl/>
        </w:rPr>
        <w:t>وأقواها</w:t>
      </w:r>
      <w:r w:rsidRPr="009919F4">
        <w:rPr>
          <w:rFonts w:ascii="Traditional Arabic" w:cs="Traditional Arabic"/>
          <w:b/>
          <w:bCs/>
          <w:color w:val="000000"/>
          <w:sz w:val="32"/>
          <w:szCs w:val="32"/>
          <w:rtl/>
        </w:rPr>
        <w:t>.</w:t>
      </w:r>
    </w:p>
    <w:p w:rsidR="009919F4" w:rsidRPr="009919F4" w:rsidRDefault="009919F4" w:rsidP="0048453E">
      <w:pPr>
        <w:autoSpaceDE w:val="0"/>
        <w:autoSpaceDN w:val="0"/>
        <w:bidi/>
        <w:adjustRightInd w:val="0"/>
        <w:spacing w:after="0" w:line="240" w:lineRule="auto"/>
        <w:jc w:val="both"/>
        <w:rPr>
          <w:rFonts w:ascii="Traditional Arabic" w:cs="Traditional Arabic"/>
          <w:b/>
          <w:bCs/>
          <w:color w:val="000000"/>
          <w:sz w:val="32"/>
          <w:szCs w:val="32"/>
          <w:rtl/>
        </w:rPr>
      </w:pPr>
      <w:r w:rsidRPr="009919F4">
        <w:rPr>
          <w:rFonts w:ascii="Traditional Arabic" w:cs="Traditional Arabic" w:hint="cs"/>
          <w:b/>
          <w:bCs/>
          <w:color w:val="000000"/>
          <w:sz w:val="32"/>
          <w:szCs w:val="32"/>
          <w:rtl/>
        </w:rPr>
        <w:t>وواقع الأمة في حاضرها وماضيها يشير إلى أنه ما زالت هناك فئات صادقة عالمة وافية وخلصة في جهادها، تجاهد لأجل إعلاء كلمة الله، والذود عن حمى الإسلام وأمة الإسلام، تجاهد عدوا ظاهرا واضحا بيّنا مظهرا للعداء والظلم للأمة ودينها. وأنه في المقابل هناك فئات للأسف مسخت مفهوم الجهاد الحق، وأظهر الغلو والتكفير لبني جلدتها من الأمة المؤمنة، فظاهرت عليها وقاتلت بنيها.</w:t>
      </w:r>
    </w:p>
    <w:p w:rsidR="009919F4" w:rsidRPr="009919F4" w:rsidRDefault="00C60E96" w:rsidP="00C60E96">
      <w:pPr>
        <w:autoSpaceDE w:val="0"/>
        <w:autoSpaceDN w:val="0"/>
        <w:bidi/>
        <w:adjustRightInd w:val="0"/>
        <w:spacing w:after="0" w:line="240" w:lineRule="auto"/>
        <w:jc w:val="both"/>
        <w:rPr>
          <w:rFonts w:ascii="Traditional Arabic" w:hAnsi="Traditional Arabic" w:cs="Traditional Arabic"/>
          <w:b/>
          <w:bCs/>
          <w:color w:val="000000" w:themeColor="text1"/>
          <w:sz w:val="32"/>
          <w:szCs w:val="32"/>
          <w:rtl/>
          <w:lang w:val="en-GB"/>
        </w:rPr>
      </w:pPr>
      <w:r>
        <w:rPr>
          <w:rFonts w:ascii="Traditional Arabic" w:hAnsi="Traditional Arabic" w:cs="Traditional Arabic" w:hint="cs"/>
          <w:b/>
          <w:bCs/>
          <w:color w:val="FF0000"/>
          <w:sz w:val="32"/>
          <w:szCs w:val="32"/>
          <w:rtl/>
          <w:lang w:bidi="ar-JO"/>
        </w:rPr>
        <w:t>أيها المؤمنون: ومن ال</w:t>
      </w:r>
      <w:r w:rsidRPr="009919F4">
        <w:rPr>
          <w:rFonts w:ascii="Traditional Arabic" w:hAnsi="Traditional Arabic" w:cs="Traditional Arabic" w:hint="cs"/>
          <w:b/>
          <w:bCs/>
          <w:color w:val="FF0000"/>
          <w:sz w:val="32"/>
          <w:szCs w:val="32"/>
          <w:rtl/>
          <w:lang w:bidi="ar-JO"/>
        </w:rPr>
        <w:t xml:space="preserve">مواقف </w:t>
      </w:r>
      <w:r w:rsidR="009919F4" w:rsidRPr="009919F4">
        <w:rPr>
          <w:rFonts w:ascii="Traditional Arabic" w:hAnsi="Traditional Arabic" w:cs="Traditional Arabic" w:hint="cs"/>
          <w:b/>
          <w:bCs/>
          <w:color w:val="FF0000"/>
          <w:sz w:val="32"/>
          <w:szCs w:val="32"/>
          <w:rtl/>
          <w:lang w:bidi="ar-JO"/>
        </w:rPr>
        <w:t>في غزوة بدر الرمضانية:</w:t>
      </w:r>
      <w:r w:rsidR="009919F4" w:rsidRPr="009919F4">
        <w:rPr>
          <w:rFonts w:ascii="Traditional Arabic" w:hAnsi="Traditional Arabic" w:cs="Traditional Arabic" w:hint="cs"/>
          <w:b/>
          <w:bCs/>
          <w:color w:val="FF0000"/>
          <w:sz w:val="32"/>
          <w:szCs w:val="32"/>
          <w:rtl/>
          <w:lang w:val="en-GB"/>
        </w:rPr>
        <w:t xml:space="preserve"> "طلب المشركين العدالة الربانية".</w:t>
      </w:r>
    </w:p>
    <w:p w:rsidR="009919F4" w:rsidRPr="009919F4" w:rsidRDefault="009919F4" w:rsidP="0048453E">
      <w:pPr>
        <w:autoSpaceDE w:val="0"/>
        <w:autoSpaceDN w:val="0"/>
        <w:bidi/>
        <w:adjustRightInd w:val="0"/>
        <w:spacing w:after="0" w:line="240" w:lineRule="auto"/>
        <w:jc w:val="both"/>
        <w:rPr>
          <w:rFonts w:ascii="Traditional Arabic" w:hAnsi="Traditional Arabic" w:cs="Traditional Arabic"/>
          <w:b/>
          <w:bCs/>
          <w:color w:val="000000" w:themeColor="text1"/>
          <w:sz w:val="32"/>
          <w:szCs w:val="32"/>
          <w:rtl/>
          <w:lang w:val="en-GB"/>
        </w:rPr>
      </w:pPr>
      <w:r w:rsidRPr="009919F4">
        <w:rPr>
          <w:rFonts w:ascii="Traditional Arabic" w:hAnsi="Traditional Arabic" w:cs="Traditional Arabic" w:hint="cs"/>
          <w:b/>
          <w:bCs/>
          <w:color w:val="000000" w:themeColor="text1"/>
          <w:sz w:val="32"/>
          <w:szCs w:val="32"/>
          <w:rtl/>
          <w:lang w:val="en-GB"/>
        </w:rPr>
        <w:t>من عجيب المواقف للتي حدثت في غزوة بدر أن المشركين طلبوا من الله أن يفصل بينهم وبين النبي محمد صلى الله عليه وسلم بالحق، وأن ي</w:t>
      </w:r>
      <w:r w:rsidR="0048453E">
        <w:rPr>
          <w:rFonts w:ascii="Traditional Arabic" w:hAnsi="Traditional Arabic" w:cs="Traditional Arabic" w:hint="cs"/>
          <w:b/>
          <w:bCs/>
          <w:color w:val="000000" w:themeColor="text1"/>
          <w:sz w:val="32"/>
          <w:szCs w:val="32"/>
          <w:rtl/>
          <w:lang w:val="en-GB"/>
        </w:rPr>
        <w:t>هزم الله أكثرهم شرا من الفريقين،</w:t>
      </w:r>
      <w:r w:rsidRPr="009919F4">
        <w:rPr>
          <w:rFonts w:ascii="Traditional Arabic" w:hAnsi="Traditional Arabic" w:cs="Traditional Arabic" w:hint="cs"/>
          <w:b/>
          <w:bCs/>
          <w:color w:val="000000" w:themeColor="text1"/>
          <w:sz w:val="32"/>
          <w:szCs w:val="32"/>
          <w:rtl/>
          <w:lang w:val="en-GB"/>
        </w:rPr>
        <w:t xml:space="preserve"> وقد ذكر الله لنا هذا الموقف في كتابه العزيز في سورة الأنفال</w:t>
      </w:r>
      <w:r w:rsidR="0048453E">
        <w:rPr>
          <w:rFonts w:ascii="Traditional Arabic" w:hAnsi="Traditional Arabic" w:cs="Traditional Arabic" w:hint="cs"/>
          <w:b/>
          <w:bCs/>
          <w:color w:val="000000" w:themeColor="text1"/>
          <w:sz w:val="32"/>
          <w:szCs w:val="32"/>
          <w:rtl/>
          <w:lang w:val="en-GB"/>
        </w:rPr>
        <w:t>،</w:t>
      </w:r>
      <w:r w:rsidRPr="009919F4">
        <w:rPr>
          <w:rFonts w:ascii="Traditional Arabic" w:hAnsi="Traditional Arabic" w:cs="Traditional Arabic" w:hint="cs"/>
          <w:b/>
          <w:bCs/>
          <w:color w:val="000000" w:themeColor="text1"/>
          <w:sz w:val="32"/>
          <w:szCs w:val="32"/>
          <w:rtl/>
          <w:lang w:val="en-GB"/>
        </w:rPr>
        <w:t xml:space="preserve"> حيث يقول الله تعالى:</w:t>
      </w:r>
      <w:r w:rsidR="0048453E">
        <w:rPr>
          <w:rFonts w:ascii="Traditional Arabic" w:hAnsi="Traditional Arabic" w:cs="Traditional Arabic" w:hint="cs"/>
          <w:b/>
          <w:bCs/>
          <w:color w:val="000000" w:themeColor="text1"/>
          <w:sz w:val="32"/>
          <w:szCs w:val="32"/>
          <w:rtl/>
          <w:lang w:val="en-GB"/>
        </w:rPr>
        <w:t xml:space="preserve"> </w:t>
      </w:r>
      <w:r w:rsidRPr="009919F4">
        <w:rPr>
          <w:rFonts w:ascii="Traditional Arabic" w:hAnsi="Traditional Arabic" w:cs="Traditional Arabic" w:hint="cs"/>
          <w:b/>
          <w:bCs/>
          <w:color w:val="000000" w:themeColor="text1"/>
          <w:sz w:val="32"/>
          <w:szCs w:val="32"/>
          <w:rtl/>
          <w:lang w:val="en-GB"/>
        </w:rPr>
        <w:t>(</w:t>
      </w:r>
      <w:r w:rsidRPr="009919F4">
        <w:rPr>
          <w:rFonts w:ascii="Traditional Arabic" w:hAnsi="Traditional Arabic" w:cs="Traditional Arabic"/>
          <w:b/>
          <w:bCs/>
          <w:color w:val="000000" w:themeColor="text1"/>
          <w:sz w:val="32"/>
          <w:szCs w:val="32"/>
          <w:rtl/>
          <w:lang w:val="en-GB"/>
        </w:rPr>
        <w:t>إِنْ تَسْتَفْتِحُوا فَقَدْ جَاءَكُمُ الْفَتْحُ وَإِنْ تَنْتَهُوا فَهُوَ خَيْرٌ لَكُمْ وَإِنْ تَعُودُوا نَعُدْ وَلَنْ تُغْنِيَ عَنْكُمْ فِئَتُكُمْ شَيْئًا وَلَوْ كَثُرَتْ وَأَنَّ اللَّهَ مَعَ الْمُؤْمِنِينَ</w:t>
      </w:r>
      <w:r w:rsidRPr="009919F4">
        <w:rPr>
          <w:rFonts w:ascii="Traditional Arabic" w:hAnsi="Traditional Arabic" w:cs="Traditional Arabic" w:hint="cs"/>
          <w:b/>
          <w:bCs/>
          <w:color w:val="000000" w:themeColor="text1"/>
          <w:sz w:val="32"/>
          <w:szCs w:val="32"/>
          <w:rtl/>
          <w:lang w:val="en-GB"/>
        </w:rPr>
        <w:t>)(الأنفال،19).</w:t>
      </w:r>
    </w:p>
    <w:p w:rsidR="009919F4" w:rsidRPr="009919F4" w:rsidRDefault="009919F4" w:rsidP="0048453E">
      <w:pPr>
        <w:autoSpaceDE w:val="0"/>
        <w:autoSpaceDN w:val="0"/>
        <w:bidi/>
        <w:adjustRightInd w:val="0"/>
        <w:spacing w:after="0" w:line="240" w:lineRule="auto"/>
        <w:jc w:val="both"/>
        <w:rPr>
          <w:rFonts w:ascii="Traditional Arabic" w:hAnsi="Traditional Arabic" w:cs="Traditional Arabic"/>
          <w:b/>
          <w:bCs/>
          <w:color w:val="000000" w:themeColor="text1"/>
          <w:sz w:val="32"/>
          <w:szCs w:val="32"/>
          <w:rtl/>
          <w:lang w:val="en-GB"/>
        </w:rPr>
      </w:pPr>
      <w:r w:rsidRPr="009919F4">
        <w:rPr>
          <w:rFonts w:ascii="Traditional Arabic" w:hAnsi="Traditional Arabic" w:cs="Traditional Arabic" w:hint="cs"/>
          <w:b/>
          <w:bCs/>
          <w:color w:val="000000" w:themeColor="text1"/>
          <w:sz w:val="32"/>
          <w:szCs w:val="32"/>
          <w:rtl/>
          <w:lang w:val="en-GB"/>
        </w:rPr>
        <w:t>قال ابن كثير في تفسير هذه الآية: "(</w:t>
      </w:r>
      <w:r w:rsidRPr="009919F4">
        <w:rPr>
          <w:rFonts w:ascii="Traditional Arabic" w:hAnsi="Traditional Arabic" w:cs="Traditional Arabic"/>
          <w:b/>
          <w:bCs/>
          <w:color w:val="000000" w:themeColor="text1"/>
          <w:sz w:val="32"/>
          <w:szCs w:val="32"/>
          <w:rtl/>
          <w:lang w:val="en-GB"/>
        </w:rPr>
        <w:t>إِنْ تَسْتَفْتِحُوا فَقَدْ جَاءَكُمُ الْفَتْحُ (19)</w:t>
      </w:r>
      <w:r w:rsidRPr="009919F4">
        <w:rPr>
          <w:rFonts w:ascii="Traditional Arabic" w:hAnsi="Traditional Arabic" w:cs="Traditional Arabic" w:hint="cs"/>
          <w:b/>
          <w:bCs/>
          <w:color w:val="000000" w:themeColor="text1"/>
          <w:sz w:val="32"/>
          <w:szCs w:val="32"/>
          <w:rtl/>
          <w:lang w:val="en-GB"/>
        </w:rPr>
        <w:t xml:space="preserve"> الأنفال) </w:t>
      </w:r>
      <w:r w:rsidRPr="009919F4">
        <w:rPr>
          <w:rFonts w:ascii="Traditional Arabic" w:hAnsi="Traditional Arabic" w:cs="Traditional Arabic"/>
          <w:b/>
          <w:bCs/>
          <w:color w:val="000000" w:themeColor="text1"/>
          <w:sz w:val="32"/>
          <w:szCs w:val="32"/>
          <w:rtl/>
          <w:lang w:val="en-GB"/>
        </w:rPr>
        <w:t xml:space="preserve">يَقُولُ تَعَالَى لِلْكُفَّارِ </w:t>
      </w:r>
      <w:r w:rsidRPr="009919F4">
        <w:rPr>
          <w:rFonts w:ascii="Traditional Arabic" w:hAnsi="Traditional Arabic" w:cs="Traditional Arabic" w:hint="cs"/>
          <w:b/>
          <w:bCs/>
          <w:color w:val="000000" w:themeColor="text1"/>
          <w:sz w:val="32"/>
          <w:szCs w:val="32"/>
          <w:rtl/>
          <w:lang w:val="en-GB"/>
        </w:rPr>
        <w:t>(</w:t>
      </w:r>
      <w:r w:rsidRPr="009919F4">
        <w:rPr>
          <w:rFonts w:ascii="Traditional Arabic" w:hAnsi="Traditional Arabic" w:cs="Traditional Arabic"/>
          <w:b/>
          <w:bCs/>
          <w:color w:val="000000" w:themeColor="text1"/>
          <w:sz w:val="32"/>
          <w:szCs w:val="32"/>
          <w:rtl/>
          <w:lang w:val="en-GB"/>
        </w:rPr>
        <w:t>إِنْ تَسْتَفْتِحُوا</w:t>
      </w:r>
      <w:r w:rsidRPr="009919F4">
        <w:rPr>
          <w:rFonts w:ascii="Traditional Arabic" w:hAnsi="Traditional Arabic" w:cs="Traditional Arabic" w:hint="cs"/>
          <w:b/>
          <w:bCs/>
          <w:color w:val="000000" w:themeColor="text1"/>
          <w:sz w:val="32"/>
          <w:szCs w:val="32"/>
          <w:rtl/>
          <w:lang w:val="en-GB"/>
        </w:rPr>
        <w:t>)</w:t>
      </w:r>
      <w:r w:rsidRPr="009919F4">
        <w:rPr>
          <w:rFonts w:ascii="Traditional Arabic" w:hAnsi="Traditional Arabic" w:cs="Traditional Arabic"/>
          <w:b/>
          <w:bCs/>
          <w:color w:val="000000" w:themeColor="text1"/>
          <w:sz w:val="32"/>
          <w:szCs w:val="32"/>
          <w:rtl/>
          <w:lang w:val="en-GB"/>
        </w:rPr>
        <w:t xml:space="preserve"> أَيْ: تَسْتَنْصِرُوا وَتَسْتَقْضُوا اللَّهَ وَتَسْتَحْكِمُوهُ أَنْ يَفْصِلَ بَيْنَكُمْ وَبَيْنَ أَعْدَائِكُمُ الْمُؤْمِنِينَ، فَقَدْ جَاءَكُمْ مَا سَأَلْتُمْ، مَّدُ بْنُ إِسْحَاقَ وَغَيْرُهُ، عَنِ الزُّهْرِيِّ، عَنْ عبد الله بن ثعلبة بن صُغَيْر؛ إِسْحَاقَ وَغَيْرُهُ، أَنَّ أَبَا جَهْلٍ قَالَ يَوْمَ بَدْرٍ: اللَّهُمَّ أَقْطَعُنَا لِلرَّحِمِ وَآتَانَا بِمَا لَا نَعْرِفُ فَأَحْنِهِ الْغَدَاةَ -وَكَانَ ذَلِكَ اسْتِفْتَاحًا مِنْهُ -فَنَزَلَتْ: </w:t>
      </w:r>
      <w:r w:rsidRPr="009919F4">
        <w:rPr>
          <w:rFonts w:ascii="Traditional Arabic" w:hAnsi="Traditional Arabic" w:cs="Traditional Arabic" w:hint="cs"/>
          <w:b/>
          <w:bCs/>
          <w:color w:val="000000" w:themeColor="text1"/>
          <w:sz w:val="32"/>
          <w:szCs w:val="32"/>
          <w:rtl/>
          <w:lang w:val="en-GB"/>
        </w:rPr>
        <w:t>(</w:t>
      </w:r>
      <w:r w:rsidRPr="009919F4">
        <w:rPr>
          <w:rFonts w:ascii="Traditional Arabic" w:hAnsi="Traditional Arabic" w:cs="Traditional Arabic"/>
          <w:b/>
          <w:bCs/>
          <w:color w:val="000000" w:themeColor="text1"/>
          <w:sz w:val="32"/>
          <w:szCs w:val="32"/>
          <w:rtl/>
          <w:lang w:val="en-GB"/>
        </w:rPr>
        <w:t>إِنْ تَسْتَفْتِحُوا فَقَدْ جَاءَكُمُ الْفَتْحُ</w:t>
      </w:r>
      <w:r w:rsidRPr="009919F4">
        <w:rPr>
          <w:rFonts w:ascii="Traditional Arabic" w:hAnsi="Traditional Arabic" w:cs="Traditional Arabic" w:hint="cs"/>
          <w:b/>
          <w:bCs/>
          <w:color w:val="000000" w:themeColor="text1"/>
          <w:sz w:val="32"/>
          <w:szCs w:val="32"/>
          <w:rtl/>
          <w:lang w:val="en-GB"/>
        </w:rPr>
        <w:t>)</w:t>
      </w:r>
      <w:r w:rsidRPr="009919F4">
        <w:rPr>
          <w:rFonts w:ascii="Traditional Arabic" w:hAnsi="Traditional Arabic" w:cs="Traditional Arabic"/>
          <w:b/>
          <w:bCs/>
          <w:color w:val="000000" w:themeColor="text1"/>
          <w:sz w:val="32"/>
          <w:szCs w:val="32"/>
          <w:rtl/>
          <w:lang w:val="en-GB"/>
        </w:rPr>
        <w:t xml:space="preserve"> إِلَى آخَرِ الْآيَةِ.</w:t>
      </w:r>
      <w:r w:rsidRPr="009919F4">
        <w:rPr>
          <w:rFonts w:ascii="Traditional Arabic" w:hAnsi="Traditional Arabic" w:cs="Traditional Arabic" w:hint="cs"/>
          <w:b/>
          <w:bCs/>
          <w:color w:val="000000" w:themeColor="text1"/>
          <w:sz w:val="32"/>
          <w:szCs w:val="32"/>
          <w:rtl/>
          <w:lang w:val="en-GB"/>
        </w:rPr>
        <w:t xml:space="preserve"> </w:t>
      </w:r>
      <w:r w:rsidRPr="009919F4">
        <w:rPr>
          <w:rFonts w:ascii="Traditional Arabic" w:hAnsi="Traditional Arabic" w:cs="Traditional Arabic"/>
          <w:b/>
          <w:bCs/>
          <w:color w:val="000000" w:themeColor="text1"/>
          <w:sz w:val="32"/>
          <w:szCs w:val="32"/>
          <w:rtl/>
          <w:lang w:val="en-GB"/>
        </w:rPr>
        <w:t>وَقَالَ الْإِمَامُ أَحْمَدُ</w:t>
      </w:r>
      <w:r w:rsidRPr="009919F4">
        <w:rPr>
          <w:rFonts w:ascii="Traditional Arabic" w:hAnsi="Traditional Arabic" w:cs="Traditional Arabic" w:hint="cs"/>
          <w:b/>
          <w:bCs/>
          <w:color w:val="000000" w:themeColor="text1"/>
          <w:sz w:val="32"/>
          <w:szCs w:val="32"/>
          <w:rtl/>
          <w:lang w:val="en-GB"/>
        </w:rPr>
        <w:t xml:space="preserve">: </w:t>
      </w:r>
      <w:r w:rsidRPr="009919F4">
        <w:rPr>
          <w:rFonts w:ascii="Traditional Arabic" w:hAnsi="Traditional Arabic" w:cs="Traditional Arabic"/>
          <w:b/>
          <w:bCs/>
          <w:color w:val="000000" w:themeColor="text1"/>
          <w:sz w:val="32"/>
          <w:szCs w:val="32"/>
          <w:rtl/>
          <w:lang w:val="en-GB"/>
        </w:rPr>
        <w:t>أَنَّ أَبَا جَهْلٍ قَالَ حِينَ الْتَقَى الْقَوْمُ: اللَّهُمَّ، أَقْطَعُنَا لِلرَّحِمِ، وَآتَانَا بِمَا لَا نَعْرِفُ، فَأَحْنِهِ الْغَدَاةَ، فَكَانَ الْمُسْتَفْتِحَ.</w:t>
      </w:r>
      <w:r w:rsidRPr="009919F4">
        <w:rPr>
          <w:rFonts w:ascii="Traditional Arabic" w:hAnsi="Traditional Arabic" w:cs="Traditional Arabic" w:hint="cs"/>
          <w:b/>
          <w:bCs/>
          <w:color w:val="000000" w:themeColor="text1"/>
          <w:sz w:val="32"/>
          <w:szCs w:val="32"/>
          <w:rtl/>
          <w:lang w:val="en-GB"/>
        </w:rPr>
        <w:t xml:space="preserve"> </w:t>
      </w:r>
      <w:r w:rsidRPr="009919F4">
        <w:rPr>
          <w:rFonts w:ascii="Traditional Arabic" w:hAnsi="Traditional Arabic" w:cs="Traditional Arabic"/>
          <w:b/>
          <w:bCs/>
          <w:color w:val="000000" w:themeColor="text1"/>
          <w:sz w:val="32"/>
          <w:szCs w:val="32"/>
          <w:rtl/>
          <w:lang w:val="en-GB"/>
        </w:rPr>
        <w:t>وَقَالَ السُّدِّي: كَانَ الْمُشْرِكُونَ حِينَ خَرَجُوا مِنْ مَكَّةَ إِلَى بَدْر، أَخَذُوا بِأَسْتَارِ الْكَعْبَةِ فَاسْتَنْصَرُوا اللَّهَ</w:t>
      </w:r>
      <w:r w:rsidRPr="009919F4">
        <w:rPr>
          <w:rFonts w:ascii="Traditional Arabic" w:hAnsi="Traditional Arabic" w:cs="Traditional Arabic" w:hint="cs"/>
          <w:b/>
          <w:bCs/>
          <w:color w:val="000000" w:themeColor="text1"/>
          <w:sz w:val="32"/>
          <w:szCs w:val="32"/>
          <w:rtl/>
          <w:lang w:val="en-GB"/>
        </w:rPr>
        <w:t xml:space="preserve">، </w:t>
      </w:r>
      <w:r w:rsidRPr="009919F4">
        <w:rPr>
          <w:rFonts w:ascii="Traditional Arabic" w:hAnsi="Traditional Arabic" w:cs="Traditional Arabic"/>
          <w:b/>
          <w:bCs/>
          <w:color w:val="000000" w:themeColor="text1"/>
          <w:sz w:val="32"/>
          <w:szCs w:val="32"/>
          <w:rtl/>
          <w:lang w:val="en-GB"/>
        </w:rPr>
        <w:t xml:space="preserve">وَقَالُوا: اللَّهُمَّ انْصُرْ أَعْلَى الْجُنْدَيْنِ، وَأَكْرَمَ الْفِئَتَيْنِ، وَخَيْرَ الْقَبِيلَتَيْنِ. فَقَالَ اللَّهُ: </w:t>
      </w:r>
      <w:r w:rsidRPr="009919F4">
        <w:rPr>
          <w:rFonts w:ascii="Traditional Arabic" w:hAnsi="Traditional Arabic" w:cs="Traditional Arabic" w:hint="cs"/>
          <w:b/>
          <w:bCs/>
          <w:color w:val="000000" w:themeColor="text1"/>
          <w:sz w:val="32"/>
          <w:szCs w:val="32"/>
          <w:rtl/>
          <w:lang w:val="en-GB"/>
        </w:rPr>
        <w:t>(</w:t>
      </w:r>
      <w:r w:rsidRPr="009919F4">
        <w:rPr>
          <w:rFonts w:ascii="Traditional Arabic" w:hAnsi="Traditional Arabic" w:cs="Traditional Arabic"/>
          <w:b/>
          <w:bCs/>
          <w:color w:val="000000" w:themeColor="text1"/>
          <w:sz w:val="32"/>
          <w:szCs w:val="32"/>
          <w:rtl/>
          <w:lang w:val="en-GB"/>
        </w:rPr>
        <w:t>إِنْ تَسْتَفْتِحُوا فَقَدْ جَاءَكُمُ الْفَتْحُ</w:t>
      </w:r>
      <w:r w:rsidRPr="009919F4">
        <w:rPr>
          <w:rFonts w:ascii="Traditional Arabic" w:hAnsi="Traditional Arabic" w:cs="Traditional Arabic" w:hint="cs"/>
          <w:b/>
          <w:bCs/>
          <w:color w:val="000000" w:themeColor="text1"/>
          <w:sz w:val="32"/>
          <w:szCs w:val="32"/>
          <w:rtl/>
          <w:lang w:val="en-GB"/>
        </w:rPr>
        <w:t>)</w:t>
      </w:r>
      <w:r w:rsidRPr="009919F4">
        <w:rPr>
          <w:rFonts w:ascii="Traditional Arabic" w:hAnsi="Traditional Arabic" w:cs="Traditional Arabic"/>
          <w:b/>
          <w:bCs/>
          <w:color w:val="000000" w:themeColor="text1"/>
          <w:sz w:val="32"/>
          <w:szCs w:val="32"/>
          <w:rtl/>
          <w:lang w:val="en-GB"/>
        </w:rPr>
        <w:t xml:space="preserve"> يَقُولُ: قَدْ نَصَرْتُ مَا قُلْتُمْ، وَهُوَ مُحَمَّدٍ صَلَّى اللَّهُ عَلَيْهِ وَسَلَّمَ.</w:t>
      </w:r>
    </w:p>
    <w:p w:rsidR="009919F4" w:rsidRPr="009919F4" w:rsidRDefault="009919F4" w:rsidP="0048453E">
      <w:pPr>
        <w:autoSpaceDE w:val="0"/>
        <w:autoSpaceDN w:val="0"/>
        <w:bidi/>
        <w:adjustRightInd w:val="0"/>
        <w:spacing w:after="0" w:line="240" w:lineRule="auto"/>
        <w:jc w:val="both"/>
        <w:rPr>
          <w:rFonts w:ascii="Traditional Arabic" w:hAnsi="Traditional Arabic" w:cs="Traditional Arabic"/>
          <w:b/>
          <w:bCs/>
          <w:color w:val="000000" w:themeColor="text1"/>
          <w:sz w:val="32"/>
          <w:szCs w:val="32"/>
          <w:rtl/>
          <w:lang w:val="en-GB"/>
        </w:rPr>
      </w:pPr>
      <w:r w:rsidRPr="009919F4">
        <w:rPr>
          <w:rFonts w:ascii="Traditional Arabic" w:hAnsi="Traditional Arabic" w:cs="Traditional Arabic" w:hint="cs"/>
          <w:b/>
          <w:bCs/>
          <w:color w:val="000000" w:themeColor="text1"/>
          <w:sz w:val="32"/>
          <w:szCs w:val="32"/>
          <w:rtl/>
          <w:lang w:val="en-GB"/>
        </w:rPr>
        <w:lastRenderedPageBreak/>
        <w:t>وهذا والله موقف عجب، غاية العجب. يدلنا على ثلاثة أمور:</w:t>
      </w:r>
    </w:p>
    <w:p w:rsidR="009919F4" w:rsidRPr="009919F4" w:rsidRDefault="009919F4" w:rsidP="0048453E">
      <w:pPr>
        <w:autoSpaceDE w:val="0"/>
        <w:autoSpaceDN w:val="0"/>
        <w:bidi/>
        <w:adjustRightInd w:val="0"/>
        <w:spacing w:after="0" w:line="240" w:lineRule="auto"/>
        <w:jc w:val="both"/>
        <w:rPr>
          <w:rFonts w:ascii="Traditional Arabic" w:hAnsi="Traditional Arabic" w:cs="Traditional Arabic"/>
          <w:b/>
          <w:bCs/>
          <w:color w:val="000000" w:themeColor="text1"/>
          <w:sz w:val="32"/>
          <w:szCs w:val="32"/>
          <w:rtl/>
          <w:lang w:val="en-GB"/>
        </w:rPr>
      </w:pPr>
      <w:r w:rsidRPr="009919F4">
        <w:rPr>
          <w:rFonts w:ascii="Traditional Arabic" w:hAnsi="Traditional Arabic" w:cs="Traditional Arabic" w:hint="cs"/>
          <w:b/>
          <w:bCs/>
          <w:color w:val="000000" w:themeColor="text1"/>
          <w:sz w:val="32"/>
          <w:szCs w:val="32"/>
          <w:rtl/>
          <w:lang w:val="en-GB"/>
        </w:rPr>
        <w:t>الأول: أن المشركين كانوا يلجأون إلى الله في وقت الشدائد، وأن كفرهم  بالله كان شركا مع الله. فهم كانوا يعرفون أن الله خالقهم، ولكن كانوا يعبدون معه آلهة أخرى.</w:t>
      </w:r>
    </w:p>
    <w:p w:rsidR="009919F4" w:rsidRPr="009919F4" w:rsidRDefault="009919F4" w:rsidP="0048453E">
      <w:pPr>
        <w:autoSpaceDE w:val="0"/>
        <w:autoSpaceDN w:val="0"/>
        <w:bidi/>
        <w:adjustRightInd w:val="0"/>
        <w:spacing w:after="0" w:line="240" w:lineRule="auto"/>
        <w:jc w:val="both"/>
        <w:rPr>
          <w:rFonts w:ascii="Traditional Arabic" w:hAnsi="Traditional Arabic" w:cs="Traditional Arabic"/>
          <w:b/>
          <w:bCs/>
          <w:color w:val="000000" w:themeColor="text1"/>
          <w:sz w:val="32"/>
          <w:szCs w:val="32"/>
          <w:rtl/>
          <w:lang w:val="en-GB"/>
        </w:rPr>
      </w:pPr>
      <w:r w:rsidRPr="009919F4">
        <w:rPr>
          <w:rFonts w:ascii="Traditional Arabic" w:hAnsi="Traditional Arabic" w:cs="Traditional Arabic" w:hint="cs"/>
          <w:b/>
          <w:bCs/>
          <w:color w:val="000000" w:themeColor="text1"/>
          <w:sz w:val="32"/>
          <w:szCs w:val="32"/>
          <w:rtl/>
          <w:lang w:val="en-GB"/>
        </w:rPr>
        <w:t>والثاني: أن عدم إيمانهم بالله وحده، كان موقف مشينا منهم، فهم يعرفون الله بأنه الخالق، وبأنه سيقضي بالعدل بينهم وبين النبي محمد صلى الله عليه وسلم، ومع ذلك، ما اقتبروا خطوة صحيحة نحو التوحيد وعبادة الله وحده، رغم قربهم الظاهر منها. وهذا ضلال سببه الكبر والتمسك بالعادات وما عليه الآباء.</w:t>
      </w:r>
    </w:p>
    <w:p w:rsidR="009919F4" w:rsidRPr="009919F4" w:rsidRDefault="009919F4" w:rsidP="0048453E">
      <w:pPr>
        <w:autoSpaceDE w:val="0"/>
        <w:autoSpaceDN w:val="0"/>
        <w:bidi/>
        <w:adjustRightInd w:val="0"/>
        <w:spacing w:after="0" w:line="240" w:lineRule="auto"/>
        <w:jc w:val="both"/>
        <w:rPr>
          <w:rFonts w:ascii="Traditional Arabic" w:hAnsi="Traditional Arabic" w:cs="Traditional Arabic"/>
          <w:b/>
          <w:bCs/>
          <w:color w:val="000000" w:themeColor="text1"/>
          <w:sz w:val="32"/>
          <w:szCs w:val="32"/>
          <w:rtl/>
          <w:lang w:val="en-GB"/>
        </w:rPr>
      </w:pPr>
      <w:r w:rsidRPr="009919F4">
        <w:rPr>
          <w:rFonts w:ascii="Traditional Arabic" w:hAnsi="Traditional Arabic" w:cs="Traditional Arabic" w:hint="cs"/>
          <w:b/>
          <w:bCs/>
          <w:color w:val="000000" w:themeColor="text1"/>
          <w:sz w:val="32"/>
          <w:szCs w:val="32"/>
          <w:rtl/>
          <w:lang w:val="en-GB"/>
        </w:rPr>
        <w:t>الثالث: أن نتيجة دعائهم لله وطلبهم منهم بأن يهزم فئة الشر، قد ظهرت ووقعت، وبان لهم من الطرف الخيّر من الطرف الشرير، فكان العقل يدعوهم للرجوع إلى الإيمان الصادق بالله والالتحاق بالفئة المنصورة، لا البقاء مكابرة مع فئة الكفر.</w:t>
      </w:r>
    </w:p>
    <w:p w:rsidR="009919F4" w:rsidRPr="009919F4" w:rsidRDefault="00C60E96" w:rsidP="00C60E96">
      <w:pPr>
        <w:autoSpaceDE w:val="0"/>
        <w:autoSpaceDN w:val="0"/>
        <w:bidi/>
        <w:adjustRightInd w:val="0"/>
        <w:spacing w:after="0" w:line="240" w:lineRule="auto"/>
        <w:jc w:val="both"/>
        <w:rPr>
          <w:rFonts w:ascii="Traditional Arabic" w:hAnsi="Traditional Arabic" w:cs="Traditional Arabic"/>
          <w:b/>
          <w:bCs/>
          <w:color w:val="FF0000"/>
          <w:sz w:val="32"/>
          <w:szCs w:val="32"/>
          <w:rtl/>
          <w:lang w:val="en-GB"/>
        </w:rPr>
      </w:pPr>
      <w:r>
        <w:rPr>
          <w:rFonts w:ascii="Traditional Arabic" w:hAnsi="Traditional Arabic" w:cs="Traditional Arabic" w:hint="cs"/>
          <w:b/>
          <w:bCs/>
          <w:color w:val="FF0000"/>
          <w:sz w:val="32"/>
          <w:szCs w:val="32"/>
          <w:rtl/>
          <w:lang w:bidi="ar-JO"/>
        </w:rPr>
        <w:t>أيها المؤمنون: ومن ال</w:t>
      </w:r>
      <w:r w:rsidRPr="009919F4">
        <w:rPr>
          <w:rFonts w:ascii="Traditional Arabic" w:hAnsi="Traditional Arabic" w:cs="Traditional Arabic" w:hint="cs"/>
          <w:b/>
          <w:bCs/>
          <w:color w:val="FF0000"/>
          <w:sz w:val="32"/>
          <w:szCs w:val="32"/>
          <w:rtl/>
          <w:lang w:bidi="ar-JO"/>
        </w:rPr>
        <w:t xml:space="preserve">مواقف </w:t>
      </w:r>
      <w:r w:rsidR="009919F4" w:rsidRPr="009919F4">
        <w:rPr>
          <w:rFonts w:ascii="Traditional Arabic" w:hAnsi="Traditional Arabic" w:cs="Traditional Arabic" w:hint="cs"/>
          <w:b/>
          <w:bCs/>
          <w:color w:val="FF0000"/>
          <w:sz w:val="32"/>
          <w:szCs w:val="32"/>
          <w:rtl/>
          <w:lang w:bidi="ar-JO"/>
        </w:rPr>
        <w:t>في غزوة بدر الرمضانية:</w:t>
      </w:r>
      <w:r w:rsidR="009919F4" w:rsidRPr="009919F4">
        <w:rPr>
          <w:rFonts w:ascii="Traditional Arabic" w:hAnsi="Traditional Arabic" w:cs="Traditional Arabic" w:hint="cs"/>
          <w:b/>
          <w:bCs/>
          <w:color w:val="FF0000"/>
          <w:sz w:val="32"/>
          <w:szCs w:val="32"/>
          <w:rtl/>
          <w:lang w:val="en-GB"/>
        </w:rPr>
        <w:t xml:space="preserve"> </w:t>
      </w:r>
      <w:r>
        <w:rPr>
          <w:rFonts w:ascii="Traditional Arabic" w:hAnsi="Traditional Arabic" w:cs="Traditional Arabic" w:hint="cs"/>
          <w:b/>
          <w:bCs/>
          <w:color w:val="FF0000"/>
          <w:sz w:val="32"/>
          <w:szCs w:val="32"/>
          <w:rtl/>
          <w:lang w:val="en-GB"/>
        </w:rPr>
        <w:t>موقف</w:t>
      </w:r>
      <w:r w:rsidR="009919F4" w:rsidRPr="009919F4">
        <w:rPr>
          <w:rFonts w:ascii="Traditional Arabic" w:hAnsi="Traditional Arabic" w:cs="Traditional Arabic" w:hint="cs"/>
          <w:b/>
          <w:bCs/>
          <w:color w:val="FF0000"/>
          <w:sz w:val="32"/>
          <w:szCs w:val="32"/>
          <w:rtl/>
          <w:lang w:val="en-GB"/>
        </w:rPr>
        <w:t>"بين المغرورين والعقلانيين".</w:t>
      </w:r>
    </w:p>
    <w:p w:rsidR="009919F4" w:rsidRPr="009919F4" w:rsidRDefault="009919F4" w:rsidP="0048453E">
      <w:pPr>
        <w:autoSpaceDE w:val="0"/>
        <w:autoSpaceDN w:val="0"/>
        <w:bidi/>
        <w:adjustRightInd w:val="0"/>
        <w:spacing w:after="0" w:line="240" w:lineRule="auto"/>
        <w:jc w:val="both"/>
        <w:rPr>
          <w:rFonts w:ascii="Traditional Arabic" w:hAnsi="Traditional Arabic" w:cs="Traditional Arabic"/>
          <w:b/>
          <w:bCs/>
          <w:color w:val="000000" w:themeColor="text1"/>
          <w:sz w:val="32"/>
          <w:szCs w:val="32"/>
          <w:rtl/>
          <w:lang w:bidi="ar-JO"/>
        </w:rPr>
      </w:pPr>
      <w:r w:rsidRPr="009919F4">
        <w:rPr>
          <w:rFonts w:ascii="Traditional Arabic" w:hAnsi="Traditional Arabic" w:cs="Traditional Arabic" w:hint="cs"/>
          <w:b/>
          <w:bCs/>
          <w:color w:val="000000" w:themeColor="text1"/>
          <w:sz w:val="32"/>
          <w:szCs w:val="32"/>
          <w:rtl/>
          <w:lang w:val="en-GB"/>
        </w:rPr>
        <w:t xml:space="preserve">ظهر في غزوة بد موقفين للكبار سادات المشركين من قريش، عجيبين متضادين، أحدهما: موقف أظهر الغرور والبطر والكبر. وثانيهما: موقف أدبى التعقل والحكمة والخطاب الواقعي. </w:t>
      </w:r>
    </w:p>
    <w:p w:rsidR="009919F4" w:rsidRPr="009919F4" w:rsidRDefault="009919F4" w:rsidP="0048453E">
      <w:pPr>
        <w:autoSpaceDE w:val="0"/>
        <w:autoSpaceDN w:val="0"/>
        <w:bidi/>
        <w:adjustRightInd w:val="0"/>
        <w:spacing w:after="0" w:line="240" w:lineRule="auto"/>
        <w:jc w:val="both"/>
        <w:rPr>
          <w:rFonts w:ascii="Traditional Arabic" w:hAnsi="Traditional Arabic" w:cs="Traditional Arabic"/>
          <w:b/>
          <w:bCs/>
          <w:color w:val="000000" w:themeColor="text1"/>
          <w:sz w:val="32"/>
          <w:szCs w:val="32"/>
          <w:rtl/>
          <w:lang w:bidi="ar-JO"/>
        </w:rPr>
      </w:pPr>
      <w:r w:rsidRPr="009919F4">
        <w:rPr>
          <w:rFonts w:ascii="Traditional Arabic" w:hAnsi="Traditional Arabic" w:cs="Traditional Arabic" w:hint="cs"/>
          <w:b/>
          <w:bCs/>
          <w:color w:val="000000" w:themeColor="text1"/>
          <w:sz w:val="32"/>
          <w:szCs w:val="32"/>
          <w:rtl/>
          <w:lang w:bidi="ar-JO"/>
        </w:rPr>
        <w:t xml:space="preserve">أما موقف الغرور، فقد كان لطاغية الجاهلية أبي جهل. فقد أرسل </w:t>
      </w:r>
      <w:r w:rsidRPr="009919F4">
        <w:rPr>
          <w:rFonts w:ascii="Traditional Arabic" w:hAnsi="Traditional Arabic" w:cs="Traditional Arabic"/>
          <w:b/>
          <w:bCs/>
          <w:color w:val="000000" w:themeColor="text1"/>
          <w:sz w:val="32"/>
          <w:szCs w:val="32"/>
          <w:rtl/>
          <w:lang w:bidi="ar-JO"/>
        </w:rPr>
        <w:t>أب</w:t>
      </w:r>
      <w:r w:rsidRPr="009919F4">
        <w:rPr>
          <w:rFonts w:ascii="Traditional Arabic" w:hAnsi="Traditional Arabic" w:cs="Traditional Arabic" w:hint="cs"/>
          <w:b/>
          <w:bCs/>
          <w:color w:val="000000" w:themeColor="text1"/>
          <w:sz w:val="32"/>
          <w:szCs w:val="32"/>
          <w:rtl/>
          <w:lang w:bidi="ar-JO"/>
        </w:rPr>
        <w:t>و</w:t>
      </w:r>
      <w:r w:rsidRPr="009919F4">
        <w:rPr>
          <w:rFonts w:ascii="Traditional Arabic" w:hAnsi="Traditional Arabic" w:cs="Traditional Arabic"/>
          <w:b/>
          <w:bCs/>
          <w:color w:val="000000" w:themeColor="text1"/>
          <w:sz w:val="32"/>
          <w:szCs w:val="32"/>
          <w:rtl/>
          <w:lang w:bidi="ar-JO"/>
        </w:rPr>
        <w:t xml:space="preserve"> سفيان</w:t>
      </w:r>
      <w:r w:rsidRPr="009919F4">
        <w:rPr>
          <w:rFonts w:ascii="Traditional Arabic" w:hAnsi="Traditional Arabic" w:cs="Traditional Arabic" w:hint="cs"/>
          <w:b/>
          <w:bCs/>
          <w:color w:val="000000" w:themeColor="text1"/>
          <w:sz w:val="32"/>
          <w:szCs w:val="32"/>
          <w:rtl/>
          <w:lang w:bidi="ar-JO"/>
        </w:rPr>
        <w:t xml:space="preserve"> رسالة إلى جيش المشركين الذي خرج لأجل القافلة،</w:t>
      </w:r>
      <w:r w:rsidRPr="009919F4">
        <w:rPr>
          <w:rFonts w:ascii="Traditional Arabic" w:hAnsi="Traditional Arabic" w:cs="Traditional Arabic"/>
          <w:b/>
          <w:bCs/>
          <w:color w:val="000000" w:themeColor="text1"/>
          <w:sz w:val="32"/>
          <w:szCs w:val="32"/>
          <w:rtl/>
          <w:lang w:bidi="ar-JO"/>
        </w:rPr>
        <w:t xml:space="preserve"> يقول لهم فيها: إنكم إنما خرجتم لتحرزوا عيركم ورجالكم وأموالكم، وقد نجاها الله فارجعوا، ولكن أبو جهل في كبرياء وغطرسة قائلا: </w:t>
      </w:r>
      <w:r w:rsidRPr="009919F4">
        <w:rPr>
          <w:rFonts w:ascii="Traditional Arabic" w:hAnsi="Traditional Arabic" w:cs="Traditional Arabic" w:hint="cs"/>
          <w:b/>
          <w:bCs/>
          <w:color w:val="000000" w:themeColor="text1"/>
          <w:sz w:val="32"/>
          <w:szCs w:val="32"/>
          <w:rtl/>
          <w:lang w:bidi="ar-JO"/>
        </w:rPr>
        <w:t>"</w:t>
      </w:r>
      <w:r w:rsidRPr="009919F4">
        <w:rPr>
          <w:rFonts w:ascii="Traditional Arabic" w:hAnsi="Traditional Arabic" w:cs="Traditional Arabic"/>
          <w:b/>
          <w:bCs/>
          <w:color w:val="000000" w:themeColor="text1"/>
          <w:sz w:val="32"/>
          <w:szCs w:val="32"/>
          <w:rtl/>
          <w:lang w:bidi="ar-JO"/>
        </w:rPr>
        <w:t>والله لا نرجع حتى نرد بدرا، فنقيم بها ثلاثا فننحر الجزور، ونطعم الطعام، ونسقي الخمر، وتعزف لنا القيان، وتسمع بنا العرب وبمسيرنا وجمعنا، فلا يزالون يهابوننا أبدا</w:t>
      </w:r>
      <w:r w:rsidRPr="009919F4">
        <w:rPr>
          <w:rFonts w:ascii="Traditional Arabic" w:hAnsi="Traditional Arabic" w:cs="Traditional Arabic" w:hint="cs"/>
          <w:b/>
          <w:bCs/>
          <w:color w:val="000000" w:themeColor="text1"/>
          <w:sz w:val="32"/>
          <w:szCs w:val="32"/>
          <w:rtl/>
          <w:lang w:bidi="ar-JO"/>
        </w:rPr>
        <w:t>"</w:t>
      </w:r>
      <w:r w:rsidRPr="009919F4">
        <w:rPr>
          <w:rFonts w:ascii="Traditional Arabic" w:hAnsi="Traditional Arabic" w:cs="Traditional Arabic"/>
          <w:b/>
          <w:bCs/>
          <w:color w:val="000000" w:themeColor="text1"/>
          <w:sz w:val="32"/>
          <w:szCs w:val="32"/>
          <w:rtl/>
          <w:lang w:bidi="ar-JO"/>
        </w:rPr>
        <w:t>.</w:t>
      </w:r>
    </w:p>
    <w:p w:rsidR="009919F4" w:rsidRPr="009919F4" w:rsidRDefault="009919F4" w:rsidP="0048453E">
      <w:pPr>
        <w:autoSpaceDE w:val="0"/>
        <w:autoSpaceDN w:val="0"/>
        <w:bidi/>
        <w:adjustRightInd w:val="0"/>
        <w:spacing w:after="0" w:line="240" w:lineRule="auto"/>
        <w:jc w:val="both"/>
        <w:rPr>
          <w:rFonts w:ascii="Traditional Arabic" w:hAnsi="Traditional Arabic" w:cs="Traditional Arabic"/>
          <w:b/>
          <w:bCs/>
          <w:color w:val="000000" w:themeColor="text1"/>
          <w:sz w:val="32"/>
          <w:szCs w:val="32"/>
          <w:rtl/>
          <w:lang w:val="en-GB"/>
        </w:rPr>
      </w:pPr>
      <w:r w:rsidRPr="009919F4">
        <w:rPr>
          <w:rFonts w:ascii="Traditional Arabic" w:hAnsi="Traditional Arabic" w:cs="Traditional Arabic"/>
          <w:b/>
          <w:bCs/>
          <w:color w:val="000000" w:themeColor="text1"/>
          <w:sz w:val="32"/>
          <w:szCs w:val="32"/>
          <w:rtl/>
          <w:lang w:val="en-GB"/>
        </w:rPr>
        <w:t>وحينئذ قامت معارضة أخرى ضد أبي جهل- المصمم على المعركة- تدعو إلى العودة بالجيش إلى مكة دونما قتال، فقد مشى حكيم بن حزام في الناس، وأتى عتبة بن ربيعة فقال: يا أبا الوليد إنك كبير قريش، وسيدها والمطاع فيها، فهل لك إلى خير تذكر به إلى آخر الدهر؟ قال: وما ذاك يا حكيم؟ قال: ترجع بالناس</w:t>
      </w:r>
      <w:r w:rsidRPr="009919F4">
        <w:rPr>
          <w:rFonts w:ascii="Traditional Arabic" w:hAnsi="Traditional Arabic" w:cs="Traditional Arabic" w:hint="cs"/>
          <w:b/>
          <w:bCs/>
          <w:color w:val="000000" w:themeColor="text1"/>
          <w:sz w:val="32"/>
          <w:szCs w:val="32"/>
          <w:rtl/>
          <w:lang w:val="en-GB"/>
        </w:rPr>
        <w:t>.</w:t>
      </w:r>
    </w:p>
    <w:p w:rsidR="009919F4" w:rsidRPr="009919F4" w:rsidRDefault="009919F4" w:rsidP="0048453E">
      <w:pPr>
        <w:autoSpaceDE w:val="0"/>
        <w:autoSpaceDN w:val="0"/>
        <w:bidi/>
        <w:adjustRightInd w:val="0"/>
        <w:spacing w:after="0" w:line="240" w:lineRule="auto"/>
        <w:jc w:val="both"/>
        <w:rPr>
          <w:rFonts w:ascii="Traditional Arabic" w:hAnsi="Traditional Arabic" w:cs="Traditional Arabic"/>
          <w:b/>
          <w:bCs/>
          <w:color w:val="000000" w:themeColor="text1"/>
          <w:sz w:val="32"/>
          <w:szCs w:val="32"/>
          <w:rtl/>
          <w:lang w:val="en-GB"/>
        </w:rPr>
      </w:pPr>
      <w:r w:rsidRPr="009919F4">
        <w:rPr>
          <w:rFonts w:ascii="Traditional Arabic" w:hAnsi="Traditional Arabic" w:cs="Traditional Arabic" w:hint="cs"/>
          <w:b/>
          <w:bCs/>
          <w:color w:val="000000" w:themeColor="text1"/>
          <w:sz w:val="32"/>
          <w:szCs w:val="32"/>
          <w:rtl/>
          <w:lang w:val="en-GB"/>
        </w:rPr>
        <w:t>ف</w:t>
      </w:r>
      <w:r w:rsidRPr="009919F4">
        <w:rPr>
          <w:rFonts w:ascii="Traditional Arabic" w:hAnsi="Traditional Arabic" w:cs="Traditional Arabic"/>
          <w:b/>
          <w:bCs/>
          <w:color w:val="000000" w:themeColor="text1"/>
          <w:sz w:val="32"/>
          <w:szCs w:val="32"/>
          <w:rtl/>
          <w:lang w:val="en-GB"/>
        </w:rPr>
        <w:t>قام</w:t>
      </w:r>
      <w:r w:rsidRPr="009919F4">
        <w:rPr>
          <w:rFonts w:ascii="Traditional Arabic" w:hAnsi="Traditional Arabic" w:cs="Traditional Arabic" w:hint="cs"/>
          <w:b/>
          <w:bCs/>
          <w:color w:val="000000" w:themeColor="text1"/>
          <w:sz w:val="32"/>
          <w:szCs w:val="32"/>
          <w:rtl/>
          <w:lang w:val="en-GB"/>
        </w:rPr>
        <w:t xml:space="preserve"> أبو الوليد(</w:t>
      </w:r>
      <w:r w:rsidRPr="009919F4">
        <w:rPr>
          <w:rFonts w:ascii="Traditional Arabic" w:hAnsi="Traditional Arabic" w:cs="Traditional Arabic"/>
          <w:b/>
          <w:bCs/>
          <w:color w:val="000000" w:themeColor="text1"/>
          <w:sz w:val="32"/>
          <w:szCs w:val="32"/>
          <w:rtl/>
          <w:lang w:val="en-GB"/>
        </w:rPr>
        <w:t>عتبة بن ربيعة</w:t>
      </w:r>
      <w:r w:rsidRPr="009919F4">
        <w:rPr>
          <w:rFonts w:ascii="Traditional Arabic" w:hAnsi="Traditional Arabic" w:cs="Traditional Arabic" w:hint="cs"/>
          <w:b/>
          <w:bCs/>
          <w:color w:val="000000" w:themeColor="text1"/>
          <w:sz w:val="32"/>
          <w:szCs w:val="32"/>
          <w:rtl/>
          <w:lang w:val="en-GB"/>
        </w:rPr>
        <w:t>)</w:t>
      </w:r>
      <w:r w:rsidRPr="009919F4">
        <w:rPr>
          <w:rFonts w:ascii="Traditional Arabic" w:hAnsi="Traditional Arabic" w:cs="Traditional Arabic"/>
          <w:b/>
          <w:bCs/>
          <w:color w:val="000000" w:themeColor="text1"/>
          <w:sz w:val="32"/>
          <w:szCs w:val="32"/>
          <w:rtl/>
          <w:lang w:val="en-GB"/>
        </w:rPr>
        <w:t xml:space="preserve"> خطيبا فقال: يا معشر قريش، إنكم والله ما تصنعون بأن تلقوا محمدا وأصحابه شيئا، والله لئن أصبتموه لا يزال ينظر في وجه رجل يكره النظر إليه، قتل ابن عمه أو ابن خاله أو رجلا من عشيرته، فارجعوا وخلوا بين محمد وبين سائر العرب</w:t>
      </w:r>
      <w:r w:rsidRPr="009919F4">
        <w:rPr>
          <w:rFonts w:ascii="Traditional Arabic" w:hAnsi="Traditional Arabic" w:cs="Traditional Arabic" w:hint="cs"/>
          <w:b/>
          <w:bCs/>
          <w:color w:val="000000" w:themeColor="text1"/>
          <w:sz w:val="32"/>
          <w:szCs w:val="32"/>
          <w:rtl/>
          <w:lang w:val="en-GB"/>
        </w:rPr>
        <w:t>.</w:t>
      </w:r>
    </w:p>
    <w:p w:rsidR="009919F4" w:rsidRPr="009919F4" w:rsidRDefault="009919F4" w:rsidP="0048453E">
      <w:pPr>
        <w:autoSpaceDE w:val="0"/>
        <w:autoSpaceDN w:val="0"/>
        <w:bidi/>
        <w:adjustRightInd w:val="0"/>
        <w:spacing w:after="0" w:line="240" w:lineRule="auto"/>
        <w:jc w:val="both"/>
        <w:rPr>
          <w:rFonts w:ascii="Traditional Arabic" w:hAnsi="Traditional Arabic" w:cs="Traditional Arabic"/>
          <w:b/>
          <w:bCs/>
          <w:color w:val="000000" w:themeColor="text1"/>
          <w:sz w:val="32"/>
          <w:szCs w:val="32"/>
          <w:rtl/>
          <w:lang w:val="en-GB"/>
        </w:rPr>
      </w:pPr>
      <w:r w:rsidRPr="009919F4">
        <w:rPr>
          <w:rFonts w:ascii="Traditional Arabic" w:hAnsi="Traditional Arabic" w:cs="Traditional Arabic"/>
          <w:b/>
          <w:bCs/>
          <w:color w:val="000000" w:themeColor="text1"/>
          <w:sz w:val="32"/>
          <w:szCs w:val="32"/>
          <w:rtl/>
          <w:lang w:val="en-GB"/>
        </w:rPr>
        <w:t xml:space="preserve">وانطلق حكيم بن حزام إلى أبي جهل- وهو يهيء درعا له- قال يا أبا الحكم إن عتبة أرسلني إليك بكذا وكذا، فقال أبو جهل: انتفخ والله سحره حين رأى محمدا وأصحابه، كلا، والله لا نرجع حتى يحكم </w:t>
      </w:r>
      <w:r w:rsidRPr="009919F4">
        <w:rPr>
          <w:rFonts w:ascii="Traditional Arabic" w:hAnsi="Traditional Arabic" w:cs="Traditional Arabic"/>
          <w:b/>
          <w:bCs/>
          <w:color w:val="000000" w:themeColor="text1"/>
          <w:sz w:val="32"/>
          <w:szCs w:val="32"/>
          <w:rtl/>
          <w:lang w:val="en-GB"/>
        </w:rPr>
        <w:lastRenderedPageBreak/>
        <w:t>الله بيننا وبين محمد، وما بعتبة ما قال، ولكنه رأى أن محمدا وأصحابه أكلة جزور، وفيهم ابنه- وهو أبو حذيفة بن عتبة كان قد أسلم قديما وهاجر- فتخوفكم عليه.</w:t>
      </w:r>
    </w:p>
    <w:p w:rsidR="009919F4" w:rsidRPr="009919F4" w:rsidRDefault="009919F4" w:rsidP="0048453E">
      <w:pPr>
        <w:autoSpaceDE w:val="0"/>
        <w:autoSpaceDN w:val="0"/>
        <w:bidi/>
        <w:adjustRightInd w:val="0"/>
        <w:spacing w:after="0" w:line="240" w:lineRule="auto"/>
        <w:jc w:val="both"/>
        <w:rPr>
          <w:rFonts w:ascii="Traditional Arabic" w:hAnsi="Traditional Arabic" w:cs="Traditional Arabic"/>
          <w:b/>
          <w:bCs/>
          <w:color w:val="000000" w:themeColor="text1"/>
          <w:sz w:val="32"/>
          <w:szCs w:val="32"/>
          <w:rtl/>
          <w:lang w:val="en-GB"/>
        </w:rPr>
      </w:pPr>
      <w:r w:rsidRPr="009919F4">
        <w:rPr>
          <w:rFonts w:ascii="Traditional Arabic" w:hAnsi="Traditional Arabic" w:cs="Traditional Arabic"/>
          <w:b/>
          <w:bCs/>
          <w:color w:val="000000" w:themeColor="text1"/>
          <w:sz w:val="32"/>
          <w:szCs w:val="32"/>
          <w:rtl/>
          <w:lang w:val="en-GB"/>
        </w:rPr>
        <w:t xml:space="preserve">ولما بلغ قول أبي جهل: </w:t>
      </w:r>
      <w:r w:rsidRPr="009919F4">
        <w:rPr>
          <w:rFonts w:ascii="Traditional Arabic" w:hAnsi="Traditional Arabic" w:cs="Traditional Arabic" w:hint="cs"/>
          <w:b/>
          <w:bCs/>
          <w:color w:val="000000" w:themeColor="text1"/>
          <w:sz w:val="32"/>
          <w:szCs w:val="32"/>
          <w:rtl/>
          <w:lang w:val="en-GB"/>
        </w:rPr>
        <w:t>"</w:t>
      </w:r>
      <w:r w:rsidRPr="009919F4">
        <w:rPr>
          <w:rFonts w:ascii="Traditional Arabic" w:hAnsi="Traditional Arabic" w:cs="Traditional Arabic"/>
          <w:b/>
          <w:bCs/>
          <w:color w:val="000000" w:themeColor="text1"/>
          <w:sz w:val="32"/>
          <w:szCs w:val="32"/>
          <w:rtl/>
          <w:lang w:val="en-GB"/>
        </w:rPr>
        <w:t>انتفخ والله سحره</w:t>
      </w:r>
      <w:r w:rsidRPr="009919F4">
        <w:rPr>
          <w:rFonts w:ascii="Traditional Arabic" w:hAnsi="Traditional Arabic" w:cs="Traditional Arabic" w:hint="cs"/>
          <w:b/>
          <w:bCs/>
          <w:color w:val="000000" w:themeColor="text1"/>
          <w:sz w:val="32"/>
          <w:szCs w:val="32"/>
          <w:rtl/>
          <w:lang w:val="en-GB"/>
        </w:rPr>
        <w:t>"</w:t>
      </w:r>
      <w:r w:rsidRPr="009919F4">
        <w:rPr>
          <w:rFonts w:ascii="Traditional Arabic" w:hAnsi="Traditional Arabic" w:cs="Traditional Arabic"/>
          <w:b/>
          <w:bCs/>
          <w:color w:val="000000" w:themeColor="text1"/>
          <w:sz w:val="32"/>
          <w:szCs w:val="32"/>
          <w:rtl/>
          <w:lang w:val="en-GB"/>
        </w:rPr>
        <w:t>، قال عتبة: سيعلم من انتفخ سحره، أنا أم هو؟ وتعجل أبو جهل مخافة أن تقوى هذه المعارضة، فبعث على إثر هذه المحاورة إلى عامر بن الحضرمي- أخي عمرو بن الحضرمي المقتول في سرية عبد الله بن جحش- فقال: هذا حليفك- أي عتبة- يريد أن يرجع بالناس، وقد رأيت ثأرك بعينك، فقم فانشد خفرتك، ومقتل أخيك، فقام عامر، فكشف عن أسته، وصرخ: واعمراه، واعمراه فحمي</w:t>
      </w:r>
      <w:r w:rsidRPr="009919F4">
        <w:rPr>
          <w:rFonts w:ascii="Traditional Arabic" w:hAnsi="Traditional Arabic" w:cs="Traditional Arabic" w:hint="cs"/>
          <w:b/>
          <w:bCs/>
          <w:color w:val="000000" w:themeColor="text1"/>
          <w:sz w:val="32"/>
          <w:szCs w:val="32"/>
          <w:rtl/>
          <w:lang w:val="en-GB"/>
        </w:rPr>
        <w:t xml:space="preserve"> </w:t>
      </w:r>
      <w:r w:rsidRPr="009919F4">
        <w:rPr>
          <w:rFonts w:ascii="Traditional Arabic" w:hAnsi="Traditional Arabic" w:cs="Traditional Arabic"/>
          <w:b/>
          <w:bCs/>
          <w:color w:val="000000" w:themeColor="text1"/>
          <w:sz w:val="32"/>
          <w:szCs w:val="32"/>
          <w:rtl/>
          <w:lang w:val="en-GB"/>
        </w:rPr>
        <w:t>القوم، وحقب أمرهم، واستوثقوا على ما هم عليه من الشر، وأفسد على الناس الرأي الذي دعاهم إليه عتبة. وهكذا تغلب الطيش على الحكمة</w:t>
      </w:r>
      <w:r w:rsidRPr="009919F4">
        <w:rPr>
          <w:rFonts w:ascii="Traditional Arabic" w:hAnsi="Traditional Arabic" w:cs="Traditional Arabic" w:hint="cs"/>
          <w:b/>
          <w:bCs/>
          <w:color w:val="000000" w:themeColor="text1"/>
          <w:sz w:val="32"/>
          <w:szCs w:val="32"/>
          <w:rtl/>
          <w:lang w:val="en-GB"/>
        </w:rPr>
        <w:t>.</w:t>
      </w:r>
    </w:p>
    <w:p w:rsidR="009919F4" w:rsidRPr="009919F4" w:rsidRDefault="009919F4" w:rsidP="0048453E">
      <w:pPr>
        <w:autoSpaceDE w:val="0"/>
        <w:autoSpaceDN w:val="0"/>
        <w:bidi/>
        <w:adjustRightInd w:val="0"/>
        <w:spacing w:after="0" w:line="240" w:lineRule="auto"/>
        <w:jc w:val="both"/>
        <w:rPr>
          <w:rFonts w:ascii="Traditional Arabic" w:hAnsi="Traditional Arabic" w:cs="Traditional Arabic"/>
          <w:b/>
          <w:bCs/>
          <w:color w:val="000000" w:themeColor="text1"/>
          <w:sz w:val="32"/>
          <w:szCs w:val="32"/>
          <w:rtl/>
          <w:lang w:bidi="ar-JO"/>
        </w:rPr>
      </w:pPr>
      <w:r w:rsidRPr="009919F4">
        <w:rPr>
          <w:rFonts w:ascii="Traditional Arabic" w:hAnsi="Traditional Arabic" w:cs="Traditional Arabic" w:hint="cs"/>
          <w:b/>
          <w:bCs/>
          <w:color w:val="000000" w:themeColor="text1"/>
          <w:sz w:val="32"/>
          <w:szCs w:val="32"/>
          <w:rtl/>
          <w:lang w:bidi="ar-JO"/>
        </w:rPr>
        <w:t>هذا الغرور والتيه والعجْب، والكبرياء، لم يكن لصالحه ولا لصالح قومه، فقد قادته هذه الأخلاق الشرهه والعمياء إلى حتفه، ونهايته، وقتله، وتدنيس أنفه بالتراب، وخيبته، وهكذا دائما يصنع الغرور والكبر والخيلاء بصاحبه، مهما عاش لحظات من الوهم الخادع والتعالي الحقير على الآخرين. وكان ينبغي له أن يستمع لصوت رجل قريش وأحد ساداتها عندما نصحه بالعودة، ولكنه عمى البصيرة، ومكر الخالق بالماكرين، فإصراره وعنجهيته أنهت زعامته ووجوده، وخذلته.</w:t>
      </w:r>
    </w:p>
    <w:p w:rsidR="009919F4" w:rsidRPr="009919F4" w:rsidRDefault="009919F4" w:rsidP="0048453E">
      <w:pPr>
        <w:autoSpaceDE w:val="0"/>
        <w:autoSpaceDN w:val="0"/>
        <w:bidi/>
        <w:adjustRightInd w:val="0"/>
        <w:spacing w:after="0" w:line="240" w:lineRule="auto"/>
        <w:jc w:val="both"/>
        <w:rPr>
          <w:rFonts w:ascii="Traditional Arabic" w:hAnsi="Traditional Arabic" w:cs="Traditional Arabic"/>
          <w:b/>
          <w:bCs/>
          <w:color w:val="000000" w:themeColor="text1"/>
          <w:sz w:val="32"/>
          <w:szCs w:val="32"/>
          <w:rtl/>
          <w:lang w:val="en-GB"/>
        </w:rPr>
      </w:pPr>
      <w:r w:rsidRPr="009919F4">
        <w:rPr>
          <w:rFonts w:ascii="Traditional Arabic" w:hAnsi="Traditional Arabic" w:cs="Traditional Arabic" w:hint="cs"/>
          <w:b/>
          <w:bCs/>
          <w:color w:val="000000" w:themeColor="text1"/>
          <w:sz w:val="32"/>
          <w:szCs w:val="32"/>
          <w:rtl/>
          <w:lang w:val="en-GB"/>
        </w:rPr>
        <w:t>وهذه حال، كل من يصغي للمتكبرين، وحمآل كل من يقودهم المتغطرسون، ويسوسونهم، فإنه يجرونهم في نهاية المطاف لما فيه هلاكهم وضياعهم، من أجل أن يشبع هؤلاء المتغطرسون نزواتهم وغرورهم وزهوهم بأنفسهم وذواتهم.</w:t>
      </w:r>
    </w:p>
    <w:p w:rsidR="009919F4" w:rsidRPr="0048453E" w:rsidRDefault="0048453E" w:rsidP="0048453E">
      <w:pPr>
        <w:autoSpaceDE w:val="0"/>
        <w:autoSpaceDN w:val="0"/>
        <w:bidi/>
        <w:adjustRightInd w:val="0"/>
        <w:spacing w:after="0" w:line="240" w:lineRule="auto"/>
        <w:jc w:val="center"/>
        <w:rPr>
          <w:rFonts w:ascii="Traditional Arabic" w:hAnsi="Traditional Arabic" w:cs="Traditional Arabic"/>
          <w:b/>
          <w:bCs/>
          <w:color w:val="000000" w:themeColor="text1"/>
          <w:sz w:val="32"/>
          <w:szCs w:val="32"/>
          <w:rtl/>
          <w:lang w:val="en-GB"/>
        </w:rPr>
      </w:pPr>
      <w:r w:rsidRPr="0048453E">
        <w:rPr>
          <w:rFonts w:ascii="Traditional Arabic" w:hAnsi="Traditional Arabic" w:cs="Traditional Arabic" w:hint="cs"/>
          <w:b/>
          <w:bCs/>
          <w:color w:val="000000" w:themeColor="text1"/>
          <w:sz w:val="32"/>
          <w:szCs w:val="32"/>
          <w:rtl/>
          <w:lang w:val="en-GB"/>
        </w:rPr>
        <w:t>أقول قولي هذا، وأستغفر الله العظيم.</w:t>
      </w:r>
    </w:p>
    <w:p w:rsidR="0048453E" w:rsidRPr="00C25D43" w:rsidRDefault="0048453E" w:rsidP="0048453E">
      <w:pPr>
        <w:autoSpaceDE w:val="0"/>
        <w:autoSpaceDN w:val="0"/>
        <w:bidi/>
        <w:adjustRightInd w:val="0"/>
        <w:spacing w:after="0" w:line="240" w:lineRule="auto"/>
        <w:rPr>
          <w:rFonts w:ascii="Traditional Arabic" w:cs="Traditional Arabic" w:hint="cs"/>
          <w:b/>
          <w:bCs/>
          <w:sz w:val="32"/>
          <w:szCs w:val="32"/>
          <w:rtl/>
        </w:rPr>
      </w:pPr>
      <w:r w:rsidRPr="00C25D43">
        <w:rPr>
          <w:rFonts w:ascii="Traditional Arabic" w:cs="Traditional Arabic" w:hint="cs"/>
          <w:b/>
          <w:bCs/>
          <w:sz w:val="32"/>
          <w:szCs w:val="32"/>
          <w:rtl/>
        </w:rPr>
        <w:t>الخطبة الثانية:</w:t>
      </w:r>
    </w:p>
    <w:p w:rsidR="0048453E" w:rsidRPr="00C25D43" w:rsidRDefault="0048453E" w:rsidP="0048453E">
      <w:pPr>
        <w:autoSpaceDE w:val="0"/>
        <w:autoSpaceDN w:val="0"/>
        <w:bidi/>
        <w:adjustRightInd w:val="0"/>
        <w:spacing w:after="0" w:line="240" w:lineRule="auto"/>
        <w:rPr>
          <w:rFonts w:ascii="Traditional Arabic" w:cs="Traditional Arabic" w:hint="cs"/>
          <w:b/>
          <w:bCs/>
          <w:sz w:val="32"/>
          <w:szCs w:val="32"/>
          <w:rtl/>
          <w:lang w:bidi="ar-JO"/>
        </w:rPr>
      </w:pPr>
      <w:r w:rsidRPr="00C25D43">
        <w:rPr>
          <w:rFonts w:cs="Traditional Arabic" w:hint="cs"/>
          <w:b/>
          <w:bCs/>
          <w:sz w:val="32"/>
          <w:szCs w:val="32"/>
          <w:rtl/>
          <w:lang w:bidi="ar-JO"/>
        </w:rPr>
        <w:t>الحمد لله رب العالمين والصلاة والسلام على رسوله الأمين</w:t>
      </w:r>
      <w:r>
        <w:rPr>
          <w:rFonts w:cs="Traditional Arabic" w:hint="cs"/>
          <w:b/>
          <w:bCs/>
          <w:sz w:val="32"/>
          <w:szCs w:val="32"/>
          <w:rtl/>
          <w:lang w:bidi="ar-JO"/>
        </w:rPr>
        <w:t>، وعلى آله وأصحابه أجمعين</w:t>
      </w:r>
      <w:r w:rsidRPr="00C25D43">
        <w:rPr>
          <w:rFonts w:cs="Traditional Arabic" w:hint="cs"/>
          <w:b/>
          <w:bCs/>
          <w:sz w:val="32"/>
          <w:szCs w:val="32"/>
          <w:rtl/>
          <w:lang w:bidi="ar-JO"/>
        </w:rPr>
        <w:t>، وبعد</w:t>
      </w:r>
    </w:p>
    <w:p w:rsidR="009919F4" w:rsidRPr="009919F4" w:rsidRDefault="0048453E" w:rsidP="0048453E">
      <w:pPr>
        <w:autoSpaceDE w:val="0"/>
        <w:autoSpaceDN w:val="0"/>
        <w:bidi/>
        <w:adjustRightInd w:val="0"/>
        <w:spacing w:after="0" w:line="240" w:lineRule="auto"/>
        <w:jc w:val="both"/>
        <w:rPr>
          <w:rFonts w:ascii="Traditional Arabic" w:hAnsi="Traditional Arabic" w:cs="Traditional Arabic"/>
          <w:b/>
          <w:bCs/>
          <w:color w:val="FF0000"/>
          <w:sz w:val="32"/>
          <w:szCs w:val="32"/>
          <w:rtl/>
          <w:lang w:val="en-GB"/>
        </w:rPr>
      </w:pPr>
      <w:r>
        <w:rPr>
          <w:rFonts w:ascii="Traditional Arabic" w:hAnsi="Traditional Arabic" w:cs="Traditional Arabic" w:hint="cs"/>
          <w:b/>
          <w:bCs/>
          <w:color w:val="FF0000"/>
          <w:sz w:val="32"/>
          <w:szCs w:val="32"/>
          <w:rtl/>
          <w:lang w:bidi="ar-JO"/>
        </w:rPr>
        <w:t>أيها المؤمنون: ومن ال</w:t>
      </w:r>
      <w:r w:rsidR="009919F4" w:rsidRPr="009919F4">
        <w:rPr>
          <w:rFonts w:ascii="Traditional Arabic" w:hAnsi="Traditional Arabic" w:cs="Traditional Arabic" w:hint="cs"/>
          <w:b/>
          <w:bCs/>
          <w:color w:val="FF0000"/>
          <w:sz w:val="32"/>
          <w:szCs w:val="32"/>
          <w:rtl/>
          <w:lang w:bidi="ar-JO"/>
        </w:rPr>
        <w:t>مواقف في غزوة بدر الرمضانية:</w:t>
      </w:r>
      <w:r w:rsidR="009919F4" w:rsidRPr="009919F4">
        <w:rPr>
          <w:rFonts w:ascii="Traditional Arabic" w:hAnsi="Traditional Arabic" w:cs="Traditional Arabic" w:hint="cs"/>
          <w:b/>
          <w:bCs/>
          <w:color w:val="FF0000"/>
          <w:sz w:val="32"/>
          <w:szCs w:val="32"/>
          <w:rtl/>
          <w:lang w:val="en-GB"/>
        </w:rPr>
        <w:t xml:space="preserve"> "نهاية رجال أسياد لم يتسفيدوا شئيا".</w:t>
      </w:r>
    </w:p>
    <w:p w:rsidR="009919F4" w:rsidRPr="009919F4" w:rsidRDefault="009919F4" w:rsidP="0048453E">
      <w:pPr>
        <w:autoSpaceDE w:val="0"/>
        <w:autoSpaceDN w:val="0"/>
        <w:bidi/>
        <w:adjustRightInd w:val="0"/>
        <w:spacing w:after="0" w:line="240" w:lineRule="auto"/>
        <w:jc w:val="both"/>
        <w:rPr>
          <w:rFonts w:ascii="Traditional Arabic" w:hAnsi="Traditional Arabic" w:cs="Traditional Arabic"/>
          <w:b/>
          <w:bCs/>
          <w:color w:val="000000" w:themeColor="text1"/>
          <w:sz w:val="32"/>
          <w:szCs w:val="32"/>
          <w:rtl/>
        </w:rPr>
      </w:pPr>
      <w:r w:rsidRPr="009919F4">
        <w:rPr>
          <w:rFonts w:ascii="Traditional Arabic" w:hAnsi="Traditional Arabic" w:cs="Traditional Arabic" w:hint="cs"/>
          <w:b/>
          <w:bCs/>
          <w:color w:val="000000" w:themeColor="text1"/>
          <w:sz w:val="32"/>
          <w:szCs w:val="32"/>
          <w:rtl/>
        </w:rPr>
        <w:t>حينما تكون الخاتمة مدمرة، وحينما لا يجني صاحبها من مسيرته شيئا إلا الخزي والعار والنار، أفلا يكون ذلك مدعاة لنا لنفكر ونعتبر ونقرر، فلا نكرر مسالك هؤلاء.</w:t>
      </w:r>
    </w:p>
    <w:p w:rsidR="009919F4" w:rsidRPr="00C60E96" w:rsidRDefault="009919F4" w:rsidP="0048453E">
      <w:pPr>
        <w:autoSpaceDE w:val="0"/>
        <w:autoSpaceDN w:val="0"/>
        <w:bidi/>
        <w:adjustRightInd w:val="0"/>
        <w:spacing w:after="0" w:line="240" w:lineRule="auto"/>
        <w:jc w:val="both"/>
        <w:rPr>
          <w:rFonts w:ascii="Traditional Arabic" w:hAnsi="Traditional Arabic" w:cs="Traditional Arabic"/>
          <w:b/>
          <w:bCs/>
          <w:color w:val="000000" w:themeColor="text1"/>
          <w:sz w:val="32"/>
          <w:szCs w:val="32"/>
          <w:rtl/>
          <w:lang w:bidi="ar-JO"/>
        </w:rPr>
      </w:pPr>
      <w:r w:rsidRPr="009919F4">
        <w:rPr>
          <w:rFonts w:ascii="Traditional Arabic" w:hAnsi="Traditional Arabic" w:cs="Traditional Arabic"/>
          <w:b/>
          <w:bCs/>
          <w:color w:val="000000" w:themeColor="text1"/>
          <w:sz w:val="32"/>
          <w:szCs w:val="32"/>
          <w:rtl/>
          <w:lang w:bidi="ar-JO"/>
        </w:rPr>
        <w:t>في كتب السيرة</w:t>
      </w:r>
      <w:r w:rsidRPr="009919F4">
        <w:rPr>
          <w:rFonts w:ascii="Traditional Arabic" w:hAnsi="Traditional Arabic" w:cs="Traditional Arabic" w:hint="cs"/>
          <w:b/>
          <w:bCs/>
          <w:color w:val="000000" w:themeColor="text1"/>
          <w:sz w:val="32"/>
          <w:szCs w:val="32"/>
          <w:rtl/>
          <w:lang w:bidi="ar-JO"/>
        </w:rPr>
        <w:t xml:space="preserve">، مما جاء في </w:t>
      </w:r>
      <w:r w:rsidR="00C60E96">
        <w:rPr>
          <w:rFonts w:ascii="Traditional Arabic" w:hAnsi="Traditional Arabic" w:cs="Traditional Arabic" w:hint="cs"/>
          <w:b/>
          <w:bCs/>
          <w:color w:val="000000" w:themeColor="text1"/>
          <w:sz w:val="32"/>
          <w:szCs w:val="32"/>
          <w:rtl/>
          <w:lang w:bidi="ar-JO"/>
        </w:rPr>
        <w:t>مواقف غزوة بدر الرهيبة المؤثرة:</w:t>
      </w:r>
      <w:r w:rsidRPr="009919F4">
        <w:rPr>
          <w:rFonts w:ascii="Traditional Arabic" w:hAnsi="Traditional Arabic" w:cs="Traditional Arabic"/>
          <w:b/>
          <w:bCs/>
          <w:color w:val="000000" w:themeColor="text1"/>
          <w:sz w:val="32"/>
          <w:szCs w:val="32"/>
          <w:rtl/>
          <w:lang w:bidi="ar-JO"/>
        </w:rPr>
        <w:t xml:space="preserve"> أَنَّ نَبِيَّ اللهِ صَلَّى اللهُ عَلَيْهِ وَسَلَّمَ، أَمَرَ بِبِضْعَةٍ وَعِشْرِينَ رَجُلًا مِنْ صَنَادِيدِ قُرَيْشٍ، فَأُلْقُوا فِي طَوِيٍّ مِنْ أَطْوَاءِ بَدْرٍ خَبِيثٍ مُخْبِثٍ(</w:t>
      </w:r>
      <w:r w:rsidRPr="009919F4">
        <w:rPr>
          <w:rFonts w:ascii="Traditional Arabic" w:hAnsi="Traditional Arabic" w:cs="Traditional Arabic"/>
          <w:b/>
          <w:bCs/>
          <w:color w:val="000000" w:themeColor="text1"/>
          <w:sz w:val="32"/>
          <w:szCs w:val="32"/>
          <w:rtl/>
        </w:rPr>
        <w:t>فقذفوا في الْقَلِيبِ)</w:t>
      </w:r>
      <w:r w:rsidRPr="009919F4">
        <w:rPr>
          <w:rFonts w:ascii="Traditional Arabic" w:hAnsi="Traditional Arabic" w:cs="Traditional Arabic"/>
          <w:b/>
          <w:bCs/>
          <w:color w:val="000000" w:themeColor="text1"/>
          <w:sz w:val="32"/>
          <w:szCs w:val="32"/>
          <w:rtl/>
          <w:lang w:bidi="ar-JO"/>
        </w:rPr>
        <w:t xml:space="preserve">. قَالَ: وَكَانَ إِذَا ظَهَرَ عَلَى قَوْمٍ أَقَامَ بِالْعَرْصَةِ ثَلَاثَ لَيَالٍ، قَالَ: فَلَمَّا ظَهَرَ عَلَى أَهْلِ بَدْرٍ أَقَامَ ثَلَاثَ لَيَالٍ، حَتَّى إِذَا كَانَ الْيَوْمُ  الثَّالِثُ أَمَرَ بِرَاحِلَتِهِ، فَشُدَّتْ بِرَحْلِهَا، ثُمَّ مَشَى وَاتَّبَعَهُ أَصْحَابُهُ، قَالُوا: </w:t>
      </w:r>
      <w:r w:rsidRPr="009919F4">
        <w:rPr>
          <w:rFonts w:ascii="Traditional Arabic" w:hAnsi="Traditional Arabic" w:cs="Traditional Arabic"/>
          <w:b/>
          <w:bCs/>
          <w:color w:val="000000" w:themeColor="text1"/>
          <w:sz w:val="32"/>
          <w:szCs w:val="32"/>
          <w:rtl/>
          <w:lang w:bidi="ar-JO"/>
        </w:rPr>
        <w:lastRenderedPageBreak/>
        <w:t>فَمَا نَرَاهُ يَنْطَلِقُ إِلَّا لِيَقْضِيَ حَاجَتَهُ</w:t>
      </w:r>
      <w:r w:rsidRPr="00C60E96">
        <w:rPr>
          <w:rFonts w:ascii="Traditional Arabic" w:hAnsi="Traditional Arabic" w:cs="Traditional Arabic"/>
          <w:b/>
          <w:bCs/>
          <w:color w:val="000000" w:themeColor="text1"/>
          <w:sz w:val="32"/>
          <w:szCs w:val="32"/>
          <w:rtl/>
          <w:lang w:bidi="ar-JO"/>
        </w:rPr>
        <w:t xml:space="preserve">، قَالَ: حَتَّى قَامَ عَلَى شَفَةِ الطَّوِيِّ، قَالَ: فَجَعَلَ يُنَادِيهِمْ بِأَسْمَائِهِمْ وَأَسْمَاءِ آبَائِهِمْ </w:t>
      </w:r>
      <w:r w:rsidRPr="00C60E96">
        <w:rPr>
          <w:rFonts w:ascii="Traditional Arabic" w:hAnsi="Traditional Arabic" w:cs="Traditional Arabic"/>
          <w:b/>
          <w:bCs/>
          <w:color w:val="000000" w:themeColor="text1"/>
          <w:sz w:val="32"/>
          <w:szCs w:val="32"/>
          <w:rtl/>
        </w:rPr>
        <w:t>وَهُوَ يَقُولُ:</w:t>
      </w:r>
    </w:p>
    <w:p w:rsidR="009919F4" w:rsidRPr="00C60E96" w:rsidRDefault="009919F4" w:rsidP="0048453E">
      <w:pPr>
        <w:autoSpaceDE w:val="0"/>
        <w:autoSpaceDN w:val="0"/>
        <w:bidi/>
        <w:adjustRightInd w:val="0"/>
        <w:spacing w:after="0" w:line="240" w:lineRule="auto"/>
        <w:jc w:val="both"/>
        <w:rPr>
          <w:rFonts w:ascii="Traditional Arabic" w:hAnsi="Traditional Arabic" w:cs="Traditional Arabic"/>
          <w:b/>
          <w:bCs/>
          <w:color w:val="000000" w:themeColor="text1"/>
          <w:sz w:val="32"/>
          <w:szCs w:val="32"/>
          <w:rtl/>
        </w:rPr>
      </w:pPr>
      <w:r w:rsidRPr="00C60E96">
        <w:rPr>
          <w:rFonts w:ascii="Traditional Arabic" w:hAnsi="Traditional Arabic" w:cs="Traditional Arabic"/>
          <w:b/>
          <w:bCs/>
          <w:color w:val="000000" w:themeColor="text1"/>
          <w:sz w:val="32"/>
          <w:szCs w:val="32"/>
          <w:rtl/>
        </w:rPr>
        <w:t xml:space="preserve">يَا أَهْلَ الْقَلِيبِ، يَا عُتْبَةُ بْنَ رَبِيعَةَ وَيَا شَيْبَةُ بْنَ رَبِيعَةَ، وَيَا أُمَيّةُ بْنَ خَلَفٍ، وَيَا أَبَا جَهْلِ بْنَ هِشَامٍ، فَعَدّدَ مَنْ كَانَ مِنْهُمْ فِي الْقَلِيبِ: فجعل يناديهم بأسمائهم وأسماء آبائهم: </w:t>
      </w:r>
      <w:r w:rsidRPr="00C60E96">
        <w:rPr>
          <w:rFonts w:ascii="Traditional Arabic" w:hAnsi="Traditional Arabic" w:cs="Traditional Arabic"/>
          <w:b/>
          <w:bCs/>
          <w:color w:val="000000" w:themeColor="text1"/>
          <w:sz w:val="32"/>
          <w:szCs w:val="32"/>
          <w:rtl/>
          <w:lang w:bidi="ar-JO"/>
        </w:rPr>
        <w:t>يَا فُلَانُ بْنَ فُلَانٍ</w:t>
      </w:r>
      <w:r w:rsidRPr="00C60E96">
        <w:rPr>
          <w:rFonts w:ascii="Traditional Arabic" w:hAnsi="Traditional Arabic" w:cs="Traditional Arabic"/>
          <w:b/>
          <w:bCs/>
          <w:color w:val="000000" w:themeColor="text1"/>
          <w:sz w:val="32"/>
          <w:szCs w:val="32"/>
          <w:rtl/>
        </w:rPr>
        <w:t xml:space="preserve">، </w:t>
      </w:r>
      <w:r w:rsidRPr="00C60E96">
        <w:rPr>
          <w:rFonts w:ascii="Traditional Arabic" w:hAnsi="Traditional Arabic" w:cs="Traditional Arabic"/>
          <w:b/>
          <w:bCs/>
          <w:color w:val="000000" w:themeColor="text1"/>
          <w:sz w:val="32"/>
          <w:szCs w:val="32"/>
          <w:rtl/>
          <w:lang w:bidi="ar-JO"/>
        </w:rPr>
        <w:t>يَا فُلَانُ بْنَ فُلَانٍ</w:t>
      </w:r>
      <w:r w:rsidRPr="00C60E96">
        <w:rPr>
          <w:rFonts w:ascii="Traditional Arabic" w:hAnsi="Traditional Arabic" w:cs="Traditional Arabic"/>
          <w:b/>
          <w:bCs/>
          <w:color w:val="000000" w:themeColor="text1"/>
          <w:sz w:val="32"/>
          <w:szCs w:val="32"/>
          <w:rtl/>
        </w:rPr>
        <w:t>:</w:t>
      </w:r>
    </w:p>
    <w:p w:rsidR="009919F4" w:rsidRPr="00C60E96" w:rsidRDefault="009919F4" w:rsidP="0048453E">
      <w:pPr>
        <w:autoSpaceDE w:val="0"/>
        <w:autoSpaceDN w:val="0"/>
        <w:bidi/>
        <w:adjustRightInd w:val="0"/>
        <w:spacing w:after="0" w:line="240" w:lineRule="auto"/>
        <w:jc w:val="both"/>
        <w:rPr>
          <w:rFonts w:ascii="Traditional Arabic" w:hAnsi="Traditional Arabic" w:cs="Traditional Arabic"/>
          <w:b/>
          <w:bCs/>
          <w:color w:val="000000" w:themeColor="text1"/>
          <w:sz w:val="32"/>
          <w:szCs w:val="32"/>
          <w:rtl/>
        </w:rPr>
      </w:pPr>
      <w:r w:rsidRPr="00C60E96">
        <w:rPr>
          <w:rFonts w:ascii="Traditional Arabic" w:hAnsi="Traditional Arabic" w:cs="Traditional Arabic"/>
          <w:b/>
          <w:bCs/>
          <w:color w:val="000000" w:themeColor="text1"/>
          <w:sz w:val="32"/>
          <w:szCs w:val="32"/>
          <w:rtl/>
          <w:lang w:bidi="ar-JO"/>
        </w:rPr>
        <w:t>أَسَرَّكُمْ أَنَّكُمْ أَطَعْتُمُ اللهَ وَرَسُولَهُ</w:t>
      </w:r>
      <w:r w:rsidRPr="00C60E96">
        <w:rPr>
          <w:rFonts w:ascii="Traditional Arabic" w:hAnsi="Traditional Arabic" w:cs="Traditional Arabic"/>
          <w:b/>
          <w:bCs/>
          <w:color w:val="000000" w:themeColor="text1"/>
          <w:sz w:val="32"/>
          <w:szCs w:val="32"/>
          <w:rtl/>
        </w:rPr>
        <w:t xml:space="preserve">؟ </w:t>
      </w:r>
    </w:p>
    <w:p w:rsidR="009919F4" w:rsidRPr="00C60E96" w:rsidRDefault="009919F4" w:rsidP="0048453E">
      <w:pPr>
        <w:autoSpaceDE w:val="0"/>
        <w:autoSpaceDN w:val="0"/>
        <w:bidi/>
        <w:adjustRightInd w:val="0"/>
        <w:spacing w:after="0" w:line="240" w:lineRule="auto"/>
        <w:jc w:val="both"/>
        <w:rPr>
          <w:rFonts w:ascii="Traditional Arabic" w:hAnsi="Traditional Arabic" w:cs="Traditional Arabic"/>
          <w:b/>
          <w:bCs/>
          <w:color w:val="000000" w:themeColor="text1"/>
          <w:sz w:val="32"/>
          <w:szCs w:val="32"/>
          <w:rtl/>
        </w:rPr>
      </w:pPr>
      <w:r w:rsidRPr="00C60E96">
        <w:rPr>
          <w:rFonts w:ascii="Traditional Arabic" w:hAnsi="Traditional Arabic" w:cs="Traditional Arabic"/>
          <w:b/>
          <w:bCs/>
          <w:color w:val="000000" w:themeColor="text1"/>
          <w:sz w:val="32"/>
          <w:szCs w:val="32"/>
          <w:rtl/>
        </w:rPr>
        <w:t xml:space="preserve">هَلْ وَجَدْتُمْ مَا وَعَدَ رَبّكُمْ حَقّا، فَإِنّي قَدْ وَجَدْتُ مَا وَعَدَنِي رَبّي حَقّا ؟ </w:t>
      </w:r>
    </w:p>
    <w:p w:rsidR="009919F4" w:rsidRPr="009919F4" w:rsidRDefault="009919F4" w:rsidP="0048453E">
      <w:pPr>
        <w:autoSpaceDE w:val="0"/>
        <w:autoSpaceDN w:val="0"/>
        <w:bidi/>
        <w:adjustRightInd w:val="0"/>
        <w:spacing w:after="0" w:line="240" w:lineRule="auto"/>
        <w:jc w:val="both"/>
        <w:rPr>
          <w:rFonts w:ascii="Traditional Arabic" w:hAnsi="Traditional Arabic" w:cs="Traditional Arabic"/>
          <w:b/>
          <w:bCs/>
          <w:color w:val="000000" w:themeColor="text1"/>
          <w:sz w:val="32"/>
          <w:szCs w:val="32"/>
          <w:rtl/>
        </w:rPr>
      </w:pPr>
      <w:r w:rsidRPr="009919F4">
        <w:rPr>
          <w:rFonts w:ascii="Traditional Arabic" w:hAnsi="Traditional Arabic" w:cs="Traditional Arabic"/>
          <w:b/>
          <w:bCs/>
          <w:color w:val="000000" w:themeColor="text1"/>
          <w:sz w:val="32"/>
          <w:szCs w:val="32"/>
          <w:rtl/>
          <w:lang w:bidi="ar-JO"/>
        </w:rPr>
        <w:t>قَالَ عُمَرُ: يَا نَبِيَّ اللهِ، مَا تُكَلِّمُ مِنْ أَجْسَادٍ لَا أَرْوَاحَ فِيهَا،( قَالُوا: كَيْفَ تُكَلِّمُ قَوْمًا قَدْ جَيَّفُوا. أَوَ تُنَادِي قَوْمًا قَدْ جَيَّفُوا) قَالَ: "وَالَّذِي نَفْسُ مُحَمَّدٍ بِيَدِهِ، مَا أَنْتُمْ بِأَسْمَعَ لِمَا أَقُولُ مِنْهُمْ"( إِنَّهُمْ لَيَسْمَعُونَ الْآنَ مَا أَقُولُ لَهُمْ)،</w:t>
      </w:r>
      <w:r w:rsidRPr="009919F4">
        <w:rPr>
          <w:rFonts w:ascii="Traditional Arabic" w:hAnsi="Traditional Arabic" w:cs="Traditional Arabic"/>
          <w:b/>
          <w:bCs/>
          <w:color w:val="000000" w:themeColor="text1"/>
          <w:sz w:val="32"/>
          <w:szCs w:val="32"/>
          <w:rtl/>
        </w:rPr>
        <w:t xml:space="preserve"> وَلَكِنّهُمْ لَا يَسْتَطِيعُونَ أنُ يُجِيبُونِي</w:t>
      </w:r>
      <w:r w:rsidRPr="009919F4">
        <w:rPr>
          <w:rFonts w:ascii="Traditional Arabic" w:hAnsi="Traditional Arabic" w:cs="Traditional Arabic"/>
          <w:b/>
          <w:bCs/>
          <w:color w:val="000000" w:themeColor="text1"/>
          <w:sz w:val="32"/>
          <w:szCs w:val="32"/>
          <w:rtl/>
          <w:lang w:bidi="ar-JO"/>
        </w:rPr>
        <w:t>. قَالَ قَتَادَةُ: " أَحْيَاهُمُ اللهُ عَزَّ وَجَلَّ لَهُ حَتَّى سَمِعُوا قَوْلَهُ تَوْبِيخًا وَتَصْغِيرًا وَنَقِيمَةً"</w:t>
      </w:r>
    </w:p>
    <w:p w:rsidR="009919F4" w:rsidRPr="009919F4" w:rsidRDefault="009919F4" w:rsidP="0048453E">
      <w:pPr>
        <w:autoSpaceDE w:val="0"/>
        <w:autoSpaceDN w:val="0"/>
        <w:bidi/>
        <w:adjustRightInd w:val="0"/>
        <w:spacing w:after="0" w:line="240" w:lineRule="auto"/>
        <w:jc w:val="both"/>
        <w:rPr>
          <w:rFonts w:ascii="Traditional Arabic" w:hAnsi="Traditional Arabic" w:cs="Traditional Arabic"/>
          <w:b/>
          <w:bCs/>
          <w:color w:val="000000" w:themeColor="text1"/>
          <w:sz w:val="32"/>
          <w:szCs w:val="32"/>
          <w:rtl/>
        </w:rPr>
      </w:pPr>
      <w:r w:rsidRPr="009919F4">
        <w:rPr>
          <w:rFonts w:ascii="Traditional Arabic" w:hAnsi="Traditional Arabic" w:cs="Traditional Arabic"/>
          <w:b/>
          <w:bCs/>
          <w:color w:val="000000" w:themeColor="text1"/>
          <w:sz w:val="32"/>
          <w:szCs w:val="32"/>
          <w:rtl/>
        </w:rPr>
        <w:t xml:space="preserve"> قَالَ ابْنُ إسْحَاقَ: وَحَدّثَنِي بَعْضُ أَهْلِ الْعِلْمِ أَنّ رَسُولَ اللّهِ صَلّى اللّهُ عَلَيْهِ وَسَلّمَ قَالَ يَوْمَ هَذِهِ الْمَقَالَةِ يَا أَهْلَ الْقَلِيبِ: (بِئْسَ العَشِيرَةُ كُنْتُمْ لِنَبِيّكُمْ، كَذّبْتُمُونِي وَصَدّقَنِي النّاسُ وَأَخْرَجْتُمُونِي وَآوَانِي النّاسُ وَقَاتَلْتُمُونِي وَنَصَرَنِي الناس. وخذلتموني ونصرني الناس)</w:t>
      </w:r>
      <w:r w:rsidRPr="009919F4">
        <w:rPr>
          <w:rFonts w:ascii="Traditional Arabic" w:hAnsi="Traditional Arabic" w:cs="Traditional Arabic" w:hint="cs"/>
          <w:b/>
          <w:bCs/>
          <w:color w:val="000000" w:themeColor="text1"/>
          <w:sz w:val="32"/>
          <w:szCs w:val="32"/>
          <w:rtl/>
        </w:rPr>
        <w:t>.</w:t>
      </w:r>
    </w:p>
    <w:p w:rsidR="009919F4" w:rsidRPr="009919F4" w:rsidRDefault="009919F4" w:rsidP="0048453E">
      <w:pPr>
        <w:autoSpaceDE w:val="0"/>
        <w:autoSpaceDN w:val="0"/>
        <w:bidi/>
        <w:adjustRightInd w:val="0"/>
        <w:spacing w:after="0" w:line="240" w:lineRule="auto"/>
        <w:jc w:val="both"/>
        <w:rPr>
          <w:rFonts w:ascii="Traditional Arabic" w:hAnsi="Traditional Arabic" w:cs="Traditional Arabic"/>
          <w:b/>
          <w:bCs/>
          <w:color w:val="000000" w:themeColor="text1"/>
          <w:sz w:val="32"/>
          <w:szCs w:val="32"/>
          <w:rtl/>
        </w:rPr>
      </w:pPr>
      <w:r w:rsidRPr="009919F4">
        <w:rPr>
          <w:rFonts w:ascii="Traditional Arabic" w:hAnsi="Traditional Arabic" w:cs="Traditional Arabic" w:hint="cs"/>
          <w:b/>
          <w:bCs/>
          <w:color w:val="000000" w:themeColor="text1"/>
          <w:sz w:val="32"/>
          <w:szCs w:val="32"/>
          <w:rtl/>
        </w:rPr>
        <w:t>إن هذا الموقف المهيب الرهيب بين النبي صلى الله عليه وسلم وبين من كانوا يعادونه ويطاردونه ويقاتلونه قبل ساعات وايام وسنوات، فيه عبر وعظات جليلية، منها:</w:t>
      </w:r>
    </w:p>
    <w:p w:rsidR="009919F4" w:rsidRPr="00C60E96" w:rsidRDefault="009919F4" w:rsidP="00C60E96">
      <w:pPr>
        <w:autoSpaceDE w:val="0"/>
        <w:autoSpaceDN w:val="0"/>
        <w:bidi/>
        <w:adjustRightInd w:val="0"/>
        <w:spacing w:after="0" w:line="240" w:lineRule="auto"/>
        <w:jc w:val="both"/>
        <w:rPr>
          <w:rFonts w:ascii="Traditional Arabic" w:hAnsi="Traditional Arabic" w:cs="Traditional Arabic"/>
          <w:b/>
          <w:bCs/>
          <w:color w:val="000000" w:themeColor="text1"/>
          <w:sz w:val="32"/>
          <w:szCs w:val="32"/>
        </w:rPr>
      </w:pPr>
      <w:r w:rsidRPr="00C60E96">
        <w:rPr>
          <w:rFonts w:ascii="Traditional Arabic" w:hAnsi="Traditional Arabic" w:cs="Traditional Arabic" w:hint="cs"/>
          <w:b/>
          <w:bCs/>
          <w:color w:val="000000" w:themeColor="text1"/>
          <w:sz w:val="32"/>
          <w:szCs w:val="32"/>
          <w:rtl/>
        </w:rPr>
        <w:t>أن الآخرة حق، وأن القبر وعذابه ووعده ووعيده يقين وعقيدة وصدق لا محالة فيه.</w:t>
      </w:r>
    </w:p>
    <w:p w:rsidR="009919F4" w:rsidRPr="00C60E96" w:rsidRDefault="00C60E96" w:rsidP="00C60E96">
      <w:pPr>
        <w:autoSpaceDE w:val="0"/>
        <w:autoSpaceDN w:val="0"/>
        <w:bidi/>
        <w:adjustRightInd w:val="0"/>
        <w:spacing w:after="0" w:line="240" w:lineRule="auto"/>
        <w:jc w:val="both"/>
        <w:rPr>
          <w:rFonts w:ascii="Traditional Arabic" w:hAnsi="Traditional Arabic" w:cs="Traditional Arabic"/>
          <w:b/>
          <w:bCs/>
          <w:color w:val="000000" w:themeColor="text1"/>
          <w:sz w:val="32"/>
          <w:szCs w:val="32"/>
        </w:rPr>
      </w:pPr>
      <w:r>
        <w:rPr>
          <w:rFonts w:ascii="Traditional Arabic" w:hAnsi="Traditional Arabic" w:cs="Traditional Arabic" w:hint="cs"/>
          <w:b/>
          <w:bCs/>
          <w:color w:val="000000" w:themeColor="text1"/>
          <w:sz w:val="32"/>
          <w:szCs w:val="32"/>
          <w:rtl/>
        </w:rPr>
        <w:t>و</w:t>
      </w:r>
      <w:r w:rsidR="009919F4" w:rsidRPr="00C60E96">
        <w:rPr>
          <w:rFonts w:ascii="Traditional Arabic" w:hAnsi="Traditional Arabic" w:cs="Traditional Arabic" w:hint="cs"/>
          <w:b/>
          <w:bCs/>
          <w:color w:val="000000" w:themeColor="text1"/>
          <w:sz w:val="32"/>
          <w:szCs w:val="32"/>
          <w:rtl/>
        </w:rPr>
        <w:t>أن الندم ينفع الإنسان في الدنيا، وهو مطلوب ونافع له في الدنيا، ولكنه لا ينفع مطلقا في الآخرة.</w:t>
      </w:r>
    </w:p>
    <w:p w:rsidR="009919F4" w:rsidRPr="00C60E96" w:rsidRDefault="00C60E96" w:rsidP="00C60E96">
      <w:pPr>
        <w:autoSpaceDE w:val="0"/>
        <w:autoSpaceDN w:val="0"/>
        <w:bidi/>
        <w:adjustRightInd w:val="0"/>
        <w:spacing w:after="0" w:line="240" w:lineRule="auto"/>
        <w:jc w:val="both"/>
        <w:rPr>
          <w:rFonts w:ascii="Traditional Arabic" w:hAnsi="Traditional Arabic" w:cs="Traditional Arabic"/>
          <w:b/>
          <w:bCs/>
          <w:color w:val="000000" w:themeColor="text1"/>
          <w:sz w:val="32"/>
          <w:szCs w:val="32"/>
        </w:rPr>
      </w:pPr>
      <w:r>
        <w:rPr>
          <w:rFonts w:ascii="Traditional Arabic" w:hAnsi="Traditional Arabic" w:cs="Traditional Arabic" w:hint="cs"/>
          <w:b/>
          <w:bCs/>
          <w:color w:val="000000" w:themeColor="text1"/>
          <w:sz w:val="32"/>
          <w:szCs w:val="32"/>
          <w:rtl/>
        </w:rPr>
        <w:t>و</w:t>
      </w:r>
      <w:r w:rsidR="009919F4" w:rsidRPr="00C60E96">
        <w:rPr>
          <w:rFonts w:ascii="Traditional Arabic" w:hAnsi="Traditional Arabic" w:cs="Traditional Arabic" w:hint="cs"/>
          <w:b/>
          <w:bCs/>
          <w:color w:val="000000" w:themeColor="text1"/>
          <w:sz w:val="32"/>
          <w:szCs w:val="32"/>
          <w:rtl/>
        </w:rPr>
        <w:t>أن اولئك الذين يمضون أعمارهم وأقلامهم وأفكارهم وكتاباتهم وإنجازاتهم في بسل الصد عن سبيل الله، ماذا يستفيدون في تلك اللحظة عندما يتم دفنهم في حفرة تحت الأرض، لا يملكون من أمرهم شيئا. وكم هو الندم والخزي حينما يعلمون هناك في دار الحق واليقين، أنهم كانوا على الضلال، وكان الدعاة على الحق، وأن عداءهم لهم، وللدين، قد أصبح نارا تلظى عليهم.</w:t>
      </w:r>
    </w:p>
    <w:p w:rsidR="009919F4" w:rsidRPr="00C60E96" w:rsidRDefault="00C60E96" w:rsidP="00C60E96">
      <w:pPr>
        <w:autoSpaceDE w:val="0"/>
        <w:autoSpaceDN w:val="0"/>
        <w:bidi/>
        <w:adjustRightInd w:val="0"/>
        <w:spacing w:after="0" w:line="240" w:lineRule="auto"/>
        <w:jc w:val="both"/>
        <w:rPr>
          <w:rFonts w:ascii="Traditional Arabic" w:hAnsi="Traditional Arabic" w:cs="Traditional Arabic"/>
          <w:b/>
          <w:bCs/>
          <w:color w:val="000000" w:themeColor="text1"/>
          <w:sz w:val="32"/>
          <w:szCs w:val="32"/>
        </w:rPr>
      </w:pPr>
      <w:r>
        <w:rPr>
          <w:rFonts w:ascii="Traditional Arabic" w:hAnsi="Traditional Arabic" w:cs="Traditional Arabic" w:hint="cs"/>
          <w:b/>
          <w:bCs/>
          <w:color w:val="000000" w:themeColor="text1"/>
          <w:sz w:val="32"/>
          <w:szCs w:val="32"/>
          <w:rtl/>
        </w:rPr>
        <w:t>و</w:t>
      </w:r>
      <w:r w:rsidR="009919F4" w:rsidRPr="00C60E96">
        <w:rPr>
          <w:rFonts w:ascii="Traditional Arabic" w:hAnsi="Traditional Arabic" w:cs="Traditional Arabic" w:hint="cs"/>
          <w:b/>
          <w:bCs/>
          <w:color w:val="000000" w:themeColor="text1"/>
          <w:sz w:val="32"/>
          <w:szCs w:val="32"/>
          <w:rtl/>
        </w:rPr>
        <w:t>قوة يقين الصحابة، وتصديقهم بالغيبيات، حينما كلمّ النبي صلى الله عليه وسلم أولئك الطغاة الذين ماتوا من أيام، وأصبحوا جيفا هامدة، وتصديقهم لقول النبي صلى الله عليه وسلم، حينما قال لهم، بأنه أشد سمعا لما أقول منكم.</w:t>
      </w:r>
    </w:p>
    <w:p w:rsidR="009919F4" w:rsidRPr="00C60E96" w:rsidRDefault="009919F4" w:rsidP="00C60E96">
      <w:pPr>
        <w:autoSpaceDE w:val="0"/>
        <w:autoSpaceDN w:val="0"/>
        <w:bidi/>
        <w:adjustRightInd w:val="0"/>
        <w:spacing w:after="0" w:line="240" w:lineRule="auto"/>
        <w:jc w:val="both"/>
        <w:rPr>
          <w:rFonts w:ascii="Traditional Arabic" w:hAnsi="Traditional Arabic" w:cs="Traditional Arabic" w:hint="cs"/>
          <w:b/>
          <w:bCs/>
          <w:color w:val="000000" w:themeColor="text1"/>
          <w:sz w:val="32"/>
          <w:szCs w:val="32"/>
        </w:rPr>
      </w:pPr>
      <w:r w:rsidRPr="00C60E96">
        <w:rPr>
          <w:rFonts w:ascii="Traditional Arabic" w:hAnsi="Traditional Arabic" w:cs="Traditional Arabic" w:hint="cs"/>
          <w:b/>
          <w:bCs/>
          <w:color w:val="000000" w:themeColor="text1"/>
          <w:sz w:val="32"/>
          <w:szCs w:val="32"/>
          <w:rtl/>
        </w:rPr>
        <w:t>حقا، ماذا يستفيد من لا يطيع الله عز وجل.</w:t>
      </w:r>
    </w:p>
    <w:p w:rsidR="0048453E" w:rsidRPr="0048453E" w:rsidRDefault="0048453E" w:rsidP="0048453E">
      <w:pPr>
        <w:autoSpaceDE w:val="0"/>
        <w:autoSpaceDN w:val="0"/>
        <w:bidi/>
        <w:adjustRightInd w:val="0"/>
        <w:spacing w:after="0" w:line="240" w:lineRule="auto"/>
        <w:jc w:val="center"/>
        <w:rPr>
          <w:rFonts w:ascii="Traditional Arabic" w:hAnsi="Traditional Arabic" w:cs="Traditional Arabic"/>
          <w:b/>
          <w:bCs/>
          <w:color w:val="000000" w:themeColor="text1"/>
          <w:sz w:val="32"/>
          <w:szCs w:val="32"/>
          <w:rtl/>
        </w:rPr>
      </w:pPr>
      <w:r>
        <w:rPr>
          <w:rFonts w:ascii="Traditional Arabic" w:hAnsi="Traditional Arabic" w:cs="Traditional Arabic" w:hint="cs"/>
          <w:b/>
          <w:bCs/>
          <w:color w:val="000000" w:themeColor="text1"/>
          <w:sz w:val="32"/>
          <w:szCs w:val="32"/>
          <w:rtl/>
        </w:rPr>
        <w:t>اللهم اجعل أعمالنا صالحة، واجعلها لوجهك خالصة.</w:t>
      </w:r>
    </w:p>
    <w:bookmarkEnd w:id="0"/>
    <w:p w:rsidR="009919F4" w:rsidRPr="009919F4" w:rsidRDefault="009919F4" w:rsidP="0048453E">
      <w:pPr>
        <w:bidi/>
        <w:spacing w:after="0" w:line="240" w:lineRule="auto"/>
        <w:jc w:val="both"/>
        <w:rPr>
          <w:rFonts w:ascii="Traditional Arabic" w:hAnsi="Traditional Arabic" w:cs="Traditional Arabic"/>
          <w:b/>
          <w:bCs/>
          <w:color w:val="FF0000"/>
          <w:sz w:val="32"/>
          <w:szCs w:val="32"/>
        </w:rPr>
      </w:pPr>
    </w:p>
    <w:sectPr w:rsidR="009919F4" w:rsidRPr="009919F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C7CE4"/>
    <w:multiLevelType w:val="hybridMultilevel"/>
    <w:tmpl w:val="F6DCF312"/>
    <w:lvl w:ilvl="0" w:tplc="F8C2F5BC">
      <w:numFmt w:val="bullet"/>
      <w:lvlText w:val="-"/>
      <w:lvlJc w:val="left"/>
      <w:pPr>
        <w:ind w:left="720" w:hanging="360"/>
      </w:pPr>
      <w:rPr>
        <w:rFonts w:ascii="Traditional Arabic" w:eastAsiaTheme="minorHAnsi" w:hAnsi="Traditional Arabic" w:cs="Traditional Arab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EC6"/>
    <w:rsid w:val="002B4027"/>
    <w:rsid w:val="0048453E"/>
    <w:rsid w:val="004F3EC6"/>
    <w:rsid w:val="005D5DC0"/>
    <w:rsid w:val="009919F4"/>
    <w:rsid w:val="00AA1290"/>
    <w:rsid w:val="00C60E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19F4"/>
    <w:pPr>
      <w:ind w:left="720"/>
      <w:contextualSpacing/>
      <w:jc w:val="righ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19F4"/>
    <w:pPr>
      <w:ind w:left="720"/>
      <w:contextualSpacing/>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4</Pages>
  <Words>1406</Words>
  <Characters>8018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n0ak95</Company>
  <LinksUpToDate>false</LinksUpToDate>
  <CharactersWithSpaces>9406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n0ak95</dc:creator>
  <cp:keywords/>
  <dc:description/>
  <cp:lastModifiedBy>n0ak95</cp:lastModifiedBy>
  <cp:revision>5</cp:revision>
  <dcterms:created xsi:type="dcterms:W3CDTF">2022-04-14T17:12:00Z</dcterms:created>
  <dcterms:modified xsi:type="dcterms:W3CDTF">2022-04-14T19:58:00Z</dcterms:modified>
</cp:coreProperties>
</file>