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                                         </w:t>
      </w:r>
      <w:r w:rsidRPr="001E5A87">
        <w:rPr>
          <w:rFonts w:ascii="Traditional Arabic" w:hAnsi="Traditional Arabic" w:cs="Traditional Arabic"/>
          <w:b/>
          <w:bCs/>
          <w:sz w:val="44"/>
          <w:szCs w:val="44"/>
          <w:rtl/>
        </w:rPr>
        <w:t>ضَبْطُ النَّفْسِ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               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28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/4/1443هـ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اللَّهُمَّ لَكَ الْحَمْدُ فأهلٌ أَنْتَ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نْ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تُحْمَد ،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وَأَهْل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أَنْتَ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نْ تُشكر ، وَأَهْل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أَنْتَ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نْ تُذكر ، وَأَشْهَدُ أَنَّ لَا إلَهَ إلَّا أَنْتَ توحيداً وت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مجيداً ، وَأَشْهَدُ أَنَّ محمداً عَبْدُكَ وَرَسُولُكَ اللَّهُمَّ صَلِّ وَسَلِّمْ عَلَيْهِ وَعَلَى </w:t>
      </w:r>
      <w:proofErr w:type="spellStart"/>
      <w:r w:rsidRPr="0009234C">
        <w:rPr>
          <w:rFonts w:ascii="Traditional Arabic" w:hAnsi="Traditional Arabic" w:cs="Traditional Arabic"/>
          <w:sz w:val="44"/>
          <w:szCs w:val="44"/>
          <w:rtl/>
        </w:rPr>
        <w:t>آلِهِ</w:t>
      </w:r>
      <w:proofErr w:type="spell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وَصَحْبِهِ وَأَتْبَاعِهِ وَبَعْد : فَاتَّقُوا اللَّهَ عَبّادَ اللَّهِ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إِخْوَةِ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الإِسْلامِ :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نَّهُ عَلَامَة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رَزَان ، وَصَاحِبُه ثقيلٌ فِي الْمِيزَانِ ، طَرِيقَ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عَظِيمٌ لَكِنْ مَا أقلَّ سال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يه ، وَمَا أَشَدّ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حَسْرَة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تَارِكِيه ،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نَّهُ ضَبْطُ النَّفْسِ ، ضَبْطُ النَّفْسِ الَّذِي يَ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اِنْفَرَط ع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قْد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هُ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قُت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لت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أَنْفُس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، فَقَدْ رَوَى النَّسَائِيُّ وَصَحَّحَه الْأَلْبَانِيّ "أن رَجُلًا جَاءَ إلَى رَسُولِ اللَّهِ </w:t>
      </w:r>
      <w:r w:rsidR="001E5A87" w:rsidRPr="00C6771E">
        <w:rPr>
          <w:rFonts w:ascii="Times New Roman" w:eastAsia="Times New Roman" w:hAnsi="Times New Roman" w:cs="Traditional Arabic"/>
          <w:sz w:val="36"/>
          <w:szCs w:val="36"/>
        </w:rPr>
        <w:sym w:font="AGA Arabesque" w:char="F065"/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يَقُود رَجُلًا فَقَالَ : يَا رَسُولَ اللَّهِ 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لَ هَذَا أَخي ، فَقَالَ لَهُ الرَّسُول </w:t>
      </w:r>
      <w:r w:rsidR="001E5A87" w:rsidRPr="00C6771E">
        <w:rPr>
          <w:rFonts w:ascii="Times New Roman" w:eastAsia="Times New Roman" w:hAnsi="Times New Roman" w:cs="Traditional Arabic"/>
          <w:sz w:val="36"/>
          <w:szCs w:val="36"/>
        </w:rPr>
        <w:sym w:font="AGA Arabesque" w:char="F065"/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: أَقَتَلْتَه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؟ قَالَ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نَعَمْ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قَالَ وَكَيْفَ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قَتَلْته ؟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قَال :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كُنْتُ أَنَا وَهُوَ نَحْتَطِبُ مِنْ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>شَجَرَةٍ ، فَسَبَّنِي فَأَغْضَبَنِي فَضَرَبْت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بِالْفَأْسِ عَلَى قَرْنِهِ " . وَهَكَذَا تَذْهَب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أَرْوَاح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سج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َّ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صَص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قِصَاص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ٍ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وَتَطَول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وحسرات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تَجُول كَانَت شَرَارَة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وَقُود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هَا عَدَمُ ضَبْطِ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النَّفْسِ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بُيُوت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تض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ج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ُّ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بالش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قاق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وَأُخْرَى يُدَوِّي فِيهَا الطَّلَاقُ ، وَي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حَدث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بَيْن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الصَّحْب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تَبَاعَد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وَفِرَاقٌ مردُّه عَدَمُ ضَبْطِ النَّفْسِ ، 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ضَبْط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النَّفْسِ كَظْم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لْغَيْظِ وَكَفَاك ثَنَاء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رَبِّ الْعَالَمِينَ فِي الْكَاظِمِين (وَسَارِعُوا إِلَى مَغْفِرَةٍ مِنْ رَبِّكُمْ وَجَنَّةٍ عَرْضُهَا السَّمَاوَاتُ وَالْأَرْضُ أُعِدَّتْ لِلْمُتَّقِينَ * الَّذِينَ يُنْفِقُونَ فِي السَّرَّاءِ وَالضَّرَّاءِ وَالْكَاظِمِينَ الْغَيْظَ وَالْعَافِينَ عَنِ النَّاسِ وَاللَّهُ يُحِبُّ الْمُحْسِنِينَ)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وَالْكَظْم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لِلنَّفْس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مَن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ع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وللطيش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رَدْع ، فَضبط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النَّفْسِ هُوَ مَنْعُهَا مِنْ التَّصَرُّفِ خَطَأ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 الْمَوَاقِفِ الطَّارِئَة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والمفاجئة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الَّتِي تَتَطَلَّب قَدْرًا مِنْ الشجَاعَةِ وَالْحِكْمَة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وَحُسْن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التَّصَرُّف .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قَال </w:t>
      </w:r>
      <w:r w:rsidR="001E5A87" w:rsidRPr="00C6771E">
        <w:rPr>
          <w:rFonts w:ascii="Times New Roman" w:eastAsia="Times New Roman" w:hAnsi="Times New Roman" w:cs="Traditional Arabic"/>
          <w:sz w:val="36"/>
          <w:szCs w:val="36"/>
        </w:rPr>
        <w:sym w:font="AGA Arabesque" w:char="F065"/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: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من كَظَمَ غَيْظًا وَهُوَ قَادِرٌ عَلَى أَنَّ يُنْفِذَهُ دَعَاهُ اللَّهُ عَلَى رُؤُوسِ الْخَلَائِقِ حَتَّى يُخَيِّرَهُ مِنْ أَيِّ الْحُور شاء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 xml:space="preserve"> "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رَوَاه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أبوداود وَالتِّرْمِذِيُّ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 xml:space="preserve">وَحَسَّنَهُ الْأَلْبَانِيّ . وَجَاءَ عِنْدَ الطَّبَرَانِيِّ بِإِسْنَادٍ حَسَّنَهُ الْأَلْبَانِيّ مِنْ حَدِيثِ ابْنِ عُمَرَ رضي اللَّه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عنهما :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"ومن كَفَّ غَضَبَهُ سَتَرَ اللَّهُ عورت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ه"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لَا يَضْبِطُ نَفْسَهُ عِبَاد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اللَّهِ مِنْ تَصَرُّفَاتِهِ ر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د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ود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أَفْعَالٍ لَمْ يُدَر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سْ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عَوَاقِب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هَا ،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وَأَقْوَال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 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لْقَى ج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ز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افاً لَم 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يشدُدْ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مر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اك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ب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ها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فم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ثير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ات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الْحَيَاةِ لَا تَنْتَهِي ، وم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غض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بات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الْمَرْءِ فِي نَفْسِهِ 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فِي أَهْلِه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فِي بَيْتِهِ 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فِي حَيَاتِهِ سُنَّة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رَبِّي أَنَّهَا لَا تَنْقَضِي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، هذه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دُنْيَا الْبَشَر ، دَارُ الْبَلَاء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وَالْكَد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ر ، وَإِن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َّ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شَيَاطِين الْجِنِّ وَالْإِنْسِ ي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حر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ِّ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ش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ون ، وَبَيْنَ النَّاسِ ين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ز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غ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ون، وَإِلَى ع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جْلَى الْمَوَاقِف يَدْفَعُون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كُن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حَلِيمًا إذَا بُلِيتَ بغيظ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ٍ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. . . . . . . . . وَكُن صَبُورًا إذَا أَتَتْك مُصِيبَة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فَاللَّيَالِي مِنْ الزَّمَانِ ح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بال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ى . . . . . .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. . .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ث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ق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لات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ٍ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يَلِدْن كُلّ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عَجِيبَة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>وَلِقَائِلٍ أَنْ يَقُولَ نَتَمَنَّى أَن نَضْبِط أَنْفُس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نَا وَلَكِنْ لَا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نَسْتَطِيعُ ،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تريدني أَكُون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هادئاً حليماً حكيماً لَا أَسْتَطِيعُ هَكَذَا خُل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قت ، وَالْجَوَاب بَل تَسْتَطِيع وَلَوْ أَنَّ تَتَقَدَّمَ فِي ذَلِكَ ، وَكَمْ مِنْ النَّاسِ حن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َّ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كَتهم وحك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ّم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تهم السِّنِين ، ورو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َّ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ض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تهم الْمَوَاقِف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وَتَجَار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ب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الْآخَرِين ، فَاسْتَعِنْ بِاَللّهِ وَلَا تَعْجِزْ 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:rsidR="001512E9" w:rsidRPr="0009234C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اِضْب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بِالْعِلْم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فَالْعِلْم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وَرَبِّي هُو لِجَام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الْحِلْم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( قُلْ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هَلْ يَسْتَوِي الَّذِينَ يَعْلَمُونَ وَالَّذِينَ لَا يَعْلَمُونَ)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علمٌ بِاَللَّهِ وَمَنْ عَظ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عِلْم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بِاَللَّهِ هَانَ عَلَيْهِ مَا سِوَى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اللَّهِ ،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علمٌ بِفَضَائِل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كَظْمِ الْغَيْظِ عِنْدَ اللَّهِ وَكَمْ كَانَتْ الْآيَاتُ وَالْأَحَادِيثِ السَّابِق ذَكَر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هَا عِنْدَمَا يَسْتَحْضِرْهَا الْمَرْء</w:t>
      </w:r>
      <w:r w:rsidR="00AB7844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كَمْ كَانَتْ للغيظ 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ج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ماً . </w:t>
      </w:r>
    </w:p>
    <w:p w:rsidR="001512E9" w:rsidRPr="0009234C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اِضْب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بِضَبْط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لِسَان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ك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يَقُولُهَا </w:t>
      </w:r>
      <w:r w:rsidR="001E5A87" w:rsidRPr="00C6771E">
        <w:rPr>
          <w:rFonts w:ascii="Times New Roman" w:eastAsia="Times New Roman" w:hAnsi="Times New Roman" w:cs="Traditional Arabic"/>
          <w:sz w:val="36"/>
          <w:szCs w:val="36"/>
        </w:rPr>
        <w:sym w:font="AGA Arabesque" w:char="F065"/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لِمُعَاذِ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بْنِ جَبَلٍ يَقُول :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"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كُفَّ عَلَيْك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هَذَا وَأَشَارَ إلَى لِسَانِهِ قَالَ لَهُ مُعَاذٌ : يَا نَبِيَّ اللَّهِ وإنّا لَمُؤَاخَذُونَ بِمَا نَتَكَلَّمُ بِهِ ؟ قَالَ </w:t>
      </w:r>
      <w:proofErr w:type="spell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ثَكِلَتْكَ</w:t>
      </w:r>
      <w:proofErr w:type="spell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أُمُّكَ وَهَلْ يَكُبُّ النَّاس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 النَّارِ عَلَى وُجُوهِهِمْ أَوْ قَالَ عَلَى مَنَاخِرِهِمْ إلَّا حَصَائِدُ أَلْسِنَتِهِمْ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.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رَوَاهُ التِّرْمِذِيُّ وَحَسَّنَهُ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الْأَلْبَانِيّ .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>احْفَظْ لِسَانَك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أَيُّهَا الْإِنْسَانُ . . . . . . . . . لَا يَلْدَغَنَّكَ إنَّهُ ثُعْبَانُ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الصَّمْت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زَيْن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وَالسُّكُو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تُ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سَلَام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َةٌ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. . . . . . فَإِذَا نَطَقَت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فَلَا تَكُنْ مِكْثَارا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فَإِذَا نَدِمْت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عَلَى سُكُوت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مَرَّة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ً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. . .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. . .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فل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تن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د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َّ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عَلَى الْكَلَامِ مِرَارًا </w:t>
      </w:r>
    </w:p>
    <w:p w:rsidR="00FC0175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اِضْب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بِمَعْرِفَتِك </w:t>
      </w:r>
      <w:proofErr w:type="spell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لمآلات</w:t>
      </w:r>
      <w:proofErr w:type="spell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الْأُمُورِ وَهِيَ رَبِّي بَاب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جَلِيلٌ جَاءَ بِهِ التَّنْزِيل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( وَلَا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تَسُبُّوا الَّذِينَ يَدْعُونَ مِنْ دُونِ اللَّهِ فَيَسُبُّوا اللَّهَ عَدْواً بِغَيْرِ عِلْمٍ ) ، </w:t>
      </w:r>
      <w:r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إذَا كَانَ سَب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ّ الْأَصْنَام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سَيُؤَدِّي إلَى سِبِّ اللَّهَ جَلَّ وَعَلَا ، فَلَا تَسُبُّوا الْأَصْنَام ، هَذِهِ قَضِيَّةٌ نَغْفُلُ عَنْهَا ، فِي عَاقِبَةِ فِعْلِك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 عَاقِبَةِ قَوْلَكَ فِي عَاقِبَةِ رِسَالَتَك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تفكَّر 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وَفِي أَثَر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هَا الْمُتَوَقَّع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تب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صَّر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 xml:space="preserve"> 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اِ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ضْب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 نَفْس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بإعر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اض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عَنْ الْجَاهِلِينَ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( خُذِ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الْعَفْوَ وَأْمُرْ بِالْعُرْفِ وَأَعْرِضْ عَنِ الْجَاهِلِينَ) ، وَيَقُول (وَعِبَادُ الرَّحْمَنِ الَّذِينَ يَمْشُونَ عَلَى الْأَرْضِ هَوْناً وَإِذَا خَاطَبَهُمُ الْجَاهِلُونَ قَالُوا سَلاماً) ، وَيَقُول ( وَالَّذِينَ لَا يَشْهَدُونَ الزُّورَ وَإِذَا مَرُّوا بِاللَّغْوِ مَرُّوا كِرَاماً) لَا تَقِفُ عِنْدَ كُلِّ كَلِمَةٍ فالم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تغاف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ل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هُو وَرَبِّي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الْعَاقِل . </w:t>
      </w:r>
    </w:p>
    <w:p w:rsidR="00A32076" w:rsidRPr="0009234C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اِضْب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بِمُقَابَلَة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الْإِسَاءَة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بِالْإِحْسَان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وَهَذِهِ دَرَجَة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علي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ّة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وَدَلَالَة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ٍ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بِاَللَّه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رضيَّة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يَقُولُ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تَعَالَى :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( وَلا تَسْتَوِي الْحَسَنَةُ وَلا السَّيِّئَةُ ادْفَعْ بِالَّتِي هِيَ أَحْسَنُ فَإِذَا الَّذِي بَيْنَكَ وَبَيْنَهُ عَدَاوَةٌ كَأَنَّهُ وَلِيٌّ حَمِيمٌ * وَمَا يُلَقَّاهَا إِلَّا الَّذِينَ صَبَرُوا وَمَا يُلَقَّاهَا إِلَّا ذُو حَظٍّ عَظِيمٍ * وَإِمَّا يَنْزَغَنَّكَ مِنَ الشَّيْطَانِ نَزْغٌ فَاسْتَعِذْ بِاللَّهِ إِنَّهُ سَمِيعٌ عَلِيمٌ) 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 xml:space="preserve">. 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وَفِي قَاطِعِي الرَّحِم عِنْدَمَا شُكِى الصَّحَابِيّ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لِرَسُولِ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اللَّهِ </w:t>
      </w:r>
      <w:r w:rsidR="001E5A87" w:rsidRPr="00C6771E">
        <w:rPr>
          <w:rFonts w:ascii="Times New Roman" w:eastAsia="Times New Roman" w:hAnsi="Times New Roman" w:cs="Traditional Arabic"/>
          <w:sz w:val="36"/>
          <w:szCs w:val="36"/>
        </w:rPr>
        <w:sym w:font="AGA Arabesque" w:char="F065"/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رَحْم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ِهِ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: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"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أَصْلِهِم وَيَقْطَعُونَنِي قَال </w:t>
      </w:r>
      <w:r w:rsidRPr="00C6771E">
        <w:rPr>
          <w:rFonts w:ascii="Times New Roman" w:eastAsia="Times New Roman" w:hAnsi="Times New Roman" w:cs="Traditional Arabic"/>
          <w:sz w:val="36"/>
          <w:szCs w:val="36"/>
        </w:rPr>
        <w:sym w:font="AGA Arabesque" w:char="F065"/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: لَيْسَ الْوَاصِلُ بِالْمُكَافِئِ وَلَكِنَّ الْوَاصِلَ الَّذِي إذَا قُطِعَتْ رَحِمُهُ وَصَلَهَا </w:t>
      </w:r>
      <w:r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أَخْرَجَهُ الْبُخَارِيُّ ، وَكَم يَا عِبَادَ اللَّهِ كَانَتْ مُقَابَلَة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الْإِسَاءَة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بِالْإِحْسَان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صلاحاً لِبُيُوت</w:t>
      </w:r>
      <w:r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وأشخاص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ٍ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اس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ح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وا وَرَجَعُوا عَنْ إسَاءَتَه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م .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 xml:space="preserve"> إِذَا جَرَحَتْ مُسَاوِيهِم فُؤَادِي . . . . . . صَبَرْتُ عَلَى الْإِسَاءَة وانط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ويت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وَجِئْت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إليهم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طَلَّق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حْيَ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ّ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ا . . . . . . . . . كَأَنِّي لَا سَمِعَت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وَلَا رَأَيْت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A32076" w:rsidRPr="0009234C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اِضْب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نَفْسِك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بِالصَّبْر يَقُولُ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تَعَالَى :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( وَإِنْ تَصْبِرُوا وَتَتَّقُوا لَا يَضُرُّكُمْ كَيْدُهُمْ شَيْئاً إِنَّ اللَّهَ بِمَا يَعْمَلُونَ مُحِيطٌ)، وَيَقُول : ( وَإِنْ تَصْبِرُوا وَتَتَّقُوا فَإِنَّ ذَلِكَ مِنْ عَزْمِ الْأُمُورِ)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اصْبِر قَلِيلًا فَبَعْد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الْعُسْر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تَيْسِير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. . . . . . وَكُلُّ وَقْتٍ لَهُ أَمْرٌ وَتَدْبِير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وللم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هيمن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 حالات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نا قد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رٌ . . . . . .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. . .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وَفَوْق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تدبير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نا لِلَّه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تَدْبِير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1512E9" w:rsidRPr="0009234C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اِضْب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ط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نَفْسِك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بِالدُّعَاء بِأَنَّ يَجْعَلَك</w:t>
      </w:r>
      <w:r w:rsidR="00A32076" w:rsidRPr="0009234C">
        <w:rPr>
          <w:rFonts w:ascii="Traditional Arabic" w:hAnsi="Traditional Arabic" w:cs="Traditional Arabic"/>
          <w:sz w:val="44"/>
          <w:szCs w:val="44"/>
          <w:rtl/>
        </w:rPr>
        <w:t>َ اللَّهُ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مِن الْكَاظِمِينَ الْغَيْظَ الْحُلَمَاء فاللهم اجْعَلْنَا مِنْهُم اللَّهُمّ آمِين </w:t>
      </w:r>
    </w:p>
    <w:p w:rsidR="00FC0175" w:rsidRDefault="00FC0175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:rsidR="001512E9" w:rsidRPr="0009234C" w:rsidRDefault="001512E9" w:rsidP="00FC0175">
      <w:pPr>
        <w:jc w:val="center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>الْخُطْبَة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الثَّانِيَة</w:t>
      </w:r>
    </w:p>
    <w:p w:rsidR="0009234C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الْحَمْدُ لِلَّهِ عَلَى إحْسَانِهِ 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 xml:space="preserve">وأشهدُ أن لا إلهَ إلَّا اللهُ تعظيماً </w:t>
      </w:r>
      <w:proofErr w:type="spellStart"/>
      <w:proofErr w:type="gramStart"/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لشآن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ه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ِ</w:t>
      </w:r>
      <w:proofErr w:type="spellEnd"/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proofErr w:type="gramEnd"/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 xml:space="preserve"> وأشهدُ أن مُحمداً الداعي إلى رِضْوانِه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 xml:space="preserve"> ، </w:t>
      </w:r>
      <w:r w:rsidR="001E5A87">
        <w:rPr>
          <w:rFonts w:ascii="Traditional Arabic" w:hAnsi="Traditional Arabic" w:cs="Traditional Arabic" w:hint="cs"/>
          <w:sz w:val="44"/>
          <w:szCs w:val="44"/>
          <w:rtl/>
        </w:rPr>
        <w:t xml:space="preserve">اللهمَّ صلِّ وسلِّم عليهِ وعلى </w:t>
      </w:r>
      <w:proofErr w:type="spellStart"/>
      <w:r w:rsidR="001E5A87">
        <w:rPr>
          <w:rFonts w:ascii="Traditional Arabic" w:hAnsi="Traditional Arabic" w:cs="Traditional Arabic" w:hint="cs"/>
          <w:sz w:val="44"/>
          <w:szCs w:val="44"/>
          <w:rtl/>
        </w:rPr>
        <w:t>آلهِ</w:t>
      </w:r>
      <w:proofErr w:type="spellEnd"/>
      <w:r w:rsidR="001E5A87">
        <w:rPr>
          <w:rFonts w:ascii="Traditional Arabic" w:hAnsi="Traditional Arabic" w:cs="Traditional Arabic" w:hint="cs"/>
          <w:sz w:val="44"/>
          <w:szCs w:val="44"/>
          <w:rtl/>
        </w:rPr>
        <w:t xml:space="preserve"> وصحْبهِ وإخوانِهِ ، 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وبعد :</w:t>
      </w:r>
    </w:p>
    <w:p w:rsidR="001512E9" w:rsidRPr="0009234C" w:rsidRDefault="0009234C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فإنَّ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مِنْ أَعْظَمِ قَصَص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الْقُرْآنِ فِي ضَبْطِ النَّفْسِ قِصَّة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نَبِيَّ اللَّهِ يُوسُفَ عَلَيْهِ الصَّلَاةُ وَالسَّلَامُ مَعَ إخْوَانِهِ وَمَن عَامَلُوه : آذ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وَفِي الْبِئْرِ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أ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لْق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هُ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وَفِي سُوق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الْعَبِيد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بَاعُوه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وَشَرَوْه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، وَآل بِهِ الْأَمْرُ إلَى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السِّجْن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فسنيناً سج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، وَبَعْدَهَا إخْوَان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ه ل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هُ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ع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ر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ف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م وَمَا عَرَفُوه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فَلَمَّا جَاءَت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قِصَّة أَخِيهِم بالافتراء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فَر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هُ 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( قَالُوا إِنْ يَسْرِقْ فَقَدْ سَرَقَ أَخٌ لَهُ مِنْ قَبْلُ) يَا لَلّهِ بِيُوسُف قَصَدُوه ، أَمَّا وَرَبِّي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إ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نَّه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غيظٌ أغاظ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وظ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لمٌ ظل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، وَهْم بَين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يَدَيْهِ وَهُوَ الْعَزِيزُ فَلَو أَشَار لغلمان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ه لَمَّا تَرَكُوا أحداً مِنْهُمْ إلَّا أوث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ق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بَلْ وَلَوْ أَشَارَ عَلَى أَحَدِهِمْ بِالْقَتْلِ لقت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وه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>وَلَكِنَّه ضَبْطُ النَّفْس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.</w:t>
      </w:r>
      <w:proofErr w:type="spell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proofErr w:type="spell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لِلَّهِ مَا أحل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ه لِلَّهِ مَا للغيظ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أكظ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ه</w:t>
      </w:r>
      <w:proofErr w:type="spell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( فَأَسَرَّهَا يُوسُفُ فِي نَفْسِهِ وَلَمْ يُبْدِهَا لَهُمْ قَالَ أَنْتُمْ شَرٌّ مَكَاناً وَاللَّهُ أَعْلَمُ بِمَا تَصِفُونَ) قَالَ فِي نَفْسِهِ سراً وَلَمْ يَنْطِقْ بِهَا : أَنْتُم شرٌ مكاناً . </w:t>
      </w:r>
    </w:p>
    <w:p w:rsidR="001512E9" w:rsidRPr="0009234C" w:rsidRDefault="0009234C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إ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نَّهُ دَر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ْ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س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 </w:t>
      </w:r>
      <w:proofErr w:type="gramStart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الْأَخْلَاقِ .</w:t>
      </w:r>
      <w:proofErr w:type="gramEnd"/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. أَنَّهُ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دَرْسٌ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فِي الْحِلْمِ وَالضَّبْط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وَالْكَظْمِ 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وَالرّ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>ب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="001512E9" w:rsidRPr="0009234C">
        <w:rPr>
          <w:rFonts w:ascii="Traditional Arabic" w:hAnsi="Traditional Arabic" w:cs="Traditional Arabic"/>
          <w:sz w:val="44"/>
          <w:szCs w:val="44"/>
          <w:rtl/>
        </w:rPr>
        <w:t xml:space="preserve">ط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أُحِبُّ مَكَارِمَ الْأَخْلَاقِ جَهْدِي . . .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. . .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وَأَكْرَهُ أَنْ أَعِيبَ وَأَنْ أُعَابَا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وَاصْفَح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عَنْ سِبَابِ النَّاسِ حِلْمًا . . . . . . وَشَرُّ النَّاسِ مَنْ يَهْوَ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ي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Pr="0009234C">
        <w:rPr>
          <w:rFonts w:ascii="Traditional Arabic" w:hAnsi="Traditional Arabic" w:cs="Traditional Arabic"/>
          <w:sz w:val="44"/>
          <w:szCs w:val="44"/>
          <w:rtl/>
        </w:rPr>
        <w:t>السِّبَابَا</w:t>
      </w:r>
      <w:proofErr w:type="spell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وَمَنْ هَابَ الرِّجَالَ تَهَيَّبُوهُ . . . . . . . . . . . . وَمَنْ حَقَرَ الرِّجَالَ فَلَنْ يُهابا </w:t>
      </w:r>
    </w:p>
    <w:p w:rsidR="00714B16" w:rsidRDefault="001512E9" w:rsidP="00714B16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t>فلنرب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ي أَنْفُس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نَا وب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يوت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نا وَأَوْلادَنَا وشب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اب</w:t>
      </w:r>
      <w:r w:rsidR="00FC017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>نا عَلَى ضَبْطِ النَّفْسِ فَهِي حِزَام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ُ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الشُّجْعَان</w:t>
      </w:r>
      <w:r w:rsidR="0009234C" w:rsidRPr="0009234C">
        <w:rPr>
          <w:rFonts w:ascii="Traditional Arabic" w:hAnsi="Traditional Arabic" w:cs="Traditional Arabic"/>
          <w:sz w:val="44"/>
          <w:szCs w:val="44"/>
          <w:rtl/>
        </w:rPr>
        <w:t>ِ</w:t>
      </w:r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الْعُقَلَاء </w:t>
      </w:r>
    </w:p>
    <w:p w:rsidR="001512E9" w:rsidRPr="0009234C" w:rsidRDefault="001512E9" w:rsidP="00714B16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bookmarkStart w:id="0" w:name="_GoBack"/>
      <w:bookmarkEnd w:id="0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اللَّهُمَّ صَلِّ وَسَلِّمْ عَلَى </w:t>
      </w:r>
      <w:proofErr w:type="gramStart"/>
      <w:r w:rsidRPr="0009234C">
        <w:rPr>
          <w:rFonts w:ascii="Traditional Arabic" w:hAnsi="Traditional Arabic" w:cs="Traditional Arabic"/>
          <w:sz w:val="44"/>
          <w:szCs w:val="44"/>
          <w:rtl/>
        </w:rPr>
        <w:t>مُحَمَّدٍ .</w:t>
      </w:r>
      <w:proofErr w:type="gramEnd"/>
      <w:r w:rsidRPr="0009234C">
        <w:rPr>
          <w:rFonts w:ascii="Traditional Arabic" w:hAnsi="Traditional Arabic" w:cs="Traditional Arabic"/>
          <w:sz w:val="44"/>
          <w:szCs w:val="44"/>
          <w:rtl/>
        </w:rPr>
        <w:t xml:space="preserve"> .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09234C">
        <w:rPr>
          <w:rFonts w:ascii="Traditional Arabic" w:hAnsi="Traditional Arabic" w:cs="Traditional Arabic"/>
          <w:sz w:val="44"/>
          <w:szCs w:val="44"/>
          <w:rtl/>
        </w:rPr>
        <w:lastRenderedPageBreak/>
        <w:t xml:space="preserve"> </w:t>
      </w: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:rsidR="001512E9" w:rsidRPr="0009234C" w:rsidRDefault="001512E9" w:rsidP="00FC0175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:rsidR="005E60C2" w:rsidRPr="0009234C" w:rsidRDefault="005E60C2" w:rsidP="00FC0175">
      <w:pPr>
        <w:jc w:val="both"/>
        <w:rPr>
          <w:rFonts w:ascii="Traditional Arabic" w:hAnsi="Traditional Arabic" w:cs="Traditional Arabic" w:hint="cs"/>
          <w:sz w:val="44"/>
          <w:szCs w:val="44"/>
          <w:rtl/>
        </w:rPr>
      </w:pPr>
    </w:p>
    <w:p w:rsidR="000C18C3" w:rsidRPr="0009234C" w:rsidRDefault="000C18C3" w:rsidP="00FC0175">
      <w:pPr>
        <w:jc w:val="both"/>
        <w:rPr>
          <w:rFonts w:ascii="Traditional Arabic" w:hAnsi="Traditional Arabic" w:cs="Traditional Arabic"/>
          <w:sz w:val="44"/>
          <w:szCs w:val="44"/>
        </w:rPr>
      </w:pPr>
    </w:p>
    <w:p w:rsidR="00714B16" w:rsidRPr="0009234C" w:rsidRDefault="00714B16">
      <w:pPr>
        <w:jc w:val="both"/>
        <w:rPr>
          <w:rFonts w:ascii="Traditional Arabic" w:hAnsi="Traditional Arabic" w:cs="Traditional Arabic"/>
          <w:sz w:val="44"/>
          <w:szCs w:val="44"/>
        </w:rPr>
      </w:pPr>
    </w:p>
    <w:sectPr w:rsidR="00714B16" w:rsidRPr="0009234C" w:rsidSect="004D41B7">
      <w:footerReference w:type="default" r:id="rId6"/>
      <w:pgSz w:w="11906" w:h="8419"/>
      <w:pgMar w:top="340" w:right="340" w:bottom="340" w:left="34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1C" w:rsidRDefault="0067391C" w:rsidP="00AB2DD5">
      <w:pPr>
        <w:spacing w:after="0" w:line="240" w:lineRule="auto"/>
      </w:pPr>
      <w:r>
        <w:separator/>
      </w:r>
    </w:p>
  </w:endnote>
  <w:endnote w:type="continuationSeparator" w:id="0">
    <w:p w:rsidR="0067391C" w:rsidRDefault="0067391C" w:rsidP="00AB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22778165"/>
      <w:docPartObj>
        <w:docPartGallery w:val="Page Numbers (Bottom of Page)"/>
        <w:docPartUnique/>
      </w:docPartObj>
    </w:sdtPr>
    <w:sdtEndPr/>
    <w:sdtContent>
      <w:p w:rsidR="00AB2DD5" w:rsidRDefault="00AB2D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B16" w:rsidRPr="00714B16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AB2DD5" w:rsidRDefault="00AB2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1C" w:rsidRDefault="0067391C" w:rsidP="00AB2DD5">
      <w:pPr>
        <w:spacing w:after="0" w:line="240" w:lineRule="auto"/>
      </w:pPr>
      <w:r>
        <w:separator/>
      </w:r>
    </w:p>
  </w:footnote>
  <w:footnote w:type="continuationSeparator" w:id="0">
    <w:p w:rsidR="0067391C" w:rsidRDefault="0067391C" w:rsidP="00AB2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gutterAtTop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D5"/>
    <w:rsid w:val="0000307E"/>
    <w:rsid w:val="0009234C"/>
    <w:rsid w:val="000C18C3"/>
    <w:rsid w:val="001512E9"/>
    <w:rsid w:val="001E5A87"/>
    <w:rsid w:val="002107C3"/>
    <w:rsid w:val="00412DA3"/>
    <w:rsid w:val="00426642"/>
    <w:rsid w:val="004D41B7"/>
    <w:rsid w:val="0051079B"/>
    <w:rsid w:val="005E60C2"/>
    <w:rsid w:val="0067391C"/>
    <w:rsid w:val="00714B16"/>
    <w:rsid w:val="007234C9"/>
    <w:rsid w:val="008E7633"/>
    <w:rsid w:val="00910986"/>
    <w:rsid w:val="009D2344"/>
    <w:rsid w:val="00A32076"/>
    <w:rsid w:val="00AB2DD5"/>
    <w:rsid w:val="00AB7844"/>
    <w:rsid w:val="00C058F5"/>
    <w:rsid w:val="00D21D92"/>
    <w:rsid w:val="00FC0175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F22445-9575-403F-B602-E0D7FC0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2DD5"/>
  </w:style>
  <w:style w:type="paragraph" w:styleId="a4">
    <w:name w:val="footer"/>
    <w:basedOn w:val="a"/>
    <w:link w:val="Char0"/>
    <w:uiPriority w:val="99"/>
    <w:unhideWhenUsed/>
    <w:rsid w:val="00AB2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2DD5"/>
  </w:style>
  <w:style w:type="paragraph" w:styleId="a5">
    <w:name w:val="Balloon Text"/>
    <w:basedOn w:val="a"/>
    <w:link w:val="Char1"/>
    <w:uiPriority w:val="99"/>
    <w:semiHidden/>
    <w:unhideWhenUsed/>
    <w:rsid w:val="004D41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D41B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alshdi</dc:creator>
  <cp:keywords/>
  <dc:description/>
  <cp:lastModifiedBy>faisal alshdi</cp:lastModifiedBy>
  <cp:revision>2</cp:revision>
  <cp:lastPrinted>2021-12-01T21:13:00Z</cp:lastPrinted>
  <dcterms:created xsi:type="dcterms:W3CDTF">2021-11-19T04:29:00Z</dcterms:created>
  <dcterms:modified xsi:type="dcterms:W3CDTF">2021-12-01T21:13:00Z</dcterms:modified>
</cp:coreProperties>
</file>