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96A3" w14:textId="2FAB6EC3" w:rsidR="00C52842" w:rsidRDefault="00B11307">
      <w:pPr>
        <w:rPr>
          <w:rFonts w:ascii="Traditional Arabic" w:hAnsi="Traditional Arabic" w:cs="Traditional Arabic"/>
          <w:sz w:val="36"/>
          <w:szCs w:val="36"/>
          <w:rtl/>
        </w:rPr>
      </w:pPr>
      <w:r w:rsidRPr="00B11307">
        <w:rPr>
          <w:rFonts w:ascii="Traditional Arabic" w:hAnsi="Traditional Arabic" w:cs="Traditional Arabic"/>
          <w:sz w:val="36"/>
          <w:szCs w:val="36"/>
          <w:rtl/>
        </w:rPr>
        <w:t xml:space="preserve">الخطبة الأولى </w:t>
      </w:r>
      <w:proofErr w:type="gramStart"/>
      <w:r w:rsidRPr="00B11307">
        <w:rPr>
          <w:rFonts w:ascii="Traditional Arabic" w:hAnsi="Traditional Arabic" w:cs="Traditional Arabic"/>
          <w:sz w:val="36"/>
          <w:szCs w:val="36"/>
          <w:rtl/>
        </w:rPr>
        <w:t xml:space="preserve">( </w:t>
      </w:r>
      <w:r w:rsidR="001E4C3F">
        <w:rPr>
          <w:rFonts w:ascii="Traditional Arabic" w:hAnsi="Traditional Arabic" w:cs="Traditional Arabic" w:hint="cs"/>
          <w:sz w:val="36"/>
          <w:szCs w:val="36"/>
          <w:rtl/>
        </w:rPr>
        <w:t xml:space="preserve"> </w:t>
      </w:r>
      <w:proofErr w:type="gramEnd"/>
      <w:r w:rsidRPr="00B11307">
        <w:rPr>
          <w:rFonts w:ascii="Traditional Arabic" w:hAnsi="Traditional Arabic" w:cs="Traditional Arabic"/>
          <w:sz w:val="36"/>
          <w:szCs w:val="36"/>
          <w:rtl/>
        </w:rPr>
        <w:t xml:space="preserve"> الرضا </w:t>
      </w:r>
      <w:r w:rsidR="001E4C3F">
        <w:rPr>
          <w:rFonts w:ascii="Traditional Arabic" w:hAnsi="Traditional Arabic" w:cs="Traditional Arabic" w:hint="cs"/>
          <w:sz w:val="36"/>
          <w:szCs w:val="36"/>
          <w:rtl/>
        </w:rPr>
        <w:t>بالقدر والصبر على البلاء</w:t>
      </w:r>
      <w:r w:rsidRPr="00B11307">
        <w:rPr>
          <w:rFonts w:ascii="Traditional Arabic" w:hAnsi="Traditional Arabic" w:cs="Traditional Arabic"/>
          <w:sz w:val="36"/>
          <w:szCs w:val="36"/>
          <w:rtl/>
        </w:rPr>
        <w:t xml:space="preserve"> )           30/3/1443</w:t>
      </w:r>
    </w:p>
    <w:p w14:paraId="4B8EAAF0" w14:textId="0E3AF0CA" w:rsidR="00B11307" w:rsidRDefault="00B11307">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لا يزال الصراع قائما بين الحق والباطل ، فهي سنة الله في الحياة ، ولا يزال البلاء يصب على الناس صبا ، ليختبر الله إيمان الناس ، ( أحسب الناس أن يتركوا أن يقولوا آمنا وهم لا يفتنون ) ، ولقد ابتلى الله الأنبياء والمرسلين ، ومن بعدهم الصالحين ، وهكذا يبلى المرء على قدر دينه ، وما نعيشه الآن من بعد الناس عن دينهم ، في أصقاع المعمورة ، أنموذجا قائما للبلاء ، فموقف المؤمن منه موقف الصابر الثابت المجاهد ، حتى يزول البلاء أو يتوفى المؤمن أجله .</w:t>
      </w:r>
    </w:p>
    <w:p w14:paraId="69EE62DC" w14:textId="171846B4" w:rsidR="002F140E" w:rsidRDefault="00B11307"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المؤمنين : إن الحياة  تسير وفق قدر الله ، فنحن لا نقدر شيئا ولا نغير القدر ، فالمسلم مطالب بفعل السبب والرضا بالقدر ، </w:t>
      </w:r>
      <w:r w:rsidR="00666728">
        <w:rPr>
          <w:rFonts w:ascii="Traditional Arabic" w:hAnsi="Traditional Arabic" w:cs="Traditional Arabic" w:hint="cs"/>
          <w:sz w:val="36"/>
          <w:szCs w:val="36"/>
          <w:rtl/>
        </w:rPr>
        <w:t xml:space="preserve">وإذا فتش المؤمن فيمن حوله ، وجد الناس كلهم عليهم بلاء ، يزيد على هذا وينقص عن هذا ، ولكن لا تجد معافى من البلاء ، إلا من رحم الله ، فالصبر الصبر على أقدار الله المؤلمة ، ولا يجزع المسلم ، ولا يتسخط بل يرضى ويسلم ، ومتى ما علم المسلم أن ما أصابه لم يكن ليخطئه ، وما أخطأه لم يكن ليصيبه ، وعلم أنها بتقدير الله ، فإن الله يعينه على الصبر ، ويقويه على التسليم والرضا ، قال تعالى ( ما أصاب من مصيبة إلا بإذن الله ، ومن يؤمن بالله يهدي قلبه ) </w:t>
      </w:r>
    </w:p>
    <w:p w14:paraId="195D1C38" w14:textId="6C62656D"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قد تبتلى بمرض ، أو بفقد عزيز ، أو ببلاء في ذريتك ، من طلاق أو عنوسة أو عقوق ، فيجلب عليك الشيطان بخيله ورجله ، ويحمل على قلبك هموم هذا الأمر ، وتجد أن هذا الهم يحاصرك من كل جهة ، وأنت تسعى في الأرض بكل سبيل لرفع هذا الهم ، تحاول إيجاد حلول له ، تخشى أن تموت قبل أن تحل هذه المشاكل ، وكأن الأمر بيدك !!</w:t>
      </w:r>
    </w:p>
    <w:p w14:paraId="15DA01A2" w14:textId="496EBDC4"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ألم تعلم أن الله هو المقدر </w:t>
      </w:r>
      <w:proofErr w:type="gramStart"/>
      <w:r>
        <w:rPr>
          <w:rFonts w:ascii="Traditional Arabic" w:hAnsi="Traditional Arabic" w:cs="Traditional Arabic" w:hint="cs"/>
          <w:sz w:val="36"/>
          <w:szCs w:val="36"/>
          <w:rtl/>
        </w:rPr>
        <w:t>له ؟</w:t>
      </w:r>
      <w:proofErr w:type="gramEnd"/>
    </w:p>
    <w:p w14:paraId="3872F1C7" w14:textId="7A0D6D5C"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ألم تعلم أن الله كتب ذلك قبل أن </w:t>
      </w:r>
      <w:proofErr w:type="gramStart"/>
      <w:r>
        <w:rPr>
          <w:rFonts w:ascii="Traditional Arabic" w:hAnsi="Traditional Arabic" w:cs="Traditional Arabic" w:hint="cs"/>
          <w:sz w:val="36"/>
          <w:szCs w:val="36"/>
          <w:rtl/>
        </w:rPr>
        <w:t>يخلقك ؟</w:t>
      </w:r>
      <w:proofErr w:type="gramEnd"/>
    </w:p>
    <w:p w14:paraId="7029507D" w14:textId="3B2F1B53"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ألم تعلم أن لهذا الهم </w:t>
      </w:r>
      <w:proofErr w:type="gramStart"/>
      <w:r>
        <w:rPr>
          <w:rFonts w:ascii="Traditional Arabic" w:hAnsi="Traditional Arabic" w:cs="Traditional Arabic" w:hint="cs"/>
          <w:sz w:val="36"/>
          <w:szCs w:val="36"/>
          <w:rtl/>
        </w:rPr>
        <w:t>انقضاء ،</w:t>
      </w:r>
      <w:proofErr w:type="gramEnd"/>
      <w:r>
        <w:rPr>
          <w:rFonts w:ascii="Traditional Arabic" w:hAnsi="Traditional Arabic" w:cs="Traditional Arabic" w:hint="cs"/>
          <w:sz w:val="36"/>
          <w:szCs w:val="36"/>
          <w:rtl/>
        </w:rPr>
        <w:t xml:space="preserve"> ولابد ، ولكن الله هو الذي يعلم متى ينقضي .</w:t>
      </w:r>
    </w:p>
    <w:p w14:paraId="19381B2B" w14:textId="24EE41CB"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ألم تعلم أن الخيرة فيما اختار الله سبحانه </w:t>
      </w:r>
    </w:p>
    <w:p w14:paraId="635EC36A" w14:textId="18CA3E4A"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لم الانزعاج </w:t>
      </w:r>
      <w:proofErr w:type="gramStart"/>
      <w:r>
        <w:rPr>
          <w:rFonts w:ascii="Traditional Arabic" w:hAnsi="Traditional Arabic" w:cs="Traditional Arabic" w:hint="cs"/>
          <w:sz w:val="36"/>
          <w:szCs w:val="36"/>
          <w:rtl/>
        </w:rPr>
        <w:t>إذا ؟</w:t>
      </w:r>
      <w:proofErr w:type="gramEnd"/>
      <w:r>
        <w:rPr>
          <w:rFonts w:ascii="Traditional Arabic" w:hAnsi="Traditional Arabic" w:cs="Traditional Arabic" w:hint="cs"/>
          <w:sz w:val="36"/>
          <w:szCs w:val="36"/>
          <w:rtl/>
        </w:rPr>
        <w:t xml:space="preserve"> ولم التضجر </w:t>
      </w:r>
      <w:proofErr w:type="gramStart"/>
      <w:r>
        <w:rPr>
          <w:rFonts w:ascii="Traditional Arabic" w:hAnsi="Traditional Arabic" w:cs="Traditional Arabic" w:hint="cs"/>
          <w:sz w:val="36"/>
          <w:szCs w:val="36"/>
          <w:rtl/>
        </w:rPr>
        <w:t>والهم ؟</w:t>
      </w:r>
      <w:proofErr w:type="gramEnd"/>
    </w:p>
    <w:p w14:paraId="21C465A4" w14:textId="0000922E"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توكل على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فإن الله أرحم بك من نفسك عليك ، وإن الله له الحكمة البالغة التي تخفى عليك ، ولو كشف ال</w:t>
      </w:r>
      <w:r w:rsidR="00C67025">
        <w:rPr>
          <w:rFonts w:ascii="Traditional Arabic" w:hAnsi="Traditional Arabic" w:cs="Traditional Arabic" w:hint="cs"/>
          <w:sz w:val="36"/>
          <w:szCs w:val="36"/>
          <w:rtl/>
        </w:rPr>
        <w:t>غ</w:t>
      </w:r>
      <w:r>
        <w:rPr>
          <w:rFonts w:ascii="Traditional Arabic" w:hAnsi="Traditional Arabic" w:cs="Traditional Arabic" w:hint="cs"/>
          <w:sz w:val="36"/>
          <w:szCs w:val="36"/>
          <w:rtl/>
        </w:rPr>
        <w:t>يب لك لعلمت أن الأمور تجري على الخير ، ولكن الإنسان خلق عجولا .</w:t>
      </w:r>
    </w:p>
    <w:p w14:paraId="14D42AAC" w14:textId="30B4A301" w:rsidR="00050713" w:rsidRDefault="00050713" w:rsidP="00666728">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يا صاحب الهم إن الهم منفرج    أبشر بخير </w:t>
      </w:r>
      <w:r w:rsidR="00C67025">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إن الفارج الله </w:t>
      </w:r>
    </w:p>
    <w:p w14:paraId="5987785A" w14:textId="31DE83AA"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rPr>
        <w:t xml:space="preserve">عباد </w:t>
      </w:r>
      <w:proofErr w:type="gramStart"/>
      <w:r>
        <w:rPr>
          <w:rFonts w:ascii="Traditional Arabic" w:hAnsi="Traditional Arabic" w:cs="Traditional Arabic" w:hint="cs"/>
          <w:sz w:val="36"/>
          <w:szCs w:val="36"/>
          <w:rtl/>
        </w:rPr>
        <w:t>الله :</w:t>
      </w:r>
      <w:proofErr w:type="gramEnd"/>
      <w:r>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lang w:val="en-AE"/>
        </w:rPr>
        <w:t>كلما قوي إيمان العبد ، كلما رضي عن ربه وقدره ، وكلما قوي إيمان العبد ، كلما سار مع القدر حيث يسير به .</w:t>
      </w:r>
    </w:p>
    <w:p w14:paraId="406DE294" w14:textId="69246436"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فالبعض من الخلق يتعب نفسه بشيء لم يكلفه الله </w:t>
      </w:r>
      <w:proofErr w:type="gramStart"/>
      <w:r>
        <w:rPr>
          <w:rFonts w:ascii="Traditional Arabic" w:hAnsi="Traditional Arabic" w:cs="Traditional Arabic" w:hint="cs"/>
          <w:sz w:val="36"/>
          <w:szCs w:val="36"/>
          <w:rtl/>
          <w:lang w:val="en-AE"/>
        </w:rPr>
        <w:t>به ،</w:t>
      </w:r>
      <w:proofErr w:type="gramEnd"/>
      <w:r>
        <w:rPr>
          <w:rFonts w:ascii="Traditional Arabic" w:hAnsi="Traditional Arabic" w:cs="Traditional Arabic" w:hint="cs"/>
          <w:sz w:val="36"/>
          <w:szCs w:val="36"/>
          <w:rtl/>
          <w:lang w:val="en-AE"/>
        </w:rPr>
        <w:t xml:space="preserve"> فتراه يعطل كل مصالحه ، ليرفع هذا البلاء ، وكأنه هو المكلف بذلك ، ويسوء ظنه بربه ، فيخشى أن يضيع أولاده من بعده ، وكأنه هو الرازق لهم ، أو هو مدبر أمورهم .</w:t>
      </w:r>
    </w:p>
    <w:p w14:paraId="34256A06" w14:textId="67CE0F8A"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فأقول لأمثال </w:t>
      </w:r>
      <w:proofErr w:type="gramStart"/>
      <w:r>
        <w:rPr>
          <w:rFonts w:ascii="Traditional Arabic" w:hAnsi="Traditional Arabic" w:cs="Traditional Arabic" w:hint="cs"/>
          <w:sz w:val="36"/>
          <w:szCs w:val="36"/>
          <w:rtl/>
          <w:lang w:val="en-AE"/>
        </w:rPr>
        <w:t>هؤلاء ،</w:t>
      </w:r>
      <w:proofErr w:type="gramEnd"/>
      <w:r>
        <w:rPr>
          <w:rFonts w:ascii="Traditional Arabic" w:hAnsi="Traditional Arabic" w:cs="Traditional Arabic" w:hint="cs"/>
          <w:sz w:val="36"/>
          <w:szCs w:val="36"/>
          <w:rtl/>
          <w:lang w:val="en-AE"/>
        </w:rPr>
        <w:t xml:space="preserve"> هونوا على أنفسكم ، فلن تغيروا قدر الله ، فقط افعلوا السبب الشرعي وتوكلوا على الله فلن يكون إلا ما قدر الله .</w:t>
      </w:r>
    </w:p>
    <w:p w14:paraId="6736FFB1" w14:textId="2B387251"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اللهم اجعلنا على بلائك </w:t>
      </w:r>
      <w:proofErr w:type="gramStart"/>
      <w:r>
        <w:rPr>
          <w:rFonts w:ascii="Traditional Arabic" w:hAnsi="Traditional Arabic" w:cs="Traditional Arabic" w:hint="cs"/>
          <w:sz w:val="36"/>
          <w:szCs w:val="36"/>
          <w:rtl/>
          <w:lang w:val="en-AE"/>
        </w:rPr>
        <w:t>صابرين ،</w:t>
      </w:r>
      <w:proofErr w:type="gramEnd"/>
      <w:r>
        <w:rPr>
          <w:rFonts w:ascii="Traditional Arabic" w:hAnsi="Traditional Arabic" w:cs="Traditional Arabic" w:hint="cs"/>
          <w:sz w:val="36"/>
          <w:szCs w:val="36"/>
          <w:rtl/>
          <w:lang w:val="en-AE"/>
        </w:rPr>
        <w:t xml:space="preserve"> ولقضائك راضين ، أقول قولي هذا ...........</w:t>
      </w:r>
    </w:p>
    <w:p w14:paraId="2F865D4D" w14:textId="7C8F6D32"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الخطبة الثانية </w:t>
      </w:r>
    </w:p>
    <w:p w14:paraId="255D0D7A" w14:textId="2B35F355"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أما بعد فيا أيها </w:t>
      </w:r>
      <w:proofErr w:type="gramStart"/>
      <w:r>
        <w:rPr>
          <w:rFonts w:ascii="Traditional Arabic" w:hAnsi="Traditional Arabic" w:cs="Traditional Arabic" w:hint="cs"/>
          <w:sz w:val="36"/>
          <w:szCs w:val="36"/>
          <w:rtl/>
          <w:lang w:val="en-AE"/>
        </w:rPr>
        <w:t>الناس :</w:t>
      </w:r>
      <w:proofErr w:type="gramEnd"/>
      <w:r>
        <w:rPr>
          <w:rFonts w:ascii="Traditional Arabic" w:hAnsi="Traditional Arabic" w:cs="Traditional Arabic" w:hint="cs"/>
          <w:sz w:val="36"/>
          <w:szCs w:val="36"/>
          <w:rtl/>
          <w:lang w:val="en-AE"/>
        </w:rPr>
        <w:t xml:space="preserve"> البلاء مهما عظم سينجلي ولا شك ، كالليل يعقبه النهار ، ومن تأمل تاريخ الأمم قبلنا ، وسيرة خير خلق الله من هذه الأمة علم ذلك يقينا ، فكل شيء في هذه الدنيا إلى زوال .</w:t>
      </w:r>
    </w:p>
    <w:p w14:paraId="4FC4D780" w14:textId="61D856D1" w:rsidR="00C67025" w:rsidRDefault="00C67025" w:rsidP="00666728">
      <w:pPr>
        <w:rPr>
          <w:rFonts w:ascii="Traditional Arabic" w:hAnsi="Traditional Arabic" w:cs="Traditional Arabic"/>
          <w:sz w:val="36"/>
          <w:szCs w:val="36"/>
          <w:rtl/>
          <w:lang w:val="en-AE"/>
        </w:rPr>
      </w:pPr>
      <w:r>
        <w:rPr>
          <w:rFonts w:ascii="Traditional Arabic" w:hAnsi="Traditional Arabic" w:cs="Traditional Arabic" w:hint="cs"/>
          <w:sz w:val="36"/>
          <w:szCs w:val="36"/>
          <w:rtl/>
          <w:lang w:val="en-AE"/>
        </w:rPr>
        <w:t xml:space="preserve">فانظر الأنبياء آدم ونوح وإبراهيم وموسى وعيسى ونبينا صلوات الله وسلامه </w:t>
      </w:r>
      <w:proofErr w:type="gramStart"/>
      <w:r>
        <w:rPr>
          <w:rFonts w:ascii="Traditional Arabic" w:hAnsi="Traditional Arabic" w:cs="Traditional Arabic" w:hint="cs"/>
          <w:sz w:val="36"/>
          <w:szCs w:val="36"/>
          <w:rtl/>
          <w:lang w:val="en-AE"/>
        </w:rPr>
        <w:t xml:space="preserve">عليهم </w:t>
      </w:r>
      <w:r w:rsidR="001E4C3F">
        <w:rPr>
          <w:rFonts w:ascii="Traditional Arabic" w:hAnsi="Traditional Arabic" w:cs="Traditional Arabic" w:hint="cs"/>
          <w:sz w:val="36"/>
          <w:szCs w:val="36"/>
          <w:rtl/>
          <w:lang w:val="en-AE"/>
        </w:rPr>
        <w:t>،</w:t>
      </w:r>
      <w:proofErr w:type="gramEnd"/>
      <w:r w:rsidR="001E4C3F">
        <w:rPr>
          <w:rFonts w:ascii="Traditional Arabic" w:hAnsi="Traditional Arabic" w:cs="Traditional Arabic" w:hint="cs"/>
          <w:sz w:val="36"/>
          <w:szCs w:val="36"/>
          <w:rtl/>
          <w:lang w:val="en-AE"/>
        </w:rPr>
        <w:t xml:space="preserve"> كم بلاء وقع عليهم ثم انجلى ، ونبينا في أول أمر الدعوة أصابه بلاء عظيم هو الذين آمنوا معه ثم كانت العاقبة لهم ، قال تعالى ( أم حسبتم أن تدخلوا الجنة ولما يأتكم مثل الذين خلوا من </w:t>
      </w:r>
      <w:r w:rsidR="001E4C3F">
        <w:rPr>
          <w:rFonts w:ascii="Traditional Arabic" w:hAnsi="Traditional Arabic" w:cs="Traditional Arabic" w:hint="cs"/>
          <w:sz w:val="36"/>
          <w:szCs w:val="36"/>
          <w:rtl/>
          <w:lang w:val="en-AE"/>
        </w:rPr>
        <w:lastRenderedPageBreak/>
        <w:t>قبلكم مستهم البأساء والضراء وزلزلوا حتى يقول الرسول والذين آمنوا معه متى نصر الله ؟</w:t>
      </w:r>
      <w:proofErr w:type="spellStart"/>
      <w:r w:rsidR="001E4C3F">
        <w:rPr>
          <w:rFonts w:ascii="Traditional Arabic" w:hAnsi="Traditional Arabic" w:cs="Traditional Arabic" w:hint="cs"/>
          <w:sz w:val="36"/>
          <w:szCs w:val="36"/>
          <w:rtl/>
          <w:lang w:val="en-AE"/>
        </w:rPr>
        <w:t>ألآ</w:t>
      </w:r>
      <w:proofErr w:type="spellEnd"/>
      <w:r w:rsidR="001E4C3F">
        <w:rPr>
          <w:rFonts w:ascii="Traditional Arabic" w:hAnsi="Traditional Arabic" w:cs="Traditional Arabic" w:hint="cs"/>
          <w:sz w:val="36"/>
          <w:szCs w:val="36"/>
          <w:rtl/>
          <w:lang w:val="en-AE"/>
        </w:rPr>
        <w:t xml:space="preserve"> إن نصر الله قريب )</w:t>
      </w:r>
    </w:p>
    <w:p w14:paraId="7C63858E" w14:textId="77777777" w:rsidR="001E4C3F" w:rsidRPr="001E4C3F" w:rsidRDefault="001E4C3F" w:rsidP="001E4C3F">
      <w:pPr>
        <w:rPr>
          <w:rFonts w:ascii="Traditional Arabic" w:hAnsi="Traditional Arabic" w:cs="Traditional Arabic"/>
          <w:sz w:val="36"/>
          <w:szCs w:val="36"/>
        </w:rPr>
      </w:pPr>
      <w:r>
        <w:rPr>
          <w:rFonts w:ascii="Traditional Arabic" w:hAnsi="Traditional Arabic" w:cs="Traditional Arabic" w:hint="cs"/>
          <w:sz w:val="36"/>
          <w:szCs w:val="36"/>
          <w:rtl/>
          <w:lang w:val="en-AE"/>
        </w:rPr>
        <w:t xml:space="preserve">واعدد من شئت من فضلاء الأمة أصابهم البلاء ثم انجلى كأن لم يكن ، ولكن تحلى بالرضا والصبر ، وسل الله العافية ، واعلم أنك على خير ، فأمر المؤمن كله خير ، أخرج مسلم في صحيحه من حديث </w:t>
      </w:r>
      <w:r w:rsidRPr="001E4C3F">
        <w:rPr>
          <w:rFonts w:ascii="Traditional Arabic" w:hAnsi="Traditional Arabic" w:cs="Traditional Arabic"/>
          <w:b/>
          <w:bCs/>
          <w:sz w:val="36"/>
          <w:szCs w:val="36"/>
          <w:rtl/>
          <w:lang w:val="en-AE"/>
        </w:rPr>
        <w:t>صهيب قال: قال رسولُ اللهِ صلى الله عليه وسلم</w:t>
      </w:r>
      <w:r w:rsidRPr="001E4C3F">
        <w:rPr>
          <w:rFonts w:ascii="Traditional Arabic" w:hAnsi="Traditional Arabic" w:cs="Traditional Arabic"/>
          <w:b/>
          <w:bCs/>
          <w:sz w:val="36"/>
          <w:szCs w:val="36"/>
        </w:rPr>
        <w:t>:" </w:t>
      </w:r>
      <w:r w:rsidRPr="001E4C3F">
        <w:rPr>
          <w:rFonts w:ascii="Traditional Arabic" w:hAnsi="Traditional Arabic" w:cs="Traditional Arabic"/>
          <w:b/>
          <w:bCs/>
          <w:sz w:val="36"/>
          <w:szCs w:val="36"/>
          <w:rtl/>
          <w:lang w:val="en-AE"/>
        </w:rPr>
        <w:t>عَجَبًا لأمرِ المؤمنِ إِنَّ أمْرَه كُلَّهُ لهُ خَيرٌ وليسَ ذلكَ لأحَدٍ إلا للمُؤْمنِ إِنْ أصَابتهُ سَرَّاءُ شَكَرَ فكانتْ خَيرًا لهُ وإنْ أصَابتهُ ضَرَّاءُ صَبرَ فكانتْ خَيرًا لهُ </w:t>
      </w:r>
      <w:r w:rsidRPr="001E4C3F">
        <w:rPr>
          <w:rFonts w:ascii="Traditional Arabic" w:hAnsi="Traditional Arabic" w:cs="Traditional Arabic"/>
          <w:b/>
          <w:bCs/>
          <w:sz w:val="36"/>
          <w:szCs w:val="36"/>
        </w:rPr>
        <w:t>".</w:t>
      </w:r>
      <w:r w:rsidRPr="001E4C3F">
        <w:rPr>
          <w:rFonts w:ascii="Traditional Arabic" w:hAnsi="Traditional Arabic" w:cs="Traditional Arabic"/>
          <w:sz w:val="36"/>
          <w:szCs w:val="36"/>
        </w:rPr>
        <w:br/>
      </w:r>
      <w:r w:rsidRPr="001E4C3F">
        <w:rPr>
          <w:rFonts w:ascii="Traditional Arabic" w:hAnsi="Traditional Arabic" w:cs="Traditional Arabic"/>
          <w:b/>
          <w:bCs/>
          <w:sz w:val="36"/>
          <w:szCs w:val="36"/>
          <w:rtl/>
        </w:rPr>
        <w:t>قال ابن القيم رحمه الله </w:t>
      </w:r>
      <w:r w:rsidRPr="001E4C3F">
        <w:rPr>
          <w:rFonts w:ascii="Traditional Arabic" w:hAnsi="Traditional Arabic" w:cs="Traditional Arabic"/>
          <w:b/>
          <w:bCs/>
          <w:sz w:val="36"/>
          <w:szCs w:val="36"/>
        </w:rPr>
        <w:t>: " </w:t>
      </w:r>
      <w:r w:rsidRPr="001E4C3F">
        <w:rPr>
          <w:rFonts w:ascii="Traditional Arabic" w:hAnsi="Traditional Arabic" w:cs="Traditional Arabic"/>
          <w:b/>
          <w:bCs/>
          <w:sz w:val="36"/>
          <w:szCs w:val="36"/>
          <w:rtl/>
        </w:rPr>
        <w:t>فرِّغ خاطرك للهمِّ بما أُمرت به، ولا تشغله بما ضمن لك ؛ فإن الرزق والأجل قرينان مضمونان، فما دام الأجل باقيا كان الرزق آتيا، وإذا سد عليك بحكمته طريقا من طرقه، فتح لك برحمته طريقا أنفع لك منه ؛ فتأمل حال الجنين: يأتيه غذاؤه وهو الدم، من طريق واحدة وهو السرة، فلما خرج من بطن الأم وانقطعت تلك الطريق، فتح له طريقين اثنين، وأجرى له فيهما رزقا أطيب وألذ من الأول: لبنا خالصا سائغا، فإذا تمت مدة الرضاع وانقطعت الطريقان بالفطام، فتح طرقا أربعة أكمل منها: طعامان وشرابان ؛ فالطعامان من الحيوان والنبات، والشرابان من المياه والألبان، وما يضاف اليهما من المنافع والملاذ، فإذا مات انقطعت عنه هذه الطرق الأربعة</w:t>
      </w:r>
      <w:r w:rsidRPr="001E4C3F">
        <w:rPr>
          <w:rFonts w:ascii="Traditional Arabic" w:hAnsi="Traditional Arabic" w:cs="Traditional Arabic"/>
          <w:b/>
          <w:bCs/>
          <w:sz w:val="36"/>
          <w:szCs w:val="36"/>
        </w:rPr>
        <w:t>.</w:t>
      </w:r>
    </w:p>
    <w:p w14:paraId="464F3B9B" w14:textId="77777777" w:rsidR="001E4C3F" w:rsidRDefault="001E4C3F" w:rsidP="001E4C3F">
      <w:pPr>
        <w:rPr>
          <w:rFonts w:ascii="Traditional Arabic" w:hAnsi="Traditional Arabic" w:cs="Traditional Arabic"/>
          <w:sz w:val="36"/>
          <w:szCs w:val="36"/>
          <w:rtl/>
        </w:rPr>
      </w:pPr>
      <w:r w:rsidRPr="001E4C3F">
        <w:rPr>
          <w:rFonts w:ascii="Traditional Arabic" w:hAnsi="Traditional Arabic" w:cs="Traditional Arabic"/>
          <w:b/>
          <w:bCs/>
          <w:sz w:val="36"/>
          <w:szCs w:val="36"/>
          <w:rtl/>
        </w:rPr>
        <w:t xml:space="preserve">لكنه سبحانه فتح له - إن كان سعيدا - طرقا ثمانية، </w:t>
      </w:r>
      <w:proofErr w:type="gramStart"/>
      <w:r w:rsidRPr="001E4C3F">
        <w:rPr>
          <w:rFonts w:ascii="Traditional Arabic" w:hAnsi="Traditional Arabic" w:cs="Traditional Arabic"/>
          <w:b/>
          <w:bCs/>
          <w:sz w:val="36"/>
          <w:szCs w:val="36"/>
          <w:rtl/>
        </w:rPr>
        <w:t>وهى</w:t>
      </w:r>
      <w:proofErr w:type="gramEnd"/>
      <w:r w:rsidRPr="001E4C3F">
        <w:rPr>
          <w:rFonts w:ascii="Traditional Arabic" w:hAnsi="Traditional Arabic" w:cs="Traditional Arabic"/>
          <w:b/>
          <w:bCs/>
          <w:sz w:val="36"/>
          <w:szCs w:val="36"/>
          <w:rtl/>
        </w:rPr>
        <w:t xml:space="preserve"> أبواب الجنة الثمانية يدخل من أيها شاء، فهكذا الرب سبحانه لا يمنع عبده المؤمن شيئا من الدنيا إلا ويؤتيه أفضل منه، وأنفع له، وليس ذلك لغير المؤمن، فإنه يمنعه الحظ الأدنى الخسيس، ولا يرضي له به، ليعطيه الحظ الأعلى النفيس، والعبد لجهله بمصالح نفسه، وجهله بكرم ربه وحكمته ولطفه، لا يعرف التفاوت بين ما منع منه وبين ما ذخر له، بل هو مولع بحب العاجل وإن كان دنيئا، وبقلة الرغبة في الآجل وإن كان عليا </w:t>
      </w:r>
      <w:r w:rsidRPr="001E4C3F">
        <w:rPr>
          <w:rFonts w:ascii="Traditional Arabic" w:hAnsi="Traditional Arabic" w:cs="Traditional Arabic"/>
          <w:b/>
          <w:bCs/>
          <w:sz w:val="36"/>
          <w:szCs w:val="36"/>
        </w:rPr>
        <w:t>!! "</w:t>
      </w:r>
    </w:p>
    <w:p w14:paraId="43876D5D" w14:textId="69F529D7" w:rsidR="001E4C3F" w:rsidRPr="001E4C3F" w:rsidRDefault="001E4C3F" w:rsidP="001E4C3F">
      <w:pPr>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اللهم اغفر للمسلمين والمسلمات .........</w:t>
      </w:r>
      <w:r w:rsidRPr="001E4C3F">
        <w:rPr>
          <w:rFonts w:ascii="Traditional Arabic" w:hAnsi="Traditional Arabic" w:cs="Traditional Arabic"/>
          <w:sz w:val="36"/>
          <w:szCs w:val="36"/>
        </w:rPr>
        <w:br/>
      </w:r>
    </w:p>
    <w:sectPr w:rsidR="001E4C3F" w:rsidRPr="001E4C3F"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50713"/>
    <w:rsid w:val="001E4C3F"/>
    <w:rsid w:val="002F140E"/>
    <w:rsid w:val="00352439"/>
    <w:rsid w:val="003D2253"/>
    <w:rsid w:val="00666728"/>
    <w:rsid w:val="0098568C"/>
    <w:rsid w:val="00B11307"/>
    <w:rsid w:val="00C52842"/>
    <w:rsid w:val="00C670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0BC6"/>
  <w15:chartTrackingRefBased/>
  <w15:docId w15:val="{DDC4C09D-24AB-4D99-9F27-F755D9D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E4C3F"/>
    <w:rPr>
      <w:color w:val="0563C1" w:themeColor="hyperlink"/>
      <w:u w:val="single"/>
    </w:rPr>
  </w:style>
  <w:style w:type="character" w:styleId="a3">
    <w:name w:val="Unresolved Mention"/>
    <w:basedOn w:val="a0"/>
    <w:uiPriority w:val="99"/>
    <w:semiHidden/>
    <w:unhideWhenUsed/>
    <w:rsid w:val="001E4C3F"/>
    <w:rPr>
      <w:color w:val="605E5C"/>
      <w:shd w:val="clear" w:color="auto" w:fill="E1DFDD"/>
    </w:rPr>
  </w:style>
  <w:style w:type="paragraph" w:styleId="a4">
    <w:name w:val="Normal (Web)"/>
    <w:basedOn w:val="a"/>
    <w:uiPriority w:val="99"/>
    <w:semiHidden/>
    <w:unhideWhenUsed/>
    <w:rsid w:val="001E4C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711991">
      <w:bodyDiv w:val="1"/>
      <w:marLeft w:val="0"/>
      <w:marRight w:val="0"/>
      <w:marTop w:val="0"/>
      <w:marBottom w:val="0"/>
      <w:divBdr>
        <w:top w:val="none" w:sz="0" w:space="0" w:color="auto"/>
        <w:left w:val="none" w:sz="0" w:space="0" w:color="auto"/>
        <w:bottom w:val="none" w:sz="0" w:space="0" w:color="auto"/>
        <w:right w:val="none" w:sz="0" w:space="0" w:color="auto"/>
      </w:divBdr>
    </w:div>
    <w:div w:id="20968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669</Words>
  <Characters>3815</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4</cp:revision>
  <dcterms:created xsi:type="dcterms:W3CDTF">2021-11-04T13:33:00Z</dcterms:created>
  <dcterms:modified xsi:type="dcterms:W3CDTF">2021-11-04T16:58:00Z</dcterms:modified>
</cp:coreProperties>
</file>