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xmlns:wp14="http://schemas.microsoft.com/office/word/2010/wordml" w:rsidR="00490098" w:rsidP="2CF9F20C" w:rsidRDefault="00540AAD" w14:paraId="7BB4982E" wp14:textId="4442436F">
      <w:pPr>
        <w:spacing w:after="200" w:line="240" w:lineRule="auto"/>
        <w:jc w:val="center"/>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bidi="ar-SA"/>
        </w:rPr>
      </w:pPr>
      <w:r w:rsidRPr="2CF9F20C" w:rsidR="2CF9F20C">
        <w:rPr>
          <w:rFonts w:ascii="Traditional Arabic" w:hAnsi="Traditional Arabic" w:cs="Traditional Arabic"/>
          <w:b w:val="1"/>
          <w:bCs w:val="1"/>
          <w:sz w:val="66"/>
          <w:szCs w:val="66"/>
          <w:rtl w:val="1"/>
        </w:rPr>
        <w:t>خطبة التحذير بدعة المولد، و</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t>التحذير من التستر التجاري</w:t>
      </w:r>
    </w:p>
    <w:p xmlns:wp14="http://schemas.microsoft.com/office/word/2010/wordml" w:rsidR="00490098" w:rsidP="10CBF257" w:rsidRDefault="00540AAD" w14:paraId="7EC9D8EB" wp14:textId="7898CF6C">
      <w:pPr>
        <w:pStyle w:val="a"/>
        <w:jc w:val="center"/>
        <w:rPr>
          <w:rFonts w:cs="Traditional Arabic"/>
          <w:b w:val="1"/>
          <w:bCs w:val="1"/>
          <w:sz w:val="66"/>
          <w:szCs w:val="66"/>
          <w:rtl w:val="1"/>
        </w:rPr>
      </w:pPr>
      <w:r w:rsidRPr="10CBF257" w:rsidR="10CBF257">
        <w:rPr>
          <w:rFonts w:cs="Traditional Arabic"/>
          <w:b w:val="1"/>
          <w:bCs w:val="1"/>
          <w:sz w:val="66"/>
          <w:szCs w:val="66"/>
          <w:rtl w:val="1"/>
        </w:rPr>
        <w:t>ماجد بلال / جامع الرحمن بتبوك 1443/3/9هـ</w:t>
      </w:r>
      <w:r w:rsidRPr="10CBF257" w:rsidR="10CBF257">
        <w:rPr>
          <w:rFonts w:cs="Traditional Arabic"/>
          <w:b w:val="1"/>
          <w:bCs w:val="1"/>
          <w:sz w:val="66"/>
          <w:szCs w:val="66"/>
        </w:rPr>
        <w:t xml:space="preserve"> </w:t>
      </w:r>
    </w:p>
    <w:p xmlns:wp14="http://schemas.microsoft.com/office/word/2010/wordml" w:rsidRPr="005E34DC" w:rsidR="005E34DC" w:rsidP="005E34DC" w:rsidRDefault="00A879A0" w14:paraId="5AA5D138" wp14:textId="4854EA60">
      <w:pPr>
        <w:bidi w:val="0"/>
        <w:rPr>
          <w:rFonts w:ascii="Traditional Arabic" w:hAnsi="Traditional Arabic" w:cs="Traditional Arabic"/>
          <w:b w:val="1"/>
          <w:bCs w:val="1"/>
          <w:sz w:val="40"/>
          <w:szCs w:val="40"/>
          <w:rtl w:val="1"/>
        </w:rPr>
      </w:pPr>
      <w:r w:rsidRPr="005E34DC">
        <w:rPr>
          <w:noProof/>
        </w:rPr>
        <mc:AlternateContent>
          <mc:Choice Requires="wps">
            <w:drawing>
              <wp:inline xmlns:wp14="http://schemas.microsoft.com/office/word/2010/wordprocessingDrawing" distT="0" distB="0" distL="0" distR="0" wp14:anchorId="722E97A3" wp14:editId="7777777">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w14:anchorId="4AD73939">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307C2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o:lock v:ext="edit" aspectratio="t"/>
                <w10:wrap anchorx="page"/>
                <w10:anchorlock/>
              </v:rect>
            </w:pict>
          </mc:Fallback>
        </mc:AlternateContent>
      </w:r>
      <w:r w:rsidRPr="4BB36BD7" w:rsidR="4BB36BD7">
        <w:rPr>
          <w:rFonts w:ascii="Traditional Arabic" w:hAnsi="Traditional Arabic" w:cs="Traditional Arabic"/>
          <w:b w:val="1"/>
          <w:bCs w:val="1"/>
          <w:sz w:val="66"/>
          <w:szCs w:val="66"/>
          <w:rtl w:val="1"/>
        </w:rPr>
        <w:t>الخطبة الأولى: التحذير بدعة المولد،</w:t>
      </w:r>
      <w:r w:rsidRPr="4BB36BD7" w:rsidR="4BB36BD7">
        <w:rPr>
          <w:rFonts w:ascii="Traditional Arabic" w:hAnsi="Traditional Arabic" w:cs="Traditional Arabic"/>
          <w:b w:val="1"/>
          <w:bCs w:val="1"/>
          <w:sz w:val="56"/>
          <w:szCs w:val="56"/>
          <w:rtl w:val="1"/>
        </w:rPr>
        <w:t xml:space="preserve"> </w:t>
      </w:r>
      <w:r w:rsidRPr="4BB36BD7" w:rsidR="4BB36BD7">
        <w:rPr>
          <w:rFonts w:ascii="Traditional Arabic" w:hAnsi="Traditional Arabic" w:cs="Traditional Arabic"/>
          <w:b w:val="1"/>
          <w:bCs w:val="1"/>
          <w:sz w:val="40"/>
          <w:szCs w:val="40"/>
          <w:rtl w:val="1"/>
        </w:rPr>
        <w:t xml:space="preserve">بقلم </w:t>
      </w:r>
      <w:proofErr w:type="gramStart"/>
      <w:r w:rsidRPr="4BB36BD7" w:rsidR="4BB36BD7">
        <w:rPr>
          <w:rFonts w:ascii="Traditional Arabic" w:hAnsi="Traditional Arabic" w:cs="Traditional Arabic"/>
          <w:b w:val="1"/>
          <w:bCs w:val="1"/>
          <w:sz w:val="40"/>
          <w:szCs w:val="40"/>
          <w:rtl w:val="1"/>
        </w:rPr>
        <w:t>عبدالله</w:t>
      </w:r>
      <w:proofErr w:type="gramEnd"/>
      <w:r w:rsidRPr="4BB36BD7" w:rsidR="4BB36BD7">
        <w:rPr>
          <w:rFonts w:ascii="Traditional Arabic" w:hAnsi="Traditional Arabic" w:cs="Traditional Arabic"/>
          <w:b w:val="1"/>
          <w:bCs w:val="1"/>
          <w:sz w:val="40"/>
          <w:szCs w:val="40"/>
          <w:rtl w:val="1"/>
        </w:rPr>
        <w:t xml:space="preserve"> محمد </w:t>
      </w:r>
      <w:proofErr w:type="spellStart"/>
      <w:r w:rsidRPr="4BB36BD7" w:rsidR="4BB36BD7">
        <w:rPr>
          <w:rFonts w:ascii="Traditional Arabic" w:hAnsi="Traditional Arabic" w:cs="Traditional Arabic"/>
          <w:b w:val="1"/>
          <w:bCs w:val="1"/>
          <w:sz w:val="40"/>
          <w:szCs w:val="40"/>
          <w:rtl w:val="1"/>
        </w:rPr>
        <w:t>الطوالة</w:t>
      </w:r>
      <w:proofErr w:type="spellEnd"/>
      <w:proofErr w:type="gramStart"/>
      <w:proofErr w:type="gramEnd"/>
      <w:proofErr w:type="spellStart"/>
      <w:proofErr w:type="spellEnd"/>
    </w:p>
    <w:p w:rsidR="10CBF257" w:rsidP="2CF9F20C" w:rsidRDefault="10CBF257" w14:paraId="04CA1034" w14:textId="4AC7E394">
      <w:pPr>
        <w:pStyle w:val="a"/>
        <w:spacing w:beforeAutospacing="on" w:afterAutospacing="on"/>
        <w:rPr>
          <w:rFonts w:cs="Traditional Arabic"/>
          <w:b w:val="1"/>
          <w:bCs w:val="1"/>
          <w:sz w:val="66"/>
          <w:szCs w:val="66"/>
        </w:rPr>
      </w:pPr>
      <w:r w:rsidRPr="2CF9F20C" w:rsidR="2CF9F20C">
        <w:rPr>
          <w:rFonts w:cs="Traditional Arabic"/>
          <w:b w:val="1"/>
          <w:bCs w:val="1"/>
          <w:sz w:val="66"/>
          <w:szCs w:val="66"/>
          <w:rtl w:val="1"/>
        </w:rPr>
        <w:t>الحمدُ للهِ الذي أنزلَ برحمته آياتِ الكتابِ، وأجرى بعظمته شتاتَ السحابِ، وهزمَ بقوته جموعُ الأحزابِ، {وَاللَّهُ يَحْكُمُ لا مُعَقِّبَ لِحُكْمِهِ وَهُوَ سَرِيعُ الْحِسَابِ}، سبحانهُ وبحمده، {يُضِلُّ مَنْ يَشَاءُ وَيَهْدِي إِلَيْهِ مَنْ أَنَاب</w:t>
      </w:r>
      <w:r w:rsidRPr="2CF9F20C" w:rsidR="2CF9F20C">
        <w:rPr>
          <w:rFonts w:cs="Traditional Arabic"/>
          <w:b w:val="1"/>
          <w:bCs w:val="1"/>
          <w:sz w:val="66"/>
          <w:szCs w:val="66"/>
        </w:rPr>
        <w:t xml:space="preserve">َ} </w:t>
      </w:r>
    </w:p>
    <w:p xmlns:wp14="http://schemas.microsoft.com/office/word/2010/wordml" w:rsidRPr="005E34DC" w:rsidR="005E34DC" w:rsidP="10CBF257" w:rsidRDefault="005E34DC" w14:paraId="4D86E03A" wp14:textId="1D28C85F">
      <w:pPr>
        <w:spacing w:before="100" w:beforeAutospacing="on" w:after="100" w:afterAutospacing="on"/>
        <w:rPr>
          <w:rFonts w:cs="Traditional Arabic"/>
          <w:b w:val="1"/>
          <w:bCs w:val="1"/>
          <w:sz w:val="66"/>
          <w:szCs w:val="66"/>
        </w:rPr>
      </w:pPr>
      <w:r w:rsidRPr="10CBF257" w:rsidR="10CBF257">
        <w:rPr>
          <w:rFonts w:cs="Traditional Arabic"/>
          <w:b w:val="1"/>
          <w:bCs w:val="1"/>
          <w:sz w:val="66"/>
          <w:szCs w:val="66"/>
          <w:rtl w:val="1"/>
        </w:rPr>
        <w:t>وأشهدُ ألا إلهَ إلا اللهُ وحدهُ لا شريكَ لهُ، الكريمُ التواب، العظيم الوهّاب، {يُؤْتِي الْحِكْمَةَ مَنْ يَشَاءُ وَمَنْ يُؤْتَ الْحِكْمَةَ فَقَدْ أُوتِيَ خَيْرًا كَثِيرًا وَمَا يَذَّكَّرُ إِلا أُولُو الأَلْبَاب</w:t>
      </w:r>
      <w:r w:rsidRPr="10CBF257" w:rsidR="10CBF257">
        <w:rPr>
          <w:rFonts w:cs="Traditional Arabic"/>
          <w:b w:val="1"/>
          <w:bCs w:val="1"/>
          <w:sz w:val="66"/>
          <w:szCs w:val="66"/>
        </w:rPr>
        <w:t>ِ}</w:t>
      </w:r>
    </w:p>
    <w:p xmlns:wp14="http://schemas.microsoft.com/office/word/2010/wordml" w:rsidRPr="005E34DC" w:rsidR="005E34DC" w:rsidP="005E34DC" w:rsidRDefault="005E34DC" w14:paraId="48723B34" wp14:textId="77777777">
      <w:pPr>
        <w:spacing w:before="100" w:beforeAutospacing="1" w:after="100" w:afterAutospacing="1"/>
        <w:rPr>
          <w:rFonts w:cs="Traditional Arabic"/>
          <w:b/>
          <w:bCs/>
          <w:sz w:val="66"/>
          <w:szCs w:val="66"/>
        </w:rPr>
      </w:pPr>
      <w:r w:rsidRPr="005E34DC">
        <w:rPr>
          <w:rFonts w:cs="Traditional Arabic"/>
          <w:b/>
          <w:bCs/>
          <w:sz w:val="66"/>
          <w:szCs w:val="66"/>
          <w:rtl/>
        </w:rPr>
        <w:t xml:space="preserve">وأشهد أن محمدًّا عبدهُ ورسولُه الْمُنيبُ الأواهُ الأوّاب .. صلَّى اللهُ وسلّمَ وبارك عليهِ، وعـلى جميـعِ </w:t>
      </w:r>
      <w:proofErr w:type="spellStart"/>
      <w:r w:rsidRPr="005E34DC">
        <w:rPr>
          <w:rFonts w:cs="Traditional Arabic"/>
          <w:b/>
          <w:bCs/>
          <w:sz w:val="66"/>
          <w:szCs w:val="66"/>
          <w:rtl/>
        </w:rPr>
        <w:t>الآلِ</w:t>
      </w:r>
      <w:proofErr w:type="spellEnd"/>
      <w:r w:rsidRPr="005E34DC">
        <w:rPr>
          <w:rFonts w:cs="Traditional Arabic"/>
          <w:b/>
          <w:bCs/>
          <w:sz w:val="66"/>
          <w:szCs w:val="66"/>
          <w:rtl/>
        </w:rPr>
        <w:t xml:space="preserve"> والأهـلِ والأصـحـابِ، ما لمـعَ سـرابٌ، وهمعَ سحابٌ، وقُرِئَ كتابٌ، وعلى التابعين وتابِعيهم بإحسانٍ إلى يوم المآبِ، وسلَّم تسليماً كثيراً</w:t>
      </w:r>
      <w:r w:rsidRPr="005E34DC">
        <w:rPr>
          <w:rFonts w:cs="Traditional Arabic"/>
          <w:b/>
          <w:bCs/>
          <w:sz w:val="66"/>
          <w:szCs w:val="66"/>
        </w:rPr>
        <w:t xml:space="preserve"> ..</w:t>
      </w:r>
    </w:p>
    <w:p xmlns:wp14="http://schemas.microsoft.com/office/word/2010/wordml" w:rsidRPr="005E34DC" w:rsidR="005E34DC" w:rsidP="005E34DC" w:rsidRDefault="005E34DC" w14:paraId="2AC248F0" wp14:textId="77777777">
      <w:pPr>
        <w:spacing w:before="100" w:beforeAutospacing="1" w:after="100" w:afterAutospacing="1"/>
        <w:rPr>
          <w:rFonts w:cs="Traditional Arabic"/>
          <w:b/>
          <w:bCs/>
          <w:sz w:val="66"/>
          <w:szCs w:val="66"/>
        </w:rPr>
      </w:pPr>
      <w:r w:rsidRPr="005E34DC">
        <w:rPr>
          <w:rFonts w:cs="Traditional Arabic"/>
          <w:b/>
          <w:bCs/>
          <w:sz w:val="66"/>
          <w:szCs w:val="66"/>
          <w:rtl/>
        </w:rPr>
        <w:t xml:space="preserve">أمَّا بعدُ: فاتقوا اللهَ تعالى عبادَ اللهِ </w:t>
      </w:r>
      <w:proofErr w:type="spellStart"/>
      <w:r w:rsidRPr="005E34DC">
        <w:rPr>
          <w:rFonts w:cs="Traditional Arabic"/>
          <w:b/>
          <w:bCs/>
          <w:sz w:val="66"/>
          <w:szCs w:val="66"/>
          <w:rtl/>
        </w:rPr>
        <w:t>وأطيعوهُ</w:t>
      </w:r>
      <w:proofErr w:type="spellEnd"/>
      <w:r w:rsidRPr="005E34DC">
        <w:rPr>
          <w:rFonts w:cs="Traditional Arabic"/>
          <w:b/>
          <w:bCs/>
          <w:sz w:val="66"/>
          <w:szCs w:val="66"/>
          <w:rtl/>
        </w:rPr>
        <w:t>؛ وراقبوه ولا تعصوه، وحاسِبوا أنفسَكم قبل أن تحاسَبوا، وتأهَّبوا للعَرض الأكبرِ على الله، {يَوْمَئِذٍ تُعْرَضُونَ لا تَخْفَى مِنْكُمْ خَافِيَةٌ} .. {أَمَّنْ هُوَ قَانِتٌ آنَاءَ اللَّيْلِ سَاجِدًا وَقَائِمًا يَحْذَرُ الآخِرَةَ وَيَرْجُو رَحْمَةَ رَبِّهِ قُلْ هَلْ يَسْتَوِي الَّذِينَ يَعْلَمُونَ وَالَّذِينَ لا يَعْلَمُونَ إِنَّمَا يَتَذَكَّرُ أُولُو الأَلْبَابِ</w:t>
      </w:r>
      <w:r w:rsidRPr="005E34DC">
        <w:rPr>
          <w:rFonts w:cs="Traditional Arabic"/>
          <w:b/>
          <w:bCs/>
          <w:sz w:val="66"/>
          <w:szCs w:val="66"/>
        </w:rPr>
        <w:t>} ..</w:t>
      </w:r>
    </w:p>
    <w:p xmlns:wp14="http://schemas.microsoft.com/office/word/2010/wordml" w:rsidRPr="005E34DC" w:rsidR="005E34DC" w:rsidP="005E34DC" w:rsidRDefault="005E34DC" w14:paraId="0C73BA38" wp14:textId="77777777">
      <w:pPr>
        <w:spacing w:before="100" w:beforeAutospacing="1" w:after="100" w:afterAutospacing="1"/>
        <w:rPr>
          <w:rFonts w:cs="Traditional Arabic"/>
          <w:b/>
          <w:bCs/>
          <w:sz w:val="66"/>
          <w:szCs w:val="66"/>
        </w:rPr>
      </w:pPr>
      <w:r w:rsidRPr="005E34DC">
        <w:rPr>
          <w:rFonts w:cs="Traditional Arabic"/>
          <w:b/>
          <w:bCs/>
          <w:sz w:val="66"/>
          <w:szCs w:val="66"/>
          <w:rtl/>
        </w:rPr>
        <w:t xml:space="preserve">معاشر المؤمنين الكرام: جاءَ في سِيرِ أعلامِ النُبلاءِ قِصةَ مُناظرةٍ رائعةٍ، حدثت بين يدي الخليفةِ العباسي الواثِق، حين كانت فِتنةُ القولِ بخلق القرآنِ على أشدِّها، وحدثت هذه المناظرةُ بين الشيخِ عبد الله بن محمد </w:t>
      </w:r>
      <w:proofErr w:type="spellStart"/>
      <w:r w:rsidRPr="005E34DC">
        <w:rPr>
          <w:rFonts w:cs="Traditional Arabic"/>
          <w:b/>
          <w:bCs/>
          <w:sz w:val="66"/>
          <w:szCs w:val="66"/>
          <w:rtl/>
        </w:rPr>
        <w:t>الآذرمي</w:t>
      </w:r>
      <w:proofErr w:type="spellEnd"/>
      <w:r w:rsidRPr="005E34DC">
        <w:rPr>
          <w:rFonts w:cs="Traditional Arabic"/>
          <w:b/>
          <w:bCs/>
          <w:sz w:val="66"/>
          <w:szCs w:val="66"/>
          <w:rtl/>
        </w:rPr>
        <w:t xml:space="preserve"> وبين زعيم القائلين بخلق القرآن في ذلك الوقت أحمد ابن أبي </w:t>
      </w:r>
      <w:proofErr w:type="spellStart"/>
      <w:r w:rsidRPr="005E34DC">
        <w:rPr>
          <w:rFonts w:cs="Traditional Arabic"/>
          <w:b/>
          <w:bCs/>
          <w:sz w:val="66"/>
          <w:szCs w:val="66"/>
          <w:rtl/>
        </w:rPr>
        <w:t>دؤاد</w:t>
      </w:r>
      <w:proofErr w:type="spellEnd"/>
      <w:r w:rsidRPr="005E34DC">
        <w:rPr>
          <w:rFonts w:cs="Traditional Arabic"/>
          <w:b/>
          <w:bCs/>
          <w:sz w:val="66"/>
          <w:szCs w:val="66"/>
          <w:rtl/>
        </w:rPr>
        <w:t xml:space="preserve"> .. حيثُ جيء بالشيخ </w:t>
      </w:r>
      <w:proofErr w:type="spellStart"/>
      <w:r w:rsidRPr="005E34DC">
        <w:rPr>
          <w:rFonts w:cs="Traditional Arabic"/>
          <w:b/>
          <w:bCs/>
          <w:sz w:val="66"/>
          <w:szCs w:val="66"/>
          <w:rtl/>
        </w:rPr>
        <w:t>الآذرمي</w:t>
      </w:r>
      <w:proofErr w:type="spellEnd"/>
      <w:r w:rsidRPr="005E34DC">
        <w:rPr>
          <w:rFonts w:cs="Traditional Arabic"/>
          <w:b/>
          <w:bCs/>
          <w:sz w:val="66"/>
          <w:szCs w:val="66"/>
          <w:rtl/>
        </w:rPr>
        <w:t xml:space="preserve"> مقيداً بالسلاسل، فأدخل على الخليفة، فلما سلَّم قال له الواثق: اجلس لتُناظِرَ ابن أبي </w:t>
      </w:r>
      <w:proofErr w:type="spellStart"/>
      <w:r w:rsidRPr="005E34DC">
        <w:rPr>
          <w:rFonts w:cs="Traditional Arabic"/>
          <w:b/>
          <w:bCs/>
          <w:sz w:val="66"/>
          <w:szCs w:val="66"/>
          <w:rtl/>
        </w:rPr>
        <w:t>دؤاد</w:t>
      </w:r>
      <w:proofErr w:type="spellEnd"/>
      <w:r w:rsidRPr="005E34DC">
        <w:rPr>
          <w:rFonts w:cs="Traditional Arabic"/>
          <w:b/>
          <w:bCs/>
          <w:sz w:val="66"/>
          <w:szCs w:val="66"/>
          <w:rtl/>
        </w:rPr>
        <w:t xml:space="preserve"> .. فقال الشيخُ </w:t>
      </w:r>
      <w:proofErr w:type="spellStart"/>
      <w:r w:rsidRPr="005E34DC">
        <w:rPr>
          <w:rFonts w:cs="Traditional Arabic"/>
          <w:b/>
          <w:bCs/>
          <w:sz w:val="66"/>
          <w:szCs w:val="66"/>
          <w:rtl/>
        </w:rPr>
        <w:t>الآذرمي</w:t>
      </w:r>
      <w:proofErr w:type="spellEnd"/>
      <w:r w:rsidRPr="005E34DC">
        <w:rPr>
          <w:rFonts w:cs="Traditional Arabic"/>
          <w:b/>
          <w:bCs/>
          <w:sz w:val="66"/>
          <w:szCs w:val="66"/>
          <w:rtl/>
        </w:rPr>
        <w:t xml:space="preserve">: يا أحمدُ ما تقولُ في القرآن؟ .. قال أحمد: أقول أنه مخلوقٌ .. قال الشيخُ </w:t>
      </w:r>
      <w:proofErr w:type="spellStart"/>
      <w:r w:rsidRPr="005E34DC">
        <w:rPr>
          <w:rFonts w:cs="Traditional Arabic"/>
          <w:b/>
          <w:bCs/>
          <w:sz w:val="66"/>
          <w:szCs w:val="66"/>
          <w:rtl/>
        </w:rPr>
        <w:t>الآذرمي</w:t>
      </w:r>
      <w:proofErr w:type="spellEnd"/>
      <w:r w:rsidRPr="005E34DC">
        <w:rPr>
          <w:rFonts w:cs="Traditional Arabic"/>
          <w:b/>
          <w:bCs/>
          <w:sz w:val="66"/>
          <w:szCs w:val="66"/>
          <w:rtl/>
        </w:rPr>
        <w:t xml:space="preserve">: فأخبرني يا أحمدُ عن مقالتك هذه, أهيَ مَقالةٌ واجبةٌ، فلا يكونُ المسلِمُ مُسلماً حتى يقول بها ؟  قال أحمدُ: نعم .. فقال الشيخُ: فأخبرني يا أحمد هل أخفى رسولُ اللهِ صلى الله عليه وسلم شيئاً مما أمرهُ اللهُ بتبليغه ؟ فقال أحمد: لا .. فقال الشيخ: فهل دعا رسولُ اللهِ صلى الله عليه وسلم الأُمَّةَ إلى مقالتك هذه ؟ فسكت ابن أبي </w:t>
      </w:r>
      <w:proofErr w:type="spellStart"/>
      <w:r w:rsidRPr="005E34DC">
        <w:rPr>
          <w:rFonts w:cs="Traditional Arabic"/>
          <w:b/>
          <w:bCs/>
          <w:sz w:val="66"/>
          <w:szCs w:val="66"/>
          <w:rtl/>
        </w:rPr>
        <w:t>دؤاد</w:t>
      </w:r>
      <w:proofErr w:type="spellEnd"/>
      <w:r w:rsidRPr="005E34DC">
        <w:rPr>
          <w:rFonts w:cs="Traditional Arabic"/>
          <w:b/>
          <w:bCs/>
          <w:sz w:val="66"/>
          <w:szCs w:val="66"/>
          <w:rtl/>
        </w:rPr>
        <w:t xml:space="preserve">, فقال الشيخ: تكلَّم يا أحمد، فما استطاع أن يُجيب بشيءٍ, فالتفتَ الشيخُ إلى الواثِق وقال: يا أمير المؤمنين واحِدة, فقال الواثقُ: واحِدة .. قال الشيخُ </w:t>
      </w:r>
      <w:proofErr w:type="spellStart"/>
      <w:r w:rsidRPr="005E34DC">
        <w:rPr>
          <w:rFonts w:cs="Traditional Arabic"/>
          <w:b/>
          <w:bCs/>
          <w:sz w:val="66"/>
          <w:szCs w:val="66"/>
          <w:rtl/>
        </w:rPr>
        <w:t>الآذرمي</w:t>
      </w:r>
      <w:proofErr w:type="spellEnd"/>
      <w:r w:rsidRPr="005E34DC">
        <w:rPr>
          <w:rFonts w:cs="Traditional Arabic"/>
          <w:b/>
          <w:bCs/>
          <w:sz w:val="66"/>
          <w:szCs w:val="66"/>
          <w:rtl/>
        </w:rPr>
        <w:t xml:space="preserve">: فأخبرني يا أحمد حين قالَ اللهُ تعالى في كتابه الكريم: {الْيَوْمَ أَكْمَلْتُ لَكُمْ دِينَكُمْ وَأَتْمَمْتُ عَلَيْكُمْ نِعْمَتِي وَرَضِيتُ لَكُمُ </w:t>
      </w:r>
      <w:proofErr w:type="spellStart"/>
      <w:r w:rsidRPr="005E34DC">
        <w:rPr>
          <w:rFonts w:cs="Traditional Arabic"/>
          <w:b/>
          <w:bCs/>
          <w:sz w:val="66"/>
          <w:szCs w:val="66"/>
          <w:rtl/>
        </w:rPr>
        <w:t>الْأِسْلامَ</w:t>
      </w:r>
      <w:proofErr w:type="spellEnd"/>
      <w:r w:rsidRPr="005E34DC">
        <w:rPr>
          <w:rFonts w:cs="Traditional Arabic"/>
          <w:b/>
          <w:bCs/>
          <w:sz w:val="66"/>
          <w:szCs w:val="66"/>
          <w:rtl/>
        </w:rPr>
        <w:t xml:space="preserve"> دِينـاً}، فهل صدقَ اللهُ تعالى في إكمالِ دينهِ وإتمامِه, أم أنَّ الدينَ ناقصٌ حتى تُتِمَّهُ بمقالتك هذه .. فسكتَ ابن أبي </w:t>
      </w:r>
      <w:proofErr w:type="spellStart"/>
      <w:r w:rsidRPr="005E34DC">
        <w:rPr>
          <w:rFonts w:cs="Traditional Arabic"/>
          <w:b/>
          <w:bCs/>
          <w:sz w:val="66"/>
          <w:szCs w:val="66"/>
          <w:rtl/>
        </w:rPr>
        <w:t>دؤاد</w:t>
      </w:r>
      <w:proofErr w:type="spellEnd"/>
      <w:r w:rsidRPr="005E34DC">
        <w:rPr>
          <w:rFonts w:cs="Traditional Arabic"/>
          <w:b/>
          <w:bCs/>
          <w:sz w:val="66"/>
          <w:szCs w:val="66"/>
          <w:rtl/>
        </w:rPr>
        <w:t xml:space="preserve">, فقال الشيخ: أجب يا أحمد, فلم يُجب بشيءٍ،  فقال الشيخ: يا أمير المؤمنين اثنتان .. فقال الواثِق: نعم اثنتان .. قال الشيخُ: فأخبرني يا أحمدُ هل علِمَ رسولُ اللهِ صلى الله عليه وسلمَ وخُلفاؤه الراشدون بمقالتك هذه أم لم يعلَمُوها ؟ قال أحمد: لم يعلَمُوها، قال الشيخ: يا سبحان الله، شيءٌ لم يعلَمهُ رسولُ اللهِ صلى الله عليه وسلم ولا خلفاؤه الراشدونَ علِمتهُ أنت!، فخجل ابن أبي </w:t>
      </w:r>
      <w:proofErr w:type="spellStart"/>
      <w:r w:rsidRPr="005E34DC">
        <w:rPr>
          <w:rFonts w:cs="Traditional Arabic"/>
          <w:b/>
          <w:bCs/>
          <w:sz w:val="66"/>
          <w:szCs w:val="66"/>
          <w:rtl/>
        </w:rPr>
        <w:t>دؤاد</w:t>
      </w:r>
      <w:proofErr w:type="spellEnd"/>
      <w:r w:rsidRPr="005E34DC">
        <w:rPr>
          <w:rFonts w:cs="Traditional Arabic"/>
          <w:b/>
          <w:bCs/>
          <w:sz w:val="66"/>
          <w:szCs w:val="66"/>
          <w:rtl/>
        </w:rPr>
        <w:t xml:space="preserve"> وقال: بل علِموها .. قال الشيخ: فهل حين علِمُوها، عمِلوا بها، أم لم يعمَلوا بها؟ فسكت أحمد .. قال الشيخ يا أمير المؤمنين ثلاث .. قال الواثِقُ: نعم ثلاث .. فقال الشيخُ: فأخبرني يا أحمد حين علِمَ الرسولُ صلى الله عليه وسلم وخُلفاؤهُ الراشدون بهذه المقالةِ، فهل وسِعَهُم أن يسكُتوا عنها, ولم يُطالِبوا الأمَّة بها ؟ قالَ ابن أبي </w:t>
      </w:r>
      <w:proofErr w:type="spellStart"/>
      <w:r w:rsidRPr="005E34DC">
        <w:rPr>
          <w:rFonts w:cs="Traditional Arabic"/>
          <w:b/>
          <w:bCs/>
          <w:sz w:val="66"/>
          <w:szCs w:val="66"/>
          <w:rtl/>
        </w:rPr>
        <w:t>دؤاد</w:t>
      </w:r>
      <w:proofErr w:type="spellEnd"/>
      <w:r w:rsidRPr="005E34DC">
        <w:rPr>
          <w:rFonts w:cs="Traditional Arabic"/>
          <w:b/>
          <w:bCs/>
          <w:sz w:val="66"/>
          <w:szCs w:val="66"/>
          <w:rtl/>
        </w:rPr>
        <w:t>: نعم .. فأقبلَ الشيخُ على الخليفة الواثِق وقال: يا أميرَ المؤمنين أفلا يَسَعُنَا ما وسِعَ النبيَ صلى الله عليه وسلم وخُلفاؤهُ الراشِدون، فلا وسَّعَ اللهُ على من لم يتسِع لهُ ما اتسَعَ لهم .. فأخذَ الواثقُ يُحدَّثُ نفسهُ قائلاً: شيءٌ لم يعلَمهُ النبيُ صلى الله عليه وسلم ولا خُلفاؤه الراشدون، علِمتهُ أنت يا سبحان الله! .. شيءٌ علِموه ولم يدعوا الناس إليه، أفلا وسِعَك ما وسِعهم .. ثم صاحَ بالجنود فكُّوا قيودَ الشيخ، ومنذ ذلك الحين انتهت بفضل الله تلك البِدعةُ المنكَرةُ التي دامت طويلاً</w:t>
      </w:r>
      <w:r w:rsidRPr="005E34DC">
        <w:rPr>
          <w:rFonts w:cs="Traditional Arabic"/>
          <w:b/>
          <w:bCs/>
          <w:sz w:val="66"/>
          <w:szCs w:val="66"/>
        </w:rPr>
        <w:t xml:space="preserve"> ..</w:t>
      </w:r>
    </w:p>
    <w:p xmlns:wp14="http://schemas.microsoft.com/office/word/2010/wordml" w:rsidRPr="005E34DC" w:rsidR="005E34DC" w:rsidP="005E34DC" w:rsidRDefault="005E34DC" w14:paraId="7FFC8495" wp14:textId="77777777">
      <w:pPr>
        <w:spacing w:before="100" w:beforeAutospacing="1" w:after="100" w:afterAutospacing="1"/>
        <w:rPr>
          <w:rFonts w:cs="Traditional Arabic"/>
          <w:b/>
          <w:bCs/>
          <w:sz w:val="66"/>
          <w:szCs w:val="66"/>
        </w:rPr>
      </w:pPr>
      <w:r w:rsidRPr="005E34DC">
        <w:rPr>
          <w:rFonts w:cs="Traditional Arabic"/>
          <w:b/>
          <w:bCs/>
          <w:sz w:val="66"/>
          <w:szCs w:val="66"/>
          <w:rtl/>
        </w:rPr>
        <w:t>ونحن بدورنا نوجِهُ هذه الأسئلةَ لكل صاحبِ بدعةٍ كائنةً ما كانت، ونقولُ لهُ بدعتُك هذه علِمها رسولُ الله صلى الله عليه وسلم وخُلفاؤه الراشِدون أم لم يعلَموها ؟ فإن قال لا لم يعلَموها، نقول يا سبحان الله كيف علِمتَ أمراً خفيَ على النبي صلى الله عليه وسلم وخلفاؤه الراشدون .. وإن قال: نعم علِموها، نقولُ له فهل دعــوا الناس إليها؟ أم سكتوا عنها؟ فإن قال: دعوا الناس إليها، نقول فأين الدليل، وإن قال: سكتوا عنها، نقول له: فيسعُنا ما وسِعَهم، فما تركوهُ نتركه، وما فعلوه نفعله، وما سكتوا عنهُ نسكُتُ عنه</w:t>
      </w:r>
      <w:r w:rsidRPr="005E34DC">
        <w:rPr>
          <w:rFonts w:cs="Traditional Arabic"/>
          <w:b/>
          <w:bCs/>
          <w:sz w:val="66"/>
          <w:szCs w:val="66"/>
        </w:rPr>
        <w:t xml:space="preserve"> ..</w:t>
      </w:r>
    </w:p>
    <w:p xmlns:wp14="http://schemas.microsoft.com/office/word/2010/wordml" w:rsidR="00D20F83" w:rsidP="10CBF257" w:rsidRDefault="005E34DC" w14:paraId="29BED82C" wp14:textId="486114BE">
      <w:pPr>
        <w:spacing w:before="100" w:beforeAutospacing="on" w:after="100" w:afterAutospacing="on"/>
        <w:rPr>
          <w:rFonts w:cs="Traditional Arabic"/>
          <w:b w:val="1"/>
          <w:bCs w:val="1"/>
          <w:sz w:val="66"/>
          <w:szCs w:val="66"/>
          <w:rtl w:val="1"/>
        </w:rPr>
      </w:pPr>
      <w:r w:rsidRPr="10CBF257" w:rsidR="10CBF257">
        <w:rPr>
          <w:rFonts w:cs="Traditional Arabic"/>
          <w:b w:val="1"/>
          <w:bCs w:val="1"/>
          <w:sz w:val="66"/>
          <w:szCs w:val="66"/>
          <w:rtl w:val="1"/>
        </w:rPr>
        <w:t>معاشر المؤمنين الكرام</w:t>
      </w:r>
      <w:r w:rsidRPr="10CBF257" w:rsidR="10CBF257">
        <w:rPr>
          <w:rFonts w:cs="Traditional Arabic"/>
          <w:b w:val="1"/>
          <w:bCs w:val="1"/>
          <w:sz w:val="66"/>
          <w:szCs w:val="66"/>
        </w:rPr>
        <w:t xml:space="preserve">: </w:t>
      </w:r>
    </w:p>
    <w:p xmlns:wp14="http://schemas.microsoft.com/office/word/2010/wordml" w:rsidR="00D20F83" w:rsidP="10CBF257" w:rsidRDefault="005E34DC" w14:paraId="7741F34A" wp14:textId="67DF8B34">
      <w:pPr>
        <w:spacing w:before="100" w:beforeAutospacing="on" w:after="100" w:afterAutospacing="on"/>
        <w:rPr>
          <w:rFonts w:cs="Traditional Arabic"/>
          <w:b w:val="1"/>
          <w:bCs w:val="1"/>
          <w:sz w:val="66"/>
          <w:szCs w:val="66"/>
          <w:rtl w:val="1"/>
        </w:rPr>
      </w:pPr>
      <w:r w:rsidRPr="10CBF257" w:rsidR="10CBF257">
        <w:rPr>
          <w:rFonts w:cs="Traditional Arabic"/>
          <w:b w:val="1"/>
          <w:bCs w:val="1"/>
          <w:sz w:val="66"/>
          <w:szCs w:val="66"/>
          <w:rtl w:val="1"/>
        </w:rPr>
        <w:t xml:space="preserve">أخرج الدارمي بسندٍ صحيح أن أبا موسى الأشعري قال لابن مسعود رضي الله عنهما: يا أبا عبد الرحمن إني رأيتُ في المسجد قوماً حلقاً جلوساً ينتظرون الصلاة، في كل حلقةٍ رجل، وفي أيديهم حصى، يكبرون مائة، ويهلِّلون مائة، ويسبِّحون مائة، فأتى عليهم فوقف عليهم فقال: ما هذا الذي أراكم </w:t>
      </w:r>
      <w:proofErr w:type="gramStart"/>
      <w:r w:rsidRPr="10CBF257" w:rsidR="10CBF257">
        <w:rPr>
          <w:rFonts w:cs="Traditional Arabic"/>
          <w:b w:val="1"/>
          <w:bCs w:val="1"/>
          <w:sz w:val="66"/>
          <w:szCs w:val="66"/>
          <w:rtl w:val="1"/>
        </w:rPr>
        <w:t>تصنعون,</w:t>
      </w:r>
      <w:proofErr w:type="gramEnd"/>
      <w:r w:rsidRPr="10CBF257" w:rsidR="10CBF257">
        <w:rPr>
          <w:rFonts w:cs="Traditional Arabic"/>
          <w:b w:val="1"/>
          <w:bCs w:val="1"/>
          <w:sz w:val="66"/>
          <w:szCs w:val="66"/>
          <w:rtl w:val="1"/>
        </w:rPr>
        <w:t xml:space="preserve"> قالوا: يا أبا عبد الرحمن، حصى نَعُدُّ به التكبيرَ والتهليلَ والتسبيحَ والتحميد، قال: فعدُّوا سيئاتكم فأنا ضامنٌ </w:t>
      </w:r>
      <w:proofErr w:type="gramStart"/>
      <w:r w:rsidRPr="10CBF257" w:rsidR="10CBF257">
        <w:rPr>
          <w:rFonts w:cs="Traditional Arabic"/>
          <w:b w:val="1"/>
          <w:bCs w:val="1"/>
          <w:sz w:val="66"/>
          <w:szCs w:val="66"/>
          <w:rtl w:val="1"/>
        </w:rPr>
        <w:t>أن لا</w:t>
      </w:r>
      <w:proofErr w:type="gramEnd"/>
      <w:r w:rsidRPr="10CBF257" w:rsidR="10CBF257">
        <w:rPr>
          <w:rFonts w:cs="Traditional Arabic"/>
          <w:b w:val="1"/>
          <w:bCs w:val="1"/>
          <w:sz w:val="66"/>
          <w:szCs w:val="66"/>
          <w:rtl w:val="1"/>
        </w:rPr>
        <w:t xml:space="preserve"> يضيعَ من حسناتِكم شيء، ويحكم يا أمَّة محمد، ما أسرعَ هلكتكم! هؤلاءُ أصحابهُ مُتوافِرون، وهذه ثيابهُ لم تَبَلَ، والذي نفسي بيده إنكم لعلى مِلَّةٍ هي أهدى من مِلةِ محمدٍ، أو </w:t>
      </w:r>
      <w:proofErr w:type="spellStart"/>
      <w:r w:rsidRPr="10CBF257" w:rsidR="10CBF257">
        <w:rPr>
          <w:rFonts w:cs="Traditional Arabic"/>
          <w:b w:val="1"/>
          <w:bCs w:val="1"/>
          <w:sz w:val="66"/>
          <w:szCs w:val="66"/>
          <w:rtl w:val="1"/>
        </w:rPr>
        <w:t>مفتتحوا</w:t>
      </w:r>
      <w:proofErr w:type="spellEnd"/>
      <w:r w:rsidRPr="10CBF257" w:rsidR="10CBF257">
        <w:rPr>
          <w:rFonts w:cs="Traditional Arabic"/>
          <w:b w:val="1"/>
          <w:bCs w:val="1"/>
          <w:sz w:val="66"/>
          <w:szCs w:val="66"/>
          <w:rtl w:val="1"/>
        </w:rPr>
        <w:t xml:space="preserve"> بابِ ضلالة، قالوا: والله يا أبا عبد الرحمن ما أردنا إلا الخير، قال: وكم من مُريدٍ للخير لم </w:t>
      </w:r>
      <w:proofErr w:type="gramStart"/>
      <w:r w:rsidRPr="10CBF257" w:rsidR="10CBF257">
        <w:rPr>
          <w:rFonts w:cs="Traditional Arabic"/>
          <w:b w:val="1"/>
          <w:bCs w:val="1"/>
          <w:sz w:val="66"/>
          <w:szCs w:val="66"/>
          <w:rtl w:val="1"/>
        </w:rPr>
        <w:t>يُصبهُ .</w:t>
      </w:r>
      <w:proofErr w:type="gramEnd"/>
      <w:r w:rsidRPr="10CBF257" w:rsidR="10CBF257">
        <w:rPr>
          <w:rFonts w:cs="Traditional Arabic"/>
          <w:b w:val="1"/>
          <w:bCs w:val="1"/>
          <w:sz w:val="66"/>
          <w:szCs w:val="66"/>
          <w:rtl w:val="1"/>
        </w:rPr>
        <w:t>. كم من مريدٍ للخير لم يبلغه</w:t>
      </w:r>
      <w:r w:rsidRPr="10CBF257" w:rsidR="10CBF257">
        <w:rPr>
          <w:rFonts w:cs="Traditional Arabic"/>
          <w:b w:val="1"/>
          <w:bCs w:val="1"/>
          <w:sz w:val="66"/>
          <w:szCs w:val="66"/>
        </w:rPr>
        <w:t xml:space="preserve"> ..</w:t>
      </w:r>
    </w:p>
    <w:p xmlns:wp14="http://schemas.microsoft.com/office/word/2010/wordml" w:rsidR="00D20F83" w:rsidP="005E34DC" w:rsidRDefault="00D20F83" w14:paraId="0A37501D" wp14:textId="77777777">
      <w:pPr>
        <w:spacing w:before="100" w:beforeAutospacing="1" w:after="100" w:afterAutospacing="1"/>
        <w:rPr>
          <w:rFonts w:hint="cs" w:cs="Traditional Arabic"/>
          <w:b/>
          <w:bCs/>
          <w:sz w:val="66"/>
          <w:szCs w:val="66"/>
          <w:rtl/>
        </w:rPr>
      </w:pPr>
    </w:p>
    <w:p xmlns:wp14="http://schemas.microsoft.com/office/word/2010/wordml" w:rsidRPr="005E34DC" w:rsidR="005E34DC" w:rsidP="2CF9F20C" w:rsidRDefault="005E34DC" w14:paraId="7D8215E2" wp14:textId="77777777">
      <w:pPr>
        <w:spacing w:before="100" w:beforeAutospacing="on" w:after="100" w:afterAutospacing="on"/>
        <w:rPr>
          <w:rFonts w:cs="Traditional Arabic"/>
          <w:b w:val="1"/>
          <w:bCs w:val="1"/>
          <w:sz w:val="66"/>
          <w:szCs w:val="66"/>
        </w:rPr>
      </w:pPr>
      <w:r w:rsidRPr="2CF9F20C" w:rsidR="2CF9F20C">
        <w:rPr>
          <w:rFonts w:cs="Traditional Arabic"/>
          <w:b w:val="1"/>
          <w:bCs w:val="1"/>
          <w:sz w:val="66"/>
          <w:szCs w:val="66"/>
        </w:rPr>
        <w:t xml:space="preserve"> </w:t>
      </w:r>
      <w:r w:rsidRPr="2CF9F20C" w:rsidR="2CF9F20C">
        <w:rPr>
          <w:rFonts w:cs="Traditional Arabic"/>
          <w:b w:val="1"/>
          <w:bCs w:val="1"/>
          <w:sz w:val="66"/>
          <w:szCs w:val="66"/>
          <w:rtl w:val="1"/>
        </w:rPr>
        <w:t xml:space="preserve">فلذلك يجبُ على كل مُسلمٍ أن يجتهدَ في اتباعهِ للنبي صلى الله عليه وسلم، فيما فعل، وفيما ترك، وأن يقتدي بالخلفاء الراشدين ومن سارَ على نهجهم، واهتدى بهديهم، حتى يحظى بالشربة الهنيئة من حوض النبي صلى الله عليه وسلم، وليحذر أن يُذادَ عن تلك الشربة وتمنعهُ الملائكةُ منها، قائلين للنبي صلى الله عليه وسلم حين يُحامي عنهم .. "أمتي </w:t>
      </w:r>
      <w:r w:rsidRPr="2CF9F20C" w:rsidR="2CF9F20C">
        <w:rPr>
          <w:rFonts w:cs="Traditional Arabic"/>
          <w:b w:val="1"/>
          <w:bCs w:val="1"/>
          <w:sz w:val="66"/>
          <w:szCs w:val="66"/>
          <w:rtl w:val="1"/>
        </w:rPr>
        <w:t>أمتي</w:t>
      </w:r>
      <w:r w:rsidRPr="2CF9F20C" w:rsidR="2CF9F20C">
        <w:rPr>
          <w:rFonts w:cs="Traditional Arabic"/>
          <w:b w:val="1"/>
          <w:bCs w:val="1"/>
          <w:sz w:val="66"/>
          <w:szCs w:val="66"/>
          <w:rtl w:val="1"/>
        </w:rPr>
        <w:t xml:space="preserve">" فيقال له: إنك لا تدري ما أحدثوا بعدك، فيقول: "سُحقاً </w:t>
      </w:r>
      <w:r w:rsidRPr="2CF9F20C" w:rsidR="2CF9F20C">
        <w:rPr>
          <w:rFonts w:cs="Traditional Arabic"/>
          <w:b w:val="1"/>
          <w:bCs w:val="1"/>
          <w:sz w:val="66"/>
          <w:szCs w:val="66"/>
          <w:rtl w:val="1"/>
        </w:rPr>
        <w:t>سُحقا</w:t>
      </w:r>
      <w:r w:rsidRPr="2CF9F20C" w:rsidR="2CF9F20C">
        <w:rPr>
          <w:rFonts w:cs="Traditional Arabic"/>
          <w:b w:val="1"/>
          <w:bCs w:val="1"/>
          <w:sz w:val="66"/>
          <w:szCs w:val="66"/>
        </w:rPr>
        <w:t>ً</w:t>
      </w:r>
      <w:r w:rsidRPr="2CF9F20C" w:rsidR="2CF9F20C">
        <w:rPr>
          <w:rFonts w:cs="Traditional Arabic"/>
          <w:b w:val="1"/>
          <w:bCs w:val="1"/>
          <w:sz w:val="66"/>
          <w:szCs w:val="66"/>
        </w:rPr>
        <w:t>" ..   </w:t>
      </w:r>
    </w:p>
    <w:p xmlns:wp14="http://schemas.microsoft.com/office/word/2010/wordml" w:rsidR="00D20F83" w:rsidP="4BB36BD7" w:rsidRDefault="005E34DC" w14:paraId="2B1894A8" wp14:textId="77777777">
      <w:pPr>
        <w:spacing w:before="100" w:beforeAutospacing="on" w:after="100" w:afterAutospacing="on"/>
        <w:rPr>
          <w:rFonts w:cs="Traditional Arabic"/>
          <w:b w:val="1"/>
          <w:bCs w:val="1"/>
          <w:sz w:val="66"/>
          <w:szCs w:val="66"/>
          <w:rtl w:val="1"/>
        </w:rPr>
      </w:pPr>
      <w:r w:rsidRPr="4BB36BD7" w:rsidR="4BB36BD7">
        <w:rPr>
          <w:rFonts w:cs="Traditional Arabic"/>
          <w:b w:val="1"/>
          <w:bCs w:val="1"/>
          <w:sz w:val="66"/>
          <w:szCs w:val="66"/>
          <w:rtl w:val="1"/>
        </w:rPr>
        <w:t>وقد أكملَ اللهُ للأمةِ هذا الدين ورضيهُ وأتمَّ به نعمتهُ، {</w:t>
      </w:r>
      <w:r w:rsidRPr="4BB36BD7" w:rsidR="4BB36BD7">
        <w:rPr>
          <w:rFonts w:cs="Traditional Arabic"/>
          <w:b w:val="1"/>
          <w:bCs w:val="1"/>
          <w:sz w:val="66"/>
          <w:szCs w:val="66"/>
          <w:rtl w:val="1"/>
        </w:rPr>
        <w:t>ٱلْيَوْمَ</w:t>
      </w:r>
      <w:r w:rsidRPr="4BB36BD7" w:rsidR="4BB36BD7">
        <w:rPr>
          <w:rFonts w:cs="Traditional Arabic"/>
          <w:b w:val="1"/>
          <w:bCs w:val="1"/>
          <w:sz w:val="66"/>
          <w:szCs w:val="66"/>
          <w:rtl w:val="1"/>
        </w:rPr>
        <w:t xml:space="preserve"> أَكْمَلْتُ لَكُمْ دِينَكُمْ وَأَتْمَمْتُ عَلَيْكُمْ </w:t>
      </w:r>
      <w:r w:rsidRPr="4BB36BD7" w:rsidR="4BB36BD7">
        <w:rPr>
          <w:rFonts w:cs="Traditional Arabic"/>
          <w:b w:val="1"/>
          <w:bCs w:val="1"/>
          <w:sz w:val="66"/>
          <w:szCs w:val="66"/>
          <w:rtl w:val="1"/>
        </w:rPr>
        <w:t>نِعْمَتِى</w:t>
      </w:r>
      <w:r w:rsidRPr="4BB36BD7" w:rsidR="4BB36BD7">
        <w:rPr>
          <w:rFonts w:cs="Traditional Arabic"/>
          <w:b w:val="1"/>
          <w:bCs w:val="1"/>
          <w:sz w:val="66"/>
          <w:szCs w:val="66"/>
          <w:rtl w:val="1"/>
        </w:rPr>
        <w:t xml:space="preserve"> وَرَضِيتُ لَكُمُ </w:t>
      </w:r>
      <w:r w:rsidRPr="4BB36BD7" w:rsidR="4BB36BD7">
        <w:rPr>
          <w:rFonts w:cs="Traditional Arabic"/>
          <w:b w:val="1"/>
          <w:bCs w:val="1"/>
          <w:sz w:val="66"/>
          <w:szCs w:val="66"/>
          <w:rtl w:val="1"/>
        </w:rPr>
        <w:t>ٱلأسْلاَمَ</w:t>
      </w:r>
      <w:r w:rsidRPr="4BB36BD7" w:rsidR="4BB36BD7">
        <w:rPr>
          <w:rFonts w:cs="Traditional Arabic"/>
          <w:b w:val="1"/>
          <w:bCs w:val="1"/>
          <w:sz w:val="66"/>
          <w:szCs w:val="66"/>
          <w:rtl w:val="1"/>
        </w:rPr>
        <w:t xml:space="preserve"> دِيناً}، وروى الطبراني بإسنادٍ صحيحٍ عن النبي صلى الله عليه وسلم أنه قال: "ما تركت شيئا يقربُكم إلى الله إلا وقد أمرتكم به، وما تركت شيئاً يُبعدكم عن الله إلا وقد نهيتكم عنه”... فالشرع الحكيم رسمَ للعبادات والتكاليفِ طُرقاً خاصةً بأوجه خاصةٍ .. وقيدها زماناً ومكاناً، هيئةً وعدداً، وأخبر أن الخير فيها والشر في تجاوزها وتعديها .. وقال أهل العلم: من زعمَ أن ثمَّةَ طُرقاً أخرى للعبادات وعَبَدَ اللهَ بمستحسنات العقول، فقد قدحَ في كمال هذا الدين وخالفَ ما جاءَ به المصطفى الأمين، وكأنهُ يستدركُ على الشريعة نقائصَ لم يفطن إليها الشارع، قال تعالى: {فَإِن لَّمْ يَسْتَجِيبُواْ لَكَ </w:t>
      </w:r>
      <w:r w:rsidRPr="4BB36BD7" w:rsidR="4BB36BD7">
        <w:rPr>
          <w:rFonts w:cs="Traditional Arabic"/>
          <w:b w:val="1"/>
          <w:bCs w:val="1"/>
          <w:sz w:val="66"/>
          <w:szCs w:val="66"/>
          <w:rtl w:val="1"/>
        </w:rPr>
        <w:t>فَٱعْلَمْ</w:t>
      </w:r>
      <w:r w:rsidRPr="4BB36BD7" w:rsidR="4BB36BD7">
        <w:rPr>
          <w:rFonts w:cs="Traditional Arabic"/>
          <w:b w:val="1"/>
          <w:bCs w:val="1"/>
          <w:sz w:val="66"/>
          <w:szCs w:val="66"/>
          <w:rtl w:val="1"/>
        </w:rPr>
        <w:t xml:space="preserve"> أَنَّمَا يَتَّبِعُونَ أَهْوَاءهُمْ وَمَنْ أَضَلُّ مِمَّنْ </w:t>
      </w:r>
      <w:r w:rsidRPr="4BB36BD7" w:rsidR="4BB36BD7">
        <w:rPr>
          <w:rFonts w:cs="Traditional Arabic"/>
          <w:b w:val="1"/>
          <w:bCs w:val="1"/>
          <w:sz w:val="66"/>
          <w:szCs w:val="66"/>
          <w:rtl w:val="1"/>
        </w:rPr>
        <w:t>ٱتَّبَعَ</w:t>
      </w:r>
      <w:r w:rsidRPr="4BB36BD7" w:rsidR="4BB36BD7">
        <w:rPr>
          <w:rFonts w:cs="Traditional Arabic"/>
          <w:b w:val="1"/>
          <w:bCs w:val="1"/>
          <w:sz w:val="66"/>
          <w:szCs w:val="66"/>
          <w:rtl w:val="1"/>
        </w:rPr>
        <w:t xml:space="preserve"> هَوَاهُ بِغَيْرِ هُدًى مّنَ </w:t>
      </w:r>
      <w:r w:rsidRPr="4BB36BD7" w:rsidR="4BB36BD7">
        <w:rPr>
          <w:rFonts w:cs="Traditional Arabic"/>
          <w:b w:val="1"/>
          <w:bCs w:val="1"/>
          <w:sz w:val="66"/>
          <w:szCs w:val="66"/>
          <w:rtl w:val="1"/>
        </w:rPr>
        <w:t>ٱللَّهِ</w:t>
      </w:r>
      <w:r w:rsidRPr="4BB36BD7" w:rsidR="4BB36BD7">
        <w:rPr>
          <w:rFonts w:cs="Traditional Arabic"/>
          <w:b w:val="1"/>
          <w:bCs w:val="1"/>
          <w:sz w:val="66"/>
          <w:szCs w:val="66"/>
          <w:rtl w:val="1"/>
        </w:rPr>
        <w:t xml:space="preserve"> إِنَّ </w:t>
      </w:r>
      <w:r w:rsidRPr="4BB36BD7" w:rsidR="4BB36BD7">
        <w:rPr>
          <w:rFonts w:cs="Traditional Arabic"/>
          <w:b w:val="1"/>
          <w:bCs w:val="1"/>
          <w:sz w:val="66"/>
          <w:szCs w:val="66"/>
          <w:rtl w:val="1"/>
        </w:rPr>
        <w:t>ٱللَّهَ</w:t>
      </w:r>
      <w:r w:rsidRPr="4BB36BD7" w:rsidR="4BB36BD7">
        <w:rPr>
          <w:rFonts w:cs="Traditional Arabic"/>
          <w:b w:val="1"/>
          <w:bCs w:val="1"/>
          <w:sz w:val="66"/>
          <w:szCs w:val="66"/>
          <w:rtl w:val="1"/>
        </w:rPr>
        <w:t xml:space="preserve"> لاَ يَهْدِى </w:t>
      </w:r>
      <w:r w:rsidRPr="4BB36BD7" w:rsidR="4BB36BD7">
        <w:rPr>
          <w:rFonts w:cs="Traditional Arabic"/>
          <w:b w:val="1"/>
          <w:bCs w:val="1"/>
          <w:sz w:val="66"/>
          <w:szCs w:val="66"/>
          <w:rtl w:val="1"/>
        </w:rPr>
        <w:t>ٱلْقَوْمَ</w:t>
      </w:r>
      <w:r w:rsidRPr="4BB36BD7" w:rsidR="4BB36BD7">
        <w:rPr>
          <w:rFonts w:cs="Traditional Arabic"/>
          <w:b w:val="1"/>
          <w:bCs w:val="1"/>
          <w:sz w:val="66"/>
          <w:szCs w:val="66"/>
          <w:rtl w:val="1"/>
        </w:rPr>
        <w:t xml:space="preserve"> </w:t>
      </w:r>
      <w:r w:rsidRPr="4BB36BD7" w:rsidR="4BB36BD7">
        <w:rPr>
          <w:rFonts w:cs="Traditional Arabic"/>
          <w:b w:val="1"/>
          <w:bCs w:val="1"/>
          <w:sz w:val="66"/>
          <w:szCs w:val="66"/>
          <w:rtl w:val="1"/>
        </w:rPr>
        <w:t>ٱلظَّـٰلِمِين</w:t>
      </w:r>
      <w:r w:rsidRPr="4BB36BD7" w:rsidR="4BB36BD7">
        <w:rPr>
          <w:rFonts w:cs="Traditional Arabic"/>
          <w:b w:val="1"/>
          <w:bCs w:val="1"/>
          <w:sz w:val="66"/>
          <w:szCs w:val="66"/>
        </w:rPr>
        <w:t>َ</w:t>
      </w:r>
      <w:r w:rsidRPr="4BB36BD7" w:rsidR="4BB36BD7">
        <w:rPr>
          <w:rFonts w:cs="Traditional Arabic"/>
          <w:b w:val="1"/>
          <w:bCs w:val="1"/>
          <w:sz w:val="66"/>
          <w:szCs w:val="66"/>
        </w:rPr>
        <w:t>} ..</w:t>
      </w:r>
    </w:p>
    <w:p xmlns:wp14="http://schemas.microsoft.com/office/word/2010/wordml" w:rsidR="00D20F83" w:rsidP="004E7A2E" w:rsidRDefault="005E34DC" w14:paraId="594F1124" wp14:textId="77777777">
      <w:pPr>
        <w:spacing w:before="100" w:beforeAutospacing="1" w:after="100" w:afterAutospacing="1"/>
        <w:rPr>
          <w:rFonts w:hint="cs" w:cs="Traditional Arabic"/>
          <w:b/>
          <w:bCs/>
          <w:sz w:val="66"/>
          <w:szCs w:val="66"/>
          <w:rtl/>
        </w:rPr>
      </w:pPr>
      <w:r w:rsidRPr="005E34DC">
        <w:rPr>
          <w:rFonts w:cs="Traditional Arabic"/>
          <w:b/>
          <w:bCs/>
          <w:sz w:val="66"/>
          <w:szCs w:val="66"/>
          <w:rtl/>
        </w:rPr>
        <w:t xml:space="preserve">أيها المسلمون حبُّ النبي صلى الله عليه وسلم وتعظيمهُ وتوقيرهُ </w:t>
      </w:r>
      <w:r w:rsidR="00C952E5">
        <w:rPr>
          <w:rFonts w:hint="cs" w:cs="Traditional Arabic"/>
          <w:b/>
          <w:bCs/>
          <w:sz w:val="66"/>
          <w:szCs w:val="66"/>
          <w:rtl/>
        </w:rPr>
        <w:t>ليس بالحفلات والرقص والغناء و</w:t>
      </w:r>
      <w:r w:rsidRPr="005E34DC">
        <w:rPr>
          <w:rFonts w:cs="Traditional Arabic"/>
          <w:b/>
          <w:bCs/>
          <w:sz w:val="66"/>
          <w:szCs w:val="66"/>
          <w:rtl/>
        </w:rPr>
        <w:t>لا إنزاله منزلة الاله، فهو عليه الصلاة والسلام بشرٌ رسول، عبدٌ لا يعبَد، ورسولٌ لا يكذَّب، بل يُطاعُ ويُحبُّ ويوقَّرُ ويُتّبع .. يقول صلى الله عليه وسلم: "لا تطروني كما أطرت النصارى ابن مريم، فإنما أنا عبد، فقولوا: عبد الله ورسوله"، البخاري .</w:t>
      </w:r>
    </w:p>
    <w:p xmlns:wp14="http://schemas.microsoft.com/office/word/2010/wordml" w:rsidR="00D20F83" w:rsidP="00D20F83" w:rsidRDefault="00D20F83" w14:paraId="661C2DC9" wp14:textId="77777777">
      <w:pPr>
        <w:spacing w:before="100" w:beforeAutospacing="1" w:after="100" w:afterAutospacing="1"/>
        <w:rPr>
          <w:rFonts w:hint="cs" w:cs="Traditional Arabic"/>
          <w:b/>
          <w:bCs/>
          <w:sz w:val="66"/>
          <w:szCs w:val="66"/>
          <w:rtl/>
        </w:rPr>
      </w:pPr>
      <w:r>
        <w:rPr>
          <w:rFonts w:hint="cs" w:cs="Traditional Arabic"/>
          <w:b/>
          <w:bCs/>
          <w:sz w:val="66"/>
          <w:szCs w:val="66"/>
          <w:rtl/>
        </w:rPr>
        <w:t xml:space="preserve">محبة الرسول </w:t>
      </w:r>
      <w:r w:rsidRPr="00D20F83">
        <w:rPr>
          <w:rFonts w:ascii="AGA Arabesque" w:hAnsi="AGA Arabesque" w:eastAsia="AGA Arabesque" w:cs="AGA Arabesque"/>
          <w:b/>
          <w:bCs/>
          <w:sz w:val="66"/>
          <w:szCs w:val="66"/>
        </w:rPr>
        <w:t>e</w:t>
      </w:r>
      <w:r>
        <w:rPr>
          <w:rFonts w:hint="cs" w:cs="Traditional Arabic"/>
          <w:b/>
          <w:bCs/>
          <w:sz w:val="66"/>
          <w:szCs w:val="66"/>
          <w:rtl/>
        </w:rPr>
        <w:t xml:space="preserve"> باتباعه وطاعته قال الله تعالى </w:t>
      </w:r>
      <w:r w:rsidRPr="00D20F83">
        <w:rPr>
          <w:rFonts w:cs="Traditional Arabic"/>
          <w:b/>
          <w:bCs/>
          <w:sz w:val="66"/>
          <w:szCs w:val="66"/>
          <w:rtl/>
        </w:rPr>
        <w:t>{قُلْ إِنْ كُنْتُمْ تُحِبُّونَ اللَّهَ فَاتَّبِعُونِي يُحْبِبْكُمُ اللَّهُ وَيَغْفِرْ لَكُمْ ذُنُوبَكُمْ وَاللَّهُ غَفُورٌ رَحِيمٌ (31) قُلْ أَطِيعُوا اللَّهَ وَالرَّسُولَ فَإِنْ تَوَلَّوْا فَإِنَّ اللَّهَ لَا يُحِبُّ الْكَافِرِينَ (32)} [آل عمران: 31، 32]</w:t>
      </w:r>
    </w:p>
    <w:p xmlns:wp14="http://schemas.microsoft.com/office/word/2010/wordml" w:rsidRPr="005E34DC" w:rsidR="005E34DC" w:rsidP="005E34DC" w:rsidRDefault="005E34DC" w14:paraId="6362CD54" wp14:textId="77777777">
      <w:pPr>
        <w:spacing w:before="100" w:beforeAutospacing="1" w:after="100" w:afterAutospacing="1"/>
        <w:rPr>
          <w:rFonts w:cs="Traditional Arabic"/>
          <w:b/>
          <w:bCs/>
          <w:sz w:val="62"/>
          <w:szCs w:val="62"/>
        </w:rPr>
      </w:pPr>
      <w:r w:rsidRPr="005E34DC">
        <w:rPr>
          <w:rFonts w:cs="Traditional Arabic"/>
          <w:b/>
          <w:bCs/>
          <w:sz w:val="62"/>
          <w:szCs w:val="62"/>
          <w:rtl/>
        </w:rPr>
        <w:t>لو كان حبك صادقاً لأطعته  ***  إن المحب لمن يحبُّ مُطيعُ</w:t>
      </w:r>
    </w:p>
    <w:p xmlns:wp14="http://schemas.microsoft.com/office/word/2010/wordml" w:rsidRPr="005E34DC" w:rsidR="005E34DC" w:rsidP="005E34DC" w:rsidRDefault="00D20F83" w14:paraId="64E28B5E" wp14:textId="77777777">
      <w:pPr>
        <w:spacing w:before="100" w:beforeAutospacing="1" w:after="100" w:afterAutospacing="1"/>
        <w:rPr>
          <w:rFonts w:cs="Traditional Arabic"/>
          <w:b/>
          <w:bCs/>
          <w:sz w:val="66"/>
          <w:szCs w:val="66"/>
        </w:rPr>
      </w:pPr>
      <w:r>
        <w:rPr>
          <w:rFonts w:hint="cs" w:cs="Traditional Arabic"/>
          <w:b/>
          <w:bCs/>
          <w:sz w:val="66"/>
          <w:szCs w:val="66"/>
          <w:rtl/>
        </w:rPr>
        <w:t xml:space="preserve">ومن طاعته ألا نبتدع وألا نخالف نهجه </w:t>
      </w:r>
    </w:p>
    <w:p xmlns:wp14="http://schemas.microsoft.com/office/word/2010/wordml" w:rsidR="009B4AD4" w:rsidP="004E7A2E" w:rsidRDefault="004E7A2E" w14:paraId="3780FF85" wp14:textId="77777777" wp14:noSpellErr="1">
      <w:pPr>
        <w:rPr>
          <w:rFonts w:cs="Traditional Arabic"/>
          <w:b w:val="1"/>
          <w:bCs w:val="1"/>
          <w:sz w:val="66"/>
          <w:szCs w:val="66"/>
          <w:rtl w:val="1"/>
        </w:rPr>
      </w:pPr>
      <w:r w:rsidRPr="10CBF257" w:rsidR="10CBF257">
        <w:rPr>
          <w:rFonts w:cs="Traditional Arabic"/>
          <w:b w:val="1"/>
          <w:bCs w:val="1"/>
          <w:sz w:val="66"/>
          <w:szCs w:val="66"/>
          <w:rtl w:val="1"/>
        </w:rPr>
        <w:t>قا</w:t>
      </w:r>
      <w:r w:rsidRPr="10CBF257" w:rsidR="10CBF257">
        <w:rPr>
          <w:rFonts w:cs="Traditional Arabic"/>
          <w:b w:val="1"/>
          <w:bCs w:val="1"/>
          <w:sz w:val="66"/>
          <w:szCs w:val="66"/>
          <w:rtl w:val="1"/>
        </w:rPr>
        <w:t>ل</w:t>
      </w:r>
      <w:r w:rsidRPr="10CBF257" w:rsidR="10CBF257">
        <w:rPr>
          <w:rFonts w:cs="Traditional Arabic"/>
          <w:b w:val="1"/>
          <w:bCs w:val="1"/>
          <w:sz w:val="66"/>
          <w:szCs w:val="66"/>
        </w:rPr>
        <w:t xml:space="preserve"> </w:t>
      </w:r>
      <w:r w:rsidRPr="10CBF257" w:rsidR="10CBF257">
        <w:rPr>
          <w:rFonts w:ascii="AGA Arabesque" w:hAnsi="AGA Arabesque" w:eastAsia="AGA Arabesque" w:cs="AGA Arabesque"/>
          <w:b w:val="1"/>
          <w:bCs w:val="1"/>
          <w:sz w:val="66"/>
          <w:szCs w:val="66"/>
        </w:rPr>
        <w:t>e</w:t>
      </w:r>
      <w:r w:rsidRPr="10CBF257" w:rsidR="10CBF257">
        <w:rPr>
          <w:rFonts w:cs="Traditional Arabic"/>
          <w:b w:val="1"/>
          <w:bCs w:val="1"/>
          <w:sz w:val="66"/>
          <w:szCs w:val="66"/>
        </w:rPr>
        <w:t xml:space="preserve"> </w:t>
      </w:r>
      <w:r w:rsidRPr="10CBF257" w:rsidR="10CBF257">
        <w:rPr>
          <w:rFonts w:cs="Traditional Arabic"/>
          <w:b w:val="1"/>
          <w:bCs w:val="1"/>
          <w:sz w:val="66"/>
          <w:szCs w:val="66"/>
        </w:rPr>
        <w:t xml:space="preserve"> ( </w:t>
      </w:r>
      <w:r w:rsidRPr="10CBF257" w:rsidR="10CBF257">
        <w:rPr>
          <w:rFonts w:cs="Traditional Arabic"/>
          <w:b w:val="1"/>
          <w:bCs w:val="1"/>
          <w:sz w:val="66"/>
          <w:szCs w:val="66"/>
          <w:rtl w:val="1"/>
        </w:rPr>
        <w:t>فإنه من يعش مُنكم فسيرى اختلافا كثيراُ، فعليكم بسنتي وسنة الخلفاء الراشدين المهديين من بعدي تمسكوا بها وعضوا عليها بالنواجذ وإياكم ومحدثات الأمور فإن كل محدثة بدعة، وكل بدعة ضلالة</w:t>
      </w:r>
      <w:r w:rsidRPr="10CBF257" w:rsidR="10CBF257">
        <w:rPr>
          <w:rFonts w:cs="Traditional Arabic"/>
          <w:b w:val="1"/>
          <w:bCs w:val="1"/>
          <w:sz w:val="66"/>
          <w:szCs w:val="66"/>
        </w:rPr>
        <w:t>”) ..</w:t>
      </w:r>
    </w:p>
    <w:p w:rsidR="10CBF257" w:rsidP="10CBF257" w:rsidRDefault="10CBF257" w14:paraId="429330C3" w14:textId="74FFF065">
      <w:pPr>
        <w:spacing w:after="200" w:line="240" w:lineRule="auto"/>
        <w:jc w:val="left"/>
        <w:rPr>
          <w:rFonts w:ascii="Traditional Arabic" w:hAnsi="Traditional Arabic" w:eastAsia="Traditional Arabic" w:cs="Traditional Arabic"/>
          <w:b w:val="0"/>
          <w:bCs w:val="0"/>
          <w:i w:val="0"/>
          <w:iCs w:val="0"/>
          <w:caps w:val="0"/>
          <w:smallCaps w:val="0"/>
          <w:noProof w:val="0"/>
          <w:color w:val="000000" w:themeColor="text1" w:themeTint="FF" w:themeShade="FF"/>
          <w:sz w:val="66"/>
          <w:szCs w:val="66"/>
          <w:lang w:bidi="ar-SA"/>
        </w:rPr>
      </w:pPr>
      <w:r w:rsidRPr="10CBF257" w:rsidR="10CBF257">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t>بارك الله لي ولكم في القرآن والسنة، ونفعني وإياكم بما فيه من الآيات والذكر والحكمة، أقول قولي هذا وأستغفر الله العظيم لي ولكم</w:t>
      </w:r>
      <w:r w:rsidRPr="10CBF257" w:rsidR="10CBF257">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bidi="ar-SA"/>
        </w:rPr>
        <w:t>..</w:t>
      </w:r>
    </w:p>
    <w:p w:rsidR="10CBF257" w:rsidP="683621F9" w:rsidRDefault="10CBF257" w14:paraId="30EB4C79" w14:textId="239BC6CC">
      <w:pPr>
        <w:spacing w:after="200" w:line="240" w:lineRule="auto"/>
        <w:jc w:val="left"/>
        <w:rPr>
          <w:rFonts w:ascii="Traditional Arabic" w:hAnsi="Traditional Arabic" w:eastAsia="Traditional Arabic" w:cs="Traditional Arabic"/>
          <w:b w:val="0"/>
          <w:bCs w:val="0"/>
          <w:i w:val="0"/>
          <w:iCs w:val="0"/>
          <w:caps w:val="0"/>
          <w:smallCaps w:val="0"/>
          <w:noProof w:val="0"/>
          <w:color w:val="000000" w:themeColor="text1" w:themeTint="FF" w:themeShade="FF"/>
          <w:sz w:val="66"/>
          <w:szCs w:val="66"/>
          <w:lang w:bidi="ar-SA"/>
        </w:rPr>
      </w:pPr>
      <w:r w:rsidRPr="683621F9" w:rsidR="683621F9">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bidi="ar-SA"/>
        </w:rPr>
        <w:t> </w:t>
      </w:r>
    </w:p>
    <w:p w:rsidR="683621F9" w:rsidP="683621F9" w:rsidRDefault="683621F9" w14:paraId="0B286191" w14:textId="00A757F1">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24"/>
          <w:szCs w:val="24"/>
          <w:u w:val="none"/>
          <w:lang w:bidi="ar-SA"/>
        </w:rPr>
      </w:pPr>
    </w:p>
    <w:p w:rsidR="683621F9" w:rsidP="683621F9" w:rsidRDefault="683621F9" w14:paraId="0FC3B06F" w14:textId="5E8EAEFC">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24"/>
          <w:szCs w:val="24"/>
          <w:u w:val="none"/>
          <w:lang w:bidi="ar-SA"/>
        </w:rPr>
      </w:pPr>
    </w:p>
    <w:p w:rsidR="683621F9" w:rsidP="2CF9F20C" w:rsidRDefault="683621F9" w14:paraId="7F994F4D" w14:textId="612E6710">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24"/>
          <w:szCs w:val="24"/>
          <w:u w:val="none"/>
          <w:lang w:bidi="ar-SA"/>
        </w:rPr>
      </w:pPr>
    </w:p>
    <w:p w:rsidR="2CF9F20C" w:rsidP="2CF9F20C" w:rsidRDefault="2CF9F20C" w14:paraId="7093D8E5" w14:textId="25BC7C00">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24"/>
          <w:szCs w:val="24"/>
          <w:u w:val="none"/>
          <w:lang w:bidi="ar-SA"/>
        </w:rPr>
      </w:pPr>
    </w:p>
    <w:p w:rsidR="2CF9F20C" w:rsidP="4BB36BD7" w:rsidRDefault="2CF9F20C" w14:paraId="6BDF47C4" w14:textId="36102F31">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24"/>
          <w:szCs w:val="24"/>
          <w:u w:val="none"/>
          <w:lang w:bidi="ar-SA"/>
        </w:rPr>
      </w:pPr>
    </w:p>
    <w:p w:rsidR="4BB36BD7" w:rsidP="4BB36BD7" w:rsidRDefault="4BB36BD7" w14:paraId="5A9023D3" w14:textId="7A88BFCF">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24"/>
          <w:szCs w:val="24"/>
          <w:u w:val="none"/>
          <w:lang w:bidi="ar-SA"/>
        </w:rPr>
      </w:pPr>
    </w:p>
    <w:p w:rsidR="4BB36BD7" w:rsidP="4BB36BD7" w:rsidRDefault="4BB36BD7" w14:paraId="0070099C" w14:textId="6CB01C52">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24"/>
          <w:szCs w:val="24"/>
          <w:u w:val="none"/>
          <w:lang w:bidi="ar-SA"/>
        </w:rPr>
      </w:pPr>
    </w:p>
    <w:p w:rsidR="3BB9D932" w:rsidP="3BB9D932" w:rsidRDefault="3BB9D932" w14:paraId="46824D0F" w14:textId="2F9E6AC1">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24"/>
          <w:szCs w:val="24"/>
          <w:u w:val="none"/>
          <w:lang w:bidi="ar-SA"/>
        </w:rPr>
      </w:pPr>
    </w:p>
    <w:p w:rsidR="2CF9F20C" w:rsidP="2CF9F20C" w:rsidRDefault="2CF9F20C" w14:paraId="1534BC3C" w14:textId="602D22A0">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24"/>
          <w:szCs w:val="24"/>
          <w:u w:val="none"/>
          <w:lang w:bidi="ar-SA"/>
        </w:rPr>
      </w:pPr>
    </w:p>
    <w:p w:rsidR="2CF9F20C" w:rsidP="2CF9F20C" w:rsidRDefault="2CF9F20C" w14:paraId="758A53B4" w14:textId="716E3515">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24"/>
          <w:szCs w:val="24"/>
          <w:u w:val="none"/>
          <w:lang w:bidi="ar-SA"/>
        </w:rPr>
      </w:pPr>
    </w:p>
    <w:p w:rsidR="10CBF257" w:rsidP="10CBF257" w:rsidRDefault="10CBF257" w14:paraId="7DAF2511" w14:textId="0A1C04BD">
      <w:pPr>
        <w:spacing w:after="200" w:line="240" w:lineRule="auto"/>
        <w:jc w:val="left"/>
        <w:rPr>
          <w:rFonts w:ascii="Traditional Arabic" w:hAnsi="Traditional Arabic" w:eastAsia="Traditional Arabic" w:cs="Traditional Arabic"/>
          <w:b w:val="0"/>
          <w:bCs w:val="0"/>
          <w:i w:val="0"/>
          <w:iCs w:val="0"/>
          <w:caps w:val="0"/>
          <w:smallCaps w:val="0"/>
          <w:noProof w:val="0"/>
          <w:color w:val="000000" w:themeColor="text1" w:themeTint="FF" w:themeShade="FF"/>
          <w:sz w:val="66"/>
          <w:szCs w:val="66"/>
          <w:lang w:bidi="ar-SA"/>
        </w:rPr>
      </w:pPr>
      <w:r w:rsidRPr="683621F9" w:rsidR="683621F9">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t>الخطبة الثانية: التحذير من التستر التجاري</w:t>
      </w:r>
    </w:p>
    <w:p w:rsidR="10CBF257" w:rsidP="10CBF257" w:rsidRDefault="10CBF257" w14:paraId="68B5E530" w14:textId="2C85EB4F">
      <w:pPr>
        <w:spacing w:after="200" w:line="240" w:lineRule="auto"/>
        <w:jc w:val="left"/>
        <w:rPr>
          <w:rFonts w:ascii="Traditional Arabic" w:hAnsi="Traditional Arabic" w:eastAsia="Traditional Arabic" w:cs="Traditional Arabic"/>
          <w:b w:val="0"/>
          <w:bCs w:val="0"/>
          <w:i w:val="0"/>
          <w:iCs w:val="0"/>
          <w:caps w:val="0"/>
          <w:smallCaps w:val="0"/>
          <w:noProof w:val="0"/>
          <w:color w:val="000000" w:themeColor="text1" w:themeTint="FF" w:themeShade="FF"/>
          <w:sz w:val="66"/>
          <w:szCs w:val="66"/>
          <w:lang w:bidi="ar-SA"/>
        </w:rPr>
      </w:pPr>
      <w:r w:rsidRPr="683621F9" w:rsidR="683621F9">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t>الْحَمْدُ للهِ حَمْدًا كَثِيرًا طَيِّبًا مُبَارَكًا فِيهِ، وَالصَّلَاةُ وَالسَّلَامُ عَلَى سَيِّدِ الْأَوَّلِينَ وَالْآخِرِينَ مُحَمِّدِ بْنِ عَبْدِ اللهِ، وعَلَى آلِهِ وَصَحْبِهِ أَجْمَعِينَ، أَمَّا بَعْد</w:t>
      </w:r>
      <w:r w:rsidRPr="683621F9" w:rsidR="683621F9">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bidi="ar-SA"/>
        </w:rPr>
        <w:t>ُ:</w:t>
      </w:r>
    </w:p>
    <w:p w:rsidR="10CBF257" w:rsidP="2CF9F20C" w:rsidRDefault="10CBF257" w14:paraId="7149C57B" w14:textId="5C545768">
      <w:pPr>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pP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t>فَاتَّقُوا اللهَ - تَعَالَى - حَقّ</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eastAsia="en-US" w:bidi="ar-SA"/>
        </w:rPr>
        <w:t>َ التَّقْوَى</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eastAsia="en-US" w:bidi="ar-SA"/>
        </w:rPr>
        <w:t xml:space="preserve">، </w:t>
      </w:r>
    </w:p>
    <w:p w:rsidR="2CF9F20C" w:rsidP="2CF9F20C" w:rsidRDefault="2CF9F20C" w14:paraId="57F15955" w14:textId="24AFC564">
      <w:pPr>
        <w:pStyle w:val="a"/>
        <w:spacing w:after="200" w:line="240" w:lineRule="auto"/>
        <w:jc w:val="left"/>
        <w:rPr>
          <w:rFonts w:ascii="Traditional Arabic" w:hAnsi="Traditional Arabic" w:eastAsia="Traditional Arabic" w:cs="Traditional Arabic"/>
          <w:b w:val="0"/>
          <w:bCs w:val="0"/>
          <w:i w:val="0"/>
          <w:iCs w:val="0"/>
          <w:caps w:val="0"/>
          <w:smallCaps w:val="0"/>
          <w:noProof w:val="0"/>
          <w:color w:val="2A2A2A"/>
          <w:sz w:val="24"/>
          <w:szCs w:val="24"/>
          <w:lang w:bidi="ar-SA"/>
        </w:rPr>
      </w:pP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eastAsia="en-US" w:bidi="ar-SA"/>
        </w:rPr>
        <w:t>فَإِنَّ الْوَاجِبَ عَلَيْنَا جَمِيعًا التَّعَاوُنُ عَلَى الْخَيْرِ وَالتَّحْذِيرِ مِنَ الشَّرِّ، قَالَ اللهُ تَعَالَى { وَتَعَاوَنُوا عَلَى الْبِرِّ وَالتَّقْوَى وَلَا تَعَاوَنُوا عَلَى الْإِثْمِ وَالْعُدْوَانِ وَاتَّقُوا اللَّهَ إِنَّ اللَّهَ شَدِيدُ الْعِقَابِ}، وَمن هَذَا الْبَابَ أَنَّ نَتَعَاوَنَ جَمِيعًا فِي تَنْفِيذِ تَعْلِيمَاتِ وَلِيِّ الْأَمْرِ، وَذَلِكَ أَنَّ طَاعَةَ وَلِيِّ الْأَمْرِ فِي غَيْرِ مَعْصِيَةٍ أَمْرٌ وَاجِبٌ يُؤْجَرُ مُوَافِقُهُ وَيَأْثَمُ مُخَالِفُهُ، قَالَ اللهُ تَعَالَى {يَا أَيُّهَا الَّذِينَ آمَنُوا أَطِيعُوا اللَّهَ وَأَطِيعُوا الرَّسُولَ وَأُولِي</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eastAsia="en-US" w:bidi="ar-SA"/>
        </w:rPr>
        <w:t xml:space="preserve"> الْأَمْرِ مِ</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eastAsia="en-US" w:bidi="ar-SA"/>
        </w:rPr>
        <w:t>نْكُم</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eastAsia="en-US" w:bidi="ar-SA"/>
        </w:rPr>
        <w:t>ْ}.</w:t>
      </w:r>
    </w:p>
    <w:p w:rsidR="2CF9F20C" w:rsidP="2CF9F20C" w:rsidRDefault="2CF9F20C" w14:paraId="758E9EFF" w14:textId="675241D8">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24"/>
          <w:szCs w:val="24"/>
          <w:u w:val="none"/>
          <w:rtl w:val="1"/>
          <w:lang w:bidi="ar-SA"/>
        </w:rPr>
      </w:pPr>
    </w:p>
    <w:p w:rsidR="2CF9F20C" w:rsidP="2CF9F20C" w:rsidRDefault="2CF9F20C" w14:paraId="57E41ED5" w14:textId="00AAC3E1">
      <w:pPr>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pP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eastAsia="en-US" w:bidi="ar-SA"/>
        </w:rPr>
        <w:t>جاء في نظام وزارة التجارة بتعريف التستر التجاري</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eastAsia="en-US" w:bidi="ar-SA"/>
        </w:rPr>
        <w:t>:</w:t>
      </w:r>
    </w:p>
    <w:p w:rsidR="2CF9F20C" w:rsidP="2CF9F20C" w:rsidRDefault="2CF9F20C" w14:paraId="274A3204" w14:textId="444ABCD8">
      <w:pPr>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pP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eastAsia="en-US" w:bidi="ar-SA"/>
        </w:rPr>
        <w:t>هو تمكين غير السعودي من العمل لحسابه الخاص بواسطة السعودي أو المستثمر الأجنبي في نشاط محظور عليه، سـواءً كـان ذلك عن طـريق استعمال اسمه أو ترخيصه أو سجله التجـاري أو بأي طريقـة أخرى</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eastAsia="en-US" w:bidi="ar-SA"/>
        </w:rPr>
        <w:t>.</w:t>
      </w:r>
    </w:p>
    <w:p w:rsidR="2CF9F20C" w:rsidP="2CF9F20C" w:rsidRDefault="2CF9F20C" w14:paraId="4215D798" w14:textId="055D1F36">
      <w:pPr>
        <w:pStyle w:val="a"/>
        <w:spacing w:after="200" w:line="240" w:lineRule="auto"/>
        <w:jc w:val="left"/>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pP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eastAsia="en-US" w:bidi="ar-SA"/>
        </w:rPr>
        <w:t>ويعاقب مخالف نظام مكافحة التستر التجاري بالسجن مدة تصل إلى 5 سنوات، وبغرامة تصل إلى 5,000,000 ريال</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eastAsia="en-US" w:bidi="ar-SA"/>
        </w:rPr>
        <w:t>.</w:t>
      </w:r>
    </w:p>
    <w:p w:rsidR="2CF9F20C" w:rsidP="2CF9F20C" w:rsidRDefault="2CF9F20C" w14:paraId="32C2D25C" w14:textId="414853B2">
      <w:pPr>
        <w:pStyle w:val="a"/>
        <w:spacing w:after="200" w:line="240" w:lineRule="auto"/>
        <w:jc w:val="left"/>
        <w:rPr>
          <w:rFonts w:ascii="Traditional Arabic" w:hAnsi="Traditional Arabic" w:eastAsia="Traditional Arabic" w:cs="Traditional Arabic"/>
          <w:b w:val="0"/>
          <w:bCs w:val="0"/>
          <w:i w:val="0"/>
          <w:iCs w:val="0"/>
          <w:caps w:val="0"/>
          <w:smallCaps w:val="0"/>
          <w:noProof w:val="0"/>
          <w:color w:val="000000" w:themeColor="text1" w:themeTint="FF" w:themeShade="FF"/>
          <w:sz w:val="24"/>
          <w:szCs w:val="24"/>
          <w:lang w:bidi="ar-SA"/>
        </w:rPr>
      </w:pPr>
    </w:p>
    <w:p w:rsidR="10CBF257" w:rsidP="10CBF257" w:rsidRDefault="10CBF257" w14:paraId="7C0F95EB" w14:textId="3F49869A">
      <w:pPr>
        <w:spacing w:after="200" w:line="240" w:lineRule="auto"/>
        <w:jc w:val="left"/>
        <w:rPr>
          <w:rFonts w:ascii="Traditional Arabic" w:hAnsi="Traditional Arabic" w:eastAsia="Traditional Arabic" w:cs="Traditional Arabic"/>
          <w:b w:val="0"/>
          <w:bCs w:val="0"/>
          <w:i w:val="0"/>
          <w:iCs w:val="0"/>
          <w:caps w:val="0"/>
          <w:smallCaps w:val="0"/>
          <w:noProof w:val="0"/>
          <w:color w:val="000000" w:themeColor="text1" w:themeTint="FF" w:themeShade="FF"/>
          <w:sz w:val="66"/>
          <w:szCs w:val="66"/>
          <w:lang w:bidi="ar-SA"/>
        </w:rPr>
      </w:pPr>
      <w:r w:rsidRPr="10CBF257" w:rsidR="10CBF257">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t>وَاسْمَعْ مَا قَالَتْهُ اللَّجْنَةُ الدَّائِمَةُ لِلْإِفْتَاءِ بِرِئَاسَةِ الشَّيخِ ابْنِ بَازٍ - رَحِمَهُ اللهُ -، قَالَتِ اللَّجْنَةُ: لَا يَجُوزُ التَّسَتُّرُ عَلَى العَمَالَةِ السَّائِبَةِ وَالْمُتَخَلِّفَةِ وَالهَارِبَةِ مِنْ كُفَلَائِهِمْ، وَلَا الْبَيعُ أَوِ الشِّرَاءُ مِنْهُمْ؛ لِمَا فِي ذَلِكَ مِنْ مُخَالَفَةِ أَنْظِمَةِ الدَّوْلَةِ؛ وَلِمَا فِي ذَلِكَ مِنْ إِعَانَتِهِمْ عَلَى خِيَانَةِ الدَّوْلَةِ الَّتِي قَدِمُوا لَهَا، وَكَثْرَةُ الْعَمَالَةِ السَّائِبَةِ، مِمَّا يُؤَدِّي إِلَى كَثْرَةِ الْفَسَادِ وَالْفَوْضَى وَتَشْجِيعِهِمْ عَلَى ذَلِكَ، وَحِرْمَانِ مَنْ يَسْتَحِقُّ الْعَمَلُ وَالتَّضْيِيقِ عَلَيهِ فِي كَسْبِ رِزْقِهِ. اهـ</w:t>
      </w:r>
      <w:r w:rsidRPr="10CBF257" w:rsidR="10CBF257">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bidi="ar-SA"/>
        </w:rPr>
        <w:t xml:space="preserve">  </w:t>
      </w:r>
    </w:p>
    <w:p w:rsidR="10CBF257" w:rsidP="10CBF257" w:rsidRDefault="10CBF257" w14:paraId="4A26FDBE" w14:textId="2074F8B4">
      <w:pPr>
        <w:spacing w:after="200" w:line="240" w:lineRule="auto"/>
        <w:jc w:val="left"/>
        <w:rPr>
          <w:rFonts w:ascii="Traditional Arabic" w:hAnsi="Traditional Arabic" w:eastAsia="Traditional Arabic" w:cs="Traditional Arabic"/>
          <w:b w:val="0"/>
          <w:bCs w:val="0"/>
          <w:i w:val="0"/>
          <w:iCs w:val="0"/>
          <w:caps w:val="0"/>
          <w:smallCaps w:val="0"/>
          <w:noProof w:val="0"/>
          <w:color w:val="000000" w:themeColor="text1" w:themeTint="FF" w:themeShade="FF"/>
          <w:sz w:val="66"/>
          <w:szCs w:val="66"/>
          <w:lang w:bidi="ar-SA"/>
        </w:rPr>
      </w:pPr>
    </w:p>
    <w:p w:rsidR="10CBF257" w:rsidP="2CF9F20C" w:rsidRDefault="10CBF257" w14:paraId="325259A4" w14:textId="03F93AF3">
      <w:pPr>
        <w:spacing w:after="200" w:line="240" w:lineRule="auto"/>
        <w:jc w:val="left"/>
        <w:rPr>
          <w:rFonts w:ascii="Traditional Arabic" w:hAnsi="Traditional Arabic" w:eastAsia="Traditional Arabic" w:cs="Traditional Arabic"/>
          <w:b w:val="0"/>
          <w:bCs w:val="0"/>
          <w:i w:val="0"/>
          <w:iCs w:val="0"/>
          <w:caps w:val="0"/>
          <w:smallCaps w:val="0"/>
          <w:noProof w:val="0"/>
          <w:color w:val="000000" w:themeColor="text1" w:themeTint="FF" w:themeShade="FF"/>
          <w:sz w:val="66"/>
          <w:szCs w:val="66"/>
          <w:lang w:bidi="ar-SA"/>
        </w:rPr>
      </w:pPr>
      <w:proofErr w:type="spellStart"/>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t>نفعلينا</w:t>
      </w:r>
      <w:proofErr w:type="spellEnd"/>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t xml:space="preserve"> -عباد الله- أن نحذر من جريمة التستر التجاري، وتشغيل المقيم في أعمال تجارية خلاف ما استقدم له، وأن ذلك ضرر على المواطنين والمقيمين، وعليك أيها المسلم أن تحرص في تجارتك على الكسب الحلال، والكتاب والسنة قد دلا على وجوب طاعة ولي الأمر في المعروف، وإن مخالفة الأنظمة التي سنها ولي الأمر لمصلحة الوطن والمواطن محرمٌ شرعاً، ويجب على الجميع الابلاغ عن المخالفين للأنظمة، وعلينا التعاون مع الجهات المعنية في ذلك، وعلى المخالفين استثمار فترة التصحيح التي منحتها الجهات المعنية لمخالفي نظام التستر التجاري</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bidi="ar-SA"/>
        </w:rPr>
        <w:t>.</w:t>
      </w:r>
    </w:p>
    <w:p w:rsidR="10CBF257" w:rsidP="10CBF257" w:rsidRDefault="10CBF257" w14:paraId="1EDD7E3C" w14:textId="09AE708B">
      <w:pPr>
        <w:spacing w:after="200" w:line="240" w:lineRule="auto"/>
        <w:jc w:val="left"/>
      </w:pPr>
    </w:p>
    <w:p w:rsidR="10CBF257" w:rsidP="2CF9F20C" w:rsidRDefault="10CBF257" w14:paraId="489906A3" w14:textId="74E3AFC9">
      <w:pPr>
        <w:spacing w:after="200" w:line="240" w:lineRule="auto"/>
        <w:jc w:val="left"/>
        <w:rPr>
          <w:rFonts w:ascii="Traditional Arabic" w:hAnsi="Traditional Arabic" w:eastAsia="Traditional Arabic" w:cs="Traditional Arabic"/>
          <w:b w:val="0"/>
          <w:bCs w:val="0"/>
          <w:i w:val="0"/>
          <w:iCs w:val="0"/>
          <w:caps w:val="0"/>
          <w:smallCaps w:val="0"/>
          <w:noProof w:val="0"/>
          <w:color w:val="000000" w:themeColor="text1" w:themeTint="FF" w:themeShade="FF"/>
          <w:sz w:val="66"/>
          <w:szCs w:val="66"/>
          <w:lang w:bidi="ar-SA"/>
        </w:rPr>
      </w:pP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bidi="ar-SA"/>
        </w:rPr>
        <w:t>َ</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t>سْأَلُ اللهَ - تَعَالَى - أَنْ يُوَسِّعَ لَنَا فِي أَرْزَاقِنَا، وَأَنْ يُبَارِكَ لَنَا فِي أَهْلِينَا وَأَمْوَالِنَا وَأَوْلَادِنَا، وَأَنْ يَجْعَلَنَا مُبَارَكِينَ أيْنَمَا كُنَّا, إِنَّهُ سَمِيعٌ مُجِيب</w:t>
      </w:r>
      <w:r w:rsidRPr="2CF9F20C" w:rsidR="2CF9F20C">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bidi="ar-SA"/>
        </w:rPr>
        <w:t>ٌ.</w:t>
      </w:r>
    </w:p>
    <w:p w:rsidR="10CBF257" w:rsidP="2CF9F20C" w:rsidRDefault="10CBF257" w14:paraId="5735E0A5" w14:textId="6A4B25F0">
      <w:pPr>
        <w:spacing w:after="20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bidi="ar-SA"/>
        </w:rPr>
      </w:pPr>
      <w:r>
        <w:br/>
      </w:r>
    </w:p>
    <w:p w:rsidR="10CBF257" w:rsidP="10CBF257" w:rsidRDefault="10CBF257" w14:paraId="58D76A37" w14:textId="65E3D7EB">
      <w:pPr>
        <w:spacing w:after="200" w:line="240" w:lineRule="auto"/>
        <w:jc w:val="left"/>
        <w:rPr>
          <w:rFonts w:ascii="Traditional Arabic" w:hAnsi="Traditional Arabic" w:eastAsia="Traditional Arabic" w:cs="Traditional Arabic"/>
          <w:b w:val="0"/>
          <w:bCs w:val="0"/>
          <w:i w:val="0"/>
          <w:iCs w:val="0"/>
          <w:caps w:val="0"/>
          <w:smallCaps w:val="0"/>
          <w:noProof w:val="0"/>
          <w:color w:val="000000" w:themeColor="text1" w:themeTint="FF" w:themeShade="FF"/>
          <w:sz w:val="66"/>
          <w:szCs w:val="66"/>
          <w:lang w:bidi="ar-SA"/>
        </w:rPr>
      </w:pPr>
      <w:r w:rsidRPr="10CBF257" w:rsidR="10CBF257">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rtl w:val="1"/>
          <w:lang w:bidi="ar-SA"/>
        </w:rPr>
        <w:t>صلوا وسلموا</w:t>
      </w:r>
      <w:r w:rsidRPr="10CBF257" w:rsidR="10CBF257">
        <w:rPr>
          <w:rFonts w:ascii="Traditional Arabic" w:hAnsi="Traditional Arabic" w:eastAsia="Traditional Arabic" w:cs="Traditional Arabic"/>
          <w:b w:val="1"/>
          <w:bCs w:val="1"/>
          <w:i w:val="0"/>
          <w:iCs w:val="0"/>
          <w:caps w:val="0"/>
          <w:smallCaps w:val="0"/>
          <w:strike w:val="0"/>
          <w:dstrike w:val="0"/>
          <w:noProof w:val="0"/>
          <w:color w:val="000000" w:themeColor="text1" w:themeTint="FF" w:themeShade="FF"/>
          <w:sz w:val="66"/>
          <w:szCs w:val="66"/>
          <w:u w:val="none"/>
          <w:lang w:bidi="ar-SA"/>
        </w:rPr>
        <w:t xml:space="preserve"> ...</w:t>
      </w:r>
    </w:p>
    <w:p w:rsidR="10CBF257" w:rsidP="10CBF257" w:rsidRDefault="10CBF257" w14:paraId="607685A2" w14:textId="004E487F">
      <w:pPr>
        <w:pStyle w:val="a"/>
        <w:rPr>
          <w:rFonts w:cs="Traditional Arabic"/>
          <w:b w:val="1"/>
          <w:bCs w:val="1"/>
          <w:sz w:val="24"/>
          <w:szCs w:val="24"/>
          <w:rtl w:val="1"/>
        </w:rPr>
      </w:pPr>
    </w:p>
    <w:sectPr w:rsidR="009B4AD4" w:rsidSect="00B74CFC">
      <w:footerReference w:type="even" r:id="rId6"/>
      <w:footerReference w:type="default" r:id="rId7"/>
      <w:pgSz w:w="11906" w:h="16838" w:orient="portrait"/>
      <w:pgMar w:top="720" w:right="720" w:bottom="568" w:left="720" w:header="708" w:footer="409" w:gutter="0"/>
      <w:cols w:space="708"/>
      <w:bidi/>
      <w:rtlGutter/>
      <w:docGrid w:linePitch="360"/>
      <w:headerReference w:type="default" r:id="R3983006d778b422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20D0D" w:rsidRDefault="00720D0D" w14:paraId="0D0B940D" wp14:textId="77777777">
      <w:r>
        <w:separator/>
      </w:r>
    </w:p>
  </w:endnote>
  <w:endnote w:type="continuationSeparator" w:id="0">
    <w:p xmlns:wp14="http://schemas.microsoft.com/office/word/2010/wordml" w:rsidR="00720D0D" w:rsidRDefault="00720D0D" w14:paraId="0E27B0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l-QuranAlKareem">
    <w:altName w:val="Times New Roman"/>
    <w:charset w:val="00"/>
    <w:family w:val="auto"/>
    <w:pitch w:val="variable"/>
    <w:sig w:usb0="00006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F4BD6" w:rsidP="0071578D" w:rsidRDefault="006F4BD6" w14:paraId="53928121" wp14:textId="77777777">
    <w:pPr>
      <w:pStyle w:val="a3"/>
      <w:framePr w:wrap="around" w:hAnchor="text" w:vAnchor="text" w:xAlign="center" w:y="1"/>
      <w:rPr>
        <w:rStyle w:val="a4"/>
      </w:rPr>
    </w:pPr>
    <w:r>
      <w:rPr>
        <w:rStyle w:val="a4"/>
        <w:rtl/>
      </w:rPr>
      <w:fldChar w:fldCharType="begin"/>
    </w:r>
    <w:r>
      <w:rPr>
        <w:rStyle w:val="a4"/>
      </w:rPr>
      <w:instrText xml:space="preserve">PAGE  </w:instrText>
    </w:r>
    <w:r>
      <w:rPr>
        <w:rStyle w:val="a4"/>
        <w:rtl/>
      </w:rPr>
      <w:fldChar w:fldCharType="end"/>
    </w:r>
  </w:p>
  <w:p xmlns:wp14="http://schemas.microsoft.com/office/word/2010/wordml" w:rsidR="006F4BD6" w:rsidRDefault="006F4BD6" w14:paraId="72A3D3EC" wp14:textId="777777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74CFC" w:rsidRDefault="00B74CFC" w14:paraId="5104CB80" wp14:textId="77777777">
    <w:pPr>
      <w:pStyle w:val="a3"/>
      <w:jc w:val="center"/>
    </w:pPr>
    <w:r>
      <w:rPr>
        <w:rtl/>
        <w:lang w:val="ar-SA"/>
      </w:rPr>
      <w:t xml:space="preserve">الصفحة </w:t>
    </w:r>
    <w:r>
      <w:rPr>
        <w:b/>
        <w:bCs/>
      </w:rPr>
      <w:fldChar w:fldCharType="begin"/>
    </w:r>
    <w:r>
      <w:rPr>
        <w:b/>
        <w:bCs/>
      </w:rPr>
      <w:instrText>PAGE</w:instrText>
    </w:r>
    <w:r>
      <w:rPr>
        <w:b/>
        <w:bCs/>
      </w:rPr>
      <w:fldChar w:fldCharType="separate"/>
    </w:r>
    <w:r w:rsidR="002A6C30">
      <w:rPr>
        <w:b/>
        <w:bCs/>
        <w:noProof/>
        <w:rtl/>
      </w:rPr>
      <w:t>8</w:t>
    </w:r>
    <w:r>
      <w:rPr>
        <w:b/>
        <w:bCs/>
      </w:rPr>
      <w:fldChar w:fldCharType="end"/>
    </w:r>
    <w:r>
      <w:rPr>
        <w:rtl/>
        <w:lang w:val="ar-SA"/>
      </w:rPr>
      <w:t xml:space="preserve"> من </w:t>
    </w:r>
    <w:r>
      <w:rPr>
        <w:b/>
        <w:bCs/>
      </w:rPr>
      <w:fldChar w:fldCharType="begin"/>
    </w:r>
    <w:r>
      <w:rPr>
        <w:b/>
        <w:bCs/>
      </w:rPr>
      <w:instrText>NUMPAGES</w:instrText>
    </w:r>
    <w:r>
      <w:rPr>
        <w:b/>
        <w:bCs/>
      </w:rPr>
      <w:fldChar w:fldCharType="separate"/>
    </w:r>
    <w:r w:rsidR="002A6C30">
      <w:rPr>
        <w:b/>
        <w:bCs/>
        <w:noProof/>
        <w:rtl/>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20D0D" w:rsidRDefault="00720D0D" w14:paraId="60061E4C" wp14:textId="77777777">
      <w:r>
        <w:separator/>
      </w:r>
    </w:p>
  </w:footnote>
  <w:footnote w:type="continuationSeparator" w:id="0">
    <w:p xmlns:wp14="http://schemas.microsoft.com/office/word/2010/wordml" w:rsidR="00720D0D" w:rsidRDefault="00720D0D" w14:paraId="44EAFD9C" wp14:textId="77777777">
      <w:r>
        <w:continuationSeparator/>
      </w:r>
    </w:p>
  </w:footnote>
</w:footnotes>
</file>

<file path=word/header.xml><?xml version="1.0" encoding="utf-8"?>
<w:hdr xmlns:w14="http://schemas.microsoft.com/office/word/2010/wordml" xmlns:w="http://schemas.openxmlformats.org/wordprocessingml/2006/main">
  <w:tbl>
    <w:tblPr>
      <w:tblStyle w:val="a1"/>
      <w:bidiVisual w:val="1"/>
      <w:tblW w:w="0" w:type="auto"/>
      <w:tblLayout w:type="fixed"/>
      <w:tblLook w:val="06A0" w:firstRow="1" w:lastRow="0" w:firstColumn="1" w:lastColumn="0" w:noHBand="1" w:noVBand="1"/>
    </w:tblPr>
    <w:tblGrid>
      <w:gridCol w:w="3485"/>
      <w:gridCol w:w="3485"/>
      <w:gridCol w:w="3485"/>
    </w:tblGrid>
    <w:tr w:rsidR="10CBF257" w:rsidTr="10CBF257" w14:paraId="4FC0404D">
      <w:tc>
        <w:tcPr>
          <w:tcW w:w="3485" w:type="dxa"/>
          <w:tcMar/>
        </w:tcPr>
        <w:p w:rsidR="10CBF257" w:rsidP="10CBF257" w:rsidRDefault="10CBF257" w14:paraId="1DAEF945" w14:textId="76A7A949">
          <w:pPr>
            <w:pStyle w:val="a5"/>
            <w:bidi w:val="1"/>
            <w:ind w:left="-115"/>
            <w:jc w:val="left"/>
            <w:rPr>
              <w:rFonts w:ascii="Times New Roman" w:hAnsi="Times New Roman" w:eastAsia="Times New Roman" w:cs="Al-QuranAlKareem"/>
              <w:sz w:val="24"/>
              <w:szCs w:val="24"/>
            </w:rPr>
          </w:pPr>
        </w:p>
      </w:tc>
      <w:tc>
        <w:tcPr>
          <w:tcW w:w="3485" w:type="dxa"/>
          <w:tcMar/>
        </w:tcPr>
        <w:p w:rsidR="10CBF257" w:rsidP="10CBF257" w:rsidRDefault="10CBF257" w14:paraId="4688509C" w14:textId="08CEDC61">
          <w:pPr>
            <w:pStyle w:val="a5"/>
            <w:bidi w:val="1"/>
            <w:jc w:val="center"/>
            <w:rPr>
              <w:rFonts w:ascii="Times New Roman" w:hAnsi="Times New Roman" w:eastAsia="Times New Roman" w:cs="Al-QuranAlKareem"/>
              <w:sz w:val="24"/>
              <w:szCs w:val="24"/>
            </w:rPr>
          </w:pPr>
        </w:p>
      </w:tc>
      <w:tc>
        <w:tcPr>
          <w:tcW w:w="3485" w:type="dxa"/>
          <w:tcMar/>
        </w:tcPr>
        <w:p w:rsidR="10CBF257" w:rsidP="10CBF257" w:rsidRDefault="10CBF257" w14:paraId="76EC6A6C" w14:textId="3838240D">
          <w:pPr>
            <w:pStyle w:val="a5"/>
            <w:bidi w:val="1"/>
            <w:ind w:right="-115"/>
            <w:jc w:val="right"/>
            <w:rPr>
              <w:rFonts w:ascii="Times New Roman" w:hAnsi="Times New Roman" w:eastAsia="Times New Roman" w:cs="Al-QuranAlKareem"/>
              <w:sz w:val="24"/>
              <w:szCs w:val="24"/>
            </w:rPr>
          </w:pPr>
        </w:p>
      </w:tc>
    </w:tr>
  </w:tbl>
  <w:p w:rsidR="10CBF257" w:rsidP="10CBF257" w:rsidRDefault="10CBF257" w14:paraId="5C3171D7" w14:textId="64365D6F">
    <w:pPr>
      <w:pStyle w:val="a5"/>
      <w:bidi w:val="1"/>
      <w:rPr>
        <w:rFonts w:ascii="Times New Roman" w:hAnsi="Times New Roman" w:eastAsia="Times New Roman" w:cs="Al-QuranAlKareem"/>
        <w:sz w:val="24"/>
        <w:szCs w:val="24"/>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14"/>
    <w:rsid w:val="000B27E6"/>
    <w:rsid w:val="00121B3D"/>
    <w:rsid w:val="001D20BE"/>
    <w:rsid w:val="001E40A1"/>
    <w:rsid w:val="002814C4"/>
    <w:rsid w:val="002A6C30"/>
    <w:rsid w:val="002B4B19"/>
    <w:rsid w:val="00357451"/>
    <w:rsid w:val="00370217"/>
    <w:rsid w:val="00371369"/>
    <w:rsid w:val="003A4D0B"/>
    <w:rsid w:val="0040651C"/>
    <w:rsid w:val="00430598"/>
    <w:rsid w:val="004427FA"/>
    <w:rsid w:val="00490098"/>
    <w:rsid w:val="004E7A2E"/>
    <w:rsid w:val="00505B66"/>
    <w:rsid w:val="0051615D"/>
    <w:rsid w:val="00523B37"/>
    <w:rsid w:val="00540AAD"/>
    <w:rsid w:val="00561B35"/>
    <w:rsid w:val="005E34DC"/>
    <w:rsid w:val="00630B97"/>
    <w:rsid w:val="00661948"/>
    <w:rsid w:val="006D74AB"/>
    <w:rsid w:val="006F4BD6"/>
    <w:rsid w:val="007053F6"/>
    <w:rsid w:val="0071578D"/>
    <w:rsid w:val="0071744A"/>
    <w:rsid w:val="00720D0D"/>
    <w:rsid w:val="007716BF"/>
    <w:rsid w:val="00791738"/>
    <w:rsid w:val="008114D9"/>
    <w:rsid w:val="00821437"/>
    <w:rsid w:val="00874D14"/>
    <w:rsid w:val="008B2B0F"/>
    <w:rsid w:val="009B0F0F"/>
    <w:rsid w:val="009B4AD4"/>
    <w:rsid w:val="00A07F5A"/>
    <w:rsid w:val="00A56629"/>
    <w:rsid w:val="00A742F8"/>
    <w:rsid w:val="00A879A0"/>
    <w:rsid w:val="00AB57E0"/>
    <w:rsid w:val="00AC66E5"/>
    <w:rsid w:val="00B37C0E"/>
    <w:rsid w:val="00B74CFC"/>
    <w:rsid w:val="00B759E5"/>
    <w:rsid w:val="00B92CCF"/>
    <w:rsid w:val="00C952E5"/>
    <w:rsid w:val="00CE5AF1"/>
    <w:rsid w:val="00D20F83"/>
    <w:rsid w:val="00D26E16"/>
    <w:rsid w:val="00D81B6D"/>
    <w:rsid w:val="00DC54C6"/>
    <w:rsid w:val="00F32F99"/>
    <w:rsid w:val="00F402E6"/>
    <w:rsid w:val="00F61A0A"/>
    <w:rsid w:val="00FB1D49"/>
    <w:rsid w:val="00FE0B9B"/>
    <w:rsid w:val="10CBF257"/>
    <w:rsid w:val="2CF9F20C"/>
    <w:rsid w:val="3BB9D932"/>
    <w:rsid w:val="4BB36BD7"/>
    <w:rsid w:val="683621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1BEA5C"/>
  <w15:chartTrackingRefBased/>
  <w15:docId w15:val="{CD886DD4-A065-4208-9714-38D310DE81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874D14"/>
    <w:pPr>
      <w:bidi/>
    </w:pPr>
    <w:rPr>
      <w:sz w:val="24"/>
      <w:szCs w:val="24"/>
      <w:lang w:eastAsia="en-US"/>
    </w:rPr>
  </w:style>
  <w:style w:type="paragraph" w:styleId="2">
    <w:name w:val="heading 2"/>
    <w:basedOn w:val="a"/>
    <w:link w:val="2Char"/>
    <w:uiPriority w:val="9"/>
    <w:qFormat/>
    <w:rsid w:val="005E34DC"/>
    <w:pPr>
      <w:bidi w:val="0"/>
      <w:spacing w:before="100" w:beforeAutospacing="1" w:after="100" w:afterAutospacing="1"/>
      <w:outlineLvl w:val="1"/>
    </w:pPr>
    <w:rPr>
      <w:b/>
      <w:bCs/>
      <w:sz w:val="36"/>
      <w:szCs w:val="36"/>
    </w:rPr>
  </w:style>
  <w:style w:type="paragraph" w:styleId="4">
    <w:name w:val="heading 4"/>
    <w:basedOn w:val="a"/>
    <w:link w:val="4Char"/>
    <w:uiPriority w:val="9"/>
    <w:qFormat/>
    <w:rsid w:val="005E34DC"/>
    <w:pPr>
      <w:bidi w:val="0"/>
      <w:spacing w:before="100" w:beforeAutospacing="1" w:after="100" w:afterAutospacing="1"/>
      <w:outlineLvl w:val="3"/>
    </w:pPr>
    <w:rPr>
      <w:b/>
      <w:bCs/>
    </w:rPr>
  </w:style>
  <w:style w:type="paragraph" w:styleId="5">
    <w:name w:val="heading 5"/>
    <w:basedOn w:val="a"/>
    <w:link w:val="5Char"/>
    <w:uiPriority w:val="9"/>
    <w:qFormat/>
    <w:rsid w:val="005E34DC"/>
    <w:pPr>
      <w:bidi w:val="0"/>
      <w:spacing w:before="100" w:beforeAutospacing="1" w:after="100" w:afterAutospacing="1"/>
      <w:outlineLvl w:val="4"/>
    </w:pPr>
    <w:rPr>
      <w:b/>
      <w:bCs/>
      <w:sz w:val="20"/>
      <w:szCs w:val="20"/>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uiPriority w:val="99"/>
    <w:semiHidden/>
  </w:style>
  <w:style w:type="paragraph" w:styleId="a3">
    <w:name w:val="footer"/>
    <w:basedOn w:val="a"/>
    <w:link w:val="Char"/>
    <w:uiPriority w:val="99"/>
    <w:rsid w:val="00A742F8"/>
    <w:pPr>
      <w:tabs>
        <w:tab w:val="center" w:pos="4153"/>
        <w:tab w:val="right" w:pos="8306"/>
      </w:tabs>
    </w:pPr>
  </w:style>
  <w:style w:type="character" w:styleId="a4">
    <w:name w:val="page number"/>
    <w:basedOn w:val="a0"/>
    <w:rsid w:val="00A742F8"/>
  </w:style>
  <w:style w:type="paragraph" w:styleId="CharChar1" w:customStyle="1">
    <w:name w:val="Char Char1"/>
    <w:basedOn w:val="a"/>
    <w:autoRedefine/>
    <w:rsid w:val="00F402E6"/>
    <w:pPr>
      <w:bidi w:val="0"/>
    </w:pPr>
    <w:rPr>
      <w:sz w:val="20"/>
      <w:szCs w:val="20"/>
      <w:lang w:eastAsia="ar-SA"/>
    </w:rPr>
  </w:style>
  <w:style w:type="character" w:styleId="Char" w:customStyle="1">
    <w:name w:val="تذييل الصفحة Char"/>
    <w:link w:val="a3"/>
    <w:uiPriority w:val="99"/>
    <w:rsid w:val="00F402E6"/>
    <w:rPr>
      <w:sz w:val="24"/>
      <w:szCs w:val="24"/>
    </w:rPr>
  </w:style>
  <w:style w:type="paragraph" w:styleId="a5">
    <w:name w:val="header"/>
    <w:basedOn w:val="a"/>
    <w:link w:val="Char0"/>
    <w:uiPriority w:val="99"/>
    <w:unhideWhenUsed/>
    <w:rsid w:val="00F402E6"/>
    <w:pPr>
      <w:tabs>
        <w:tab w:val="center" w:pos="4320"/>
        <w:tab w:val="right" w:pos="8640"/>
      </w:tabs>
    </w:pPr>
    <w:rPr>
      <w:rFonts w:cs="Al-QuranAlKareem"/>
      <w:szCs w:val="32"/>
    </w:rPr>
  </w:style>
  <w:style w:type="character" w:styleId="Char0" w:customStyle="1">
    <w:name w:val="رأس الصفحة Char"/>
    <w:link w:val="a5"/>
    <w:uiPriority w:val="99"/>
    <w:rsid w:val="00F402E6"/>
    <w:rPr>
      <w:rFonts w:cs="Al-QuranAlKareem"/>
      <w:sz w:val="24"/>
      <w:szCs w:val="32"/>
    </w:rPr>
  </w:style>
  <w:style w:type="character" w:styleId="a6">
    <w:name w:val="annotation reference"/>
    <w:uiPriority w:val="99"/>
    <w:unhideWhenUsed/>
    <w:rsid w:val="00F402E6"/>
    <w:rPr>
      <w:sz w:val="16"/>
      <w:szCs w:val="16"/>
    </w:rPr>
  </w:style>
  <w:style w:type="paragraph" w:styleId="a7">
    <w:name w:val="annotation text"/>
    <w:basedOn w:val="a"/>
    <w:link w:val="Char1"/>
    <w:uiPriority w:val="99"/>
    <w:unhideWhenUsed/>
    <w:rsid w:val="00F402E6"/>
    <w:rPr>
      <w:rFonts w:cs="Al-QuranAlKareem"/>
      <w:sz w:val="20"/>
      <w:szCs w:val="20"/>
    </w:rPr>
  </w:style>
  <w:style w:type="character" w:styleId="Char1" w:customStyle="1">
    <w:name w:val="نص تعليق Char"/>
    <w:link w:val="a7"/>
    <w:uiPriority w:val="99"/>
    <w:rsid w:val="00F402E6"/>
    <w:rPr>
      <w:rFonts w:cs="Al-QuranAlKareem"/>
    </w:rPr>
  </w:style>
  <w:style w:type="paragraph" w:styleId="a8">
    <w:name w:val="annotation subject"/>
    <w:basedOn w:val="a7"/>
    <w:next w:val="a7"/>
    <w:link w:val="Char2"/>
    <w:uiPriority w:val="99"/>
    <w:unhideWhenUsed/>
    <w:rsid w:val="00F402E6"/>
    <w:rPr>
      <w:b/>
      <w:bCs/>
    </w:rPr>
  </w:style>
  <w:style w:type="character" w:styleId="Char2" w:customStyle="1">
    <w:name w:val="موضوع تعليق Char"/>
    <w:link w:val="a8"/>
    <w:uiPriority w:val="99"/>
    <w:rsid w:val="00F402E6"/>
    <w:rPr>
      <w:rFonts w:cs="Al-QuranAlKareem"/>
      <w:b/>
      <w:bCs/>
    </w:rPr>
  </w:style>
  <w:style w:type="paragraph" w:styleId="a9">
    <w:name w:val="Balloon Text"/>
    <w:basedOn w:val="a"/>
    <w:link w:val="Char3"/>
    <w:uiPriority w:val="99"/>
    <w:unhideWhenUsed/>
    <w:rsid w:val="00F402E6"/>
    <w:rPr>
      <w:rFonts w:ascii="Tahoma" w:hAnsi="Tahoma" w:cs="Tahoma"/>
      <w:sz w:val="18"/>
      <w:szCs w:val="18"/>
    </w:rPr>
  </w:style>
  <w:style w:type="character" w:styleId="Char3" w:customStyle="1">
    <w:name w:val="نص في بالون Char"/>
    <w:link w:val="a9"/>
    <w:uiPriority w:val="99"/>
    <w:rsid w:val="00F402E6"/>
    <w:rPr>
      <w:rFonts w:ascii="Tahoma" w:hAnsi="Tahoma" w:cs="Tahoma"/>
      <w:sz w:val="18"/>
      <w:szCs w:val="18"/>
    </w:rPr>
  </w:style>
  <w:style w:type="character" w:styleId="2Char" w:customStyle="1">
    <w:name w:val="عنوان 2 Char"/>
    <w:link w:val="2"/>
    <w:uiPriority w:val="9"/>
    <w:rsid w:val="005E34DC"/>
    <w:rPr>
      <w:b/>
      <w:bCs/>
      <w:sz w:val="36"/>
      <w:szCs w:val="36"/>
    </w:rPr>
  </w:style>
  <w:style w:type="character" w:styleId="4Char" w:customStyle="1">
    <w:name w:val="عنوان 4 Char"/>
    <w:link w:val="4"/>
    <w:uiPriority w:val="9"/>
    <w:rsid w:val="005E34DC"/>
    <w:rPr>
      <w:b/>
      <w:bCs/>
      <w:sz w:val="24"/>
      <w:szCs w:val="24"/>
    </w:rPr>
  </w:style>
  <w:style w:type="character" w:styleId="5Char" w:customStyle="1">
    <w:name w:val="عنوان 5 Char"/>
    <w:link w:val="5"/>
    <w:uiPriority w:val="9"/>
    <w:rsid w:val="005E34DC"/>
    <w:rPr>
      <w:b/>
      <w:bCs/>
    </w:rPr>
  </w:style>
  <w:style w:type="paragraph" w:styleId="aa">
    <w:name w:val="Normal (Web)"/>
    <w:basedOn w:val="a"/>
    <w:uiPriority w:val="99"/>
    <w:unhideWhenUsed/>
    <w:rsid w:val="005E34DC"/>
    <w:pPr>
      <w:bidi w:val="0"/>
      <w:spacing w:before="100" w:beforeAutospacing="1" w:after="100" w:afterAutospacing="1"/>
    </w:p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93644">
      <w:bodyDiv w:val="1"/>
      <w:marLeft w:val="0"/>
      <w:marRight w:val="0"/>
      <w:marTop w:val="0"/>
      <w:marBottom w:val="0"/>
      <w:divBdr>
        <w:top w:val="none" w:sz="0" w:space="0" w:color="auto"/>
        <w:left w:val="none" w:sz="0" w:space="0" w:color="auto"/>
        <w:bottom w:val="none" w:sz="0" w:space="0" w:color="auto"/>
        <w:right w:val="none" w:sz="0" w:space="0" w:color="auto"/>
      </w:divBdr>
    </w:div>
    <w:div w:id="874852776">
      <w:bodyDiv w:val="1"/>
      <w:marLeft w:val="0"/>
      <w:marRight w:val="0"/>
      <w:marTop w:val="0"/>
      <w:marBottom w:val="0"/>
      <w:divBdr>
        <w:top w:val="none" w:sz="0" w:space="0" w:color="auto"/>
        <w:left w:val="none" w:sz="0" w:space="0" w:color="auto"/>
        <w:bottom w:val="none" w:sz="0" w:space="0" w:color="auto"/>
        <w:right w:val="none" w:sz="0" w:space="0" w:color="auto"/>
      </w:divBdr>
      <w:divsChild>
        <w:div w:id="131946050">
          <w:marLeft w:val="75"/>
          <w:marRight w:val="75"/>
          <w:marTop w:val="0"/>
          <w:marBottom w:val="0"/>
          <w:divBdr>
            <w:top w:val="none" w:sz="0" w:space="0" w:color="auto"/>
            <w:left w:val="none" w:sz="0" w:space="0" w:color="auto"/>
            <w:bottom w:val="none" w:sz="0" w:space="0" w:color="auto"/>
            <w:right w:val="none" w:sz="0" w:space="0" w:color="auto"/>
          </w:divBdr>
        </w:div>
      </w:divsChild>
    </w:div>
    <w:div w:id="1070886319">
      <w:bodyDiv w:val="1"/>
      <w:marLeft w:val="0"/>
      <w:marRight w:val="0"/>
      <w:marTop w:val="0"/>
      <w:marBottom w:val="0"/>
      <w:divBdr>
        <w:top w:val="none" w:sz="0" w:space="0" w:color="auto"/>
        <w:left w:val="none" w:sz="0" w:space="0" w:color="auto"/>
        <w:bottom w:val="none" w:sz="0" w:space="0" w:color="auto"/>
        <w:right w:val="none" w:sz="0" w:space="0" w:color="auto"/>
      </w:divBdr>
      <w:divsChild>
        <w:div w:id="685251841">
          <w:marLeft w:val="0"/>
          <w:marRight w:val="0"/>
          <w:marTop w:val="0"/>
          <w:marBottom w:val="0"/>
          <w:divBdr>
            <w:top w:val="none" w:sz="0" w:space="0" w:color="auto"/>
            <w:left w:val="none" w:sz="0" w:space="0" w:color="auto"/>
            <w:bottom w:val="none" w:sz="0" w:space="0" w:color="auto"/>
            <w:right w:val="none" w:sz="0" w:space="0" w:color="auto"/>
          </w:divBdr>
          <w:divsChild>
            <w:div w:id="17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header" Target="/word/header.xml" Id="R3983006d778b42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Ahmed-Under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lenovo</dc:creator>
  <keywords/>
  <lastModifiedBy>أبو أسامة ماجد</lastModifiedBy>
  <revision>13</revision>
  <lastPrinted>2021-09-03T00:59:00.0000000Z</lastPrinted>
  <dcterms:created xsi:type="dcterms:W3CDTF">2021-10-15T06:51:00.0000000Z</dcterms:created>
  <dcterms:modified xsi:type="dcterms:W3CDTF">2021-10-15T07:55:41.7795372Z</dcterms:modified>
</coreProperties>
</file>