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9FB0" w14:textId="33BCF4BD" w:rsidR="00255A01" w:rsidRPr="00B713ED" w:rsidRDefault="00255A01" w:rsidP="00BE1833">
      <w:pPr>
        <w:pStyle w:val="a3"/>
        <w:widowControl w:val="0"/>
        <w:ind w:firstLine="720"/>
        <w:jc w:val="center"/>
        <w:rPr>
          <w:rFonts w:ascii="Traditional Arabic" w:hAnsi="Traditional Arabic" w:cs="Traditional Arabic"/>
          <w:b/>
          <w:bCs/>
          <w:color w:val="7030A0"/>
          <w:sz w:val="44"/>
          <w:szCs w:val="44"/>
          <w:rtl/>
        </w:rPr>
      </w:pPr>
      <w:r w:rsidRPr="00B713ED">
        <w:rPr>
          <w:rFonts w:ascii="Traditional Arabic" w:hAnsi="Traditional Arabic" w:cs="Traditional Arabic" w:hint="cs"/>
          <w:b/>
          <w:bCs/>
          <w:color w:val="7030A0"/>
          <w:sz w:val="44"/>
          <w:szCs w:val="44"/>
          <w:rtl/>
        </w:rPr>
        <w:t>الفساد التجاري-</w:t>
      </w:r>
      <w:r w:rsidR="00AD1557" w:rsidRPr="00B713ED">
        <w:rPr>
          <w:rFonts w:ascii="Traditional Arabic" w:hAnsi="Traditional Arabic" w:cs="Traditional Arabic" w:hint="cs"/>
          <w:b/>
          <w:bCs/>
          <w:color w:val="7030A0"/>
          <w:sz w:val="44"/>
          <w:szCs w:val="44"/>
          <w:rtl/>
        </w:rPr>
        <w:t>9-3-1443هـ-مستفادة من خطبة الشيخ هلال الهاجري</w:t>
      </w:r>
    </w:p>
    <w:p w14:paraId="3FA966D0" w14:textId="41AFC538" w:rsidR="00483168" w:rsidRPr="00EA19BA" w:rsidRDefault="00483168" w:rsidP="00BE1833">
      <w:pPr>
        <w:pStyle w:val="a3"/>
        <w:widowControl w:val="0"/>
        <w:ind w:firstLine="720"/>
        <w:jc w:val="both"/>
        <w:rPr>
          <w:rFonts w:ascii="Traditional Arabic" w:hAnsi="Traditional Arabic" w:cs="Traditional Arabic"/>
          <w:b/>
          <w:bCs/>
          <w:sz w:val="72"/>
          <w:szCs w:val="72"/>
        </w:rPr>
      </w:pPr>
      <w:r w:rsidRPr="00EA19BA">
        <w:rPr>
          <w:rFonts w:ascii="Traditional Arabic" w:hAnsi="Traditional Arabic" w:cs="Traditional Arabic"/>
          <w:b/>
          <w:bCs/>
          <w:sz w:val="72"/>
          <w:szCs w:val="72"/>
          <w:rtl/>
        </w:rPr>
        <w:t>الحمدُ للهِ ربِّ العالمينَ، أَغنانا بحلالِه عن حَرامِه، وكَفانا بفضلَه عَمَّنْ سِواه، وأَشهدُ أن لا إلهَ إلا اللهُ وحدَه لا شَريكَ له ولا نَعبدُ إلا إياه، وأشهدُ أن محمد</w:t>
      </w:r>
      <w:r w:rsidR="00A11B9C">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عبدُه ورسولُه ومُصطفاهُ، صَلى اللهُ عليهِ وعلى آلِه وأصحابِه ومن والاهُ، وسَلمَ تَسليم</w:t>
      </w:r>
      <w:r w:rsidR="00A11B9C">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كثير</w:t>
      </w:r>
      <w:r w:rsidR="00A11B9C">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أمَّا بَعدُ</w:t>
      </w:r>
      <w:r w:rsidR="000614AD">
        <w:rPr>
          <w:rFonts w:ascii="Traditional Arabic" w:hAnsi="Traditional Arabic" w:cs="Traditional Arabic" w:hint="cs"/>
          <w:b/>
          <w:bCs/>
          <w:sz w:val="72"/>
          <w:szCs w:val="72"/>
          <w:rtl/>
        </w:rPr>
        <w:t>: فيا إخواني الأعزاء</w:t>
      </w:r>
      <w:r w:rsidRPr="00EA19BA">
        <w:rPr>
          <w:rFonts w:ascii="Traditional Arabic" w:hAnsi="Traditional Arabic" w:cs="Traditional Arabic"/>
          <w:b/>
          <w:bCs/>
          <w:sz w:val="72"/>
          <w:szCs w:val="72"/>
          <w:rtl/>
        </w:rPr>
        <w:t>:</w:t>
      </w:r>
    </w:p>
    <w:p w14:paraId="60DA1007" w14:textId="53D38AF6" w:rsidR="00483168" w:rsidRPr="00EA19BA" w:rsidRDefault="00483168" w:rsidP="00BE1833">
      <w:pPr>
        <w:widowControl w:val="0"/>
        <w:spacing w:line="240" w:lineRule="auto"/>
        <w:ind w:firstLine="720"/>
        <w:jc w:val="both"/>
        <w:rPr>
          <w:rFonts w:ascii="Traditional Arabic" w:hAnsi="Traditional Arabic" w:cs="Traditional Arabic"/>
          <w:b/>
          <w:bCs/>
          <w:sz w:val="72"/>
          <w:szCs w:val="72"/>
          <w:rtl/>
        </w:rPr>
      </w:pPr>
      <w:r w:rsidRPr="00EA19BA">
        <w:rPr>
          <w:rFonts w:ascii="Traditional Arabic" w:hAnsi="Traditional Arabic" w:cs="Traditional Arabic"/>
          <w:b/>
          <w:bCs/>
          <w:sz w:val="72"/>
          <w:szCs w:val="72"/>
          <w:rtl/>
        </w:rPr>
        <w:t>تراهُ في المَسجدِ يُصلي خَاشع</w:t>
      </w:r>
      <w:r w:rsidR="000614A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سَاجد</w:t>
      </w:r>
      <w:r w:rsidR="000614A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ورَاكع</w:t>
      </w:r>
      <w:r w:rsidR="000614A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w:t>
      </w:r>
      <w:r w:rsidR="000614A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 ثُمَّ تراهُ يَتلو القرآنَ مُتأثر</w:t>
      </w:r>
      <w:r w:rsidR="000614A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ا بالآياتِ، ويعلو وجهَه البهاءُ والجلالُ، وقبلَ المغربِ يُخرجُ من جيبِه تَمراتٍ؛ ليُفطرَ بعدَ صيامِ يومٍ من الأيامِ الحارةِ الطِّوالِ، فتقولُ في نفسِك: سبحانَ من وفَّقهُ وأعانَه على فعلِ الخيراتِ، </w:t>
      </w:r>
      <w:r w:rsidRPr="00EA19BA">
        <w:rPr>
          <w:rFonts w:ascii="Traditional Arabic" w:hAnsi="Traditional Arabic" w:cs="Traditional Arabic"/>
          <w:b/>
          <w:bCs/>
          <w:sz w:val="72"/>
          <w:szCs w:val="72"/>
          <w:rtl/>
        </w:rPr>
        <w:lastRenderedPageBreak/>
        <w:t>وبلوغِ الكمالِ.</w:t>
      </w:r>
    </w:p>
    <w:p w14:paraId="28A5CDE9" w14:textId="0A0B3C9D" w:rsidR="00483168" w:rsidRPr="00EA19BA" w:rsidRDefault="00483168" w:rsidP="00BE1833">
      <w:pPr>
        <w:widowControl w:val="0"/>
        <w:spacing w:line="240" w:lineRule="auto"/>
        <w:ind w:firstLine="720"/>
        <w:jc w:val="both"/>
        <w:rPr>
          <w:rFonts w:ascii="Traditional Arabic" w:hAnsi="Traditional Arabic" w:cs="Traditional Arabic"/>
          <w:b/>
          <w:bCs/>
          <w:sz w:val="72"/>
          <w:szCs w:val="72"/>
          <w:rtl/>
        </w:rPr>
      </w:pPr>
      <w:r w:rsidRPr="00EA19BA">
        <w:rPr>
          <w:rFonts w:ascii="Traditional Arabic" w:hAnsi="Traditional Arabic" w:cs="Traditional Arabic"/>
          <w:b/>
          <w:bCs/>
          <w:sz w:val="72"/>
          <w:szCs w:val="72"/>
          <w:rtl/>
        </w:rPr>
        <w:t>ثُمَّ تخرجُ إلى السُّوقِ فترى ذَلكَ الرَّجلَ في دُكانِه أو مكتبِه فإذا بهِ يكذبُ، ويغشُّ، ويرتشي، ويَتَستَّرُ، ويَخدعُ، ويَظلمُ، ويأكلُ أموالَ النَّاسِ بالباطلِ، وإذا نصحَه ناصحٌ أو وعظَه واعظٌ، قالَ مُستكب</w:t>
      </w:r>
      <w:r w:rsidR="00A1467A">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را: </w:t>
      </w:r>
      <w:r w:rsidR="00A1467A">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يا هذا، السُّوقُ لا يَصلحُ فيه الأخلاقُ والحياءُ، ويحتاجُ إلى مَكرٍ ودَهاءٍ، وينبغي إذا كُنتَ في السُّوق أن تضعَ نَصبَ عينيكَ الحكمةَ العظيمةَ: إن لم تكنْ ذئب</w:t>
      </w:r>
      <w:r w:rsidR="002E0156">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أكلتكَ الذِّئابُ، ودعْ العبادةَ والقرآنَ إذا خرجتَ من مسجِدكَ عِندَ البابِ</w:t>
      </w:r>
      <w:r w:rsidR="002E0156">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فتفركُ عينَيكَ مُستغرب</w:t>
      </w:r>
      <w:r w:rsidR="002E0156">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وتقولُ في نفسِك مُتعجِّب</w:t>
      </w:r>
      <w:r w:rsidR="002E0156">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أهو هو؟ فيأتيكَ الجوابُ مُتأسف</w:t>
      </w:r>
      <w:r w:rsidR="002E0156">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ا: هو هو، أيُعقلُ أن يَكونَ هذا في أسواقِ المُسلمينَ؟ ومَن يُصدِّقُ </w:t>
      </w:r>
      <w:r w:rsidRPr="00EA19BA">
        <w:rPr>
          <w:rFonts w:ascii="Traditional Arabic" w:hAnsi="Traditional Arabic" w:cs="Traditional Arabic"/>
          <w:b/>
          <w:bCs/>
          <w:sz w:val="72"/>
          <w:szCs w:val="72"/>
          <w:rtl/>
        </w:rPr>
        <w:lastRenderedPageBreak/>
        <w:t>أنَّ هؤلاءِ هم أتباعُ الصَّادقِ الأمينِ؟</w:t>
      </w:r>
    </w:p>
    <w:p w14:paraId="7BD936A9" w14:textId="7A2A0B1B" w:rsidR="00483168" w:rsidRPr="00EA19BA" w:rsidRDefault="00483168" w:rsidP="00BE1833">
      <w:pPr>
        <w:widowControl w:val="0"/>
        <w:spacing w:line="240" w:lineRule="auto"/>
        <w:ind w:firstLine="720"/>
        <w:jc w:val="both"/>
        <w:rPr>
          <w:rFonts w:ascii="Traditional Arabic" w:hAnsi="Traditional Arabic" w:cs="Traditional Arabic"/>
          <w:b/>
          <w:bCs/>
          <w:sz w:val="72"/>
          <w:szCs w:val="72"/>
          <w:rtl/>
        </w:rPr>
      </w:pPr>
      <w:r w:rsidRPr="00EA19BA">
        <w:rPr>
          <w:rFonts w:ascii="Traditional Arabic" w:hAnsi="Traditional Arabic" w:cs="Traditional Arabic"/>
          <w:b/>
          <w:bCs/>
          <w:sz w:val="72"/>
          <w:szCs w:val="72"/>
          <w:rtl/>
        </w:rPr>
        <w:t xml:space="preserve">أتعلمُونَ أنَّهُ عليهِ </w:t>
      </w:r>
      <w:r w:rsidR="00D263D5">
        <w:rPr>
          <w:rFonts w:ascii="Traditional Arabic" w:hAnsi="Traditional Arabic" w:cs="Traditional Arabic" w:hint="cs"/>
          <w:b/>
          <w:bCs/>
          <w:sz w:val="72"/>
          <w:szCs w:val="72"/>
          <w:rtl/>
        </w:rPr>
        <w:t xml:space="preserve">وآلِهِ </w:t>
      </w:r>
      <w:r w:rsidRPr="00EA19BA">
        <w:rPr>
          <w:rFonts w:ascii="Traditional Arabic" w:hAnsi="Traditional Arabic" w:cs="Traditional Arabic"/>
          <w:b/>
          <w:bCs/>
          <w:sz w:val="72"/>
          <w:szCs w:val="72"/>
          <w:rtl/>
        </w:rPr>
        <w:t>الصَّلاةُ والسَّلامُ</w:t>
      </w:r>
      <w:r w:rsidR="00D263D5">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قد اشتغلَ بالتَّجارةِ </w:t>
      </w:r>
      <w:r w:rsidR="00D263D5">
        <w:rPr>
          <w:rFonts w:ascii="Traditional Arabic" w:hAnsi="Traditional Arabic" w:cs="Traditional Arabic" w:hint="cs"/>
          <w:b/>
          <w:bCs/>
          <w:sz w:val="72"/>
          <w:szCs w:val="72"/>
          <w:rtl/>
        </w:rPr>
        <w:t>وهو صغيرٌ</w:t>
      </w:r>
      <w:r w:rsidRPr="00EA19BA">
        <w:rPr>
          <w:rFonts w:ascii="Traditional Arabic" w:hAnsi="Traditional Arabic" w:cs="Traditional Arabic"/>
          <w:b/>
          <w:bCs/>
          <w:sz w:val="72"/>
          <w:szCs w:val="72"/>
          <w:rtl/>
        </w:rPr>
        <w:t>، ومَكثَ في السُّوقِ حَتى تجاوزَ الأربعينَ من عُمُرِه، وتنقَّلَ في رِحلاتٍ تجاريةٍ بين البُلدانِ، وخالطَ كِبارَ التُّجارِ في كثيرٍ من الأسواقِ، واكتسبَ الخِبرةَ العظيمةَ في مهاراتِ التِّجارةِ، وأصبحَ معروف</w:t>
      </w:r>
      <w:r w:rsidR="00246F0B">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في أسواقِ مكةَ، والأسواقِ القريبةِ</w:t>
      </w:r>
      <w:r w:rsidR="00246F0B">
        <w:rPr>
          <w:rFonts w:ascii="Traditional Arabic" w:hAnsi="Traditional Arabic" w:cs="Traditional Arabic" w:hint="cs"/>
          <w:b/>
          <w:bCs/>
          <w:sz w:val="72"/>
          <w:szCs w:val="72"/>
          <w:rtl/>
        </w:rPr>
        <w:t xml:space="preserve">، </w:t>
      </w:r>
      <w:r w:rsidRPr="00EA19BA">
        <w:rPr>
          <w:rFonts w:ascii="Traditional Arabic" w:hAnsi="Traditional Arabic" w:cs="Traditional Arabic"/>
          <w:b/>
          <w:bCs/>
          <w:sz w:val="72"/>
          <w:szCs w:val="72"/>
          <w:rtl/>
        </w:rPr>
        <w:t>وكَانَ لا يُعرفُ إلا بالصَّادقِ الأمينِ.</w:t>
      </w:r>
    </w:p>
    <w:p w14:paraId="5712FB7C" w14:textId="38E752D3" w:rsidR="00483168" w:rsidRPr="006E066E" w:rsidRDefault="00483168" w:rsidP="006E066E">
      <w:pPr>
        <w:widowControl w:val="0"/>
        <w:spacing w:line="240" w:lineRule="auto"/>
        <w:ind w:firstLine="720"/>
        <w:jc w:val="both"/>
        <w:rPr>
          <w:rFonts w:ascii="Traditional Arabic" w:hAnsi="Traditional Arabic" w:cs="Traditional Arabic"/>
          <w:b/>
          <w:bCs/>
          <w:color w:val="00B050"/>
          <w:sz w:val="72"/>
          <w:szCs w:val="72"/>
          <w:rtl/>
        </w:rPr>
      </w:pPr>
      <w:r w:rsidRPr="00EA19BA">
        <w:rPr>
          <w:rFonts w:ascii="Traditional Arabic" w:hAnsi="Traditional Arabic" w:cs="Traditional Arabic"/>
          <w:b/>
          <w:bCs/>
          <w:sz w:val="72"/>
          <w:szCs w:val="72"/>
          <w:rtl/>
        </w:rPr>
        <w:t>لقد كانَ سمح</w:t>
      </w:r>
      <w:r w:rsidR="00246F0B">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إذا باعَ، سمح</w:t>
      </w:r>
      <w:r w:rsidR="00246F0B">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إذا اشترى، بل وكانَ خيرَ شريكٍ؛ فعَن السَّائِبِ بنِ أَبي السَّائِبِ</w:t>
      </w:r>
      <w:r w:rsidR="00246F0B">
        <w:rPr>
          <w:rFonts w:ascii="Traditional Arabic" w:hAnsi="Traditional Arabic" w:cs="Traditional Arabic" w:hint="cs"/>
          <w:b/>
          <w:bCs/>
          <w:sz w:val="72"/>
          <w:szCs w:val="72"/>
          <w:rtl/>
        </w:rPr>
        <w:t>-رضيَ اللهُ عنهُ-</w:t>
      </w:r>
      <w:r w:rsidRPr="00EA19BA">
        <w:rPr>
          <w:rFonts w:ascii="Traditional Arabic" w:hAnsi="Traditional Arabic" w:cs="Traditional Arabic"/>
          <w:b/>
          <w:bCs/>
          <w:sz w:val="72"/>
          <w:szCs w:val="72"/>
          <w:rtl/>
        </w:rPr>
        <w:t xml:space="preserve">أَنَّهُ قَالَ: </w:t>
      </w:r>
      <w:r w:rsidR="008715E2"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t>أَتيتُ النَّبِيَ</w:t>
      </w:r>
      <w:r w:rsidR="008715E2"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t>صَلَّى اللهُ عَلَيْهِ</w:t>
      </w:r>
      <w:r w:rsidR="008715E2" w:rsidRPr="006E066E">
        <w:rPr>
          <w:rFonts w:ascii="Traditional Arabic" w:hAnsi="Traditional Arabic" w:cs="Traditional Arabic" w:hint="cs"/>
          <w:b/>
          <w:bCs/>
          <w:color w:val="00B050"/>
          <w:sz w:val="72"/>
          <w:szCs w:val="72"/>
          <w:rtl/>
        </w:rPr>
        <w:t xml:space="preserve"> وآلِهِ</w:t>
      </w:r>
      <w:r w:rsidRPr="006E066E">
        <w:rPr>
          <w:rFonts w:ascii="Traditional Arabic" w:hAnsi="Traditional Arabic" w:cs="Traditional Arabic"/>
          <w:b/>
          <w:bCs/>
          <w:color w:val="00B050"/>
          <w:sz w:val="72"/>
          <w:szCs w:val="72"/>
          <w:rtl/>
        </w:rPr>
        <w:t xml:space="preserve"> وَسلمَ</w:t>
      </w:r>
      <w:r w:rsidR="008715E2"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t>يَوْمَ الْفَتْحِ، فَجعلُوا يُثنونَ عَليَّ، ويَذكروني</w:t>
      </w:r>
      <w:r w:rsidR="00A5593F"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lastRenderedPageBreak/>
        <w:t>يَذكرُ</w:t>
      </w:r>
      <w:r w:rsidR="00A5593F" w:rsidRPr="006E066E">
        <w:rPr>
          <w:rFonts w:ascii="Traditional Arabic" w:hAnsi="Traditional Arabic" w:cs="Traditional Arabic" w:hint="cs"/>
          <w:b/>
          <w:bCs/>
          <w:color w:val="00B050"/>
          <w:sz w:val="72"/>
          <w:szCs w:val="72"/>
          <w:rtl/>
        </w:rPr>
        <w:t xml:space="preserve">ون </w:t>
      </w:r>
      <w:r w:rsidRPr="006E066E">
        <w:rPr>
          <w:rFonts w:ascii="Traditional Arabic" w:hAnsi="Traditional Arabic" w:cs="Traditional Arabic"/>
          <w:b/>
          <w:bCs/>
          <w:color w:val="00B050"/>
          <w:sz w:val="72"/>
          <w:szCs w:val="72"/>
          <w:rtl/>
        </w:rPr>
        <w:t>محاسِنهَ ويذْكرونَه بالخيرِ-</w:t>
      </w:r>
      <w:r w:rsidR="003D498C"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t xml:space="preserve"> فَقَالَ عليهِ </w:t>
      </w:r>
      <w:r w:rsidR="003D498C" w:rsidRPr="006E066E">
        <w:rPr>
          <w:rFonts w:ascii="Traditional Arabic" w:hAnsi="Traditional Arabic" w:cs="Traditional Arabic" w:hint="cs"/>
          <w:b/>
          <w:bCs/>
          <w:color w:val="00B050"/>
          <w:sz w:val="72"/>
          <w:szCs w:val="72"/>
          <w:rtl/>
        </w:rPr>
        <w:t xml:space="preserve">وآلِهِ </w:t>
      </w:r>
      <w:r w:rsidRPr="006E066E">
        <w:rPr>
          <w:rFonts w:ascii="Traditional Arabic" w:hAnsi="Traditional Arabic" w:cs="Traditional Arabic"/>
          <w:b/>
          <w:bCs/>
          <w:color w:val="00B050"/>
          <w:sz w:val="72"/>
          <w:szCs w:val="72"/>
          <w:rtl/>
        </w:rPr>
        <w:t>الصَّلاةُ والسَّلامُ</w:t>
      </w:r>
      <w:r w:rsidR="003D498C"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t>: أَنا أعلمكُم بِه، فَقَالَ السَّائبُ: صَدقتَ بِأبي وَأمي كُنتَ شَرِيكي فِي الْجَاهِلِيَّة، فَكنتَ خيرَ شريكٍ؛ كُنتَ لَا تُداريني-لا تُخالفُني</w:t>
      </w:r>
      <w:r w:rsidR="00341220"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t>وَلَا تُماريني</w:t>
      </w:r>
      <w:r w:rsidR="00341220"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t>لا تُجادلُني</w:t>
      </w:r>
      <w:r w:rsidR="00341220" w:rsidRPr="006E066E">
        <w:rPr>
          <w:rFonts w:ascii="Traditional Arabic" w:hAnsi="Traditional Arabic" w:cs="Traditional Arabic" w:hint="cs"/>
          <w:b/>
          <w:bCs/>
          <w:color w:val="00B050"/>
          <w:sz w:val="72"/>
          <w:szCs w:val="72"/>
          <w:rtl/>
        </w:rPr>
        <w:t>-</w:t>
      </w:r>
      <w:r w:rsidRPr="006E066E">
        <w:rPr>
          <w:rFonts w:ascii="Traditional Arabic" w:hAnsi="Traditional Arabic" w:cs="Traditional Arabic"/>
          <w:b/>
          <w:bCs/>
          <w:color w:val="00B050"/>
          <w:sz w:val="72"/>
          <w:szCs w:val="72"/>
          <w:rtl/>
        </w:rPr>
        <w:t>.</w:t>
      </w:r>
    </w:p>
    <w:p w14:paraId="0E46BB43" w14:textId="778384D1" w:rsidR="00483168" w:rsidRPr="00EA19BA" w:rsidRDefault="00483168" w:rsidP="00BE1833">
      <w:pPr>
        <w:widowControl w:val="0"/>
        <w:spacing w:line="240" w:lineRule="auto"/>
        <w:ind w:firstLine="720"/>
        <w:jc w:val="both"/>
        <w:rPr>
          <w:rFonts w:ascii="Traditional Arabic" w:hAnsi="Traditional Arabic" w:cs="Traditional Arabic"/>
          <w:b/>
          <w:bCs/>
          <w:sz w:val="72"/>
          <w:szCs w:val="72"/>
          <w:rtl/>
        </w:rPr>
      </w:pPr>
      <w:r w:rsidRPr="00EA19BA">
        <w:rPr>
          <w:rFonts w:ascii="Traditional Arabic" w:hAnsi="Traditional Arabic" w:cs="Traditional Arabic"/>
          <w:b/>
          <w:bCs/>
          <w:sz w:val="72"/>
          <w:szCs w:val="72"/>
          <w:rtl/>
        </w:rPr>
        <w:t>إذ</w:t>
      </w:r>
      <w:r w:rsidR="006E066E">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فقَبلَ أن يكونَ نبيّ</w:t>
      </w:r>
      <w:r w:rsidR="00D538DE">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عظيم</w:t>
      </w:r>
      <w:r w:rsidR="00D538DE">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كانَ تَاجر</w:t>
      </w:r>
      <w:r w:rsidR="00D538DE">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كَريم</w:t>
      </w:r>
      <w:r w:rsidR="00D538DE">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وبعدَ ذلكَ أتاهُ الوحيُّ من ربِّ العالمينَ بالآياتِ والأحكامِ، في تقريرِ المعاملاتِ الماليَّةِ، وتعزيزِ الأخلاقِ التِّجاريَّةِ، وتقويةِ المراقبةِ الذَّاتيةِ، ثُمَّ يأتي من يأتي ويقول ببساطةٍ: ما العلاقةُ بينَ الدِّينِ والتِّجارةِ؟</w:t>
      </w:r>
    </w:p>
    <w:p w14:paraId="4A8AAC71" w14:textId="742316F7" w:rsidR="00483168" w:rsidRPr="00EA19BA" w:rsidRDefault="00483168" w:rsidP="00BE1833">
      <w:pPr>
        <w:widowControl w:val="0"/>
        <w:spacing w:line="240" w:lineRule="auto"/>
        <w:ind w:firstLine="720"/>
        <w:jc w:val="both"/>
        <w:rPr>
          <w:rFonts w:ascii="Traditional Arabic" w:hAnsi="Traditional Arabic" w:cs="Traditional Arabic"/>
          <w:b/>
          <w:bCs/>
          <w:sz w:val="72"/>
          <w:szCs w:val="72"/>
          <w:rtl/>
        </w:rPr>
      </w:pPr>
      <w:r w:rsidRPr="00EA19BA">
        <w:rPr>
          <w:rFonts w:ascii="Traditional Arabic" w:hAnsi="Traditional Arabic" w:cs="Traditional Arabic"/>
          <w:b/>
          <w:bCs/>
          <w:sz w:val="72"/>
          <w:szCs w:val="72"/>
          <w:rtl/>
        </w:rPr>
        <w:t>فهل جاءَ الأنبياءُ إلا بصلاحِ الدُّنيا والآخرةِ؟ فها هو شعيبٌ</w:t>
      </w:r>
      <w:r w:rsidR="000565A1">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عليه السَّلامُ</w:t>
      </w:r>
      <w:r w:rsidR="000565A1">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يمشي في السُّوقِ ناصح</w:t>
      </w:r>
      <w:r w:rsidR="000565A1">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ا </w:t>
      </w:r>
      <w:r w:rsidRPr="00EA19BA">
        <w:rPr>
          <w:rFonts w:ascii="Traditional Arabic" w:hAnsi="Traditional Arabic" w:cs="Traditional Arabic"/>
          <w:b/>
          <w:bCs/>
          <w:sz w:val="72"/>
          <w:szCs w:val="72"/>
          <w:rtl/>
        </w:rPr>
        <w:lastRenderedPageBreak/>
        <w:t xml:space="preserve">قومَه: </w:t>
      </w:r>
      <w:r w:rsidRPr="000565A1">
        <w:rPr>
          <w:rFonts w:ascii="Traditional Arabic" w:hAnsi="Traditional Arabic" w:cs="Traditional Arabic"/>
          <w:b/>
          <w:bCs/>
          <w:color w:val="0070C0"/>
          <w:sz w:val="72"/>
          <w:szCs w:val="72"/>
          <w:rtl/>
        </w:rPr>
        <w:t>(فَأَوْفُوا الْكَيْلَ وَالْمِيزَانَ وَلَا تَبْخَسُوا النَّاسَ أَشْيَاءَهُمْ وَلَا تُفْسِدُوا فِي الْأَرْضِ بَعْدَ إِصْلَاحِهَا ذَلِكُمْ خَيْرٌ لَكُمْ إِنْ كُنْتُمْ مُؤْمِنِينَ)</w:t>
      </w:r>
      <w:r w:rsidRPr="00EA19BA">
        <w:rPr>
          <w:rFonts w:ascii="Traditional Arabic" w:hAnsi="Traditional Arabic" w:cs="Traditional Arabic"/>
          <w:b/>
          <w:bCs/>
          <w:sz w:val="72"/>
          <w:szCs w:val="72"/>
          <w:rtl/>
        </w:rPr>
        <w:t xml:space="preserve">، فأمرَهم بالوفاءِ بالكيلِ والميزانِ، وألا يَبخَسوا النَّاسَ أشياءَهم، وأخبرَ أن هذا هو سببُ فسادِ الأرضِ، فيُجيبونَه بهذه الشُّبهةِ: </w:t>
      </w:r>
      <w:r w:rsidRPr="00B713ED">
        <w:rPr>
          <w:rFonts w:ascii="Traditional Arabic" w:hAnsi="Traditional Arabic" w:cs="Traditional Arabic"/>
          <w:b/>
          <w:bCs/>
          <w:color w:val="0070C0"/>
          <w:sz w:val="72"/>
          <w:szCs w:val="72"/>
          <w:rtl/>
        </w:rPr>
        <w:t>(قَالُوا يَا شُعَيْبُ أَصَلَاتُكَ تَأْمُرُكَ أَنْ نَتْرُكَ مَا يَعْبُدُ آبَاؤُنَا أَوْ أَنْ نَفْعَلَ فِي أَمْوَالِنَا مَا نَشَاءُ إِنَّكَ لَأَنْتَ الْحَلِيمُ الرَّشِيدُ)</w:t>
      </w:r>
      <w:r w:rsidRPr="00EA19BA">
        <w:rPr>
          <w:rFonts w:ascii="Traditional Arabic" w:hAnsi="Traditional Arabic" w:cs="Traditional Arabic"/>
          <w:b/>
          <w:bCs/>
          <w:sz w:val="72"/>
          <w:szCs w:val="72"/>
          <w:rtl/>
        </w:rPr>
        <w:t>، شبهةُ قديمةٌ: ما دَخلُ الدِّينِ بالأموالِ والاقتصادِ؟</w:t>
      </w:r>
    </w:p>
    <w:p w14:paraId="4506403F" w14:textId="1155BDF1" w:rsidR="00483168" w:rsidRPr="00EA19BA" w:rsidRDefault="00483168" w:rsidP="00BE1833">
      <w:pPr>
        <w:widowControl w:val="0"/>
        <w:spacing w:line="240" w:lineRule="auto"/>
        <w:ind w:firstLine="720"/>
        <w:jc w:val="both"/>
        <w:rPr>
          <w:rFonts w:ascii="Traditional Arabic" w:hAnsi="Traditional Arabic" w:cs="Traditional Arabic"/>
          <w:b/>
          <w:bCs/>
          <w:sz w:val="72"/>
          <w:szCs w:val="72"/>
          <w:rtl/>
        </w:rPr>
      </w:pPr>
      <w:r w:rsidRPr="00EA19BA">
        <w:rPr>
          <w:rFonts w:ascii="Traditional Arabic" w:hAnsi="Traditional Arabic" w:cs="Traditional Arabic"/>
          <w:b/>
          <w:bCs/>
          <w:sz w:val="72"/>
          <w:szCs w:val="72"/>
          <w:rtl/>
        </w:rPr>
        <w:t>بل كَانَ</w:t>
      </w:r>
      <w:r w:rsidR="00B713E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عليه </w:t>
      </w:r>
      <w:r w:rsidR="00B713ED">
        <w:rPr>
          <w:rFonts w:ascii="Traditional Arabic" w:hAnsi="Traditional Arabic" w:cs="Traditional Arabic" w:hint="cs"/>
          <w:b/>
          <w:bCs/>
          <w:sz w:val="72"/>
          <w:szCs w:val="72"/>
          <w:rtl/>
        </w:rPr>
        <w:t xml:space="preserve">وآلِهِ </w:t>
      </w:r>
      <w:r w:rsidRPr="00EA19BA">
        <w:rPr>
          <w:rFonts w:ascii="Traditional Arabic" w:hAnsi="Traditional Arabic" w:cs="Traditional Arabic"/>
          <w:b/>
          <w:bCs/>
          <w:sz w:val="72"/>
          <w:szCs w:val="72"/>
          <w:rtl/>
        </w:rPr>
        <w:t>الصَّلاةُ والسَّلامُ</w:t>
      </w:r>
      <w:r w:rsidR="00BA097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يُتابعُ التِّجارةَ بنفسِه، ويقومُ بحملاتٍ تفتيشيةٍ في السُّوقِ، </w:t>
      </w:r>
      <w:r w:rsidR="00BA097D" w:rsidRPr="00DC7EC5">
        <w:rPr>
          <w:rFonts w:ascii="Traditional Arabic" w:hAnsi="Traditional Arabic" w:cs="Traditional Arabic" w:hint="cs"/>
          <w:b/>
          <w:bCs/>
          <w:color w:val="00B050"/>
          <w:sz w:val="72"/>
          <w:szCs w:val="72"/>
          <w:rtl/>
        </w:rPr>
        <w:t>"</w:t>
      </w:r>
      <w:r w:rsidRPr="00DC7EC5">
        <w:rPr>
          <w:rFonts w:ascii="Traditional Arabic" w:hAnsi="Traditional Arabic" w:cs="Traditional Arabic"/>
          <w:b/>
          <w:bCs/>
          <w:color w:val="00B050"/>
          <w:sz w:val="72"/>
          <w:szCs w:val="72"/>
          <w:rtl/>
        </w:rPr>
        <w:t xml:space="preserve">مَرَّ عَلَى صُبْرَةِ طَعَامٍ، فأَدْخَلَ يَدَهُ فِيهَا، فَنَالَتْ أَصَابِعُهُ بَلَلًا، فَقَالَ: مَا هَذَا يَا صَاحِبَ الطَّعَامِ؟ قَالَ: أَصَابَتْهُ السَّمَاءُ </w:t>
      </w:r>
      <w:r w:rsidRPr="00DC7EC5">
        <w:rPr>
          <w:rFonts w:ascii="Traditional Arabic" w:hAnsi="Traditional Arabic" w:cs="Traditional Arabic"/>
          <w:b/>
          <w:bCs/>
          <w:color w:val="00B050"/>
          <w:sz w:val="72"/>
          <w:szCs w:val="72"/>
          <w:rtl/>
        </w:rPr>
        <w:lastRenderedPageBreak/>
        <w:t>يَا رَسُولَ اللَّهِ، قَالَ: أَفَلَا جَعَلْتَهُ فَوْقَ الطَّعَامِ؛ كَيْ يَرَاهُ النَّاسُ، مَنْ غَشَّ فَلَيْسَ مِنِّي</w:t>
      </w:r>
      <w:r w:rsidR="00DC7EC5" w:rsidRPr="00DC7EC5">
        <w:rPr>
          <w:rFonts w:ascii="Traditional Arabic" w:hAnsi="Traditional Arabic" w:cs="Traditional Arabic" w:hint="cs"/>
          <w:b/>
          <w:bCs/>
          <w:color w:val="00B050"/>
          <w:sz w:val="72"/>
          <w:szCs w:val="72"/>
          <w:rtl/>
        </w:rPr>
        <w:t>"</w:t>
      </w:r>
      <w:r w:rsidRPr="00EA19BA">
        <w:rPr>
          <w:rFonts w:ascii="Traditional Arabic" w:hAnsi="Traditional Arabic" w:cs="Traditional Arabic"/>
          <w:b/>
          <w:bCs/>
          <w:sz w:val="72"/>
          <w:szCs w:val="72"/>
          <w:rtl/>
        </w:rPr>
        <w:t>، هذا كلامُ الأنبياءِ، في تنظيمِ البيعِ والشِّراءِ.</w:t>
      </w:r>
    </w:p>
    <w:p w14:paraId="1BDB7885" w14:textId="0473FB3C" w:rsidR="00483168" w:rsidRDefault="00483168" w:rsidP="00DC7EC5">
      <w:pPr>
        <w:widowControl w:val="0"/>
        <w:spacing w:line="240" w:lineRule="auto"/>
        <w:ind w:firstLine="720"/>
        <w:jc w:val="both"/>
        <w:rPr>
          <w:rFonts w:ascii="Traditional Arabic" w:hAnsi="Traditional Arabic" w:cs="Traditional Arabic"/>
          <w:b/>
          <w:bCs/>
          <w:sz w:val="72"/>
          <w:szCs w:val="72"/>
          <w:rtl/>
        </w:rPr>
      </w:pPr>
      <w:r w:rsidRPr="00EA19BA">
        <w:rPr>
          <w:rFonts w:ascii="Traditional Arabic" w:hAnsi="Traditional Arabic" w:cs="Traditional Arabic"/>
          <w:b/>
          <w:bCs/>
          <w:sz w:val="72"/>
          <w:szCs w:val="72"/>
        </w:rPr>
        <w:t> </w:t>
      </w:r>
      <w:r w:rsidRPr="00EA19BA">
        <w:rPr>
          <w:rFonts w:ascii="Traditional Arabic" w:hAnsi="Traditional Arabic" w:cs="Traditional Arabic"/>
          <w:b/>
          <w:bCs/>
          <w:sz w:val="72"/>
          <w:szCs w:val="72"/>
          <w:rtl/>
        </w:rPr>
        <w:t>أسْتغْفِرُ اللهَ العَظِيمَ لي وَلَكُمْ</w:t>
      </w:r>
      <w:r w:rsidR="00DC7EC5">
        <w:rPr>
          <w:rFonts w:ascii="Traditional Arabic" w:hAnsi="Traditional Arabic" w:cs="Traditional Arabic" w:hint="cs"/>
          <w:b/>
          <w:bCs/>
          <w:sz w:val="72"/>
          <w:szCs w:val="72"/>
          <w:rtl/>
        </w:rPr>
        <w:t xml:space="preserve"> وللمسلمين...</w:t>
      </w:r>
    </w:p>
    <w:p w14:paraId="7079F194" w14:textId="10AED4FB" w:rsidR="00DC7EC5" w:rsidRPr="00BD0B1F" w:rsidRDefault="00DC7EC5" w:rsidP="00DC7EC5">
      <w:pPr>
        <w:widowControl w:val="0"/>
        <w:spacing w:line="240" w:lineRule="auto"/>
        <w:ind w:firstLine="720"/>
        <w:jc w:val="center"/>
        <w:rPr>
          <w:rFonts w:ascii="Traditional Arabic" w:hAnsi="Traditional Arabic" w:cs="Traditional Arabic"/>
          <w:b/>
          <w:bCs/>
          <w:color w:val="7030A0"/>
          <w:sz w:val="72"/>
          <w:szCs w:val="72"/>
          <w:rtl/>
        </w:rPr>
      </w:pPr>
      <w:r w:rsidRPr="00BD0B1F">
        <w:rPr>
          <w:rFonts w:ascii="Traditional Arabic" w:hAnsi="Traditional Arabic" w:cs="Traditional Arabic" w:hint="cs"/>
          <w:b/>
          <w:bCs/>
          <w:color w:val="7030A0"/>
          <w:sz w:val="72"/>
          <w:szCs w:val="72"/>
          <w:rtl/>
        </w:rPr>
        <w:t>الخطبة الثانية</w:t>
      </w:r>
    </w:p>
    <w:p w14:paraId="4DAB52AB" w14:textId="654A06D4" w:rsidR="00483168" w:rsidRPr="00EA19BA" w:rsidRDefault="00483168" w:rsidP="00BE1833">
      <w:pPr>
        <w:widowControl w:val="0"/>
        <w:spacing w:line="240" w:lineRule="auto"/>
        <w:ind w:firstLine="720"/>
        <w:jc w:val="both"/>
        <w:rPr>
          <w:rFonts w:ascii="Traditional Arabic" w:hAnsi="Traditional Arabic" w:cs="Traditional Arabic"/>
          <w:b/>
          <w:bCs/>
          <w:sz w:val="72"/>
          <w:szCs w:val="72"/>
          <w:rtl/>
        </w:rPr>
      </w:pPr>
      <w:r w:rsidRPr="00EA19BA">
        <w:rPr>
          <w:rFonts w:ascii="Traditional Arabic" w:hAnsi="Traditional Arabic" w:cs="Traditional Arabic"/>
          <w:b/>
          <w:bCs/>
          <w:sz w:val="72"/>
          <w:szCs w:val="72"/>
        </w:rPr>
        <w:t> </w:t>
      </w:r>
      <w:r w:rsidRPr="00EA19BA">
        <w:rPr>
          <w:rFonts w:ascii="Traditional Arabic" w:hAnsi="Traditional Arabic" w:cs="Traditional Arabic"/>
          <w:b/>
          <w:bCs/>
          <w:sz w:val="72"/>
          <w:szCs w:val="72"/>
          <w:rtl/>
        </w:rPr>
        <w:t>الحَمْدُ للهِ الذِي أَحَلَّ لِعِبَادِهِ البَيْعَ والشِّرَاءَ، وجَعَلَهُما سَبَب</w:t>
      </w:r>
      <w:r w:rsidR="00BD0B1F">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مِنْ أَسْبَابِ اليُسْرِ والرَّخاءِ، وطَرِيق</w:t>
      </w:r>
      <w:r w:rsidR="00BD0B1F">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مَشْروع</w:t>
      </w:r>
      <w:r w:rsidR="00BD0B1F">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لِلْرِّبْحِ والثَّراءِ، وأَشْهَدُ أَنْ لاَ إِلَهَ إِلاَّ اللهُ وَحْدَهُ لاَ شَرِيكَ لَهُ، وأَشْهَدُ أَنَّ مُحَمَّد</w:t>
      </w:r>
      <w:r w:rsidR="00BD0B1F">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ا عَبْدُ اللهِ ورَسُولُهُ، تَاجَرَ فَعُرِفَ بِالصِّدقِ والأَمَانَةِ، ونَهَى عَنِ الجَشَعِ والخِيانَةِ،</w:t>
      </w:r>
      <w:r w:rsidR="004024B6">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صَلَّى اللهُ </w:t>
      </w:r>
      <w:r w:rsidR="004024B6" w:rsidRPr="00EA19BA">
        <w:rPr>
          <w:rFonts w:ascii="Traditional Arabic" w:hAnsi="Traditional Arabic" w:cs="Traditional Arabic"/>
          <w:b/>
          <w:bCs/>
          <w:sz w:val="72"/>
          <w:szCs w:val="72"/>
          <w:rtl/>
        </w:rPr>
        <w:t xml:space="preserve">وَسَلَمَ </w:t>
      </w:r>
      <w:r w:rsidRPr="00EA19BA">
        <w:rPr>
          <w:rFonts w:ascii="Traditional Arabic" w:hAnsi="Traditional Arabic" w:cs="Traditional Arabic"/>
          <w:b/>
          <w:bCs/>
          <w:sz w:val="72"/>
          <w:szCs w:val="72"/>
          <w:rtl/>
        </w:rPr>
        <w:t xml:space="preserve">عَليهِ </w:t>
      </w:r>
      <w:r w:rsidR="00BD0B1F">
        <w:rPr>
          <w:rFonts w:ascii="Traditional Arabic" w:hAnsi="Traditional Arabic" w:cs="Traditional Arabic" w:hint="cs"/>
          <w:b/>
          <w:bCs/>
          <w:sz w:val="72"/>
          <w:szCs w:val="72"/>
          <w:rtl/>
        </w:rPr>
        <w:t>و</w:t>
      </w:r>
      <w:r w:rsidRPr="00EA19BA">
        <w:rPr>
          <w:rFonts w:ascii="Traditional Arabic" w:hAnsi="Traditional Arabic" w:cs="Traditional Arabic"/>
          <w:b/>
          <w:bCs/>
          <w:sz w:val="72"/>
          <w:szCs w:val="72"/>
          <w:rtl/>
        </w:rPr>
        <w:t xml:space="preserve">آلِهِ وصَحْبِهِ ومَنْ تَبِعَهم </w:t>
      </w:r>
      <w:r w:rsidRPr="00EA19BA">
        <w:rPr>
          <w:rFonts w:ascii="Traditional Arabic" w:hAnsi="Traditional Arabic" w:cs="Traditional Arabic"/>
          <w:b/>
          <w:bCs/>
          <w:sz w:val="72"/>
          <w:szCs w:val="72"/>
          <w:rtl/>
        </w:rPr>
        <w:lastRenderedPageBreak/>
        <w:t>بِإحْسَانٍ</w:t>
      </w:r>
      <w:r w:rsidR="004024B6">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أَمَّا بَعْدُ:</w:t>
      </w:r>
    </w:p>
    <w:p w14:paraId="408F477B" w14:textId="3145F9D1" w:rsidR="00483168" w:rsidRPr="00EA19BA" w:rsidRDefault="004024B6" w:rsidP="00BE1833">
      <w:pPr>
        <w:widowControl w:val="0"/>
        <w:spacing w:line="240" w:lineRule="auto"/>
        <w:ind w:firstLine="720"/>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ف</w:t>
      </w:r>
      <w:r w:rsidR="00714770">
        <w:rPr>
          <w:rFonts w:ascii="Traditional Arabic" w:hAnsi="Traditional Arabic" w:cs="Traditional Arabic" w:hint="cs"/>
          <w:b/>
          <w:bCs/>
          <w:sz w:val="72"/>
          <w:szCs w:val="72"/>
          <w:rtl/>
        </w:rPr>
        <w:t xml:space="preserve">إنَّ </w:t>
      </w:r>
      <w:r w:rsidR="00483168" w:rsidRPr="00EA19BA">
        <w:rPr>
          <w:rFonts w:ascii="Traditional Arabic" w:hAnsi="Traditional Arabic" w:cs="Traditional Arabic"/>
          <w:b/>
          <w:bCs/>
          <w:sz w:val="72"/>
          <w:szCs w:val="72"/>
          <w:rtl/>
        </w:rPr>
        <w:t xml:space="preserve">التِّجارةُ لا تقومُ إلا بالتَّاجرِ الصَّادقِ الأمينِ المستقيمِ، </w:t>
      </w:r>
      <w:r w:rsidR="00714770">
        <w:rPr>
          <w:rFonts w:ascii="Traditional Arabic" w:hAnsi="Traditional Arabic" w:cs="Traditional Arabic" w:hint="cs"/>
          <w:b/>
          <w:bCs/>
          <w:sz w:val="72"/>
          <w:szCs w:val="72"/>
          <w:rtl/>
        </w:rPr>
        <w:t xml:space="preserve">قالَ </w:t>
      </w:r>
      <w:r w:rsidR="00483168" w:rsidRPr="00EA19BA">
        <w:rPr>
          <w:rFonts w:ascii="Traditional Arabic" w:hAnsi="Traditional Arabic" w:cs="Traditional Arabic"/>
          <w:b/>
          <w:bCs/>
          <w:sz w:val="72"/>
          <w:szCs w:val="72"/>
          <w:rtl/>
        </w:rPr>
        <w:t>النَّبِيّ</w:t>
      </w:r>
      <w:r w:rsidR="00714770">
        <w:rPr>
          <w:rFonts w:ascii="Traditional Arabic" w:hAnsi="Traditional Arabic" w:cs="Traditional Arabic" w:hint="cs"/>
          <w:b/>
          <w:bCs/>
          <w:sz w:val="72"/>
          <w:szCs w:val="72"/>
          <w:rtl/>
        </w:rPr>
        <w:t>ُ-</w:t>
      </w:r>
      <w:r w:rsidR="00483168" w:rsidRPr="00EA19BA">
        <w:rPr>
          <w:rFonts w:ascii="Traditional Arabic" w:hAnsi="Traditional Arabic" w:cs="Traditional Arabic"/>
          <w:b/>
          <w:bCs/>
          <w:sz w:val="72"/>
          <w:szCs w:val="72"/>
          <w:rtl/>
        </w:rPr>
        <w:t xml:space="preserve">صَلَّى اللهُ عَلَيْهِ </w:t>
      </w:r>
      <w:r w:rsidR="00714770">
        <w:rPr>
          <w:rFonts w:ascii="Traditional Arabic" w:hAnsi="Traditional Arabic" w:cs="Traditional Arabic" w:hint="cs"/>
          <w:b/>
          <w:bCs/>
          <w:sz w:val="72"/>
          <w:szCs w:val="72"/>
          <w:rtl/>
        </w:rPr>
        <w:t xml:space="preserve">وآلِهِ </w:t>
      </w:r>
      <w:r w:rsidR="00483168" w:rsidRPr="00EA19BA">
        <w:rPr>
          <w:rFonts w:ascii="Traditional Arabic" w:hAnsi="Traditional Arabic" w:cs="Traditional Arabic"/>
          <w:b/>
          <w:bCs/>
          <w:sz w:val="72"/>
          <w:szCs w:val="72"/>
          <w:rtl/>
        </w:rPr>
        <w:t>وَسلمَ</w:t>
      </w:r>
      <w:r w:rsidR="00714770">
        <w:rPr>
          <w:rFonts w:ascii="Traditional Arabic" w:hAnsi="Traditional Arabic" w:cs="Traditional Arabic" w:hint="cs"/>
          <w:b/>
          <w:bCs/>
          <w:sz w:val="72"/>
          <w:szCs w:val="72"/>
          <w:rtl/>
        </w:rPr>
        <w:t>-</w:t>
      </w:r>
      <w:r w:rsidR="00483168" w:rsidRPr="00EA19BA">
        <w:rPr>
          <w:rFonts w:ascii="Traditional Arabic" w:hAnsi="Traditional Arabic" w:cs="Traditional Arabic"/>
          <w:b/>
          <w:bCs/>
          <w:sz w:val="72"/>
          <w:szCs w:val="72"/>
          <w:rtl/>
        </w:rPr>
        <w:t xml:space="preserve">: </w:t>
      </w:r>
      <w:r w:rsidR="00714770" w:rsidRPr="00AA0BA6">
        <w:rPr>
          <w:rFonts w:ascii="Traditional Arabic" w:hAnsi="Traditional Arabic" w:cs="Traditional Arabic" w:hint="cs"/>
          <w:b/>
          <w:bCs/>
          <w:color w:val="00B050"/>
          <w:sz w:val="72"/>
          <w:szCs w:val="72"/>
          <w:rtl/>
        </w:rPr>
        <w:t>"</w:t>
      </w:r>
      <w:r w:rsidR="00483168" w:rsidRPr="00AA0BA6">
        <w:rPr>
          <w:rFonts w:ascii="Traditional Arabic" w:hAnsi="Traditional Arabic" w:cs="Traditional Arabic"/>
          <w:b/>
          <w:bCs/>
          <w:color w:val="00B050"/>
          <w:sz w:val="72"/>
          <w:szCs w:val="72"/>
          <w:rtl/>
        </w:rPr>
        <w:t>التَّاجِرُ الصَّدُوقُ الْأَمِينُ، مَعَ النَّبِيِّينَ وَالصِّدِّيقِينَ وَالشُّهَدَاءِ</w:t>
      </w:r>
      <w:r w:rsidR="00714770" w:rsidRPr="00AA0BA6">
        <w:rPr>
          <w:rFonts w:ascii="Traditional Arabic" w:hAnsi="Traditional Arabic" w:cs="Traditional Arabic" w:hint="cs"/>
          <w:b/>
          <w:bCs/>
          <w:color w:val="00B050"/>
          <w:sz w:val="72"/>
          <w:szCs w:val="72"/>
          <w:rtl/>
        </w:rPr>
        <w:t>"</w:t>
      </w:r>
      <w:r w:rsidR="00483168" w:rsidRPr="00EA19BA">
        <w:rPr>
          <w:rFonts w:ascii="Traditional Arabic" w:hAnsi="Traditional Arabic" w:cs="Traditional Arabic"/>
          <w:b/>
          <w:bCs/>
          <w:sz w:val="72"/>
          <w:szCs w:val="72"/>
          <w:rtl/>
        </w:rPr>
        <w:t xml:space="preserve">، فهل هناكَ مُحفِّزٌ </w:t>
      </w:r>
      <w:r w:rsidR="00AA0BA6">
        <w:rPr>
          <w:rFonts w:ascii="Traditional Arabic" w:hAnsi="Traditional Arabic" w:cs="Traditional Arabic" w:hint="cs"/>
          <w:b/>
          <w:bCs/>
          <w:sz w:val="72"/>
          <w:szCs w:val="72"/>
          <w:rtl/>
        </w:rPr>
        <w:t xml:space="preserve">ومُشَجِعٌ </w:t>
      </w:r>
      <w:r w:rsidR="00483168" w:rsidRPr="00EA19BA">
        <w:rPr>
          <w:rFonts w:ascii="Traditional Arabic" w:hAnsi="Traditional Arabic" w:cs="Traditional Arabic"/>
          <w:b/>
          <w:bCs/>
          <w:sz w:val="72"/>
          <w:szCs w:val="72"/>
          <w:rtl/>
        </w:rPr>
        <w:t xml:space="preserve">لأمانةِ التَّجارِ </w:t>
      </w:r>
      <w:r w:rsidR="00AA0BA6" w:rsidRPr="00EA19BA">
        <w:rPr>
          <w:rFonts w:ascii="Traditional Arabic" w:hAnsi="Traditional Arabic" w:cs="Traditional Arabic"/>
          <w:b/>
          <w:bCs/>
          <w:sz w:val="72"/>
          <w:szCs w:val="72"/>
          <w:rtl/>
        </w:rPr>
        <w:t>وصدقِ</w:t>
      </w:r>
      <w:r w:rsidR="00AA0BA6">
        <w:rPr>
          <w:rFonts w:ascii="Traditional Arabic" w:hAnsi="Traditional Arabic" w:cs="Traditional Arabic" w:hint="cs"/>
          <w:b/>
          <w:bCs/>
          <w:sz w:val="72"/>
          <w:szCs w:val="72"/>
          <w:rtl/>
        </w:rPr>
        <w:t>هم</w:t>
      </w:r>
      <w:r w:rsidR="00AA0BA6" w:rsidRPr="00EA19BA">
        <w:rPr>
          <w:rFonts w:ascii="Traditional Arabic" w:hAnsi="Traditional Arabic" w:cs="Traditional Arabic"/>
          <w:b/>
          <w:bCs/>
          <w:sz w:val="72"/>
          <w:szCs w:val="72"/>
          <w:rtl/>
        </w:rPr>
        <w:t xml:space="preserve"> </w:t>
      </w:r>
      <w:r w:rsidR="00483168" w:rsidRPr="00EA19BA">
        <w:rPr>
          <w:rFonts w:ascii="Traditional Arabic" w:hAnsi="Traditional Arabic" w:cs="Traditional Arabic"/>
          <w:b/>
          <w:bCs/>
          <w:sz w:val="72"/>
          <w:szCs w:val="72"/>
          <w:rtl/>
        </w:rPr>
        <w:t>مثلُ هذا؟</w:t>
      </w:r>
    </w:p>
    <w:p w14:paraId="53B61FF6" w14:textId="22A4D025" w:rsidR="00483168" w:rsidRPr="00AA71F8" w:rsidRDefault="00483168" w:rsidP="00BE1833">
      <w:pPr>
        <w:widowControl w:val="0"/>
        <w:spacing w:line="240" w:lineRule="auto"/>
        <w:ind w:firstLine="720"/>
        <w:jc w:val="both"/>
        <w:rPr>
          <w:rFonts w:ascii="Traditional Arabic" w:hAnsi="Traditional Arabic" w:cs="Traditional Arabic"/>
          <w:b/>
          <w:bCs/>
          <w:color w:val="0070C0"/>
          <w:sz w:val="72"/>
          <w:szCs w:val="72"/>
          <w:rtl/>
        </w:rPr>
      </w:pPr>
      <w:r w:rsidRPr="00EA19BA">
        <w:rPr>
          <w:rFonts w:ascii="Traditional Arabic" w:hAnsi="Traditional Arabic" w:cs="Traditional Arabic"/>
          <w:b/>
          <w:bCs/>
          <w:sz w:val="72"/>
          <w:szCs w:val="72"/>
          <w:rtl/>
        </w:rPr>
        <w:t>لكن</w:t>
      </w:r>
      <w:r w:rsidR="00A82D5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 المُصيبة</w:t>
      </w:r>
      <w:r w:rsidR="00A82D5D">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 عندما يرى بعضُ التَّجارِ </w:t>
      </w:r>
      <w:r w:rsidR="00317368">
        <w:rPr>
          <w:rFonts w:ascii="Traditional Arabic" w:hAnsi="Traditional Arabic" w:cs="Traditional Arabic" w:hint="cs"/>
          <w:b/>
          <w:bCs/>
          <w:sz w:val="72"/>
          <w:szCs w:val="72"/>
          <w:rtl/>
        </w:rPr>
        <w:t xml:space="preserve">أنَّ </w:t>
      </w:r>
      <w:r w:rsidRPr="00EA19BA">
        <w:rPr>
          <w:rFonts w:ascii="Traditional Arabic" w:hAnsi="Traditional Arabic" w:cs="Traditional Arabic"/>
          <w:b/>
          <w:bCs/>
          <w:sz w:val="72"/>
          <w:szCs w:val="72"/>
          <w:rtl/>
        </w:rPr>
        <w:t>الحلال</w:t>
      </w:r>
      <w:r w:rsidR="00317368">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 </w:t>
      </w:r>
      <w:r w:rsidR="00317368">
        <w:rPr>
          <w:rFonts w:ascii="Traditional Arabic" w:hAnsi="Traditional Arabic" w:cs="Traditional Arabic" w:hint="cs"/>
          <w:b/>
          <w:bCs/>
          <w:sz w:val="72"/>
          <w:szCs w:val="72"/>
          <w:rtl/>
        </w:rPr>
        <w:t>هو الربحُ وتكثيرُ المالِ بأي طريقةٍ</w:t>
      </w:r>
      <w:r w:rsidRPr="00EA19BA">
        <w:rPr>
          <w:rFonts w:ascii="Traditional Arabic" w:hAnsi="Traditional Arabic" w:cs="Traditional Arabic"/>
          <w:b/>
          <w:bCs/>
          <w:sz w:val="72"/>
          <w:szCs w:val="72"/>
          <w:rtl/>
        </w:rPr>
        <w:t xml:space="preserve">، </w:t>
      </w:r>
      <w:r w:rsidR="00A82D5D">
        <w:rPr>
          <w:rFonts w:ascii="Traditional Arabic" w:hAnsi="Traditional Arabic" w:cs="Traditional Arabic" w:hint="cs"/>
          <w:b/>
          <w:bCs/>
          <w:sz w:val="72"/>
          <w:szCs w:val="72"/>
          <w:rtl/>
        </w:rPr>
        <w:t>واشتُهِرَ عندهم</w:t>
      </w:r>
      <w:r w:rsidRPr="00EA19BA">
        <w:rPr>
          <w:rFonts w:ascii="Traditional Arabic" w:hAnsi="Traditional Arabic" w:cs="Traditional Arabic"/>
          <w:b/>
          <w:bCs/>
          <w:sz w:val="72"/>
          <w:szCs w:val="72"/>
          <w:rtl/>
        </w:rPr>
        <w:t>، أنَّكَ إذا أردتَ لقمةَ حلالٍ، فليسَ لكَ مكانٌ في سوقِ المالِ، وإذا كُنتَ من الذينَ عن أكلِ الحرامِ يتوَّرعونَ</w:t>
      </w:r>
      <w:r w:rsidR="001C5FD2">
        <w:rPr>
          <w:rFonts w:ascii="Traditional Arabic" w:hAnsi="Traditional Arabic" w:cs="Traditional Arabic" w:hint="cs"/>
          <w:b/>
          <w:bCs/>
          <w:sz w:val="72"/>
          <w:szCs w:val="72"/>
          <w:rtl/>
        </w:rPr>
        <w:t xml:space="preserve"> </w:t>
      </w:r>
      <w:r w:rsidRPr="00AA71F8">
        <w:rPr>
          <w:rFonts w:ascii="Traditional Arabic" w:hAnsi="Traditional Arabic" w:cs="Traditional Arabic"/>
          <w:b/>
          <w:bCs/>
          <w:color w:val="0070C0"/>
          <w:sz w:val="72"/>
          <w:szCs w:val="72"/>
          <w:rtl/>
        </w:rPr>
        <w:t>(قَالُوا أَخْرِجُوا آلَ لُوطٍ مِنْ قَرْيَتِكُمْ إِنَّهُمْ أُنَاسٌ يَتَطَهَّرُونَ)</w:t>
      </w:r>
      <w:r w:rsidRPr="00EA19BA">
        <w:rPr>
          <w:rFonts w:ascii="Traditional Arabic" w:hAnsi="Traditional Arabic" w:cs="Traditional Arabic"/>
          <w:b/>
          <w:bCs/>
          <w:sz w:val="72"/>
          <w:szCs w:val="72"/>
          <w:rtl/>
        </w:rPr>
        <w:t>، ونسوا أو تناسوا، قولَه</w:t>
      </w:r>
      <w:r w:rsidR="00AA71F8">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تَعالى</w:t>
      </w:r>
      <w:r w:rsidR="00AA71F8">
        <w:rPr>
          <w:rFonts w:ascii="Traditional Arabic" w:hAnsi="Traditional Arabic" w:cs="Traditional Arabic" w:hint="cs"/>
          <w:b/>
          <w:bCs/>
          <w:sz w:val="72"/>
          <w:szCs w:val="72"/>
          <w:rtl/>
        </w:rPr>
        <w:t>-</w:t>
      </w:r>
      <w:r w:rsidRPr="00EA19BA">
        <w:rPr>
          <w:rFonts w:ascii="Traditional Arabic" w:hAnsi="Traditional Arabic" w:cs="Traditional Arabic"/>
          <w:b/>
          <w:bCs/>
          <w:sz w:val="72"/>
          <w:szCs w:val="72"/>
          <w:rtl/>
        </w:rPr>
        <w:t xml:space="preserve">: </w:t>
      </w:r>
      <w:r w:rsidRPr="00AA71F8">
        <w:rPr>
          <w:rFonts w:ascii="Traditional Arabic" w:hAnsi="Traditional Arabic" w:cs="Traditional Arabic"/>
          <w:b/>
          <w:bCs/>
          <w:color w:val="0070C0"/>
          <w:sz w:val="72"/>
          <w:szCs w:val="72"/>
          <w:rtl/>
        </w:rPr>
        <w:t xml:space="preserve">(وَمَنْ يَتَّقِ </w:t>
      </w:r>
      <w:r w:rsidRPr="00AA71F8">
        <w:rPr>
          <w:rFonts w:ascii="Traditional Arabic" w:hAnsi="Traditional Arabic" w:cs="Traditional Arabic"/>
          <w:b/>
          <w:bCs/>
          <w:color w:val="0070C0"/>
          <w:sz w:val="72"/>
          <w:szCs w:val="72"/>
          <w:rtl/>
        </w:rPr>
        <w:lastRenderedPageBreak/>
        <w:t>اللَّهَ يَجْعَلْ لَهُ مَخْرَجًا</w:t>
      </w:r>
      <w:r w:rsidR="00AA71F8">
        <w:rPr>
          <w:rFonts w:ascii="Traditional Arabic" w:hAnsi="Traditional Arabic" w:cs="Traditional Arabic" w:hint="cs"/>
          <w:b/>
          <w:bCs/>
          <w:color w:val="0070C0"/>
          <w:sz w:val="72"/>
          <w:szCs w:val="72"/>
          <w:rtl/>
        </w:rPr>
        <w:t>*</w:t>
      </w:r>
      <w:r w:rsidRPr="00AA71F8">
        <w:rPr>
          <w:rFonts w:ascii="Traditional Arabic" w:hAnsi="Traditional Arabic" w:cs="Traditional Arabic"/>
          <w:b/>
          <w:bCs/>
          <w:color w:val="0070C0"/>
          <w:sz w:val="72"/>
          <w:szCs w:val="72"/>
          <w:rtl/>
        </w:rPr>
        <w:t>وَيَرْزُقْهُ مِنْ حَيْثُ لَا يَحْتَسِبُ وَمَنْ يَتَوَكَّلْ عَلَى اللَّهِ فَهُوَ حَسْبُهُ).</w:t>
      </w:r>
    </w:p>
    <w:p w14:paraId="0CF4F7E3" w14:textId="4675AA3A" w:rsidR="00483168" w:rsidRPr="00EA19BA" w:rsidRDefault="00483168" w:rsidP="00BE1833">
      <w:pPr>
        <w:widowControl w:val="0"/>
        <w:spacing w:line="240" w:lineRule="auto"/>
        <w:ind w:firstLine="720"/>
        <w:jc w:val="both"/>
        <w:rPr>
          <w:rFonts w:ascii="Traditional Arabic" w:hAnsi="Traditional Arabic" w:cs="Traditional Arabic"/>
          <w:b/>
          <w:bCs/>
          <w:sz w:val="72"/>
          <w:szCs w:val="72"/>
        </w:rPr>
      </w:pPr>
      <w:r w:rsidRPr="00EA19BA">
        <w:rPr>
          <w:rFonts w:ascii="Traditional Arabic" w:hAnsi="Traditional Arabic" w:cs="Traditional Arabic"/>
          <w:b/>
          <w:bCs/>
          <w:sz w:val="72"/>
          <w:szCs w:val="72"/>
          <w:rtl/>
        </w:rPr>
        <w:t>فيا أيُّها ال</w:t>
      </w:r>
      <w:r w:rsidR="00127A9C">
        <w:rPr>
          <w:rFonts w:ascii="Traditional Arabic" w:hAnsi="Traditional Arabic" w:cs="Traditional Arabic" w:hint="cs"/>
          <w:b/>
          <w:bCs/>
          <w:sz w:val="72"/>
          <w:szCs w:val="72"/>
          <w:rtl/>
        </w:rPr>
        <w:t>مسلمُ</w:t>
      </w:r>
      <w:r w:rsidRPr="00EA19BA">
        <w:rPr>
          <w:rFonts w:ascii="Traditional Arabic" w:hAnsi="Traditional Arabic" w:cs="Traditional Arabic"/>
          <w:b/>
          <w:bCs/>
          <w:sz w:val="72"/>
          <w:szCs w:val="72"/>
          <w:rtl/>
        </w:rPr>
        <w:t>: ليسَ لكَ عذرٌ اليومَ ألَّا تُبلِّغَ عن أيِّ فسادٍ تجاريٍّ؛ فال</w:t>
      </w:r>
      <w:r w:rsidR="00127A9C">
        <w:rPr>
          <w:rFonts w:ascii="Traditional Arabic" w:hAnsi="Traditional Arabic" w:cs="Traditional Arabic" w:hint="cs"/>
          <w:b/>
          <w:bCs/>
          <w:sz w:val="72"/>
          <w:szCs w:val="72"/>
          <w:rtl/>
        </w:rPr>
        <w:t>جميعُ ي</w:t>
      </w:r>
      <w:r w:rsidRPr="00EA19BA">
        <w:rPr>
          <w:rFonts w:ascii="Traditional Arabic" w:hAnsi="Traditional Arabic" w:cs="Traditional Arabic"/>
          <w:b/>
          <w:bCs/>
          <w:sz w:val="72"/>
          <w:szCs w:val="72"/>
          <w:rtl/>
        </w:rPr>
        <w:t xml:space="preserve">حاربُ الفسادَ </w:t>
      </w:r>
      <w:r w:rsidR="00806DAA">
        <w:rPr>
          <w:rFonts w:ascii="Traditional Arabic" w:hAnsi="Traditional Arabic" w:cs="Traditional Arabic" w:hint="cs"/>
          <w:b/>
          <w:bCs/>
          <w:sz w:val="72"/>
          <w:szCs w:val="72"/>
          <w:rtl/>
        </w:rPr>
        <w:t>ب</w:t>
      </w:r>
      <w:r w:rsidRPr="00EA19BA">
        <w:rPr>
          <w:rFonts w:ascii="Traditional Arabic" w:hAnsi="Traditional Arabic" w:cs="Traditional Arabic"/>
          <w:b/>
          <w:bCs/>
          <w:sz w:val="72"/>
          <w:szCs w:val="72"/>
          <w:rtl/>
        </w:rPr>
        <w:t xml:space="preserve">أنواعِه، </w:t>
      </w:r>
      <w:r w:rsidR="00806DAA">
        <w:rPr>
          <w:rFonts w:ascii="Traditional Arabic" w:hAnsi="Traditional Arabic" w:cs="Traditional Arabic" w:hint="cs"/>
          <w:b/>
          <w:bCs/>
          <w:sz w:val="72"/>
          <w:szCs w:val="72"/>
          <w:rtl/>
        </w:rPr>
        <w:t xml:space="preserve">ويقفُ </w:t>
      </w:r>
      <w:r w:rsidRPr="00EA19BA">
        <w:rPr>
          <w:rFonts w:ascii="Traditional Arabic" w:hAnsi="Traditional Arabic" w:cs="Traditional Arabic"/>
          <w:b/>
          <w:bCs/>
          <w:sz w:val="72"/>
          <w:szCs w:val="72"/>
          <w:rtl/>
        </w:rPr>
        <w:t>ضدَّ الفسادِ والفاسدينَ</w:t>
      </w:r>
      <w:r w:rsidRPr="00EA19BA">
        <w:rPr>
          <w:rFonts w:ascii="Traditional Arabic" w:hAnsi="Traditional Arabic" w:cs="Traditional Arabic"/>
          <w:b/>
          <w:bCs/>
          <w:sz w:val="72"/>
          <w:szCs w:val="72"/>
        </w:rPr>
        <w:t>.</w:t>
      </w:r>
    </w:p>
    <w:p w14:paraId="2B008F1A" w14:textId="5A9A68B5" w:rsidR="003003E9" w:rsidRPr="00563B97" w:rsidRDefault="001C0ABD" w:rsidP="003003E9">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يا حيُ يا قيومُ، يا ذا الجلالِ والإكرامِ، لا إلهَ إلا أنتَ سبحانَك إنَّا كنا من الظالمينَ،</w:t>
      </w:r>
      <w:r w:rsidRPr="00563B97">
        <w:rPr>
          <w:rFonts w:cs="Traditional Arabic"/>
          <w:b/>
          <w:bCs/>
          <w:sz w:val="72"/>
          <w:szCs w:val="72"/>
          <w:rtl/>
        </w:rPr>
        <w:t xml:space="preserve"> </w:t>
      </w:r>
      <w:r w:rsidRPr="00563B97">
        <w:rPr>
          <w:rFonts w:cs="Traditional Arabic" w:hint="cs"/>
          <w:b/>
          <w:bCs/>
          <w:sz w:val="72"/>
          <w:szCs w:val="72"/>
          <w:rtl/>
        </w:rPr>
        <w:t>أسألكَ بأسمائِك الحسنى، وصفاتِك العلى،</w:t>
      </w:r>
      <w:r w:rsidR="00483168" w:rsidRPr="00EA19BA">
        <w:rPr>
          <w:rFonts w:ascii="Traditional Arabic" w:hAnsi="Traditional Arabic" w:cs="Traditional Arabic"/>
          <w:b/>
          <w:bCs/>
          <w:sz w:val="72"/>
          <w:szCs w:val="72"/>
        </w:rPr>
        <w:t> </w:t>
      </w:r>
      <w:r w:rsidR="00483168" w:rsidRPr="00EA19BA">
        <w:rPr>
          <w:rFonts w:ascii="Traditional Arabic" w:hAnsi="Traditional Arabic" w:cs="Traditional Arabic"/>
          <w:b/>
          <w:bCs/>
          <w:sz w:val="72"/>
          <w:szCs w:val="72"/>
          <w:rtl/>
        </w:rPr>
        <w:t>اللَّهُم َّاكْفِنَا</w:t>
      </w:r>
      <w:r>
        <w:rPr>
          <w:rFonts w:ascii="Traditional Arabic" w:hAnsi="Traditional Arabic" w:cs="Traditional Arabic" w:hint="cs"/>
          <w:b/>
          <w:bCs/>
          <w:sz w:val="72"/>
          <w:szCs w:val="72"/>
          <w:rtl/>
        </w:rPr>
        <w:t xml:space="preserve"> والمسلمينَ</w:t>
      </w:r>
      <w:r w:rsidR="00483168" w:rsidRPr="00EA19BA">
        <w:rPr>
          <w:rFonts w:ascii="Traditional Arabic" w:hAnsi="Traditional Arabic" w:cs="Traditional Arabic"/>
          <w:b/>
          <w:bCs/>
          <w:sz w:val="72"/>
          <w:szCs w:val="72"/>
          <w:rtl/>
        </w:rPr>
        <w:t xml:space="preserve"> بِحَلالِكَ عَنْ حَرَامِكَ</w:t>
      </w:r>
      <w:r>
        <w:rPr>
          <w:rFonts w:ascii="Traditional Arabic" w:hAnsi="Traditional Arabic" w:cs="Traditional Arabic" w:hint="cs"/>
          <w:b/>
          <w:bCs/>
          <w:sz w:val="72"/>
          <w:szCs w:val="72"/>
          <w:rtl/>
        </w:rPr>
        <w:t xml:space="preserve">، </w:t>
      </w:r>
      <w:r w:rsidR="00483168" w:rsidRPr="00EA19BA">
        <w:rPr>
          <w:rFonts w:ascii="Traditional Arabic" w:hAnsi="Traditional Arabic" w:cs="Traditional Arabic"/>
          <w:b/>
          <w:bCs/>
          <w:sz w:val="72"/>
          <w:szCs w:val="72"/>
          <w:rtl/>
        </w:rPr>
        <w:t xml:space="preserve">وَأَغْنِنَا بِفَضْلِكَ عَمَّنْ سِوَاكَ، </w:t>
      </w:r>
      <w:r w:rsidR="003003E9" w:rsidRPr="00563B97">
        <w:rPr>
          <w:rFonts w:cs="Traditional Arabic"/>
          <w:b/>
          <w:bCs/>
          <w:sz w:val="72"/>
          <w:szCs w:val="72"/>
          <w:rtl/>
        </w:rPr>
        <w:t>اللهم أصلحْ ولاةَ أُمورِنا وأُمورِ المسلمينِ</w:t>
      </w:r>
      <w:r w:rsidR="003003E9" w:rsidRPr="00563B97">
        <w:rPr>
          <w:rFonts w:cs="Traditional Arabic" w:hint="cs"/>
          <w:b/>
          <w:bCs/>
          <w:sz w:val="72"/>
          <w:szCs w:val="72"/>
          <w:rtl/>
        </w:rPr>
        <w:t xml:space="preserve"> وبطانتَهم</w:t>
      </w:r>
      <w:r w:rsidR="003003E9" w:rsidRPr="00563B97">
        <w:rPr>
          <w:rFonts w:cs="Traditional Arabic"/>
          <w:b/>
          <w:bCs/>
          <w:sz w:val="72"/>
          <w:szCs w:val="72"/>
          <w:rtl/>
        </w:rPr>
        <w:t xml:space="preserve">، ووفقهمْ لما تحبُ وترضى، وانصرْ جنودَنا المرابطينَ، ورُدَّهُم سالمينَ غانمينَ، </w:t>
      </w:r>
      <w:r w:rsidR="003003E9" w:rsidRPr="00563B97">
        <w:rPr>
          <w:rFonts w:cs="Traditional Arabic" w:hint="cs"/>
          <w:b/>
          <w:bCs/>
          <w:sz w:val="72"/>
          <w:szCs w:val="72"/>
          <w:rtl/>
        </w:rPr>
        <w:t xml:space="preserve">اللهم اهدنا والمسلمين لأحسن </w:t>
      </w:r>
      <w:r w:rsidR="003003E9" w:rsidRPr="00563B97">
        <w:rPr>
          <w:rFonts w:cs="Traditional Arabic" w:hint="cs"/>
          <w:b/>
          <w:bCs/>
          <w:sz w:val="72"/>
          <w:szCs w:val="72"/>
          <w:rtl/>
        </w:rPr>
        <w:lastRenderedPageBreak/>
        <w:t xml:space="preserve">الأخلاق والأعمال، واصرف عنا وعنهم سيِئها، </w:t>
      </w:r>
      <w:r w:rsidR="003003E9" w:rsidRPr="00563B97">
        <w:rPr>
          <w:rFonts w:cs="Traditional Arabic"/>
          <w:b/>
          <w:bCs/>
          <w:sz w:val="72"/>
          <w:szCs w:val="72"/>
          <w:rtl/>
        </w:rPr>
        <w:t>اللهم اغفرْ لوالدينا و</w:t>
      </w:r>
      <w:r w:rsidR="003003E9" w:rsidRPr="00563B97">
        <w:rPr>
          <w:rFonts w:cs="Traditional Arabic" w:hint="cs"/>
          <w:b/>
          <w:bCs/>
          <w:sz w:val="72"/>
          <w:szCs w:val="72"/>
          <w:rtl/>
        </w:rPr>
        <w:t>ارحمهم واجعلهم في الفردوسِ الأعلى من الجنةِ وإيانا والمسلمين</w:t>
      </w:r>
      <w:r w:rsidR="003003E9" w:rsidRPr="00563B97">
        <w:rPr>
          <w:rFonts w:cs="Traditional Arabic"/>
          <w:b/>
          <w:bCs/>
          <w:sz w:val="72"/>
          <w:szCs w:val="72"/>
          <w:rtl/>
        </w:rPr>
        <w:t xml:space="preserve">، </w:t>
      </w:r>
      <w:r w:rsidR="003003E9" w:rsidRPr="00563B97">
        <w:rPr>
          <w:rFonts w:cs="Traditional Arabic" w:hint="cs"/>
          <w:b/>
          <w:bCs/>
          <w:sz w:val="72"/>
          <w:szCs w:val="72"/>
          <w:rtl/>
        </w:rPr>
        <w:t xml:space="preserve">اللهم إنَّي أسألك لي وللمسلمينَ </w:t>
      </w:r>
      <w:r w:rsidR="003003E9" w:rsidRPr="00563B97">
        <w:rPr>
          <w:rFonts w:cs="Traditional Arabic"/>
          <w:b/>
          <w:bCs/>
          <w:sz w:val="72"/>
          <w:szCs w:val="72"/>
          <w:rtl/>
        </w:rPr>
        <w:t xml:space="preserve">من كلِّ خيرٍ، </w:t>
      </w:r>
      <w:r w:rsidR="003003E9" w:rsidRPr="00563B97">
        <w:rPr>
          <w:rFonts w:cs="Traditional Arabic" w:hint="cs"/>
          <w:b/>
          <w:bCs/>
          <w:sz w:val="72"/>
          <w:szCs w:val="72"/>
          <w:rtl/>
        </w:rPr>
        <w:t xml:space="preserve">وأعوذُ وأعيذُهم </w:t>
      </w:r>
      <w:r w:rsidR="003003E9" w:rsidRPr="00563B97">
        <w:rPr>
          <w:rFonts w:cs="Traditional Arabic"/>
          <w:b/>
          <w:bCs/>
          <w:sz w:val="72"/>
          <w:szCs w:val="72"/>
          <w:rtl/>
        </w:rPr>
        <w:t xml:space="preserve">بك من كلِّ شرٍ، اللهم اشفنا واشفِ مرضانا ومرضى المسلمين، اللهم اجعلنا والمسلمينَ ممن نصرَك فنصرْته، وحفظَك فحفظتْه، </w:t>
      </w:r>
      <w:r w:rsidR="003003E9" w:rsidRPr="00563B97">
        <w:rPr>
          <w:rFonts w:cs="Traditional Arabic" w:hint="cs"/>
          <w:b/>
          <w:bCs/>
          <w:sz w:val="72"/>
          <w:szCs w:val="72"/>
          <w:rtl/>
        </w:rPr>
        <w:t xml:space="preserve">حسبيَ اللهُ ونعمَ الوكيلُ لا إلهَ إلَّا هوَ عليهِ توكلتُ وهو ربُّ العرشِ العظيمِ، </w:t>
      </w:r>
      <w:r w:rsidR="003003E9" w:rsidRPr="00563B97">
        <w:rPr>
          <w:rFonts w:cs="Traditional Arabic"/>
          <w:b/>
          <w:bCs/>
          <w:sz w:val="72"/>
          <w:szCs w:val="72"/>
          <w:rtl/>
        </w:rPr>
        <w:t>الله</w:t>
      </w:r>
      <w:r w:rsidR="003003E9" w:rsidRPr="00563B97">
        <w:rPr>
          <w:rFonts w:cs="Traditional Arabic" w:hint="cs"/>
          <w:b/>
          <w:bCs/>
          <w:sz w:val="72"/>
          <w:szCs w:val="72"/>
          <w:rtl/>
        </w:rPr>
        <w:t>ُ</w:t>
      </w:r>
      <w:r w:rsidR="003003E9" w:rsidRPr="00563B97">
        <w:rPr>
          <w:rFonts w:cs="Traditional Arabic"/>
          <w:b/>
          <w:bCs/>
          <w:sz w:val="72"/>
          <w:szCs w:val="72"/>
          <w:rtl/>
        </w:rPr>
        <w:t>م</w:t>
      </w:r>
      <w:r w:rsidR="003003E9" w:rsidRPr="00563B97">
        <w:rPr>
          <w:rFonts w:cs="Traditional Arabic" w:hint="cs"/>
          <w:b/>
          <w:bCs/>
          <w:sz w:val="72"/>
          <w:szCs w:val="72"/>
          <w:rtl/>
        </w:rPr>
        <w:t>َّ</w:t>
      </w:r>
      <w:r w:rsidR="003003E9" w:rsidRPr="00563B97">
        <w:rPr>
          <w:rFonts w:cs="Traditional Arabic"/>
          <w:b/>
          <w:bCs/>
          <w:sz w:val="72"/>
          <w:szCs w:val="72"/>
          <w:rtl/>
        </w:rPr>
        <w:t xml:space="preserve"> عليك بأعداءِ </w:t>
      </w:r>
      <w:r w:rsidR="003003E9" w:rsidRPr="00563B97">
        <w:rPr>
          <w:rFonts w:cs="Traditional Arabic" w:hint="cs"/>
          <w:b/>
          <w:bCs/>
          <w:sz w:val="72"/>
          <w:szCs w:val="72"/>
          <w:rtl/>
        </w:rPr>
        <w:t>الإسلامِ و</w:t>
      </w:r>
      <w:r w:rsidR="003003E9" w:rsidRPr="00563B97">
        <w:rPr>
          <w:rFonts w:cs="Traditional Arabic"/>
          <w:b/>
          <w:bCs/>
          <w:sz w:val="72"/>
          <w:szCs w:val="72"/>
          <w:rtl/>
        </w:rPr>
        <w:t>المسلمينَ</w:t>
      </w:r>
      <w:r w:rsidR="003003E9" w:rsidRPr="00563B97">
        <w:rPr>
          <w:rFonts w:cs="Traditional Arabic" w:hint="cs"/>
          <w:b/>
          <w:bCs/>
          <w:sz w:val="72"/>
          <w:szCs w:val="72"/>
          <w:rtl/>
        </w:rPr>
        <w:t xml:space="preserve"> والظالمينَ</w:t>
      </w:r>
      <w:r w:rsidR="003003E9" w:rsidRPr="00563B97">
        <w:rPr>
          <w:rFonts w:cs="Traditional Arabic"/>
          <w:b/>
          <w:bCs/>
          <w:sz w:val="72"/>
          <w:szCs w:val="72"/>
          <w:rtl/>
        </w:rPr>
        <w:t xml:space="preserve"> فإنهم لا يعجزونَك، اكفنا واكفِ المسلمين شرَّهم بما شئتَ يا قويُ يا عزيزُ</w:t>
      </w:r>
      <w:r w:rsidR="003003E9" w:rsidRPr="00563B97">
        <w:rPr>
          <w:rFonts w:cs="Traditional Arabic" w:hint="cs"/>
          <w:b/>
          <w:bCs/>
          <w:sz w:val="72"/>
          <w:szCs w:val="72"/>
          <w:rtl/>
        </w:rPr>
        <w:t xml:space="preserve">، </w:t>
      </w:r>
      <w:r w:rsidR="003003E9" w:rsidRPr="00563B97">
        <w:rPr>
          <w:rFonts w:cs="Traditional Arabic"/>
          <w:b/>
          <w:bCs/>
          <w:sz w:val="72"/>
          <w:szCs w:val="72"/>
          <w:rtl/>
        </w:rPr>
        <w:t>الله</w:t>
      </w:r>
      <w:r w:rsidR="003003E9" w:rsidRPr="00563B97">
        <w:rPr>
          <w:rFonts w:cs="Traditional Arabic" w:hint="cs"/>
          <w:b/>
          <w:bCs/>
          <w:sz w:val="72"/>
          <w:szCs w:val="72"/>
          <w:rtl/>
        </w:rPr>
        <w:t>ُ</w:t>
      </w:r>
      <w:r w:rsidR="003003E9" w:rsidRPr="00563B97">
        <w:rPr>
          <w:rFonts w:cs="Traditional Arabic"/>
          <w:b/>
          <w:bCs/>
          <w:sz w:val="72"/>
          <w:szCs w:val="72"/>
          <w:rtl/>
        </w:rPr>
        <w:t>م</w:t>
      </w:r>
      <w:r w:rsidR="003003E9" w:rsidRPr="00563B97">
        <w:rPr>
          <w:rFonts w:cs="Traditional Arabic" w:hint="cs"/>
          <w:b/>
          <w:bCs/>
          <w:sz w:val="72"/>
          <w:szCs w:val="72"/>
          <w:rtl/>
        </w:rPr>
        <w:t xml:space="preserve">َّ إنَّا نجعلُكَ في نـُحورِهم، ونعوذُ بكَ مِنْ شرورِهم، </w:t>
      </w:r>
      <w:r w:rsidR="003003E9" w:rsidRPr="00563B97">
        <w:rPr>
          <w:rFonts w:cs="Traditional Arabic"/>
          <w:b/>
          <w:bCs/>
          <w:sz w:val="72"/>
          <w:szCs w:val="72"/>
          <w:rtl/>
        </w:rPr>
        <w:t>الله</w:t>
      </w:r>
      <w:r w:rsidR="003003E9" w:rsidRPr="00563B97">
        <w:rPr>
          <w:rFonts w:cs="Traditional Arabic" w:hint="cs"/>
          <w:b/>
          <w:bCs/>
          <w:sz w:val="72"/>
          <w:szCs w:val="72"/>
          <w:rtl/>
        </w:rPr>
        <w:t>ُ</w:t>
      </w:r>
      <w:r w:rsidR="003003E9" w:rsidRPr="00563B97">
        <w:rPr>
          <w:rFonts w:cs="Traditional Arabic"/>
          <w:b/>
          <w:bCs/>
          <w:sz w:val="72"/>
          <w:szCs w:val="72"/>
          <w:rtl/>
        </w:rPr>
        <w:t>م</w:t>
      </w:r>
      <w:r w:rsidR="003003E9" w:rsidRPr="00563B97">
        <w:rPr>
          <w:rFonts w:cs="Traditional Arabic" w:hint="cs"/>
          <w:b/>
          <w:bCs/>
          <w:sz w:val="72"/>
          <w:szCs w:val="72"/>
          <w:rtl/>
        </w:rPr>
        <w:t>َّ اسقنا وأغثنا(ثلاثًا).</w:t>
      </w:r>
    </w:p>
    <w:p w14:paraId="3AEA4EE1" w14:textId="4F7EA65F" w:rsidR="00B43C1C" w:rsidRPr="00EA19BA" w:rsidRDefault="003003E9" w:rsidP="003003E9">
      <w:pPr>
        <w:pStyle w:val="a3"/>
        <w:widowControl w:val="0"/>
        <w:ind w:firstLine="720"/>
        <w:jc w:val="both"/>
        <w:rPr>
          <w:b/>
          <w:bCs/>
          <w:sz w:val="72"/>
          <w:szCs w:val="72"/>
        </w:rPr>
      </w:pPr>
      <w:r w:rsidRPr="00563B97">
        <w:rPr>
          <w:rFonts w:cs="Traditional Arabic" w:hint="cs"/>
          <w:b/>
          <w:bCs/>
          <w:sz w:val="72"/>
          <w:szCs w:val="72"/>
          <w:rtl/>
        </w:rPr>
        <w:lastRenderedPageBreak/>
        <w:t>اللهم صلِ وسلمْ وباركْ على نبيِنا محمدٍ وأنبياءِ ورسلِه وآلِهِ وصحبِهِ، والحمدُ للهِ ربِ العالمينَ.</w:t>
      </w:r>
    </w:p>
    <w:sectPr w:rsidR="00B43C1C" w:rsidRPr="00EA19BA" w:rsidSect="006E066E">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CB"/>
    <w:rsid w:val="000565A1"/>
    <w:rsid w:val="000614AD"/>
    <w:rsid w:val="00127A9C"/>
    <w:rsid w:val="001C0ABD"/>
    <w:rsid w:val="001C5FD2"/>
    <w:rsid w:val="00246F0B"/>
    <w:rsid w:val="00255A01"/>
    <w:rsid w:val="002E0156"/>
    <w:rsid w:val="002E48CB"/>
    <w:rsid w:val="003003E9"/>
    <w:rsid w:val="00317368"/>
    <w:rsid w:val="00341220"/>
    <w:rsid w:val="003D498C"/>
    <w:rsid w:val="004024B6"/>
    <w:rsid w:val="00483168"/>
    <w:rsid w:val="00557F3F"/>
    <w:rsid w:val="00600148"/>
    <w:rsid w:val="00630730"/>
    <w:rsid w:val="006E066E"/>
    <w:rsid w:val="00714770"/>
    <w:rsid w:val="007713C7"/>
    <w:rsid w:val="007A4610"/>
    <w:rsid w:val="00806DAA"/>
    <w:rsid w:val="008715E2"/>
    <w:rsid w:val="008E016B"/>
    <w:rsid w:val="009A74CD"/>
    <w:rsid w:val="00A11B9C"/>
    <w:rsid w:val="00A1467A"/>
    <w:rsid w:val="00A54E98"/>
    <w:rsid w:val="00A5593F"/>
    <w:rsid w:val="00A82D5D"/>
    <w:rsid w:val="00AA0BA6"/>
    <w:rsid w:val="00AA71F8"/>
    <w:rsid w:val="00AD1557"/>
    <w:rsid w:val="00B713ED"/>
    <w:rsid w:val="00BA097D"/>
    <w:rsid w:val="00BD0B1F"/>
    <w:rsid w:val="00BE1833"/>
    <w:rsid w:val="00D263D5"/>
    <w:rsid w:val="00D538DE"/>
    <w:rsid w:val="00DC7EC5"/>
    <w:rsid w:val="00EA19BA"/>
    <w:rsid w:val="00EA68C4"/>
    <w:rsid w:val="00F65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D287"/>
  <w15:chartTrackingRefBased/>
  <w15:docId w15:val="{D27661E9-5EA9-4D7B-8A34-8A97E137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168"/>
    <w:pPr>
      <w:bidi/>
      <w:spacing w:line="360" w:lineRule="auto"/>
    </w:pPr>
    <w:rPr>
      <w:rFonts w:eastAsiaTheme="minorEastAsia"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168"/>
    <w:pPr>
      <w:bidi/>
      <w:spacing w:after="0" w:line="240" w:lineRule="auto"/>
    </w:pPr>
    <w:rPr>
      <w:rFonts w:eastAsiaTheme="minorEastAsia" w:cs="Arial"/>
    </w:rPr>
  </w:style>
  <w:style w:type="character" w:customStyle="1" w:styleId="1">
    <w:name w:val="خط الفقرة الافتراضي1"/>
    <w:rsid w:val="0030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900</Words>
  <Characters>5132</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mas</cp:lastModifiedBy>
  <cp:revision>6</cp:revision>
  <cp:lastPrinted>2021-10-14T17:45:00Z</cp:lastPrinted>
  <dcterms:created xsi:type="dcterms:W3CDTF">2021-10-14T17:10:00Z</dcterms:created>
  <dcterms:modified xsi:type="dcterms:W3CDTF">2021-10-14T17:49:00Z</dcterms:modified>
</cp:coreProperties>
</file>