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7E29CDA1" w:rsidR="008F16EA" w:rsidRPr="00245C28" w:rsidRDefault="00C33D39" w:rsidP="00C33D39">
      <w:pPr>
        <w:widowControl w:val="0"/>
        <w:spacing w:line="240" w:lineRule="auto"/>
        <w:ind w:firstLine="720"/>
        <w:contextualSpacing/>
        <w:jc w:val="both"/>
        <w:rPr>
          <w:rFonts w:ascii="Traditional Arabic" w:eastAsia="Calibri" w:hAnsi="Traditional Arabic" w:cs="Traditional Arabic"/>
          <w:b/>
          <w:bCs/>
          <w:color w:val="4472C4" w:themeColor="accent1"/>
          <w:sz w:val="44"/>
          <w:szCs w:val="44"/>
          <w:rtl/>
        </w:rPr>
      </w:pPr>
      <w:r w:rsidRPr="00245C28">
        <w:rPr>
          <w:rFonts w:ascii="Traditional Arabic" w:eastAsia="Calibri" w:hAnsi="Traditional Arabic" w:cs="Traditional Arabic" w:hint="cs"/>
          <w:b/>
          <w:bCs/>
          <w:color w:val="4472C4" w:themeColor="accent1"/>
          <w:sz w:val="44"/>
          <w:szCs w:val="44"/>
          <w:rtl/>
        </w:rPr>
        <w:t>عشر ذي الحجة-</w:t>
      </w:r>
      <w:r w:rsidR="00245C28" w:rsidRPr="00245C28">
        <w:rPr>
          <w:rFonts w:ascii="Traditional Arabic" w:eastAsia="Calibri" w:hAnsi="Traditional Arabic" w:cs="Traditional Arabic" w:hint="cs"/>
          <w:b/>
          <w:bCs/>
          <w:color w:val="4472C4" w:themeColor="accent1"/>
          <w:sz w:val="44"/>
          <w:szCs w:val="44"/>
          <w:rtl/>
        </w:rPr>
        <w:t>29-11</w:t>
      </w:r>
      <w:r w:rsidR="008F16EA" w:rsidRPr="00245C28">
        <w:rPr>
          <w:rFonts w:ascii="Traditional Arabic" w:eastAsia="Calibri" w:hAnsi="Traditional Arabic" w:cs="Traditional Arabic" w:hint="cs"/>
          <w:b/>
          <w:bCs/>
          <w:color w:val="4472C4" w:themeColor="accent1"/>
          <w:sz w:val="44"/>
          <w:szCs w:val="44"/>
          <w:rtl/>
        </w:rPr>
        <w:t>-144</w:t>
      </w:r>
      <w:r w:rsidR="00BB708F" w:rsidRPr="00245C28">
        <w:rPr>
          <w:rFonts w:ascii="Traditional Arabic" w:eastAsia="Calibri" w:hAnsi="Traditional Arabic" w:cs="Traditional Arabic" w:hint="cs"/>
          <w:b/>
          <w:bCs/>
          <w:color w:val="4472C4" w:themeColor="accent1"/>
          <w:sz w:val="44"/>
          <w:szCs w:val="44"/>
          <w:rtl/>
        </w:rPr>
        <w:t>2</w:t>
      </w:r>
      <w:r w:rsidR="008F16EA" w:rsidRPr="00245C28">
        <w:rPr>
          <w:rFonts w:ascii="Traditional Arabic" w:eastAsia="Calibri" w:hAnsi="Traditional Arabic" w:cs="Traditional Arabic" w:hint="cs"/>
          <w:b/>
          <w:bCs/>
          <w:color w:val="4472C4" w:themeColor="accent1"/>
          <w:sz w:val="44"/>
          <w:szCs w:val="44"/>
          <w:rtl/>
        </w:rPr>
        <w:t>هـ-مستفادة من خطبة الشيخ</w:t>
      </w:r>
      <w:r w:rsidRPr="00245C28">
        <w:rPr>
          <w:rFonts w:ascii="Traditional Arabic" w:eastAsia="Calibri" w:hAnsi="Traditional Arabic" w:cs="Traditional Arabic" w:hint="cs"/>
          <w:b/>
          <w:bCs/>
          <w:color w:val="4472C4" w:themeColor="accent1"/>
          <w:sz w:val="44"/>
          <w:szCs w:val="44"/>
          <w:rtl/>
        </w:rPr>
        <w:t xml:space="preserve"> عنان</w:t>
      </w:r>
    </w:p>
    <w:p w14:paraId="634BD929" w14:textId="35EB3CCB" w:rsidR="008F16EA" w:rsidRDefault="008F16EA" w:rsidP="00C33D39">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1C8806A6" w14:textId="4FA380CA" w:rsidR="00561776" w:rsidRPr="00561776" w:rsidRDefault="00561776" w:rsidP="00C33D39">
      <w:pPr>
        <w:widowControl w:val="0"/>
        <w:spacing w:line="240" w:lineRule="auto"/>
        <w:ind w:firstLine="720"/>
        <w:contextualSpacing/>
        <w:jc w:val="both"/>
        <w:rPr>
          <w:rFonts w:cs="Traditional Arabic"/>
          <w:b/>
          <w:bCs/>
          <w:color w:val="0070C0"/>
          <w:sz w:val="56"/>
          <w:szCs w:val="56"/>
          <w:rtl/>
        </w:rPr>
      </w:pPr>
      <w:r w:rsidRPr="00561776">
        <w:rPr>
          <w:rFonts w:cs="Traditional Arabic"/>
          <w:b/>
          <w:bCs/>
          <w:color w:val="0070C0"/>
          <w:sz w:val="56"/>
          <w:szCs w:val="56"/>
          <w:rtl/>
        </w:rPr>
        <w:t>(يَا</w:t>
      </w:r>
      <w:r w:rsidRPr="00561776">
        <w:rPr>
          <w:rFonts w:cs="Traditional Arabic" w:hint="cs"/>
          <w:b/>
          <w:bCs/>
          <w:color w:val="0070C0"/>
          <w:sz w:val="56"/>
          <w:szCs w:val="56"/>
          <w:rtl/>
        </w:rPr>
        <w:t xml:space="preserve"> </w:t>
      </w:r>
      <w:r w:rsidRPr="00561776">
        <w:rPr>
          <w:rFonts w:cs="Traditional Arabic"/>
          <w:b/>
          <w:bCs/>
          <w:color w:val="0070C0"/>
          <w:sz w:val="56"/>
          <w:szCs w:val="56"/>
          <w:rtl/>
        </w:rPr>
        <w:t xml:space="preserve">أَيُّهَا الَّذِينَ </w:t>
      </w:r>
      <w:r w:rsidR="00694A52">
        <w:rPr>
          <w:rFonts w:cs="Traditional Arabic" w:hint="cs"/>
          <w:b/>
          <w:bCs/>
          <w:color w:val="0070C0"/>
          <w:sz w:val="56"/>
          <w:szCs w:val="56"/>
          <w:rtl/>
        </w:rPr>
        <w:t>آ</w:t>
      </w:r>
      <w:r w:rsidRPr="00561776">
        <w:rPr>
          <w:rFonts w:cs="Traditional Arabic"/>
          <w:b/>
          <w:bCs/>
          <w:color w:val="0070C0"/>
          <w:sz w:val="56"/>
          <w:szCs w:val="56"/>
          <w:rtl/>
        </w:rPr>
        <w:t>مَنُوا اتَّقُوا الله وَقُولُوا قَوْلاً سَدِيدًا</w:t>
      </w:r>
      <w:r>
        <w:rPr>
          <w:rFonts w:cs="Traditional Arabic" w:hint="cs"/>
          <w:b/>
          <w:bCs/>
          <w:color w:val="0070C0"/>
          <w:sz w:val="56"/>
          <w:szCs w:val="56"/>
          <w:rtl/>
        </w:rPr>
        <w:t>*</w:t>
      </w:r>
      <w:r w:rsidRPr="00561776">
        <w:rPr>
          <w:rFonts w:cs="Traditional Arabic"/>
          <w:b/>
          <w:bCs/>
          <w:color w:val="0070C0"/>
          <w:sz w:val="56"/>
          <w:szCs w:val="56"/>
          <w:rtl/>
        </w:rPr>
        <w:t>يُصْلِحْ لَكُمْ أَعْمَالَكُمْ وَيَغْفِرْ لَكُمْ ذُنُوبَكُمْ وَمَن يُطِعِ اللهَ وَرَسُولَهُ فَقَدْ فَازَ فَوْزًا عَظِيمًا)</w:t>
      </w:r>
    </w:p>
    <w:p w14:paraId="5C4965D2" w14:textId="53CD11CA" w:rsidR="009174D3" w:rsidRDefault="00FB07EC" w:rsidP="00C33D39">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626A7847" w14:textId="77777777"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سنستقبلُ أيامًا فاضلةً، وأزمنةً شريفةً، وموسمًا مباركًا للعملِ الصالحِ، إنها الأيامُ العشرُ الأُولُ من شهرِ ذي الحجةِ، وهي أيامٌ مباركاتٌ، خصها اللهُ-عزَ وجلَّ-بخصائصَ، وميزها بِمُمَيزاتٍ، لِيقبلَ المسلمُ على طاعةِ اللهِ-عز وجل- فيها، ويبتعدَ عن معصيته، وهذه عشرُ خصائصَ:</w:t>
      </w:r>
    </w:p>
    <w:p w14:paraId="299534A7" w14:textId="77777777"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1-أنَّ اللهَ-عز وجل-اختارَها واصطفاها وجعلَها أفضلَ أيامِ السنةِ على الإطلاقِ.</w:t>
      </w:r>
    </w:p>
    <w:p w14:paraId="5C11C3FB" w14:textId="68810CB5"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 xml:space="preserve">2-أنَّ اللهَ أقسمَ بها تشريفًا لها، وإعلاءً لشأنِها قال-سبحانه-: </w:t>
      </w:r>
      <w:r w:rsidR="006B0B49">
        <w:rPr>
          <w:rFonts w:cs="Traditional Arabic" w:hint="cs"/>
          <w:b/>
          <w:bCs/>
          <w:color w:val="0070C0"/>
          <w:sz w:val="56"/>
          <w:szCs w:val="56"/>
          <w:rtl/>
        </w:rPr>
        <w:lastRenderedPageBreak/>
        <w:t>(</w:t>
      </w:r>
      <w:r w:rsidRPr="00750BA0">
        <w:rPr>
          <w:rFonts w:cs="Traditional Arabic"/>
          <w:b/>
          <w:bCs/>
          <w:color w:val="0070C0"/>
          <w:sz w:val="56"/>
          <w:szCs w:val="56"/>
          <w:rtl/>
        </w:rPr>
        <w:t>والفجر*وليالٍ عشرٍ*والشفعِ والوترِ</w:t>
      </w:r>
      <w:r w:rsidR="006B0B49">
        <w:rPr>
          <w:rFonts w:cs="Traditional Arabic" w:hint="cs"/>
          <w:b/>
          <w:bCs/>
          <w:color w:val="0070C0"/>
          <w:sz w:val="56"/>
          <w:szCs w:val="56"/>
          <w:rtl/>
        </w:rPr>
        <w:t>)</w:t>
      </w:r>
      <w:r w:rsidRPr="00162AD8">
        <w:rPr>
          <w:rFonts w:cs="Traditional Arabic"/>
          <w:b/>
          <w:bCs/>
          <w:sz w:val="56"/>
          <w:szCs w:val="56"/>
          <w:rtl/>
        </w:rPr>
        <w:t>، قال المفسرون: "المرادُ بالعشرِ في الآيةِ العَشْرُ الأُوَلُ مِن ذِي الحجةِ".</w:t>
      </w:r>
    </w:p>
    <w:p w14:paraId="309861CE" w14:textId="77777777" w:rsidR="00162AD8" w:rsidRPr="00750BA0" w:rsidRDefault="00162AD8" w:rsidP="00C33D39">
      <w:pPr>
        <w:widowControl w:val="0"/>
        <w:spacing w:line="240" w:lineRule="auto"/>
        <w:ind w:firstLine="720"/>
        <w:contextualSpacing/>
        <w:jc w:val="both"/>
        <w:rPr>
          <w:rFonts w:cs="Traditional Arabic"/>
          <w:b/>
          <w:bCs/>
          <w:color w:val="00B050"/>
          <w:sz w:val="56"/>
          <w:szCs w:val="56"/>
          <w:rtl/>
        </w:rPr>
      </w:pPr>
      <w:r w:rsidRPr="00162AD8">
        <w:rPr>
          <w:rFonts w:cs="Traditional Arabic"/>
          <w:b/>
          <w:bCs/>
          <w:sz w:val="56"/>
          <w:szCs w:val="56"/>
          <w:rtl/>
        </w:rPr>
        <w:t xml:space="preserve">3-أنها خيرُ أيامِ العملِ الصالحِ؛ فما تقرَّب إلى اللهِ مُتقربٌ بعبادةٍ أفضلَ مِن التقربِ إليه-تبارك وتعالى-في هذه الأيامِ الشريفةِ الفاضلةِ، قالَ النبيُ-صلى اللهُ عليه وآلهِ وسلم-: </w:t>
      </w:r>
      <w:r w:rsidRPr="00750BA0">
        <w:rPr>
          <w:rFonts w:cs="Traditional Arabic"/>
          <w:b/>
          <w:bCs/>
          <w:color w:val="00B050"/>
          <w:sz w:val="56"/>
          <w:szCs w:val="56"/>
          <w:rtl/>
        </w:rPr>
        <w:t>"ما مِن أيامٍ العملُ الصالحُ فيها أحبُّ إلى اللهِ من هذهِ الأيامِ</w:t>
      </w:r>
      <w:r w:rsidRPr="00162AD8">
        <w:rPr>
          <w:rFonts w:cs="Traditional Arabic"/>
          <w:b/>
          <w:bCs/>
          <w:sz w:val="56"/>
          <w:szCs w:val="56"/>
          <w:rtl/>
        </w:rPr>
        <w:t>-يعني أيامَ العشرِ-</w:t>
      </w:r>
      <w:r w:rsidRPr="00750BA0">
        <w:rPr>
          <w:rFonts w:cs="Traditional Arabic"/>
          <w:b/>
          <w:bCs/>
          <w:color w:val="00B050"/>
          <w:sz w:val="56"/>
          <w:szCs w:val="56"/>
          <w:rtl/>
        </w:rPr>
        <w:t>قالوا: ولا الجهادُ في سبيلِ اللهِ؟ قال: ولا الجهادُ في سبيلِ اللهِ إلا رجلٌ خرجَ بنفسِه ومالِه ولم يرجعْ من ذلك بشيْءٍ".</w:t>
      </w:r>
    </w:p>
    <w:p w14:paraId="60ECEBB5" w14:textId="77777777"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4-أنها أيامٌ تجتمعُ فيها من أٌماتِ الطاعاتِ التي لا تجتمعُ في غيرِها من أيامِ السنةِ، ففي هذه العشرِ تجتمعُ: الصلاةُ والصيامُ والحجُ والذبحُ، وغيرُها من الطاعاتِ الجليلةِ، والعباداتِ العظيمةِ.</w:t>
      </w:r>
    </w:p>
    <w:p w14:paraId="7C1B70B7" w14:textId="77777777"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 xml:space="preserve">5-أنَّ اللهَ-تبارك وتعالى-جعلَها موسمًا لحجاجِ بيتِ اللهِ الحرامِ، وجعل فيها أيامَه العظيمةَ؛ ففي هذه العشر يومُ عرفةَ الذي قالَ فيه النبيُّ-صلى اللهُ عليه وآلهِ وسلمَ-: لما سُئل عنه: </w:t>
      </w:r>
      <w:r w:rsidRPr="00750BA0">
        <w:rPr>
          <w:rFonts w:cs="Traditional Arabic"/>
          <w:b/>
          <w:bCs/>
          <w:color w:val="00B050"/>
          <w:sz w:val="56"/>
          <w:szCs w:val="56"/>
          <w:rtl/>
        </w:rPr>
        <w:t>"يُكفِّر السنةَ الماضيةَ والباقيةَ"</w:t>
      </w:r>
      <w:r w:rsidRPr="00162AD8">
        <w:rPr>
          <w:rFonts w:cs="Traditional Arabic"/>
          <w:b/>
          <w:bCs/>
          <w:sz w:val="56"/>
          <w:szCs w:val="56"/>
          <w:rtl/>
        </w:rPr>
        <w:t>.</w:t>
      </w:r>
    </w:p>
    <w:p w14:paraId="43C0273F" w14:textId="79B0A109" w:rsidR="00162AD8" w:rsidRPr="00162AD8" w:rsidRDefault="00162AD8" w:rsidP="00C33D39">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6-يُشرَع فيها التكبيرُ المطلقُ، وهو في جميعِ الأوقاتِ، من أولِ دخولِ شهرِ ذي الحِجةِ إلى آخرِ أيامِ التشريقِ؛ لقولِه-</w:t>
      </w:r>
      <w:r w:rsidRPr="00162AD8">
        <w:rPr>
          <w:rFonts w:cs="Traditional Arabic"/>
          <w:b/>
          <w:bCs/>
          <w:sz w:val="56"/>
          <w:szCs w:val="56"/>
          <w:rtl/>
        </w:rPr>
        <w:lastRenderedPageBreak/>
        <w:t xml:space="preserve">سبحانَه-: </w:t>
      </w:r>
      <w:r w:rsidR="006B0B49">
        <w:rPr>
          <w:rFonts w:cs="Traditional Arabic" w:hint="cs"/>
          <w:b/>
          <w:bCs/>
          <w:color w:val="0070C0"/>
          <w:sz w:val="56"/>
          <w:szCs w:val="56"/>
          <w:rtl/>
        </w:rPr>
        <w:t>(</w:t>
      </w:r>
      <w:r w:rsidRPr="001C7943">
        <w:rPr>
          <w:rFonts w:cs="Traditional Arabic"/>
          <w:b/>
          <w:bCs/>
          <w:color w:val="0070C0"/>
          <w:sz w:val="56"/>
          <w:szCs w:val="56"/>
          <w:rtl/>
        </w:rPr>
        <w:t>ليشهدوا منافعَ لهم ويذكروا اسمَ اللهِ في أيامٍ معلوماتٍ</w:t>
      </w:r>
      <w:r w:rsidR="006B0B49">
        <w:rPr>
          <w:rFonts w:cs="Traditional Arabic" w:hint="cs"/>
          <w:b/>
          <w:bCs/>
          <w:color w:val="0070C0"/>
          <w:sz w:val="56"/>
          <w:szCs w:val="56"/>
          <w:rtl/>
        </w:rPr>
        <w:t>)</w:t>
      </w:r>
      <w:r w:rsidRPr="00162AD8">
        <w:rPr>
          <w:rFonts w:cs="Traditional Arabic"/>
          <w:b/>
          <w:bCs/>
          <w:sz w:val="56"/>
          <w:szCs w:val="56"/>
          <w:rtl/>
        </w:rPr>
        <w:t xml:space="preserve">، وهي الأيامُ العشرةُ من عشرِ ذِي الحِجةِ، أو عاشرُها وأيامُ التشريقِ الثلاثةُ بعدَه، وقالَ-سبحانَه-: </w:t>
      </w:r>
      <w:r w:rsidR="006B0B49">
        <w:rPr>
          <w:rFonts w:cs="Traditional Arabic" w:hint="cs"/>
          <w:b/>
          <w:bCs/>
          <w:color w:val="0070C0"/>
          <w:sz w:val="56"/>
          <w:szCs w:val="56"/>
          <w:rtl/>
        </w:rPr>
        <w:t>(</w:t>
      </w:r>
      <w:r w:rsidRPr="001C7943">
        <w:rPr>
          <w:rFonts w:cs="Traditional Arabic"/>
          <w:b/>
          <w:bCs/>
          <w:color w:val="0070C0"/>
          <w:sz w:val="56"/>
          <w:szCs w:val="56"/>
          <w:rtl/>
        </w:rPr>
        <w:t>واذكروا اللهَ في أيامٍ معدوداتٍ</w:t>
      </w:r>
      <w:r w:rsidR="006B0B49">
        <w:rPr>
          <w:rFonts w:cs="Traditional Arabic" w:hint="cs"/>
          <w:b/>
          <w:bCs/>
          <w:color w:val="0070C0"/>
          <w:sz w:val="56"/>
          <w:szCs w:val="56"/>
          <w:rtl/>
        </w:rPr>
        <w:t>)</w:t>
      </w:r>
      <w:r w:rsidRPr="00162AD8">
        <w:rPr>
          <w:rFonts w:cs="Traditional Arabic"/>
          <w:b/>
          <w:bCs/>
          <w:sz w:val="56"/>
          <w:szCs w:val="56"/>
          <w:rtl/>
        </w:rPr>
        <w:t xml:space="preserve">، وهي أيامُ التشريقِ: الحادي عشرَ، والثاني عشرَ، والثالثُ عشرَ؛ لقولِ النبيِّ-صلى اللهُ عليهِ وآلهِ وسلمَ-: </w:t>
      </w:r>
      <w:r w:rsidRPr="001C7943">
        <w:rPr>
          <w:rFonts w:cs="Traditional Arabic"/>
          <w:b/>
          <w:bCs/>
          <w:color w:val="00B050"/>
          <w:sz w:val="56"/>
          <w:szCs w:val="56"/>
          <w:rtl/>
        </w:rPr>
        <w:t>"أيامُ التشريقِ أيامُ أكلٍ وشربٍ وذكرٍ للهِ-عزَّ وجلَّ-"</w:t>
      </w:r>
      <w:r w:rsidRPr="00162AD8">
        <w:rPr>
          <w:rFonts w:cs="Traditional Arabic"/>
          <w:b/>
          <w:bCs/>
          <w:sz w:val="56"/>
          <w:szCs w:val="56"/>
          <w:rtl/>
        </w:rPr>
        <w:t>.</w:t>
      </w:r>
    </w:p>
    <w:p w14:paraId="7D3050CA" w14:textId="5670E72E" w:rsidR="00162AD8" w:rsidRPr="001C14D1" w:rsidRDefault="00162AD8" w:rsidP="009C4D28">
      <w:pPr>
        <w:widowControl w:val="0"/>
        <w:spacing w:line="240" w:lineRule="auto"/>
        <w:ind w:firstLine="720"/>
        <w:contextualSpacing/>
        <w:jc w:val="both"/>
        <w:rPr>
          <w:rFonts w:cs="Traditional Arabic"/>
          <w:b/>
          <w:bCs/>
          <w:sz w:val="56"/>
          <w:szCs w:val="56"/>
          <w:rtl/>
        </w:rPr>
      </w:pPr>
      <w:r w:rsidRPr="00162AD8">
        <w:rPr>
          <w:rFonts w:cs="Traditional Arabic"/>
          <w:b/>
          <w:bCs/>
          <w:sz w:val="56"/>
          <w:szCs w:val="56"/>
          <w:rtl/>
        </w:rPr>
        <w:t>7-التكبيرُ المقيَّدُ بعد الصلواتِ الخمسِ المفروضةِ، ويبدأ من صلاةِ الصبحِ يومَ عرفةَ إلى صلاةِ العصرِ من آخرِ أيامِ التشريقِ وقد دلَّ على ذلك الإجماعُ وفعلُ الصحابةِ-رضي الله عنهم-، وصفته: "اللهُ أكبرُ اللهُ أكبرُ لا إلهَ إلا اللهُ، اللهُ أكبرُ اللهُ أكبرُ وللهِ الحمدِ".</w:t>
      </w:r>
    </w:p>
    <w:p w14:paraId="032A1CF3" w14:textId="3B7BC4BB" w:rsidR="005620DB" w:rsidRPr="001C14D1" w:rsidRDefault="005620DB" w:rsidP="00C33D39">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162AD8" w:rsidRDefault="00D7599F" w:rsidP="001C7943">
      <w:pPr>
        <w:widowControl w:val="0"/>
        <w:spacing w:line="240" w:lineRule="auto"/>
        <w:ind w:firstLine="720"/>
        <w:contextualSpacing/>
        <w:jc w:val="center"/>
        <w:rPr>
          <w:rFonts w:ascii="Traditional Arabic" w:hAnsi="Traditional Arabic" w:cs="Traditional Arabic"/>
          <w:b/>
          <w:bCs/>
          <w:color w:val="4472C4" w:themeColor="accent1"/>
          <w:sz w:val="56"/>
          <w:szCs w:val="56"/>
          <w:u w:val="thick"/>
          <w:rtl/>
        </w:rPr>
      </w:pPr>
      <w:bookmarkStart w:id="0" w:name="_Hlk25304682"/>
      <w:r w:rsidRPr="00162AD8">
        <w:rPr>
          <w:rFonts w:ascii="Traditional Arabic" w:hAnsi="Traditional Arabic" w:cs="Traditional Arabic" w:hint="cs"/>
          <w:b/>
          <w:bCs/>
          <w:color w:val="4472C4" w:themeColor="accent1"/>
          <w:sz w:val="56"/>
          <w:szCs w:val="56"/>
          <w:u w:val="thick"/>
          <w:rtl/>
        </w:rPr>
        <w:t>الخطبة الثانية</w:t>
      </w:r>
    </w:p>
    <w:p w14:paraId="4247AE9D" w14:textId="689BAF9B" w:rsidR="007A51F7" w:rsidRDefault="00D7599F" w:rsidP="00C33D39">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16B7DAB7" w14:textId="77777777" w:rsidR="00C33D39" w:rsidRPr="00C33D39" w:rsidRDefault="00C33D39" w:rsidP="00C33D39">
      <w:pPr>
        <w:widowControl w:val="0"/>
        <w:spacing w:line="240" w:lineRule="auto"/>
        <w:ind w:firstLine="720"/>
        <w:contextualSpacing/>
        <w:jc w:val="both"/>
        <w:rPr>
          <w:rFonts w:cs="Traditional Arabic"/>
          <w:b/>
          <w:bCs/>
          <w:sz w:val="56"/>
          <w:szCs w:val="56"/>
          <w:rtl/>
        </w:rPr>
      </w:pPr>
      <w:r w:rsidRPr="00C33D39">
        <w:rPr>
          <w:rFonts w:cs="Traditional Arabic"/>
          <w:b/>
          <w:bCs/>
          <w:sz w:val="56"/>
          <w:szCs w:val="56"/>
          <w:rtl/>
        </w:rPr>
        <w:t>8-فمما يُشرَع للمسلمِ في هذهِ العشرِ المباركةِ: الصدقاتُ بأنواعِها، وبذلُ الإحسانِ، وصلةُ الأرحامِ، والبرُّ بأبوابِه ومجالاتِه الواسعةِ.</w:t>
      </w:r>
    </w:p>
    <w:p w14:paraId="264E569B" w14:textId="3FF3721F" w:rsidR="00C33D39" w:rsidRPr="00C33D39" w:rsidRDefault="00C33D39" w:rsidP="00C33D39">
      <w:pPr>
        <w:widowControl w:val="0"/>
        <w:spacing w:line="240" w:lineRule="auto"/>
        <w:ind w:firstLine="720"/>
        <w:contextualSpacing/>
        <w:jc w:val="both"/>
        <w:rPr>
          <w:rFonts w:cs="Traditional Arabic"/>
          <w:b/>
          <w:bCs/>
          <w:sz w:val="56"/>
          <w:szCs w:val="56"/>
          <w:rtl/>
        </w:rPr>
      </w:pPr>
      <w:r w:rsidRPr="00C33D39">
        <w:rPr>
          <w:rFonts w:cs="Traditional Arabic"/>
          <w:b/>
          <w:bCs/>
          <w:sz w:val="56"/>
          <w:szCs w:val="56"/>
          <w:rtl/>
        </w:rPr>
        <w:t xml:space="preserve">9-ومِما يُشرَع للمسلمِ العنايةُ بها في هذه العشرِ المباركةِ وما </w:t>
      </w:r>
      <w:r w:rsidRPr="00C33D39">
        <w:rPr>
          <w:rFonts w:cs="Traditional Arabic"/>
          <w:b/>
          <w:bCs/>
          <w:sz w:val="56"/>
          <w:szCs w:val="56"/>
          <w:rtl/>
        </w:rPr>
        <w:lastRenderedPageBreak/>
        <w:t>بعدَها مِنْ أيامِ العيدِ، أنْ يتقربَ إلى اللهِ-سبحانَه وتعالى-بنحرِ أ</w:t>
      </w:r>
      <w:r w:rsidR="001C7943">
        <w:rPr>
          <w:rFonts w:cs="Traditional Arabic" w:hint="cs"/>
          <w:b/>
          <w:bCs/>
          <w:sz w:val="56"/>
          <w:szCs w:val="56"/>
          <w:rtl/>
        </w:rPr>
        <w:t>ُ</w:t>
      </w:r>
      <w:r w:rsidRPr="00C33D39">
        <w:rPr>
          <w:rFonts w:cs="Traditional Arabic"/>
          <w:b/>
          <w:bCs/>
          <w:sz w:val="56"/>
          <w:szCs w:val="56"/>
          <w:rtl/>
        </w:rPr>
        <w:t>ض</w:t>
      </w:r>
      <w:r w:rsidR="001C7943">
        <w:rPr>
          <w:rFonts w:cs="Traditional Arabic" w:hint="cs"/>
          <w:b/>
          <w:bCs/>
          <w:sz w:val="56"/>
          <w:szCs w:val="56"/>
          <w:rtl/>
        </w:rPr>
        <w:t>ْ</w:t>
      </w:r>
      <w:r w:rsidRPr="00C33D39">
        <w:rPr>
          <w:rFonts w:cs="Traditional Arabic"/>
          <w:b/>
          <w:bCs/>
          <w:sz w:val="56"/>
          <w:szCs w:val="56"/>
          <w:rtl/>
        </w:rPr>
        <w:t>ح</w:t>
      </w:r>
      <w:r w:rsidR="001C7943">
        <w:rPr>
          <w:rFonts w:cs="Traditional Arabic" w:hint="cs"/>
          <w:b/>
          <w:bCs/>
          <w:sz w:val="56"/>
          <w:szCs w:val="56"/>
          <w:rtl/>
        </w:rPr>
        <w:t>ِ</w:t>
      </w:r>
      <w:r w:rsidRPr="00C33D39">
        <w:rPr>
          <w:rFonts w:cs="Traditional Arabic"/>
          <w:b/>
          <w:bCs/>
          <w:sz w:val="56"/>
          <w:szCs w:val="56"/>
          <w:rtl/>
        </w:rPr>
        <w:t>ي</w:t>
      </w:r>
      <w:r w:rsidR="001C7943">
        <w:rPr>
          <w:rFonts w:cs="Traditional Arabic" w:hint="cs"/>
          <w:b/>
          <w:bCs/>
          <w:sz w:val="56"/>
          <w:szCs w:val="56"/>
          <w:rtl/>
        </w:rPr>
        <w:t>َ</w:t>
      </w:r>
      <w:r w:rsidRPr="00C33D39">
        <w:rPr>
          <w:rFonts w:cs="Traditional Arabic"/>
          <w:b/>
          <w:bCs/>
          <w:sz w:val="56"/>
          <w:szCs w:val="56"/>
          <w:rtl/>
        </w:rPr>
        <w:t>تِه</w:t>
      </w:r>
      <w:r w:rsidR="001C7943">
        <w:rPr>
          <w:rFonts w:cs="Traditional Arabic" w:hint="cs"/>
          <w:b/>
          <w:bCs/>
          <w:sz w:val="56"/>
          <w:szCs w:val="56"/>
          <w:rtl/>
        </w:rPr>
        <w:t>ِ</w:t>
      </w:r>
      <w:r w:rsidRPr="00C33D39">
        <w:rPr>
          <w:rFonts w:cs="Traditional Arabic"/>
          <w:b/>
          <w:bCs/>
          <w:sz w:val="56"/>
          <w:szCs w:val="56"/>
          <w:rtl/>
        </w:rPr>
        <w:t xml:space="preserve"> في يومِ النحرِ، وهو اليومُ العاشرُ من هذهِ الأيامِ تقربًا إلى اللهِ وطلبًا لثوابِه، فإنَّ الحُجَاجَ يتقربونَ إلى اللهِ في يومِ النحرِ بذبحِ الهديِ، والمسلمينَ في البلدان يتقربونَ إلى اللهِ بذبحِ الأُضحيةِ، قال النبيُّ-صلى اللهُ عليه وآله وسلم-: </w:t>
      </w:r>
      <w:r w:rsidRPr="00586EC1">
        <w:rPr>
          <w:rFonts w:cs="Traditional Arabic"/>
          <w:b/>
          <w:bCs/>
          <w:color w:val="00B050"/>
          <w:sz w:val="56"/>
          <w:szCs w:val="56"/>
          <w:rtl/>
        </w:rPr>
        <w:t>"إذا رأيتمْ هلالَ ذي الحِجةِ، وأرادَ أحدُكم أنْ يُضَحِّيَ فلْيُمْسِكْ عن شعرِه وأظفارِه"</w:t>
      </w:r>
      <w:r w:rsidRPr="00C33D39">
        <w:rPr>
          <w:rFonts w:cs="Traditional Arabic"/>
          <w:b/>
          <w:bCs/>
          <w:sz w:val="56"/>
          <w:szCs w:val="56"/>
          <w:rtl/>
        </w:rPr>
        <w:t>، فمنْ أرادَ أن يُضَحِيَ، فعليه إذا دخلتِ العشرُ ألا يأخذَ من شعرِه ولا من أظفارِه شيئًا حتى يُضَحِّيَ، وهذا حُكْمٌ خاصٌ بمن أرادَ أنْ يُضَحِّيَ، أما أهلُه وأولادُه ومن يُضَحِّي عنهم فإنه لا يشملُهم ذلك الحكمُ، وإذا لم يأخذوا من شعرِهم وأظافرِهم احتياطًا وخروجًا من الخلافِ فهو حسنٌ، وربما كانت الحكمةُ من النهيِ أنْ يبقى الـمُسلمُ كاملَ الأجزاءِ ليُعتَقَ من النَّارِ.</w:t>
      </w:r>
    </w:p>
    <w:p w14:paraId="265D2DA9" w14:textId="77777777" w:rsidR="00C33D39" w:rsidRPr="00C33D39" w:rsidRDefault="00C33D39" w:rsidP="00C33D39">
      <w:pPr>
        <w:widowControl w:val="0"/>
        <w:spacing w:line="240" w:lineRule="auto"/>
        <w:ind w:firstLine="720"/>
        <w:contextualSpacing/>
        <w:jc w:val="both"/>
        <w:rPr>
          <w:rFonts w:cs="Traditional Arabic"/>
          <w:b/>
          <w:bCs/>
          <w:sz w:val="56"/>
          <w:szCs w:val="56"/>
          <w:rtl/>
        </w:rPr>
      </w:pPr>
      <w:r w:rsidRPr="00C33D39">
        <w:rPr>
          <w:rFonts w:cs="Traditional Arabic"/>
          <w:b/>
          <w:bCs/>
          <w:sz w:val="56"/>
          <w:szCs w:val="56"/>
          <w:rtl/>
        </w:rPr>
        <w:t>10-منْ أخذَ من الـمُضَحِّينَ شيئًا من شعرِه أو أظفارِه متعمدًا دونَ ضرورةٍ فإنه يأثمُ بذلك، ولا يضرُّ ذلك أُضْحِيَتَه، فإنها مجزئةٌ، وليس عليه كفارةٌ، وإنما عليه التوبةُ والاستغفارُ.</w:t>
      </w:r>
    </w:p>
    <w:p w14:paraId="7F119388" w14:textId="258848EA" w:rsidR="001817C1" w:rsidRPr="00586EC1" w:rsidRDefault="001817C1" w:rsidP="00C33D39">
      <w:pPr>
        <w:widowControl w:val="0"/>
        <w:suppressAutoHyphens w:val="0"/>
        <w:spacing w:line="240" w:lineRule="auto"/>
        <w:ind w:firstLine="720"/>
        <w:contextualSpacing/>
        <w:jc w:val="both"/>
        <w:rPr>
          <w:rFonts w:cs="Traditional Arabic"/>
          <w:b/>
          <w:bCs/>
          <w:sz w:val="56"/>
          <w:szCs w:val="56"/>
          <w:rtl/>
        </w:rPr>
      </w:pPr>
      <w:r w:rsidRPr="00586EC1">
        <w:rPr>
          <w:rFonts w:cs="Traditional Arabic" w:hint="cs"/>
          <w:b/>
          <w:bCs/>
          <w:sz w:val="56"/>
          <w:szCs w:val="56"/>
          <w:rtl/>
        </w:rPr>
        <w:t>يا حيُ يا قيومُ، يا ذا الجلالِ والإكرامِ، لا إلهَ إلا أنتَ سبحانَك إنَّا كنا من الظالمينَ،</w:t>
      </w:r>
      <w:r w:rsidRPr="00586EC1">
        <w:rPr>
          <w:rFonts w:cs="Traditional Arabic"/>
          <w:b/>
          <w:bCs/>
          <w:sz w:val="56"/>
          <w:szCs w:val="56"/>
          <w:rtl/>
        </w:rPr>
        <w:t xml:space="preserve"> </w:t>
      </w:r>
      <w:r w:rsidRPr="00586EC1">
        <w:rPr>
          <w:rFonts w:cs="Traditional Arabic" w:hint="cs"/>
          <w:b/>
          <w:bCs/>
          <w:sz w:val="56"/>
          <w:szCs w:val="56"/>
          <w:rtl/>
        </w:rPr>
        <w:t xml:space="preserve">أسألكَ بأسمائِك الحسنى، وصفاتِك العلى، </w:t>
      </w:r>
      <w:r w:rsidRPr="00586EC1">
        <w:rPr>
          <w:rFonts w:cs="Traditional Arabic"/>
          <w:b/>
          <w:bCs/>
          <w:sz w:val="56"/>
          <w:szCs w:val="56"/>
          <w:rtl/>
        </w:rPr>
        <w:t xml:space="preserve">اللهم </w:t>
      </w:r>
      <w:r w:rsidRPr="00586EC1">
        <w:rPr>
          <w:rFonts w:cs="Traditional Arabic"/>
          <w:b/>
          <w:bCs/>
          <w:sz w:val="56"/>
          <w:szCs w:val="56"/>
          <w:rtl/>
        </w:rPr>
        <w:lastRenderedPageBreak/>
        <w:t>أصلحْ ولاةَ أُمورِنا وأُمورِ المسلمينِ</w:t>
      </w:r>
      <w:r w:rsidRPr="00586EC1">
        <w:rPr>
          <w:rFonts w:cs="Traditional Arabic" w:hint="cs"/>
          <w:b/>
          <w:bCs/>
          <w:sz w:val="56"/>
          <w:szCs w:val="56"/>
          <w:rtl/>
        </w:rPr>
        <w:t xml:space="preserve"> وبطانتَهم</w:t>
      </w:r>
      <w:r w:rsidRPr="00586EC1">
        <w:rPr>
          <w:rFonts w:cs="Traditional Arabic"/>
          <w:b/>
          <w:bCs/>
          <w:sz w:val="56"/>
          <w:szCs w:val="56"/>
          <w:rtl/>
        </w:rPr>
        <w:t xml:space="preserve">، ووفقهمْ لما تحبُ وترضى، وانصرْ جنودَنا المرابطينَ، ورُدَّهُم سالمينَ غانمينَ، </w:t>
      </w:r>
      <w:r w:rsidRPr="00586EC1">
        <w:rPr>
          <w:rFonts w:cs="Traditional Arabic" w:hint="cs"/>
          <w:b/>
          <w:bCs/>
          <w:sz w:val="56"/>
          <w:szCs w:val="56"/>
          <w:rtl/>
        </w:rPr>
        <w:t xml:space="preserve">اللهم اهدنا والمسلمين لأحسن الأخلاق والأعمال، واصرف عنا وعنهم سيِئها، </w:t>
      </w:r>
      <w:r w:rsidRPr="00586EC1">
        <w:rPr>
          <w:rFonts w:cs="Traditional Arabic"/>
          <w:b/>
          <w:bCs/>
          <w:sz w:val="56"/>
          <w:szCs w:val="56"/>
          <w:rtl/>
        </w:rPr>
        <w:t>اللهم اغفرْ لوالدينا و</w:t>
      </w:r>
      <w:r w:rsidRPr="00586EC1">
        <w:rPr>
          <w:rFonts w:cs="Traditional Arabic" w:hint="cs"/>
          <w:b/>
          <w:bCs/>
          <w:sz w:val="56"/>
          <w:szCs w:val="56"/>
          <w:rtl/>
        </w:rPr>
        <w:t>ارحمهم واجعلهم في الفردوسِ الأعلى من الجنةِ وإيانا والمسلمين</w:t>
      </w:r>
      <w:r w:rsidRPr="00586EC1">
        <w:rPr>
          <w:rFonts w:cs="Traditional Arabic"/>
          <w:b/>
          <w:bCs/>
          <w:sz w:val="56"/>
          <w:szCs w:val="56"/>
          <w:rtl/>
        </w:rPr>
        <w:t xml:space="preserve">، </w:t>
      </w:r>
      <w:r w:rsidRPr="00586EC1">
        <w:rPr>
          <w:rFonts w:cs="Traditional Arabic" w:hint="cs"/>
          <w:b/>
          <w:bCs/>
          <w:sz w:val="56"/>
          <w:szCs w:val="56"/>
          <w:rtl/>
        </w:rPr>
        <w:t xml:space="preserve">اللهم إنَّي أسألك لي وللمسلمينَ </w:t>
      </w:r>
      <w:r w:rsidRPr="00586EC1">
        <w:rPr>
          <w:rFonts w:cs="Traditional Arabic"/>
          <w:b/>
          <w:bCs/>
          <w:sz w:val="56"/>
          <w:szCs w:val="56"/>
          <w:rtl/>
        </w:rPr>
        <w:t xml:space="preserve">من كلِّ خيرٍ، </w:t>
      </w:r>
      <w:r w:rsidRPr="00586EC1">
        <w:rPr>
          <w:rFonts w:cs="Traditional Arabic" w:hint="cs"/>
          <w:b/>
          <w:bCs/>
          <w:sz w:val="56"/>
          <w:szCs w:val="56"/>
          <w:rtl/>
        </w:rPr>
        <w:t xml:space="preserve">وأعوذُ وأعيذُهم </w:t>
      </w:r>
      <w:r w:rsidRPr="00586EC1">
        <w:rPr>
          <w:rFonts w:cs="Traditional Arabic"/>
          <w:b/>
          <w:bCs/>
          <w:sz w:val="56"/>
          <w:szCs w:val="56"/>
          <w:rtl/>
        </w:rPr>
        <w:t>بك من كلِّ شرٍ، اللهم اشفنا واشفِ مرضانا ومرضى المسلمين، اللهم اجعلنا والمسلمينَ ممن نصرَك فنصرْته، وحفظَك فحفظتْه، اللهم عليك بأعداءِ المسلمينَ</w:t>
      </w:r>
      <w:r w:rsidR="00694A52" w:rsidRPr="00586EC1">
        <w:rPr>
          <w:rFonts w:cs="Traditional Arabic" w:hint="cs"/>
          <w:b/>
          <w:bCs/>
          <w:sz w:val="56"/>
          <w:szCs w:val="56"/>
          <w:rtl/>
        </w:rPr>
        <w:t xml:space="preserve"> والظالمينَ</w:t>
      </w:r>
      <w:r w:rsidRPr="00586EC1">
        <w:rPr>
          <w:rFonts w:cs="Traditional Arabic"/>
          <w:b/>
          <w:bCs/>
          <w:sz w:val="56"/>
          <w:szCs w:val="56"/>
          <w:rtl/>
        </w:rPr>
        <w:t xml:space="preserve"> فإنهم لا يعجزونَك، اكفنا واكفِ المسلمين شرَّهم بما شئتَ يا قويُ يا عزيزُ</w:t>
      </w:r>
      <w:r w:rsidRPr="00586EC1">
        <w:rPr>
          <w:rFonts w:cs="Traditional Arabic" w:hint="cs"/>
          <w:b/>
          <w:bCs/>
          <w:sz w:val="56"/>
          <w:szCs w:val="56"/>
          <w:rtl/>
        </w:rPr>
        <w:t>، اللهمَ اسقنا وأغثنا(ثلاثًا).</w:t>
      </w:r>
    </w:p>
    <w:p w14:paraId="630F44DF" w14:textId="08D743B6" w:rsidR="00D7599F" w:rsidRPr="00586EC1" w:rsidRDefault="001817C1" w:rsidP="00586EC1">
      <w:pPr>
        <w:widowControl w:val="0"/>
        <w:suppressAutoHyphens w:val="0"/>
        <w:spacing w:line="240" w:lineRule="auto"/>
        <w:ind w:firstLine="720"/>
        <w:contextualSpacing/>
        <w:jc w:val="both"/>
        <w:rPr>
          <w:rFonts w:cs="Traditional Arabic"/>
          <w:b/>
          <w:bCs/>
          <w:sz w:val="56"/>
          <w:szCs w:val="56"/>
          <w:rtl/>
        </w:rPr>
      </w:pPr>
      <w:r w:rsidRPr="00586EC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586EC1" w:rsidSect="00DA68E8">
      <w:headerReference w:type="default" r:id="rId7"/>
      <w:pgSz w:w="11906" w:h="16838"/>
      <w:pgMar w:top="851" w:right="1134" w:bottom="567"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F53CF" w14:textId="77777777" w:rsidR="00372B94" w:rsidRDefault="00372B94">
      <w:pPr>
        <w:spacing w:after="0" w:line="240" w:lineRule="auto"/>
      </w:pPr>
      <w:r>
        <w:separator/>
      </w:r>
    </w:p>
  </w:endnote>
  <w:endnote w:type="continuationSeparator" w:id="0">
    <w:p w14:paraId="481214AF" w14:textId="77777777" w:rsidR="00372B94" w:rsidRDefault="0037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5D542" w14:textId="77777777" w:rsidR="00372B94" w:rsidRDefault="00372B94">
      <w:pPr>
        <w:spacing w:after="0" w:line="240" w:lineRule="auto"/>
      </w:pPr>
      <w:r>
        <w:separator/>
      </w:r>
    </w:p>
  </w:footnote>
  <w:footnote w:type="continuationSeparator" w:id="0">
    <w:p w14:paraId="234AD90C" w14:textId="77777777" w:rsidR="00372B94" w:rsidRDefault="0037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1BD7"/>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2AD8"/>
    <w:rsid w:val="00165516"/>
    <w:rsid w:val="00173472"/>
    <w:rsid w:val="00175C67"/>
    <w:rsid w:val="00180B60"/>
    <w:rsid w:val="001817C1"/>
    <w:rsid w:val="00192AB3"/>
    <w:rsid w:val="001973BA"/>
    <w:rsid w:val="001A2C66"/>
    <w:rsid w:val="001A4F29"/>
    <w:rsid w:val="001B751B"/>
    <w:rsid w:val="001C14D1"/>
    <w:rsid w:val="001C7943"/>
    <w:rsid w:val="001D04E1"/>
    <w:rsid w:val="001D0FA2"/>
    <w:rsid w:val="001D54C5"/>
    <w:rsid w:val="001E6684"/>
    <w:rsid w:val="001E7D80"/>
    <w:rsid w:val="001F17BC"/>
    <w:rsid w:val="00201B30"/>
    <w:rsid w:val="00204D38"/>
    <w:rsid w:val="002304E5"/>
    <w:rsid w:val="00237613"/>
    <w:rsid w:val="00245C28"/>
    <w:rsid w:val="00251B5F"/>
    <w:rsid w:val="002545AA"/>
    <w:rsid w:val="00261538"/>
    <w:rsid w:val="00264620"/>
    <w:rsid w:val="00280F7F"/>
    <w:rsid w:val="002A1F52"/>
    <w:rsid w:val="002A20AD"/>
    <w:rsid w:val="002A364D"/>
    <w:rsid w:val="002B22EA"/>
    <w:rsid w:val="002C1147"/>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72B94"/>
    <w:rsid w:val="00383CDE"/>
    <w:rsid w:val="003927D2"/>
    <w:rsid w:val="003A0B24"/>
    <w:rsid w:val="003A0B70"/>
    <w:rsid w:val="003B4B36"/>
    <w:rsid w:val="003B6F74"/>
    <w:rsid w:val="003C5596"/>
    <w:rsid w:val="003C5B7C"/>
    <w:rsid w:val="003D10C7"/>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32EE9"/>
    <w:rsid w:val="005474FB"/>
    <w:rsid w:val="00550EAD"/>
    <w:rsid w:val="005521B7"/>
    <w:rsid w:val="0055384A"/>
    <w:rsid w:val="00553D2A"/>
    <w:rsid w:val="00557BFA"/>
    <w:rsid w:val="0056173A"/>
    <w:rsid w:val="00561776"/>
    <w:rsid w:val="005620DB"/>
    <w:rsid w:val="00586EC1"/>
    <w:rsid w:val="005908CA"/>
    <w:rsid w:val="005965F1"/>
    <w:rsid w:val="005A1075"/>
    <w:rsid w:val="005A3004"/>
    <w:rsid w:val="005B1C4B"/>
    <w:rsid w:val="005B7493"/>
    <w:rsid w:val="005B7FDF"/>
    <w:rsid w:val="005C20D0"/>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4A52"/>
    <w:rsid w:val="006953BF"/>
    <w:rsid w:val="006A0DF3"/>
    <w:rsid w:val="006A14E2"/>
    <w:rsid w:val="006B098D"/>
    <w:rsid w:val="006B0B49"/>
    <w:rsid w:val="006B5ED8"/>
    <w:rsid w:val="006C324D"/>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0BA0"/>
    <w:rsid w:val="007514DA"/>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35753"/>
    <w:rsid w:val="00836EA0"/>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D53"/>
    <w:rsid w:val="008F5F76"/>
    <w:rsid w:val="008F71F0"/>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A2AE0"/>
    <w:rsid w:val="009B0328"/>
    <w:rsid w:val="009B1ED3"/>
    <w:rsid w:val="009B2F54"/>
    <w:rsid w:val="009C0D07"/>
    <w:rsid w:val="009C4D28"/>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6189A"/>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C5E59"/>
    <w:rsid w:val="00BE2373"/>
    <w:rsid w:val="00BE53BB"/>
    <w:rsid w:val="00BF4A99"/>
    <w:rsid w:val="00C00BCC"/>
    <w:rsid w:val="00C01509"/>
    <w:rsid w:val="00C04F8B"/>
    <w:rsid w:val="00C10A6B"/>
    <w:rsid w:val="00C14716"/>
    <w:rsid w:val="00C2763F"/>
    <w:rsid w:val="00C33D39"/>
    <w:rsid w:val="00C345B1"/>
    <w:rsid w:val="00C505C8"/>
    <w:rsid w:val="00C564EC"/>
    <w:rsid w:val="00C6054C"/>
    <w:rsid w:val="00C6080D"/>
    <w:rsid w:val="00C627D0"/>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86965"/>
    <w:rsid w:val="00D9365D"/>
    <w:rsid w:val="00D9370E"/>
    <w:rsid w:val="00DA68E8"/>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27E2C"/>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716</Words>
  <Characters>4087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7</cp:revision>
  <cp:lastPrinted>2021-07-08T14:30:00Z</cp:lastPrinted>
  <dcterms:created xsi:type="dcterms:W3CDTF">2021-07-08T14:19:00Z</dcterms:created>
  <dcterms:modified xsi:type="dcterms:W3CDTF">2021-07-08T14:30:00Z</dcterms:modified>
</cp:coreProperties>
</file>