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547"/>
        <w:bidiVisual/>
        <w:tblW w:w="583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58"/>
        <w:gridCol w:w="1114"/>
        <w:gridCol w:w="50"/>
        <w:gridCol w:w="376"/>
        <w:gridCol w:w="604"/>
        <w:gridCol w:w="282"/>
        <w:gridCol w:w="390"/>
        <w:gridCol w:w="386"/>
        <w:gridCol w:w="490"/>
        <w:gridCol w:w="68"/>
        <w:gridCol w:w="70"/>
        <w:gridCol w:w="981"/>
        <w:gridCol w:w="293"/>
        <w:gridCol w:w="546"/>
        <w:gridCol w:w="230"/>
        <w:gridCol w:w="415"/>
        <w:gridCol w:w="753"/>
        <w:gridCol w:w="448"/>
        <w:gridCol w:w="1699"/>
      </w:tblGrid>
      <w:tr w:rsidR="003D5F5C" w:rsidRPr="00695442" w:rsidTr="003D7CDA">
        <w:trPr>
          <w:trHeight w:val="397"/>
        </w:trPr>
        <w:tc>
          <w:tcPr>
            <w:tcW w:w="5000" w:type="pct"/>
            <w:gridSpan w:val="19"/>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خاص بالمسئول عن الزاوية</w:t>
            </w:r>
          </w:p>
        </w:tc>
      </w:tr>
      <w:tr w:rsidR="003D5F5C" w:rsidRPr="00695442" w:rsidTr="003D7CDA">
        <w:trPr>
          <w:trHeight w:val="471"/>
        </w:trPr>
        <w:tc>
          <w:tcPr>
            <w:tcW w:w="814"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Pr>
            </w:pPr>
            <w:r w:rsidRPr="00EA7CD5">
              <w:rPr>
                <w:rFonts w:ascii="Arial" w:hAnsi="Arial"/>
                <w:b/>
                <w:bCs/>
                <w:color w:val="000000"/>
                <w:sz w:val="26"/>
                <w:szCs w:val="26"/>
                <w:rtl/>
              </w:rPr>
              <w:t>عنوان المادة</w:t>
            </w:r>
          </w:p>
        </w:tc>
        <w:tc>
          <w:tcPr>
            <w:tcW w:w="2469" w:type="pct"/>
            <w:gridSpan w:val="13"/>
            <w:tcBorders>
              <w:top w:val="double" w:sz="4" w:space="0" w:color="auto"/>
              <w:left w:val="double" w:sz="4" w:space="0" w:color="auto"/>
              <w:bottom w:val="double" w:sz="4" w:space="0" w:color="auto"/>
              <w:right w:val="double" w:sz="4" w:space="0" w:color="auto"/>
            </w:tcBorders>
            <w:shd w:val="clear" w:color="auto" w:fill="auto"/>
            <w:vAlign w:val="center"/>
            <w:hideMark/>
          </w:tcPr>
          <w:p w:rsidR="003D5F5C" w:rsidRPr="003C6569" w:rsidRDefault="003D5F5C" w:rsidP="003D5F5C">
            <w:pPr>
              <w:spacing w:after="0" w:line="240" w:lineRule="auto"/>
              <w:rPr>
                <w:rFonts w:ascii="Arial" w:hAnsi="Arial"/>
                <w:b/>
                <w:bCs/>
                <w:color w:val="0000FF"/>
                <w:sz w:val="28"/>
                <w:szCs w:val="28"/>
                <w:rtl/>
              </w:rPr>
            </w:pPr>
            <w:bookmarkStart w:id="0" w:name="_GoBack"/>
            <w:r w:rsidRPr="003D5F5C">
              <w:rPr>
                <w:rFonts w:ascii="Arial" w:hAnsi="Arial"/>
                <w:b/>
                <w:bCs/>
                <w:color w:val="0000FF"/>
                <w:sz w:val="28"/>
                <w:szCs w:val="28"/>
                <w:rtl/>
              </w:rPr>
              <w:t>عشر ذي الحجة ويوم عرفة: فضلها وأعمالها وأسباب المغفرة فيها</w:t>
            </w:r>
            <w:bookmarkEnd w:id="0"/>
          </w:p>
        </w:tc>
        <w:tc>
          <w:tcPr>
            <w:tcW w:w="605"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BA7C2D">
              <w:rPr>
                <w:rFonts w:ascii="Arial" w:hAnsi="Arial"/>
                <w:b/>
                <w:bCs/>
                <w:sz w:val="26"/>
                <w:szCs w:val="26"/>
                <w:rtl/>
              </w:rPr>
              <w:t>نوع المادة</w:t>
            </w:r>
          </w:p>
        </w:tc>
        <w:tc>
          <w:tcPr>
            <w:tcW w:w="1112"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rPr>
            </w:pPr>
            <w:r>
              <w:rPr>
                <w:rFonts w:ascii="Arial" w:hAnsi="Arial" w:hint="cs"/>
                <w:b/>
                <w:bCs/>
                <w:color w:val="0000FF"/>
                <w:sz w:val="28"/>
                <w:szCs w:val="28"/>
                <w:rtl/>
              </w:rPr>
              <w:t>خطبة</w:t>
            </w:r>
          </w:p>
        </w:tc>
      </w:tr>
      <w:tr w:rsidR="003D5F5C" w:rsidRPr="00695442" w:rsidTr="003D7CDA">
        <w:trPr>
          <w:trHeight w:val="20"/>
        </w:trPr>
        <w:tc>
          <w:tcPr>
            <w:tcW w:w="814" w:type="pct"/>
            <w:gridSpan w:val="2"/>
            <w:tcBorders>
              <w:top w:val="double" w:sz="4" w:space="0" w:color="auto"/>
              <w:left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Pr>
            </w:pPr>
            <w:r w:rsidRPr="00695442">
              <w:rPr>
                <w:rFonts w:ascii="Arial" w:hAnsi="Arial" w:hint="cs"/>
                <w:b/>
                <w:bCs/>
                <w:color w:val="000000"/>
                <w:sz w:val="28"/>
                <w:szCs w:val="28"/>
                <w:rtl/>
              </w:rPr>
              <w:t>الخطيب</w:t>
            </w:r>
          </w:p>
        </w:tc>
        <w:tc>
          <w:tcPr>
            <w:tcW w:w="2469" w:type="pct"/>
            <w:gridSpan w:val="13"/>
            <w:tcBorders>
              <w:top w:val="double" w:sz="4" w:space="0" w:color="auto"/>
              <w:left w:val="double" w:sz="4" w:space="0" w:color="auto"/>
              <w:right w:val="double" w:sz="4" w:space="0" w:color="auto"/>
            </w:tcBorders>
            <w:vAlign w:val="center"/>
            <w:hideMark/>
          </w:tcPr>
          <w:p w:rsidR="003D5F5C" w:rsidRPr="00EA7CD5" w:rsidRDefault="003D5F5C" w:rsidP="003D7CDA">
            <w:pPr>
              <w:spacing w:after="0" w:line="240" w:lineRule="auto"/>
              <w:jc w:val="lowKashida"/>
              <w:rPr>
                <w:rFonts w:ascii="Arial" w:hAnsi="Arial"/>
                <w:b/>
                <w:bCs/>
                <w:color w:val="0000FF"/>
                <w:sz w:val="28"/>
                <w:szCs w:val="28"/>
              </w:rPr>
            </w:pPr>
            <w:r>
              <w:rPr>
                <w:rFonts w:ascii="Arial" w:hAnsi="Arial" w:hint="cs"/>
                <w:b/>
                <w:bCs/>
                <w:color w:val="0000FF"/>
                <w:sz w:val="28"/>
                <w:szCs w:val="28"/>
                <w:rtl/>
              </w:rPr>
              <w:t>خالد عبدالرحمن الشايع</w:t>
            </w:r>
          </w:p>
        </w:tc>
        <w:tc>
          <w:tcPr>
            <w:tcW w:w="605" w:type="pct"/>
            <w:gridSpan w:val="2"/>
            <w:vMerge w:val="restart"/>
            <w:tcBorders>
              <w:top w:val="double" w:sz="4" w:space="0" w:color="auto"/>
              <w:left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Pr>
            </w:pPr>
            <w:r w:rsidRPr="00695442">
              <w:rPr>
                <w:rFonts w:ascii="Arial" w:hAnsi="Arial"/>
                <w:b/>
                <w:bCs/>
                <w:color w:val="000000"/>
                <w:sz w:val="28"/>
                <w:szCs w:val="28"/>
                <w:rtl/>
              </w:rPr>
              <w:t>التاريخ</w:t>
            </w:r>
          </w:p>
        </w:tc>
        <w:tc>
          <w:tcPr>
            <w:tcW w:w="1112" w:type="pct"/>
            <w:gridSpan w:val="2"/>
            <w:vMerge w:val="restart"/>
            <w:tcBorders>
              <w:top w:val="double" w:sz="4" w:space="0" w:color="auto"/>
              <w:left w:val="double" w:sz="4" w:space="0" w:color="auto"/>
              <w:right w:val="double" w:sz="4" w:space="0" w:color="auto"/>
            </w:tcBorders>
            <w:vAlign w:val="center"/>
          </w:tcPr>
          <w:p w:rsidR="003D5F5C" w:rsidRPr="00695442" w:rsidRDefault="003D5F5C" w:rsidP="003D5F5C">
            <w:pPr>
              <w:spacing w:after="0" w:line="240" w:lineRule="auto"/>
              <w:jc w:val="lowKashida"/>
              <w:rPr>
                <w:rFonts w:ascii="Arial" w:hAnsi="Arial"/>
                <w:b/>
                <w:bCs/>
                <w:color w:val="0000FF"/>
                <w:sz w:val="28"/>
                <w:szCs w:val="28"/>
              </w:rPr>
            </w:pPr>
            <w:r>
              <w:rPr>
                <w:rFonts w:ascii="Arial" w:hAnsi="Arial" w:hint="cs"/>
                <w:b/>
                <w:bCs/>
                <w:color w:val="0000FF"/>
                <w:sz w:val="28"/>
                <w:szCs w:val="28"/>
                <w:rtl/>
              </w:rPr>
              <w:t>27</w:t>
            </w:r>
            <w:r w:rsidRPr="0007554D">
              <w:rPr>
                <w:rFonts w:ascii="Arial" w:hAnsi="Arial"/>
                <w:b/>
                <w:bCs/>
                <w:color w:val="0000FF"/>
                <w:sz w:val="28"/>
                <w:szCs w:val="28"/>
                <w:rtl/>
              </w:rPr>
              <w:t>/</w:t>
            </w:r>
            <w:r>
              <w:rPr>
                <w:rFonts w:ascii="Arial" w:hAnsi="Arial" w:hint="cs"/>
                <w:b/>
                <w:bCs/>
                <w:color w:val="0000FF"/>
                <w:sz w:val="28"/>
                <w:szCs w:val="28"/>
                <w:rtl/>
              </w:rPr>
              <w:t>11</w:t>
            </w:r>
            <w:r w:rsidRPr="0007554D">
              <w:rPr>
                <w:rFonts w:ascii="Arial" w:hAnsi="Arial"/>
                <w:b/>
                <w:bCs/>
                <w:color w:val="0000FF"/>
                <w:sz w:val="28"/>
                <w:szCs w:val="28"/>
                <w:rtl/>
              </w:rPr>
              <w:t>/14</w:t>
            </w:r>
            <w:r>
              <w:rPr>
                <w:rFonts w:ascii="Arial" w:hAnsi="Arial" w:hint="cs"/>
                <w:b/>
                <w:bCs/>
                <w:color w:val="0000FF"/>
                <w:sz w:val="28"/>
                <w:szCs w:val="28"/>
                <w:rtl/>
              </w:rPr>
              <w:t>35</w:t>
            </w:r>
            <w:r w:rsidRPr="0007554D">
              <w:rPr>
                <w:rFonts w:ascii="Arial" w:hAnsi="Arial"/>
                <w:b/>
                <w:bCs/>
                <w:color w:val="0000FF"/>
                <w:sz w:val="28"/>
                <w:szCs w:val="28"/>
                <w:rtl/>
              </w:rPr>
              <w:t>هـ</w:t>
            </w:r>
          </w:p>
        </w:tc>
      </w:tr>
      <w:tr w:rsidR="003D5F5C" w:rsidRPr="00695442" w:rsidTr="003D7CDA">
        <w:trPr>
          <w:trHeight w:val="20"/>
        </w:trPr>
        <w:tc>
          <w:tcPr>
            <w:tcW w:w="814" w:type="pct"/>
            <w:gridSpan w:val="2"/>
            <w:tcBorders>
              <w:top w:val="single" w:sz="4" w:space="0" w:color="auto"/>
              <w:left w:val="double" w:sz="4" w:space="0" w:color="auto"/>
              <w:bottom w:val="sing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tl/>
              </w:rPr>
            </w:pPr>
            <w:r w:rsidRPr="00695442">
              <w:rPr>
                <w:rFonts w:ascii="Arial" w:hAnsi="Arial" w:hint="cs"/>
                <w:b/>
                <w:bCs/>
                <w:color w:val="000000"/>
                <w:sz w:val="28"/>
                <w:szCs w:val="28"/>
                <w:rtl/>
              </w:rPr>
              <w:t>المدقق</w:t>
            </w:r>
          </w:p>
        </w:tc>
        <w:tc>
          <w:tcPr>
            <w:tcW w:w="2469" w:type="pct"/>
            <w:gridSpan w:val="13"/>
            <w:tcBorders>
              <w:top w:val="single" w:sz="4" w:space="0" w:color="auto"/>
              <w:left w:val="double" w:sz="4" w:space="0" w:color="auto"/>
              <w:bottom w:val="sing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highlight w:val="yellow"/>
                <w:rtl/>
                <w:lang w:bidi="ar-EG"/>
              </w:rPr>
            </w:pPr>
          </w:p>
        </w:tc>
        <w:tc>
          <w:tcPr>
            <w:tcW w:w="605" w:type="pct"/>
            <w:gridSpan w:val="2"/>
            <w:vMerge/>
            <w:tcBorders>
              <w:left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tl/>
              </w:rPr>
            </w:pPr>
          </w:p>
        </w:tc>
        <w:tc>
          <w:tcPr>
            <w:tcW w:w="1112" w:type="pct"/>
            <w:gridSpan w:val="2"/>
            <w:vMerge/>
            <w:tcBorders>
              <w:left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rtl/>
                <w:lang w:bidi="ar-EG"/>
              </w:rPr>
            </w:pPr>
          </w:p>
        </w:tc>
      </w:tr>
      <w:tr w:rsidR="003D5F5C" w:rsidRPr="00695442" w:rsidTr="003D7CDA">
        <w:trPr>
          <w:trHeight w:val="20"/>
        </w:trPr>
        <w:tc>
          <w:tcPr>
            <w:tcW w:w="814" w:type="pct"/>
            <w:gridSpan w:val="2"/>
            <w:tcBorders>
              <w:top w:val="sing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tl/>
              </w:rPr>
            </w:pPr>
            <w:r w:rsidRPr="00695442">
              <w:rPr>
                <w:rFonts w:ascii="Arial" w:hAnsi="Arial"/>
                <w:b/>
                <w:bCs/>
                <w:color w:val="000000"/>
                <w:sz w:val="28"/>
                <w:szCs w:val="28"/>
                <w:rtl/>
              </w:rPr>
              <w:t>محرر المادة</w:t>
            </w:r>
          </w:p>
        </w:tc>
        <w:tc>
          <w:tcPr>
            <w:tcW w:w="2469" w:type="pct"/>
            <w:gridSpan w:val="13"/>
            <w:tcBorders>
              <w:top w:val="sing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rtl/>
              </w:rPr>
            </w:pPr>
          </w:p>
        </w:tc>
        <w:tc>
          <w:tcPr>
            <w:tcW w:w="605" w:type="pct"/>
            <w:gridSpan w:val="2"/>
            <w:vMerge/>
            <w:tcBorders>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00"/>
                <w:sz w:val="28"/>
                <w:szCs w:val="28"/>
                <w:rtl/>
              </w:rPr>
            </w:pPr>
          </w:p>
        </w:tc>
        <w:tc>
          <w:tcPr>
            <w:tcW w:w="1112" w:type="pct"/>
            <w:gridSpan w:val="2"/>
            <w:vMerge/>
            <w:tcBorders>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rtl/>
                <w:lang w:bidi="ar-EG"/>
              </w:rPr>
            </w:pPr>
          </w:p>
        </w:tc>
      </w:tr>
      <w:tr w:rsidR="003D5F5C" w:rsidRPr="00695442" w:rsidTr="003D7CDA">
        <w:trPr>
          <w:trHeight w:val="20"/>
        </w:trPr>
        <w:tc>
          <w:tcPr>
            <w:tcW w:w="5000" w:type="pct"/>
            <w:gridSpan w:val="19"/>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خاص بالناسخ</w:t>
            </w:r>
          </w:p>
        </w:tc>
      </w:tr>
      <w:tr w:rsidR="003D5F5C" w:rsidRPr="00695442" w:rsidTr="003D7CDA">
        <w:trPr>
          <w:trHeight w:val="20"/>
        </w:trPr>
        <w:tc>
          <w:tcPr>
            <w:tcW w:w="814"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منسوخة مسبقاً</w:t>
            </w:r>
          </w:p>
        </w:tc>
        <w:tc>
          <w:tcPr>
            <w:tcW w:w="221" w:type="pct"/>
            <w:gridSpan w:val="2"/>
            <w:tcBorders>
              <w:top w:val="double" w:sz="4" w:space="0" w:color="auto"/>
              <w:left w:val="double" w:sz="4" w:space="0" w:color="auto"/>
              <w:bottom w:val="double" w:sz="4" w:space="0" w:color="auto"/>
              <w:right w:val="double" w:sz="4" w:space="0" w:color="auto"/>
            </w:tcBorders>
            <w:vAlign w:val="center"/>
          </w:tcPr>
          <w:p w:rsidR="003D5F5C" w:rsidRPr="00767FE0" w:rsidRDefault="003D5F5C" w:rsidP="003D7CDA">
            <w:pPr>
              <w:spacing w:after="0" w:line="240" w:lineRule="auto"/>
              <w:jc w:val="center"/>
              <w:rPr>
                <w:rFonts w:ascii="Arial" w:hAnsi="Arial"/>
                <w:b/>
                <w:bCs/>
                <w:sz w:val="28"/>
                <w:szCs w:val="28"/>
              </w:rPr>
            </w:pPr>
          </w:p>
        </w:tc>
        <w:tc>
          <w:tcPr>
            <w:tcW w:w="661" w:type="pct"/>
            <w:gridSpan w:val="3"/>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تم نسخها</w:t>
            </w:r>
          </w:p>
        </w:tc>
        <w:tc>
          <w:tcPr>
            <w:tcW w:w="200"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center"/>
              <w:rPr>
                <w:rFonts w:ascii="Arial" w:hAnsi="Arial"/>
                <w:b/>
                <w:bCs/>
                <w:sz w:val="28"/>
                <w:szCs w:val="28"/>
              </w:rPr>
            </w:pPr>
          </w:p>
        </w:tc>
        <w:tc>
          <w:tcPr>
            <w:tcW w:w="833" w:type="pct"/>
            <w:gridSpan w:val="4"/>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اسم الناسخ</w:t>
            </w:r>
          </w:p>
        </w:tc>
        <w:tc>
          <w:tcPr>
            <w:tcW w:w="769" w:type="pct"/>
            <w:gridSpan w:val="4"/>
            <w:tcBorders>
              <w:top w:val="double" w:sz="4" w:space="0" w:color="auto"/>
              <w:left w:val="double" w:sz="4" w:space="0" w:color="auto"/>
              <w:bottom w:val="double" w:sz="4" w:space="0" w:color="auto"/>
              <w:right w:val="double" w:sz="4" w:space="0" w:color="auto"/>
            </w:tcBorders>
            <w:vAlign w:val="center"/>
          </w:tcPr>
          <w:p w:rsidR="003D5F5C" w:rsidRPr="00767FE0" w:rsidRDefault="003D5F5C" w:rsidP="003D7CDA">
            <w:pPr>
              <w:spacing w:after="0" w:line="240" w:lineRule="auto"/>
              <w:jc w:val="center"/>
              <w:rPr>
                <w:rFonts w:ascii="Arial" w:hAnsi="Arial"/>
                <w:b/>
                <w:bCs/>
                <w:sz w:val="28"/>
                <w:szCs w:val="28"/>
              </w:rPr>
            </w:pPr>
          </w:p>
        </w:tc>
        <w:tc>
          <w:tcPr>
            <w:tcW w:w="622"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التوقيع</w:t>
            </w:r>
          </w:p>
        </w:tc>
        <w:tc>
          <w:tcPr>
            <w:tcW w:w="880" w:type="pct"/>
            <w:tcBorders>
              <w:top w:val="double" w:sz="4" w:space="0" w:color="auto"/>
              <w:left w:val="double" w:sz="4" w:space="0" w:color="auto"/>
              <w:bottom w:val="double" w:sz="4" w:space="0" w:color="auto"/>
              <w:right w:val="double" w:sz="4" w:space="0" w:color="auto"/>
            </w:tcBorders>
            <w:vAlign w:val="center"/>
          </w:tcPr>
          <w:p w:rsidR="003D5F5C" w:rsidRPr="00767FE0" w:rsidRDefault="003D5F5C" w:rsidP="003D7CDA">
            <w:pPr>
              <w:spacing w:after="0" w:line="240" w:lineRule="auto"/>
              <w:jc w:val="lowKashida"/>
              <w:rPr>
                <w:rFonts w:ascii="Arial" w:hAnsi="Arial"/>
                <w:b/>
                <w:bCs/>
                <w:sz w:val="28"/>
                <w:szCs w:val="28"/>
              </w:rPr>
            </w:pPr>
          </w:p>
        </w:tc>
      </w:tr>
      <w:tr w:rsidR="003D5F5C" w:rsidRPr="00695442" w:rsidTr="003D7CDA">
        <w:trPr>
          <w:trHeight w:val="20"/>
        </w:trPr>
        <w:tc>
          <w:tcPr>
            <w:tcW w:w="5000" w:type="pct"/>
            <w:gridSpan w:val="19"/>
            <w:tcBorders>
              <w:top w:val="double" w:sz="4" w:space="0" w:color="auto"/>
              <w:left w:val="double" w:sz="4" w:space="0" w:color="auto"/>
              <w:bottom w:val="sing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خاص بالمفهرس</w:t>
            </w:r>
          </w:p>
        </w:tc>
      </w:tr>
      <w:tr w:rsidR="003D5F5C" w:rsidRPr="00695442" w:rsidTr="003D7CDA">
        <w:trPr>
          <w:trHeight w:val="20"/>
        </w:trPr>
        <w:tc>
          <w:tcPr>
            <w:tcW w:w="814" w:type="pct"/>
            <w:gridSpan w:val="2"/>
            <w:tcBorders>
              <w:top w:val="double" w:sz="4" w:space="0" w:color="auto"/>
              <w:left w:val="double" w:sz="4" w:space="0" w:color="auto"/>
              <w:bottom w:val="sing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الأهداف</w:t>
            </w:r>
          </w:p>
        </w:tc>
        <w:tc>
          <w:tcPr>
            <w:tcW w:w="4186" w:type="pct"/>
            <w:gridSpan w:val="17"/>
            <w:tcBorders>
              <w:top w:val="double" w:sz="4" w:space="0" w:color="auto"/>
              <w:left w:val="double" w:sz="4" w:space="0" w:color="auto"/>
              <w:bottom w:val="sing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lang w:bidi="ar-EG"/>
              </w:rPr>
            </w:pPr>
          </w:p>
        </w:tc>
      </w:tr>
      <w:tr w:rsidR="003D5F5C" w:rsidRPr="00695442" w:rsidTr="003D7CDA">
        <w:trPr>
          <w:trHeight w:val="20"/>
        </w:trPr>
        <w:tc>
          <w:tcPr>
            <w:tcW w:w="814" w:type="pct"/>
            <w:gridSpan w:val="2"/>
            <w:tcBorders>
              <w:top w:val="sing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tl/>
              </w:rPr>
            </w:pPr>
            <w:r w:rsidRPr="00695442">
              <w:rPr>
                <w:rFonts w:ascii="Arial" w:hAnsi="Arial"/>
                <w:b/>
                <w:bCs/>
                <w:sz w:val="28"/>
                <w:szCs w:val="28"/>
                <w:rtl/>
              </w:rPr>
              <w:t>العناصر</w:t>
            </w:r>
          </w:p>
        </w:tc>
        <w:tc>
          <w:tcPr>
            <w:tcW w:w="4186" w:type="pct"/>
            <w:gridSpan w:val="17"/>
            <w:tcBorders>
              <w:top w:val="single" w:sz="4" w:space="0" w:color="auto"/>
              <w:left w:val="double" w:sz="4" w:space="0" w:color="auto"/>
              <w:bottom w:val="double" w:sz="4" w:space="0" w:color="auto"/>
              <w:right w:val="double" w:sz="4" w:space="0" w:color="auto"/>
            </w:tcBorders>
            <w:vAlign w:val="center"/>
            <w:hideMark/>
          </w:tcPr>
          <w:p w:rsidR="003D5F5C" w:rsidRPr="00272403" w:rsidRDefault="003D5F5C" w:rsidP="00855E7F">
            <w:pPr>
              <w:spacing w:after="0" w:line="240" w:lineRule="auto"/>
              <w:jc w:val="lowKashida"/>
              <w:rPr>
                <w:rFonts w:ascii="Arial" w:hAnsi="Arial"/>
                <w:b/>
                <w:bCs/>
                <w:color w:val="0000FF"/>
                <w:sz w:val="28"/>
                <w:szCs w:val="28"/>
                <w:rtl/>
              </w:rPr>
            </w:pPr>
            <w:r w:rsidRPr="00022657">
              <w:rPr>
                <w:rFonts w:ascii="Arial" w:hAnsi="Arial"/>
                <w:b/>
                <w:bCs/>
                <w:color w:val="0000FF"/>
                <w:sz w:val="28"/>
                <w:szCs w:val="28"/>
                <w:rtl/>
              </w:rPr>
              <w:t>1/</w:t>
            </w:r>
            <w:r w:rsidR="00855E7F">
              <w:rPr>
                <w:rFonts w:ascii="Arial" w:hAnsi="Arial" w:hint="cs"/>
                <w:b/>
                <w:bCs/>
                <w:color w:val="0000FF"/>
                <w:sz w:val="28"/>
                <w:szCs w:val="28"/>
                <w:rtl/>
              </w:rPr>
              <w:t>مكانة عشر ذي الحجة وفضلها</w:t>
            </w:r>
            <w:r w:rsidRPr="00022657">
              <w:rPr>
                <w:rFonts w:ascii="Arial" w:hAnsi="Arial"/>
                <w:b/>
                <w:bCs/>
                <w:color w:val="0000FF"/>
                <w:sz w:val="28"/>
                <w:szCs w:val="28"/>
                <w:rtl/>
              </w:rPr>
              <w:t xml:space="preserve"> 2/</w:t>
            </w:r>
            <w:r w:rsidR="00855E7F" w:rsidRPr="00855E7F">
              <w:rPr>
                <w:rFonts w:ascii="Arial" w:hAnsi="Arial"/>
                <w:b/>
                <w:bCs/>
                <w:color w:val="0000FF"/>
                <w:sz w:val="28"/>
                <w:szCs w:val="28"/>
                <w:rtl/>
              </w:rPr>
              <w:t xml:space="preserve">من الأعمال المشروعة في </w:t>
            </w:r>
            <w:r w:rsidR="00855E7F">
              <w:rPr>
                <w:rFonts w:ascii="Arial" w:hAnsi="Arial" w:hint="cs"/>
                <w:b/>
                <w:bCs/>
                <w:color w:val="0000FF"/>
                <w:sz w:val="28"/>
                <w:szCs w:val="28"/>
                <w:rtl/>
              </w:rPr>
              <w:t xml:space="preserve"> </w:t>
            </w:r>
            <w:r w:rsidR="00855E7F">
              <w:rPr>
                <w:rFonts w:ascii="Arial" w:hAnsi="Arial" w:hint="cs"/>
                <w:b/>
                <w:bCs/>
                <w:color w:val="0000FF"/>
                <w:sz w:val="28"/>
                <w:szCs w:val="28"/>
                <w:rtl/>
              </w:rPr>
              <w:t xml:space="preserve">عشر ذي الحجة </w:t>
            </w:r>
            <w:r>
              <w:rPr>
                <w:rFonts w:ascii="Arial" w:hAnsi="Arial"/>
                <w:b/>
                <w:bCs/>
                <w:color w:val="0000FF"/>
                <w:sz w:val="28"/>
                <w:szCs w:val="28"/>
                <w:rtl/>
              </w:rPr>
              <w:t xml:space="preserve">3/ </w:t>
            </w:r>
            <w:r w:rsidR="00855E7F">
              <w:rPr>
                <w:rFonts w:ascii="Arial" w:hAnsi="Arial" w:hint="cs"/>
                <w:b/>
                <w:bCs/>
                <w:color w:val="0000FF"/>
                <w:sz w:val="28"/>
                <w:szCs w:val="28"/>
                <w:rtl/>
              </w:rPr>
              <w:t>مكانة يوم عرفة وفضلها</w:t>
            </w:r>
            <w:r w:rsidRPr="00022657">
              <w:rPr>
                <w:rFonts w:ascii="Arial" w:hAnsi="Arial"/>
                <w:b/>
                <w:bCs/>
                <w:color w:val="0000FF"/>
                <w:sz w:val="28"/>
                <w:szCs w:val="28"/>
                <w:rtl/>
              </w:rPr>
              <w:t xml:space="preserve"> 4/</w:t>
            </w:r>
            <w:r w:rsidR="00855E7F" w:rsidRPr="00855E7F">
              <w:rPr>
                <w:rFonts w:ascii="Arial" w:hAnsi="Arial"/>
                <w:b/>
                <w:bCs/>
                <w:color w:val="0000FF"/>
                <w:sz w:val="28"/>
                <w:szCs w:val="28"/>
                <w:rtl/>
              </w:rPr>
              <w:t>من أسباب المغفرة في يوم عرفة</w:t>
            </w:r>
            <w:r w:rsidR="00855E7F">
              <w:rPr>
                <w:rFonts w:ascii="Arial" w:hAnsi="Arial" w:hint="cs"/>
                <w:b/>
                <w:bCs/>
                <w:color w:val="0000FF"/>
                <w:sz w:val="28"/>
                <w:szCs w:val="28"/>
                <w:rtl/>
              </w:rPr>
              <w:t xml:space="preserve"> 5/الحذر من السيئات</w:t>
            </w:r>
          </w:p>
        </w:tc>
      </w:tr>
      <w:tr w:rsidR="003D5F5C" w:rsidRPr="00695442" w:rsidTr="003D7CDA">
        <w:trPr>
          <w:trHeight w:val="20"/>
        </w:trPr>
        <w:tc>
          <w:tcPr>
            <w:tcW w:w="814"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التصنيف</w:t>
            </w:r>
          </w:p>
        </w:tc>
        <w:tc>
          <w:tcPr>
            <w:tcW w:w="4186" w:type="pct"/>
            <w:gridSpan w:val="17"/>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color w:val="0000FF"/>
                <w:sz w:val="28"/>
                <w:szCs w:val="28"/>
                <w:rtl/>
              </w:rPr>
            </w:pPr>
            <w:r w:rsidRPr="00695442">
              <w:rPr>
                <w:rFonts w:ascii="Arial" w:hAnsi="Arial"/>
                <w:b/>
                <w:bCs/>
                <w:sz w:val="28"/>
                <w:szCs w:val="28"/>
                <w:rtl/>
              </w:rPr>
              <w:t>الرئيسي</w:t>
            </w:r>
            <w:r>
              <w:rPr>
                <w:rFonts w:ascii="Arial" w:hAnsi="Arial" w:hint="cs"/>
                <w:b/>
                <w:bCs/>
                <w:sz w:val="28"/>
                <w:szCs w:val="28"/>
                <w:rtl/>
                <w:lang w:bidi="ar-EG"/>
              </w:rPr>
              <w:t xml:space="preserve">: </w:t>
            </w:r>
            <w:r>
              <w:rPr>
                <w:rFonts w:ascii="Arial" w:hAnsi="Arial" w:hint="cs"/>
                <w:b/>
                <w:bCs/>
                <w:color w:val="0000FF"/>
                <w:sz w:val="28"/>
                <w:szCs w:val="28"/>
                <w:rtl/>
              </w:rPr>
              <w:t xml:space="preserve">عشر ذي الحجة </w:t>
            </w:r>
            <w:r w:rsidRPr="00695442">
              <w:rPr>
                <w:rFonts w:ascii="Arial" w:hAnsi="Arial"/>
                <w:b/>
                <w:bCs/>
                <w:sz w:val="28"/>
                <w:szCs w:val="28"/>
                <w:rtl/>
              </w:rPr>
              <w:t>الفرعي</w:t>
            </w:r>
            <w:r>
              <w:rPr>
                <w:rFonts w:ascii="Arial" w:hAnsi="Arial"/>
                <w:b/>
                <w:bCs/>
                <w:sz w:val="28"/>
                <w:szCs w:val="28"/>
                <w:rtl/>
              </w:rPr>
              <w:t xml:space="preserve">: </w:t>
            </w:r>
          </w:p>
        </w:tc>
      </w:tr>
      <w:tr w:rsidR="003D5F5C" w:rsidRPr="00695442" w:rsidTr="003D7CDA">
        <w:trPr>
          <w:trHeight w:val="20"/>
        </w:trPr>
        <w:tc>
          <w:tcPr>
            <w:tcW w:w="5000" w:type="pct"/>
            <w:gridSpan w:val="19"/>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خاص بمراقب معايير الجودة</w:t>
            </w:r>
          </w:p>
        </w:tc>
      </w:tr>
      <w:tr w:rsidR="003D5F5C" w:rsidRPr="00695442" w:rsidTr="003D7CDA">
        <w:trPr>
          <w:trHeight w:val="20"/>
        </w:trPr>
        <w:tc>
          <w:tcPr>
            <w:tcW w:w="2150" w:type="pct"/>
            <w:gridSpan w:val="9"/>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المجال</w:t>
            </w:r>
          </w:p>
        </w:tc>
        <w:tc>
          <w:tcPr>
            <w:tcW w:w="731" w:type="pct"/>
            <w:gridSpan w:val="4"/>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التقييم</w:t>
            </w:r>
          </w:p>
        </w:tc>
        <w:tc>
          <w:tcPr>
            <w:tcW w:w="2119" w:type="pct"/>
            <w:gridSpan w:val="6"/>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center"/>
              <w:rPr>
                <w:rFonts w:ascii="Arial" w:hAnsi="Arial"/>
                <w:b/>
                <w:bCs/>
                <w:sz w:val="28"/>
                <w:szCs w:val="28"/>
              </w:rPr>
            </w:pPr>
            <w:r w:rsidRPr="00695442">
              <w:rPr>
                <w:rFonts w:ascii="Arial" w:hAnsi="Arial"/>
                <w:b/>
                <w:bCs/>
                <w:sz w:val="28"/>
                <w:szCs w:val="28"/>
                <w:rtl/>
              </w:rPr>
              <w:t>الاقتراح</w:t>
            </w: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tcPr>
          <w:p w:rsidR="003D5F5C" w:rsidRPr="00695442" w:rsidRDefault="003D5F5C" w:rsidP="003D7CDA">
            <w:pPr>
              <w:pStyle w:val="a3"/>
              <w:bidi/>
              <w:spacing w:before="0" w:beforeAutospacing="0" w:after="0" w:afterAutospacing="0"/>
              <w:jc w:val="lowKashida"/>
              <w:rPr>
                <w:rFonts w:ascii="Arial" w:hAnsi="Arial" w:cs="Arial"/>
                <w:b/>
                <w:bCs/>
              </w:rPr>
            </w:pPr>
            <w:r w:rsidRPr="00695442">
              <w:rPr>
                <w:rFonts w:ascii="Arial" w:hAnsi="Arial" w:cs="Arial"/>
                <w:b/>
                <w:bCs/>
                <w:rtl/>
              </w:rPr>
              <w:t xml:space="preserve">الجدة والابتكار في موضوع </w:t>
            </w:r>
            <w:r>
              <w:rPr>
                <w:rFonts w:ascii="Arial" w:hAnsi="Arial" w:cs="Arial" w:hint="cs"/>
                <w:b/>
                <w:bCs/>
                <w:rtl/>
              </w:rPr>
              <w:t>ال</w:t>
            </w:r>
            <w:r w:rsidRPr="00695442">
              <w:rPr>
                <w:rFonts w:ascii="Arial" w:hAnsi="Arial" w:cs="Arial"/>
                <w:b/>
                <w:bCs/>
                <w:rtl/>
              </w:rPr>
              <w:t xml:space="preserve">خطبة بحيث تضيف جديدا للمكتبة الخطابية في موضوعها </w:t>
            </w:r>
            <w:r>
              <w:rPr>
                <w:rFonts w:ascii="Arial" w:hAnsi="Arial" w:cs="Arial" w:hint="cs"/>
                <w:b/>
                <w:bCs/>
                <w:rtl/>
              </w:rPr>
              <w:t>و</w:t>
            </w:r>
            <w:r w:rsidRPr="00695442">
              <w:rPr>
                <w:rFonts w:ascii="Arial" w:hAnsi="Arial" w:cs="Arial"/>
                <w:b/>
                <w:bCs/>
                <w:rtl/>
              </w:rPr>
              <w:t>صياغتها</w:t>
            </w:r>
            <w:r>
              <w:rPr>
                <w:rFonts w:ascii="Arial" w:hAnsi="Arial" w:cs="Arial"/>
                <w:b/>
                <w:bCs/>
                <w:rtl/>
              </w:rPr>
              <w:t xml:space="preserve">، </w:t>
            </w:r>
            <w:r w:rsidRPr="00695442">
              <w:rPr>
                <w:rFonts w:ascii="Arial" w:hAnsi="Arial" w:cs="Arial"/>
                <w:b/>
                <w:bCs/>
                <w:rtl/>
              </w:rPr>
              <w:t>وتسلم من تكرار الموضوعات المخدومة في الموقع</w:t>
            </w:r>
            <w:r>
              <w:rPr>
                <w:rFonts w:ascii="Arial" w:hAnsi="Arial" w:cs="Arial"/>
                <w:b/>
                <w:bCs/>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eastAsia="Times New Roman"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tcPr>
          <w:p w:rsidR="003D5F5C" w:rsidRPr="00695442" w:rsidRDefault="003D5F5C" w:rsidP="003D7CDA">
            <w:pPr>
              <w:pStyle w:val="a3"/>
              <w:bidi/>
              <w:spacing w:before="0" w:beforeAutospacing="0" w:after="0" w:afterAutospacing="0"/>
              <w:jc w:val="lowKashida"/>
              <w:rPr>
                <w:rFonts w:ascii="Arial" w:hAnsi="Arial" w:cs="Arial"/>
                <w:b/>
                <w:bCs/>
              </w:rPr>
            </w:pPr>
            <w:r w:rsidRPr="00695442">
              <w:rPr>
                <w:rFonts w:ascii="Arial" w:hAnsi="Arial" w:cs="Arial"/>
                <w:b/>
                <w:bCs/>
                <w:rtl/>
              </w:rPr>
              <w:t>أن تكون الملكية الفكرية للخطيب</w:t>
            </w:r>
            <w:r>
              <w:rPr>
                <w:rFonts w:ascii="Arial" w:hAnsi="Arial" w:cs="Arial"/>
                <w:b/>
                <w:bCs/>
                <w:rtl/>
              </w:rPr>
              <w:t xml:space="preserve">، </w:t>
            </w:r>
            <w:r w:rsidRPr="00695442">
              <w:rPr>
                <w:rFonts w:ascii="Arial" w:hAnsi="Arial" w:cs="Arial"/>
                <w:b/>
                <w:bCs/>
                <w:rtl/>
              </w:rPr>
              <w:t xml:space="preserve">بحيث تسلم </w:t>
            </w:r>
            <w:r>
              <w:rPr>
                <w:rFonts w:ascii="Arial" w:hAnsi="Arial" w:cs="Arial" w:hint="cs"/>
                <w:b/>
                <w:bCs/>
                <w:rtl/>
              </w:rPr>
              <w:t xml:space="preserve">الخطبة </w:t>
            </w:r>
            <w:r w:rsidRPr="00695442">
              <w:rPr>
                <w:rFonts w:ascii="Arial" w:hAnsi="Arial" w:cs="Arial"/>
                <w:b/>
                <w:bCs/>
                <w:rtl/>
              </w:rPr>
              <w:t>من النقل والنسخ بالنص من الخطب الأخرى</w:t>
            </w:r>
            <w:r>
              <w:rPr>
                <w:rFonts w:ascii="Arial" w:hAnsi="Arial" w:cs="Arial"/>
                <w:b/>
                <w:bCs/>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eastAsia="Times New Roman"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pStyle w:val="a3"/>
              <w:bidi/>
              <w:spacing w:before="0" w:beforeAutospacing="0" w:after="0" w:afterAutospacing="0"/>
              <w:jc w:val="lowKashida"/>
              <w:rPr>
                <w:rFonts w:ascii="Arial" w:hAnsi="Arial" w:cs="Arial"/>
                <w:b/>
                <w:bCs/>
              </w:rPr>
            </w:pPr>
            <w:r>
              <w:rPr>
                <w:rFonts w:ascii="Arial" w:hAnsi="Arial" w:cs="Arial" w:hint="cs"/>
                <w:b/>
                <w:bCs/>
                <w:rtl/>
              </w:rPr>
              <w:t>مناسبة</w:t>
            </w:r>
            <w:r w:rsidRPr="00695442">
              <w:rPr>
                <w:rFonts w:ascii="Arial" w:hAnsi="Arial" w:cs="Arial"/>
                <w:b/>
                <w:bCs/>
                <w:rtl/>
              </w:rPr>
              <w:t xml:space="preserve"> العنوان ومطابقته للمضمون</w:t>
            </w:r>
            <w:r>
              <w:rPr>
                <w:rFonts w:ascii="Arial" w:hAnsi="Arial" w:cs="Arial" w:hint="cs"/>
                <w:b/>
                <w:bCs/>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eastAsia="Times New Roman"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4"/>
                <w:szCs w:val="24"/>
              </w:rPr>
            </w:pPr>
            <w:r w:rsidRPr="00695442">
              <w:rPr>
                <w:rFonts w:ascii="Arial" w:hAnsi="Arial"/>
                <w:b/>
                <w:bCs/>
                <w:sz w:val="24"/>
                <w:szCs w:val="24"/>
                <w:rtl/>
              </w:rPr>
              <w:t>سلامة المادة العلمية شرعيا بحيث تكون الأحكام والتصورات الواردة في الخطبة موافقة للمعمول والمفتى به</w:t>
            </w:r>
            <w:r>
              <w:rPr>
                <w:rFonts w:ascii="Arial" w:hAnsi="Arial"/>
                <w:b/>
                <w:bCs/>
                <w:sz w:val="24"/>
                <w:szCs w:val="24"/>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4"/>
                <w:szCs w:val="24"/>
                <w:rtl/>
              </w:rPr>
            </w:pPr>
            <w:r w:rsidRPr="00695442">
              <w:rPr>
                <w:rFonts w:ascii="Arial" w:hAnsi="Arial"/>
                <w:b/>
                <w:bCs/>
                <w:sz w:val="24"/>
                <w:szCs w:val="24"/>
                <w:rtl/>
              </w:rPr>
              <w:t>صحة بناء المادة الخطابية في الاستهلال</w:t>
            </w:r>
            <w:r>
              <w:rPr>
                <w:rFonts w:ascii="Arial" w:hAnsi="Arial"/>
                <w:b/>
                <w:bCs/>
                <w:sz w:val="24"/>
                <w:szCs w:val="24"/>
                <w:rtl/>
              </w:rPr>
              <w:t xml:space="preserve">، الشواهد </w:t>
            </w:r>
            <w:r>
              <w:rPr>
                <w:rFonts w:ascii="Arial" w:hAnsi="Arial" w:hint="cs"/>
                <w:b/>
                <w:bCs/>
                <w:sz w:val="24"/>
                <w:szCs w:val="24"/>
                <w:rtl/>
              </w:rPr>
              <w:t>و</w:t>
            </w:r>
            <w:r w:rsidRPr="00695442">
              <w:rPr>
                <w:rFonts w:ascii="Arial" w:hAnsi="Arial"/>
                <w:b/>
                <w:bCs/>
                <w:sz w:val="24"/>
                <w:szCs w:val="24"/>
                <w:rtl/>
              </w:rPr>
              <w:t>الأدلة</w:t>
            </w:r>
            <w:r>
              <w:rPr>
                <w:rFonts w:ascii="Arial" w:hAnsi="Arial"/>
                <w:b/>
                <w:bCs/>
                <w:sz w:val="24"/>
                <w:szCs w:val="24"/>
                <w:rtl/>
              </w:rPr>
              <w:t xml:space="preserve">، </w:t>
            </w:r>
            <w:r w:rsidRPr="00695442">
              <w:rPr>
                <w:rFonts w:ascii="Arial" w:hAnsi="Arial"/>
                <w:b/>
                <w:bCs/>
                <w:sz w:val="24"/>
                <w:szCs w:val="24"/>
                <w:rtl/>
              </w:rPr>
              <w:t>الخاتمة والنتائج</w:t>
            </w:r>
            <w:r>
              <w:rPr>
                <w:rFonts w:ascii="Arial" w:hAnsi="Arial"/>
                <w:b/>
                <w:bCs/>
                <w:sz w:val="24"/>
                <w:szCs w:val="24"/>
                <w:rtl/>
              </w:rPr>
              <w:t xml:space="preserve">، </w:t>
            </w:r>
            <w:r w:rsidRPr="00695442">
              <w:rPr>
                <w:rFonts w:ascii="Arial" w:hAnsi="Arial"/>
                <w:b/>
                <w:bCs/>
                <w:sz w:val="24"/>
                <w:szCs w:val="24"/>
                <w:rtl/>
              </w:rPr>
              <w:t>الوحدة الموضوعية</w:t>
            </w:r>
            <w:r>
              <w:rPr>
                <w:rFonts w:ascii="Arial" w:hAnsi="Arial"/>
                <w:b/>
                <w:bCs/>
                <w:sz w:val="24"/>
                <w:szCs w:val="24"/>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4"/>
                <w:szCs w:val="24"/>
                <w:rtl/>
              </w:rPr>
            </w:pPr>
            <w:r w:rsidRPr="00695442">
              <w:rPr>
                <w:rFonts w:ascii="Arial" w:hAnsi="Arial"/>
                <w:b/>
                <w:bCs/>
                <w:sz w:val="24"/>
                <w:szCs w:val="24"/>
                <w:rtl/>
              </w:rPr>
              <w:t>صحة المعلومات والأخبار والإحصاءات الواردة في الخطبة</w:t>
            </w:r>
            <w:r>
              <w:rPr>
                <w:rFonts w:ascii="Arial" w:hAnsi="Arial"/>
                <w:b/>
                <w:bCs/>
                <w:sz w:val="24"/>
                <w:szCs w:val="24"/>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4"/>
                <w:szCs w:val="24"/>
              </w:rPr>
            </w:pPr>
            <w:r w:rsidRPr="00695442">
              <w:rPr>
                <w:rFonts w:ascii="Arial" w:hAnsi="Arial"/>
                <w:b/>
                <w:bCs/>
                <w:sz w:val="24"/>
                <w:szCs w:val="24"/>
                <w:rtl/>
              </w:rPr>
              <w:t xml:space="preserve">مناسبة المادة العلمية للطرح على </w:t>
            </w:r>
            <w:r>
              <w:rPr>
                <w:rFonts w:ascii="Arial" w:hAnsi="Arial" w:hint="cs"/>
                <w:b/>
                <w:bCs/>
                <w:sz w:val="24"/>
                <w:szCs w:val="24"/>
                <w:rtl/>
              </w:rPr>
              <w:t>عموم</w:t>
            </w:r>
            <w:r w:rsidRPr="00695442">
              <w:rPr>
                <w:rFonts w:ascii="Arial" w:hAnsi="Arial"/>
                <w:b/>
                <w:bCs/>
                <w:sz w:val="24"/>
                <w:szCs w:val="24"/>
                <w:rtl/>
              </w:rPr>
              <w:t xml:space="preserve"> الناس</w:t>
            </w:r>
            <w:r>
              <w:rPr>
                <w:rFonts w:ascii="Arial" w:hAnsi="Arial"/>
                <w:b/>
                <w:bCs/>
                <w:sz w:val="24"/>
                <w:szCs w:val="24"/>
                <w:rtl/>
              </w:rPr>
              <w:t xml:space="preserve">، </w:t>
            </w:r>
            <w:r w:rsidRPr="00695442">
              <w:rPr>
                <w:rFonts w:ascii="Arial" w:hAnsi="Arial"/>
                <w:b/>
                <w:bCs/>
                <w:sz w:val="24"/>
                <w:szCs w:val="24"/>
                <w:rtl/>
              </w:rPr>
              <w:t>بحيث تخلو من الإثارة</w:t>
            </w:r>
            <w:r>
              <w:rPr>
                <w:rFonts w:ascii="Arial" w:hAnsi="Arial"/>
                <w:b/>
                <w:bCs/>
                <w:sz w:val="24"/>
                <w:szCs w:val="24"/>
                <w:rtl/>
              </w:rPr>
              <w:t xml:space="preserve">، </w:t>
            </w:r>
            <w:r w:rsidRPr="00695442">
              <w:rPr>
                <w:rFonts w:ascii="Arial" w:hAnsi="Arial"/>
                <w:b/>
                <w:bCs/>
                <w:sz w:val="24"/>
                <w:szCs w:val="24"/>
                <w:rtl/>
              </w:rPr>
              <w:t>والتهييج</w:t>
            </w:r>
            <w:r>
              <w:rPr>
                <w:rFonts w:ascii="Arial" w:hAnsi="Arial"/>
                <w:b/>
                <w:bCs/>
                <w:sz w:val="24"/>
                <w:szCs w:val="24"/>
                <w:rtl/>
              </w:rPr>
              <w:t xml:space="preserve">، </w:t>
            </w:r>
            <w:r w:rsidRPr="00695442">
              <w:rPr>
                <w:rFonts w:ascii="Arial" w:hAnsi="Arial"/>
                <w:b/>
                <w:bCs/>
                <w:sz w:val="24"/>
                <w:szCs w:val="24"/>
                <w:rtl/>
              </w:rPr>
              <w:t>وما يثير الشبهات والشكوك في عقول العامة أو تؤدي بهم إلى رد الحق والافتتان به</w:t>
            </w:r>
            <w:r>
              <w:rPr>
                <w:rFonts w:ascii="Arial" w:hAnsi="Arial"/>
                <w:b/>
                <w:bCs/>
                <w:sz w:val="24"/>
                <w:szCs w:val="24"/>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p>
        </w:tc>
      </w:tr>
      <w:tr w:rsidR="003D5F5C" w:rsidRPr="00695442" w:rsidTr="003D7CDA">
        <w:trPr>
          <w:trHeight w:val="20"/>
        </w:trPr>
        <w:tc>
          <w:tcPr>
            <w:tcW w:w="237" w:type="pct"/>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numPr>
                <w:ilvl w:val="0"/>
                <w:numId w:val="1"/>
              </w:numPr>
              <w:spacing w:after="0" w:line="240" w:lineRule="auto"/>
              <w:jc w:val="lowKashida"/>
              <w:rPr>
                <w:rFonts w:ascii="Arial" w:hAnsi="Arial"/>
                <w:b/>
                <w:bCs/>
                <w:sz w:val="28"/>
                <w:szCs w:val="28"/>
              </w:rPr>
            </w:pPr>
          </w:p>
        </w:tc>
        <w:tc>
          <w:tcPr>
            <w:tcW w:w="1913" w:type="pct"/>
            <w:gridSpan w:val="8"/>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4"/>
                <w:szCs w:val="24"/>
              </w:rPr>
            </w:pPr>
            <w:r w:rsidRPr="006919F9">
              <w:rPr>
                <w:rFonts w:ascii="Arial" w:hAnsi="Arial"/>
                <w:b/>
                <w:bCs/>
                <w:sz w:val="24"/>
                <w:szCs w:val="24"/>
                <w:rtl/>
              </w:rPr>
              <w:t>سلامة المادة العلمية في لغتها</w:t>
            </w:r>
            <w:r>
              <w:rPr>
                <w:rFonts w:ascii="Arial" w:hAnsi="Arial"/>
                <w:b/>
                <w:bCs/>
                <w:sz w:val="24"/>
                <w:szCs w:val="24"/>
                <w:rtl/>
              </w:rPr>
              <w:t xml:space="preserve">، </w:t>
            </w:r>
            <w:r w:rsidRPr="006919F9">
              <w:rPr>
                <w:rFonts w:ascii="Arial" w:hAnsi="Arial"/>
                <w:b/>
                <w:bCs/>
                <w:sz w:val="24"/>
                <w:szCs w:val="24"/>
                <w:rtl/>
              </w:rPr>
              <w:t>وكتابتها الإملائية</w:t>
            </w:r>
            <w:r>
              <w:rPr>
                <w:rFonts w:ascii="Arial" w:hAnsi="Arial"/>
                <w:b/>
                <w:bCs/>
                <w:sz w:val="24"/>
                <w:szCs w:val="24"/>
                <w:rtl/>
              </w:rPr>
              <w:t xml:space="preserve">، </w:t>
            </w:r>
            <w:r w:rsidRPr="006919F9">
              <w:rPr>
                <w:rFonts w:ascii="Arial" w:hAnsi="Arial"/>
                <w:b/>
                <w:bCs/>
                <w:sz w:val="24"/>
                <w:szCs w:val="24"/>
                <w:rtl/>
              </w:rPr>
              <w:t>وتنسيقها</w:t>
            </w:r>
            <w:r>
              <w:rPr>
                <w:rFonts w:ascii="Arial" w:hAnsi="Arial"/>
                <w:b/>
                <w:bCs/>
                <w:sz w:val="24"/>
                <w:szCs w:val="24"/>
                <w:rtl/>
              </w:rPr>
              <w:t xml:space="preserve">، </w:t>
            </w:r>
            <w:r w:rsidRPr="006919F9">
              <w:rPr>
                <w:rFonts w:ascii="Arial" w:hAnsi="Arial"/>
                <w:b/>
                <w:bCs/>
                <w:sz w:val="24"/>
                <w:szCs w:val="24"/>
                <w:rtl/>
              </w:rPr>
              <w:t>وعلامات الترقيم</w:t>
            </w:r>
            <w:r>
              <w:rPr>
                <w:rFonts w:ascii="Arial" w:hAnsi="Arial"/>
                <w:b/>
                <w:bCs/>
                <w:sz w:val="24"/>
                <w:szCs w:val="24"/>
                <w:rtl/>
              </w:rPr>
              <w:t xml:space="preserve">. </w:t>
            </w:r>
          </w:p>
        </w:tc>
        <w:tc>
          <w:tcPr>
            <w:tcW w:w="731" w:type="pct"/>
            <w:gridSpan w:val="4"/>
            <w:tcBorders>
              <w:top w:val="double" w:sz="4" w:space="0" w:color="auto"/>
              <w:left w:val="double" w:sz="4" w:space="0" w:color="auto"/>
              <w:bottom w:val="double" w:sz="4" w:space="0" w:color="auto"/>
              <w:right w:val="double" w:sz="4" w:space="0" w:color="auto"/>
            </w:tcBorders>
            <w:vAlign w:val="center"/>
          </w:tcPr>
          <w:p w:rsidR="003D5F5C" w:rsidRPr="005935F2" w:rsidRDefault="003D5F5C" w:rsidP="003D7CDA">
            <w:pPr>
              <w:spacing w:after="0" w:line="240" w:lineRule="auto"/>
              <w:jc w:val="lowKashida"/>
              <w:rPr>
                <w:rFonts w:ascii="Arial" w:hAnsi="Arial"/>
                <w:b/>
                <w:bCs/>
                <w:color w:val="0000FF"/>
                <w:sz w:val="28"/>
                <w:szCs w:val="28"/>
              </w:rPr>
            </w:pPr>
          </w:p>
        </w:tc>
        <w:tc>
          <w:tcPr>
            <w:tcW w:w="2119" w:type="pct"/>
            <w:gridSpan w:val="6"/>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p>
        </w:tc>
      </w:tr>
      <w:tr w:rsidR="003D5F5C" w:rsidRPr="00695442" w:rsidTr="003D7CDA">
        <w:trPr>
          <w:trHeight w:val="444"/>
        </w:trPr>
        <w:tc>
          <w:tcPr>
            <w:tcW w:w="840" w:type="pct"/>
            <w:gridSpan w:val="3"/>
            <w:tcBorders>
              <w:top w:val="double" w:sz="4" w:space="0" w:color="auto"/>
              <w:left w:val="double" w:sz="4" w:space="0" w:color="auto"/>
              <w:bottom w:val="double" w:sz="4" w:space="0" w:color="auto"/>
              <w:right w:val="double" w:sz="4" w:space="0" w:color="auto"/>
            </w:tcBorders>
            <w:vAlign w:val="center"/>
            <w:hideMark/>
          </w:tcPr>
          <w:p w:rsidR="003D5F5C" w:rsidRPr="00964A02" w:rsidRDefault="003D5F5C" w:rsidP="003D7CDA">
            <w:pPr>
              <w:spacing w:after="0" w:line="240" w:lineRule="auto"/>
              <w:jc w:val="lowKashida"/>
              <w:rPr>
                <w:rFonts w:ascii="Arial" w:hAnsi="Arial"/>
                <w:b/>
                <w:bCs/>
                <w:sz w:val="24"/>
                <w:szCs w:val="24"/>
              </w:rPr>
            </w:pPr>
            <w:r w:rsidRPr="00964A02">
              <w:rPr>
                <w:rFonts w:ascii="Arial" w:hAnsi="Arial"/>
                <w:b/>
                <w:bCs/>
                <w:sz w:val="24"/>
                <w:szCs w:val="24"/>
                <w:rtl/>
              </w:rPr>
              <w:t>التوصية النهائية</w:t>
            </w:r>
          </w:p>
        </w:tc>
        <w:tc>
          <w:tcPr>
            <w:tcW w:w="654" w:type="pct"/>
            <w:gridSpan w:val="3"/>
            <w:tcBorders>
              <w:top w:val="double" w:sz="4" w:space="0" w:color="auto"/>
              <w:left w:val="double" w:sz="4" w:space="0" w:color="auto"/>
              <w:bottom w:val="double" w:sz="4" w:space="0" w:color="auto"/>
              <w:right w:val="double" w:sz="4" w:space="0" w:color="auto"/>
            </w:tcBorders>
            <w:vAlign w:val="center"/>
            <w:hideMark/>
          </w:tcPr>
          <w:p w:rsidR="003D5F5C" w:rsidRPr="00964A02" w:rsidRDefault="003D5F5C" w:rsidP="003D7CDA">
            <w:pPr>
              <w:spacing w:after="0" w:line="240" w:lineRule="auto"/>
              <w:jc w:val="lowKashida"/>
              <w:rPr>
                <w:rFonts w:ascii="Arial" w:hAnsi="Arial"/>
                <w:b/>
                <w:bCs/>
                <w:sz w:val="24"/>
                <w:szCs w:val="24"/>
              </w:rPr>
            </w:pPr>
            <w:r w:rsidRPr="00964A02">
              <w:rPr>
                <w:rFonts w:ascii="Arial" w:hAnsi="Arial"/>
                <w:b/>
                <w:bCs/>
                <w:sz w:val="24"/>
                <w:szCs w:val="24"/>
                <w:rtl/>
              </w:rPr>
              <w:t>صالحة للنشر</w:t>
            </w:r>
          </w:p>
        </w:tc>
        <w:tc>
          <w:tcPr>
            <w:tcW w:w="691" w:type="pct"/>
            <w:gridSpan w:val="4"/>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r w:rsidRPr="009C2903">
              <w:rPr>
                <w:rFonts w:ascii="Arial" w:hAnsi="Arial" w:hint="cs"/>
                <w:b/>
                <w:bCs/>
                <w:color w:val="0000FF"/>
                <w:sz w:val="28"/>
                <w:szCs w:val="28"/>
                <w:rtl/>
              </w:rPr>
              <w:t>صالحة</w:t>
            </w:r>
          </w:p>
        </w:tc>
        <w:tc>
          <w:tcPr>
            <w:tcW w:w="979" w:type="pct"/>
            <w:gridSpan w:val="4"/>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EA7CD5">
              <w:rPr>
                <w:rFonts w:ascii="Arial" w:hAnsi="Arial"/>
                <w:b/>
                <w:bCs/>
                <w:sz w:val="26"/>
                <w:szCs w:val="26"/>
                <w:rtl/>
              </w:rPr>
              <w:t>غير صالحة للنشر</w:t>
            </w:r>
          </w:p>
        </w:tc>
        <w:tc>
          <w:tcPr>
            <w:tcW w:w="334" w:type="pct"/>
            <w:gridSpan w:val="2"/>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sz w:val="28"/>
                <w:szCs w:val="28"/>
              </w:rPr>
            </w:pPr>
          </w:p>
        </w:tc>
        <w:tc>
          <w:tcPr>
            <w:tcW w:w="1502" w:type="pct"/>
            <w:gridSpan w:val="3"/>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صالحة بعد التعديل</w:t>
            </w:r>
          </w:p>
        </w:tc>
      </w:tr>
      <w:tr w:rsidR="003D5F5C" w:rsidRPr="00695442" w:rsidTr="003D7CDA">
        <w:trPr>
          <w:trHeight w:val="20"/>
        </w:trPr>
        <w:tc>
          <w:tcPr>
            <w:tcW w:w="1348" w:type="pct"/>
            <w:gridSpan w:val="5"/>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964A02">
              <w:rPr>
                <w:rFonts w:ascii="Arial" w:hAnsi="Arial"/>
                <w:b/>
                <w:bCs/>
                <w:sz w:val="26"/>
                <w:szCs w:val="26"/>
                <w:rtl/>
              </w:rPr>
              <w:t>خاص بالمسئول عن الزاوية</w:t>
            </w:r>
          </w:p>
        </w:tc>
        <w:tc>
          <w:tcPr>
            <w:tcW w:w="873" w:type="pct"/>
            <w:gridSpan w:val="6"/>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اسم المسئول</w:t>
            </w:r>
          </w:p>
        </w:tc>
        <w:tc>
          <w:tcPr>
            <w:tcW w:w="2779" w:type="pct"/>
            <w:gridSpan w:val="8"/>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color w:val="0000FF"/>
                <w:sz w:val="28"/>
                <w:szCs w:val="28"/>
              </w:rPr>
            </w:pPr>
          </w:p>
        </w:tc>
      </w:tr>
      <w:tr w:rsidR="003D5F5C" w:rsidRPr="00695442" w:rsidTr="003D7CDA">
        <w:trPr>
          <w:trHeight w:val="470"/>
        </w:trPr>
        <w:tc>
          <w:tcPr>
            <w:tcW w:w="814"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الرأي</w:t>
            </w:r>
          </w:p>
        </w:tc>
        <w:tc>
          <w:tcPr>
            <w:tcW w:w="1915" w:type="pct"/>
            <w:gridSpan w:val="10"/>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color w:val="0000FF"/>
                <w:sz w:val="28"/>
                <w:szCs w:val="28"/>
              </w:rPr>
            </w:pPr>
          </w:p>
        </w:tc>
        <w:tc>
          <w:tcPr>
            <w:tcW w:w="435" w:type="pct"/>
            <w:gridSpan w:val="2"/>
            <w:tcBorders>
              <w:top w:val="double" w:sz="4" w:space="0" w:color="auto"/>
              <w:left w:val="double" w:sz="4" w:space="0" w:color="auto"/>
              <w:bottom w:val="double" w:sz="4" w:space="0" w:color="auto"/>
              <w:right w:val="double" w:sz="4" w:space="0" w:color="auto"/>
            </w:tcBorders>
            <w:vAlign w:val="center"/>
            <w:hideMark/>
          </w:tcPr>
          <w:p w:rsidR="003D5F5C" w:rsidRPr="00695442" w:rsidRDefault="003D5F5C" w:rsidP="003D7CDA">
            <w:pPr>
              <w:spacing w:after="0" w:line="240" w:lineRule="auto"/>
              <w:jc w:val="lowKashida"/>
              <w:rPr>
                <w:rFonts w:ascii="Arial" w:hAnsi="Arial"/>
                <w:b/>
                <w:bCs/>
                <w:sz w:val="28"/>
                <w:szCs w:val="28"/>
              </w:rPr>
            </w:pPr>
            <w:r w:rsidRPr="00695442">
              <w:rPr>
                <w:rFonts w:ascii="Arial" w:hAnsi="Arial"/>
                <w:b/>
                <w:bCs/>
                <w:sz w:val="28"/>
                <w:szCs w:val="28"/>
                <w:rtl/>
              </w:rPr>
              <w:t>التوقيع</w:t>
            </w:r>
          </w:p>
        </w:tc>
        <w:tc>
          <w:tcPr>
            <w:tcW w:w="1836" w:type="pct"/>
            <w:gridSpan w:val="5"/>
            <w:tcBorders>
              <w:top w:val="double" w:sz="4" w:space="0" w:color="auto"/>
              <w:left w:val="double" w:sz="4" w:space="0" w:color="auto"/>
              <w:bottom w:val="double" w:sz="4" w:space="0" w:color="auto"/>
              <w:right w:val="double" w:sz="4" w:space="0" w:color="auto"/>
            </w:tcBorders>
            <w:vAlign w:val="center"/>
          </w:tcPr>
          <w:p w:rsidR="003D5F5C" w:rsidRPr="00695442" w:rsidRDefault="003D5F5C" w:rsidP="003D7CDA">
            <w:pPr>
              <w:spacing w:after="0" w:line="240" w:lineRule="auto"/>
              <w:jc w:val="lowKashida"/>
              <w:rPr>
                <w:rFonts w:ascii="Arial" w:hAnsi="Arial"/>
                <w:b/>
                <w:bCs/>
                <w:color w:val="0000FF"/>
                <w:sz w:val="28"/>
                <w:szCs w:val="28"/>
              </w:rPr>
            </w:pPr>
            <w:r>
              <w:rPr>
                <w:rFonts w:ascii="Arial" w:hAnsi="Arial" w:hint="cs"/>
                <w:b/>
                <w:bCs/>
                <w:color w:val="0000FF"/>
                <w:sz w:val="28"/>
                <w:szCs w:val="28"/>
                <w:rtl/>
              </w:rPr>
              <w:t>مازن النجاشي</w:t>
            </w:r>
          </w:p>
        </w:tc>
      </w:tr>
    </w:tbl>
    <w:p w:rsidR="003D5F5C" w:rsidRDefault="003D5F5C" w:rsidP="003D5F5C">
      <w:pPr>
        <w:spacing w:after="0" w:line="240" w:lineRule="auto"/>
        <w:jc w:val="lowKashida"/>
        <w:rPr>
          <w:rFonts w:cs="Traditional Arabic"/>
          <w:szCs w:val="36"/>
          <w:rtl/>
        </w:rPr>
      </w:pPr>
    </w:p>
    <w:p w:rsidR="003D5F5C" w:rsidRDefault="003D5F5C" w:rsidP="003D5F5C">
      <w:pPr>
        <w:spacing w:after="0" w:line="240" w:lineRule="auto"/>
        <w:jc w:val="lowKashida"/>
        <w:rPr>
          <w:rFonts w:cs="Traditional Arabic"/>
          <w:szCs w:val="36"/>
          <w:rtl/>
        </w:rPr>
      </w:pPr>
    </w:p>
    <w:p w:rsidR="003D5F5C" w:rsidRDefault="003D5F5C" w:rsidP="003D5F5C">
      <w:pPr>
        <w:spacing w:after="0" w:line="240" w:lineRule="auto"/>
        <w:jc w:val="lowKashida"/>
        <w:rPr>
          <w:rFonts w:ascii="Traditional Arabic" w:hAnsi="Traditional Arabic" w:cs="Traditional Arabic"/>
          <w:color w:val="FF0000"/>
          <w:sz w:val="36"/>
          <w:szCs w:val="36"/>
          <w:rtl/>
        </w:rPr>
      </w:pPr>
      <w:r w:rsidRPr="00C550BF">
        <w:rPr>
          <w:rFonts w:cs="Traditional Arabic" w:hint="cs"/>
          <w:szCs w:val="36"/>
          <w:rtl/>
        </w:rPr>
        <w:lastRenderedPageBreak/>
        <w:t>مقطع من الخطبة</w:t>
      </w:r>
      <w:r>
        <w:rPr>
          <w:rFonts w:cs="Traditional Arabic" w:hint="cs"/>
          <w:szCs w:val="36"/>
          <w:rtl/>
        </w:rPr>
        <w:t xml:space="preserve">: </w:t>
      </w:r>
    </w:p>
    <w:p w:rsidR="003D5F5C" w:rsidRPr="004A52CF" w:rsidRDefault="00855E7F" w:rsidP="00855E7F">
      <w:pPr>
        <w:spacing w:after="0" w:line="240" w:lineRule="auto"/>
        <w:jc w:val="lowKashida"/>
        <w:rPr>
          <w:rFonts w:ascii="Traditional Arabic" w:hAnsi="Traditional Arabic" w:cs="Traditional Arabic"/>
          <w:color w:val="FF0000"/>
          <w:sz w:val="36"/>
          <w:szCs w:val="36"/>
          <w:rtl/>
        </w:rPr>
      </w:pPr>
      <w:r w:rsidRPr="00855E7F">
        <w:rPr>
          <w:rFonts w:ascii="Traditional Arabic" w:hAnsi="Traditional Arabic" w:cs="Traditional Arabic"/>
          <w:color w:val="FF0000"/>
          <w:sz w:val="36"/>
          <w:szCs w:val="36"/>
          <w:rtl/>
        </w:rPr>
        <w:t>لو قارنَّا بين إنسان جاهَد بغير أيام العشر، وخرج بنفسه وماله، ولم يرجع من ذلك بشيءٍ، هذا الذي عمله أفضل ممن عمِل العمل الصالح في عشر ذي الحجة</w:t>
      </w:r>
      <w:r>
        <w:rPr>
          <w:rFonts w:ascii="Traditional Arabic" w:hAnsi="Traditional Arabic" w:cs="Traditional Arabic" w:hint="cs"/>
          <w:color w:val="FF0000"/>
          <w:sz w:val="36"/>
          <w:szCs w:val="36"/>
          <w:rtl/>
        </w:rPr>
        <w:t>؛</w:t>
      </w:r>
      <w:r w:rsidRPr="00855E7F">
        <w:rPr>
          <w:rFonts w:ascii="Traditional Arabic" w:hAnsi="Traditional Arabic" w:cs="Traditional Arabic"/>
          <w:color w:val="FF0000"/>
          <w:sz w:val="36"/>
          <w:szCs w:val="36"/>
          <w:rtl/>
        </w:rPr>
        <w:t xml:space="preserve"> فدلَّ ذلك على فضل العمل في عشر ذي الحجة، وأنه يفوق غيره حينما يُوقَع في غيرها، وهذا من</w:t>
      </w:r>
      <w:r w:rsidR="003D5F5C">
        <w:rPr>
          <w:rFonts w:ascii="Traditional Arabic" w:hAnsi="Traditional Arabic" w:cs="Traditional Arabic"/>
          <w:color w:val="FF0000"/>
          <w:sz w:val="36"/>
          <w:szCs w:val="36"/>
          <w:rtl/>
        </w:rPr>
        <w:t>..</w:t>
      </w:r>
      <w:r w:rsidR="003D5F5C">
        <w:rPr>
          <w:rFonts w:ascii="Traditional Arabic" w:hAnsi="Traditional Arabic" w:cs="Traditional Arabic" w:hint="cs"/>
          <w:color w:val="FF0000"/>
          <w:sz w:val="36"/>
          <w:szCs w:val="36"/>
          <w:rtl/>
        </w:rPr>
        <w:t>.</w:t>
      </w:r>
    </w:p>
    <w:p w:rsidR="003D5F5C" w:rsidRDefault="003D5F5C" w:rsidP="003D5F5C">
      <w:pPr>
        <w:autoSpaceDE w:val="0"/>
        <w:autoSpaceDN w:val="0"/>
        <w:adjustRightInd w:val="0"/>
        <w:spacing w:after="0" w:line="240" w:lineRule="auto"/>
        <w:jc w:val="lowKashida"/>
        <w:rPr>
          <w:rFonts w:ascii="Traditional Arabic" w:eastAsia="Times New Roman" w:hAnsi="Traditional Arabic" w:cs="Traditional Arabic"/>
          <w:sz w:val="36"/>
          <w:szCs w:val="36"/>
          <w:rtl/>
        </w:rPr>
      </w:pPr>
    </w:p>
    <w:p w:rsidR="003D5F5C" w:rsidRPr="00CB5198" w:rsidRDefault="003D5F5C" w:rsidP="003D5F5C">
      <w:pPr>
        <w:autoSpaceDE w:val="0"/>
        <w:autoSpaceDN w:val="0"/>
        <w:adjustRightInd w:val="0"/>
        <w:spacing w:after="0" w:line="240" w:lineRule="auto"/>
        <w:jc w:val="lowKashida"/>
        <w:rPr>
          <w:rFonts w:ascii="Traditional Arabic" w:eastAsia="Times New Roman" w:hAnsi="Traditional Arabic" w:cs="Traditional Arabic"/>
          <w:sz w:val="36"/>
          <w:szCs w:val="36"/>
          <w:rtl/>
        </w:rPr>
      </w:pPr>
    </w:p>
    <w:p w:rsidR="003D5F5C" w:rsidRDefault="003D5F5C" w:rsidP="003D5F5C">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rsidR="003D5F5C" w:rsidRDefault="003D5F5C"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ومَن تَبِعَهم بإحسانٍ إلى يوم الدين.</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أمَّا بعدُ:</w:t>
      </w:r>
      <w:r>
        <w:rPr>
          <w:rFonts w:ascii="Traditional Arabic" w:hAnsi="Traditional Arabic" w:cs="Traditional Arabic" w:hint="cs"/>
          <w:sz w:val="36"/>
          <w:szCs w:val="36"/>
          <w:rtl/>
        </w:rPr>
        <w:t xml:space="preserve"> </w:t>
      </w:r>
      <w:r w:rsidRPr="003D5F5C">
        <w:rPr>
          <w:rFonts w:ascii="Traditional Arabic" w:hAnsi="Traditional Arabic" w:cs="Traditional Arabic"/>
          <w:sz w:val="36"/>
          <w:szCs w:val="36"/>
          <w:rtl/>
        </w:rPr>
        <w:t>فإن أمة الإسلام في هذه الأيام تستقبل موسمًا عظيمًا، هو من مِنَح الله وعطاياه الجزيلة لأمة محمد</w:t>
      </w:r>
      <w:r>
        <w:rPr>
          <w:rFonts w:ascii="Traditional Arabic" w:hAnsi="Traditional Arabic" w:cs="Traditional Arabic"/>
          <w:sz w:val="36"/>
          <w:szCs w:val="36"/>
          <w:rtl/>
        </w:rPr>
        <w:t xml:space="preserve"> -عليه الصلاة والسلام-</w:t>
      </w:r>
      <w:r w:rsidRPr="003D5F5C">
        <w:rPr>
          <w:rFonts w:ascii="Traditional Arabic" w:hAnsi="Traditional Arabic" w:cs="Traditional Arabic"/>
          <w:sz w:val="36"/>
          <w:szCs w:val="36"/>
          <w:rtl/>
        </w:rPr>
        <w:t>، إنها عشر ذي الحجة التي جاءت في غضون أشهر الحج الذي كمَّل الله به دينه، وأتَمَّ به نعمته، وقد رَضِيَ لنا الإسلام دينًا.</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أيها الإخوة الكرام</w:t>
      </w:r>
      <w:r>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إن مِن مِنَحِ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وعظيم إفضاله على عباده أن جعل لهم من مواسم الخيرات التي تُضاعَفُ فيها الأجور، وتُحط فيها الأوزار، ما يتنافس فيه المتنافسون، ويسعى إلى فضل الله فيه الساعون من عباد الله الأخيار، والله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قد امْتنَّ بهذه المنة العظيمة، فقال سبحانه: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وَهُوَ الَّذِي جَعَلَ اللَّيْلَ وَالنَّهَارَ خِلْفَةً لِمَنْ أَرَادَ أَنْ يَذَّكَّرَ أَوْ أَرَادَ شُكُورًا</w:t>
      </w:r>
      <w:r>
        <w:rPr>
          <w:rFonts w:ascii="Traditional Arabic" w:hAnsi="Traditional Arabic" w:cs="Traditional Arabic"/>
          <w:sz w:val="36"/>
          <w:szCs w:val="36"/>
          <w:rtl/>
        </w:rPr>
        <w:t>)[</w:t>
      </w:r>
      <w:r w:rsidRPr="003D5F5C">
        <w:rPr>
          <w:rFonts w:ascii="Traditional Arabic" w:hAnsi="Traditional Arabic" w:cs="Traditional Arabic"/>
          <w:sz w:val="36"/>
          <w:szCs w:val="36"/>
          <w:rtl/>
        </w:rPr>
        <w:t>الفرقان:62].</w:t>
      </w:r>
    </w:p>
    <w:p w:rsidR="003D5F5C" w:rsidRPr="003D5F5C" w:rsidRDefault="003D5F5C"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وهذه العشر -عشر ذي الحجة- عشر مباركة، ميَّزها الله عن غيرها وفضَّلها تفضيلًا عظيمًا؛ ولذلك أقسم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بها في كتابه الكريم؛ كما قال عز من قائل: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وَالْفَجْرِ * وَلَيَالٍ عَشْرٍ</w:t>
      </w:r>
      <w:r>
        <w:rPr>
          <w:rFonts w:ascii="Traditional Arabic" w:hAnsi="Traditional Arabic" w:cs="Traditional Arabic"/>
          <w:sz w:val="36"/>
          <w:szCs w:val="36"/>
          <w:rtl/>
        </w:rPr>
        <w:t>)[</w:t>
      </w:r>
      <w:r w:rsidRPr="003D5F5C">
        <w:rPr>
          <w:rFonts w:ascii="Traditional Arabic" w:hAnsi="Traditional Arabic" w:cs="Traditional Arabic"/>
          <w:sz w:val="36"/>
          <w:szCs w:val="36"/>
          <w:rtl/>
        </w:rPr>
        <w:t>الفجر:1</w:t>
      </w:r>
      <w:r>
        <w:rPr>
          <w:rFonts w:ascii="Traditional Arabic" w:hAnsi="Traditional Arabic" w:cs="Traditional Arabic" w:hint="cs"/>
          <w:sz w:val="36"/>
          <w:szCs w:val="36"/>
          <w:rtl/>
        </w:rPr>
        <w:t>-</w:t>
      </w:r>
      <w:r w:rsidRPr="003D5F5C">
        <w:rPr>
          <w:rFonts w:ascii="Traditional Arabic" w:hAnsi="Traditional Arabic" w:cs="Traditional Arabic"/>
          <w:sz w:val="36"/>
          <w:szCs w:val="36"/>
          <w:rtl/>
        </w:rPr>
        <w:t>2].</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lastRenderedPageBreak/>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قال الإمام ابن كثير</w:t>
      </w:r>
      <w:r>
        <w:rPr>
          <w:rFonts w:ascii="Traditional Arabic" w:hAnsi="Traditional Arabic" w:cs="Traditional Arabic"/>
          <w:sz w:val="36"/>
          <w:szCs w:val="36"/>
          <w:rtl/>
        </w:rPr>
        <w:t xml:space="preserve"> -رحمه الله-</w:t>
      </w:r>
      <w:r w:rsidRPr="003D5F5C">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3D5F5C">
        <w:rPr>
          <w:rFonts w:ascii="Traditional Arabic" w:hAnsi="Traditional Arabic" w:cs="Traditional Arabic"/>
          <w:sz w:val="36"/>
          <w:szCs w:val="36"/>
          <w:rtl/>
        </w:rPr>
        <w:t>الليالي العشر المراد بها: عشر ذي الحجة؛ كما قاله ابن عباس وابن الزبير ومجاهد، وغير واحد من السلف والخلف</w:t>
      </w:r>
      <w:r>
        <w:rPr>
          <w:rFonts w:ascii="Traditional Arabic" w:hAnsi="Traditional Arabic" w:cs="Traditional Arabic" w:hint="cs"/>
          <w:sz w:val="36"/>
          <w:szCs w:val="36"/>
          <w:rtl/>
        </w:rPr>
        <w:t>"</w:t>
      </w:r>
      <w:r w:rsidRPr="003D5F5C">
        <w:rPr>
          <w:rFonts w:ascii="Traditional Arabic" w:hAnsi="Traditional Arabic" w:cs="Traditional Arabic"/>
          <w:sz w:val="36"/>
          <w:szCs w:val="36"/>
          <w:rtl/>
        </w:rPr>
        <w:t>.</w:t>
      </w:r>
    </w:p>
    <w:p w:rsidR="003D5F5C" w:rsidRDefault="003D5F5C"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فالله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أقسم بها، </w:t>
      </w:r>
      <w:r>
        <w:rPr>
          <w:rFonts w:ascii="Traditional Arabic" w:hAnsi="Traditional Arabic" w:cs="Traditional Arabic" w:hint="cs"/>
          <w:sz w:val="36"/>
          <w:szCs w:val="36"/>
          <w:rtl/>
        </w:rPr>
        <w:t>وهو</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إذا أقسم بشيء دلَّ على عظمته وفضله، وعلى شريف مكانته، فأقسم الله بهذه الليال العشر -والمراد بها: عشر ذي الحجة- ولذلك بيَّن النبي</w:t>
      </w:r>
      <w:r>
        <w:rPr>
          <w:rFonts w:ascii="Traditional Arabic" w:hAnsi="Traditional Arabic" w:cs="Traditional Arabic"/>
          <w:sz w:val="36"/>
          <w:szCs w:val="36"/>
          <w:rtl/>
        </w:rPr>
        <w:t xml:space="preserve"> -صلى الله عليه وآله وسلم-</w:t>
      </w:r>
      <w:r w:rsidRPr="003D5F5C">
        <w:rPr>
          <w:rFonts w:ascii="Traditional Arabic" w:hAnsi="Traditional Arabic" w:cs="Traditional Arabic"/>
          <w:sz w:val="36"/>
          <w:szCs w:val="36"/>
          <w:rtl/>
        </w:rPr>
        <w:t xml:space="preserve"> أيضًا فضلها وعظيمَ مكانتها، فيما رواه الإمام البخاري في صحيحه عن ابن عباس</w:t>
      </w:r>
      <w:r>
        <w:rPr>
          <w:rFonts w:ascii="Traditional Arabic" w:hAnsi="Traditional Arabic" w:cs="Traditional Arabic"/>
          <w:sz w:val="36"/>
          <w:szCs w:val="36"/>
          <w:rtl/>
        </w:rPr>
        <w:t xml:space="preserve"> -رضي الله عنهما-</w:t>
      </w:r>
      <w:r w:rsidRPr="003D5F5C">
        <w:rPr>
          <w:rFonts w:ascii="Traditional Arabic" w:hAnsi="Traditional Arabic" w:cs="Traditional Arabic"/>
          <w:sz w:val="36"/>
          <w:szCs w:val="36"/>
          <w:rtl/>
        </w:rPr>
        <w:t xml:space="preserve"> أن النبي</w:t>
      </w:r>
      <w:r>
        <w:rPr>
          <w:rFonts w:ascii="Traditional Arabic" w:hAnsi="Traditional Arabic" w:cs="Traditional Arabic"/>
          <w:sz w:val="36"/>
          <w:szCs w:val="36"/>
          <w:rtl/>
        </w:rPr>
        <w:t xml:space="preserve"> -صلى الله عليه وآله وسلم-</w:t>
      </w:r>
      <w:r w:rsidRPr="003D5F5C">
        <w:rPr>
          <w:rFonts w:ascii="Traditional Arabic" w:hAnsi="Traditional Arabic" w:cs="Traditional Arabic"/>
          <w:sz w:val="36"/>
          <w:szCs w:val="36"/>
          <w:rtl/>
        </w:rPr>
        <w:t xml:space="preserve"> قال: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ما من أيامٍ العملُ الصالح فيها أحبُّ إلى الله من هذه الأيام</w:t>
      </w:r>
      <w:r>
        <w:rPr>
          <w:rFonts w:ascii="Traditional Arabic" w:hAnsi="Traditional Arabic" w:cs="Traditional Arabic"/>
          <w:sz w:val="36"/>
          <w:szCs w:val="36"/>
          <w:rtl/>
        </w:rPr>
        <w:t>"</w:t>
      </w:r>
      <w:r w:rsidRPr="003D5F5C">
        <w:rPr>
          <w:rFonts w:ascii="Traditional Arabic" w:hAnsi="Traditional Arabic" w:cs="Traditional Arabic"/>
          <w:sz w:val="36"/>
          <w:szCs w:val="36"/>
          <w:rtl/>
        </w:rPr>
        <w:t>؛ يعني: أيام العشر، قال الصحابة: يا رسول الله، ولا الجهاد في سبيل الله؟ الصحابة مُستقر عندهم -كما هو بيِّنٌ من نصوص الكتاب والسنة- أن ذِروة سَنام الإسلام الجهاد، وأن فضله عظيم، ونبيهم بين أيديهم يقول: إن العمل الصالح في هذه الأيام العشر، هو أفضل العمل عند الله، أحبُّ عند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يعني: أن العمل الصالح لو كان في أيام أُخَر غير هذه الأيام العشر، فإنه أدنى وأقل منزلةً، أما منزلتُه في هذه الأيام العشر فإنه أعظم عند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قالوا: لو أن إنسانًا كان يجاهد في غير أيام العشر، وإنسانًا آخر عمل صالحًا في هذه العشر</w:t>
      </w:r>
      <w:r>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فأيهما أعظم ثوابًا؟ هكذا عرَضوا المسألة على النبي</w:t>
      </w:r>
      <w:r>
        <w:rPr>
          <w:rFonts w:ascii="Traditional Arabic" w:hAnsi="Traditional Arabic" w:cs="Traditional Arabic"/>
          <w:sz w:val="36"/>
          <w:szCs w:val="36"/>
          <w:rtl/>
        </w:rPr>
        <w:t xml:space="preserve"> -صلى الله عليه وسلم-</w:t>
      </w:r>
      <w:r w:rsidRPr="003D5F5C">
        <w:rPr>
          <w:rFonts w:ascii="Traditional Arabic" w:hAnsi="Traditional Arabic" w:cs="Traditional Arabic"/>
          <w:sz w:val="36"/>
          <w:szCs w:val="36"/>
          <w:rtl/>
        </w:rPr>
        <w:t xml:space="preserve">، بعدما رأوا هذا الفضل العظيم والثواب الجزيل الموعود به على العمل الصالح في هذه الأيام العشر، قالوا: ولا الجهاد في سبيل الله يا رسول الله؟ قال: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ولا الجهاد في سبيل الله، إلا رجلاً خرج بنفسه وماله، ولم يرجع من ذلك بشيءٍ</w:t>
      </w:r>
      <w:r>
        <w:rPr>
          <w:rFonts w:ascii="Traditional Arabic" w:hAnsi="Traditional Arabic" w:cs="Traditional Arabic"/>
          <w:sz w:val="36"/>
          <w:szCs w:val="36"/>
          <w:rtl/>
        </w:rPr>
        <w:t>"</w:t>
      </w:r>
      <w:r w:rsidRPr="003D5F5C">
        <w:rPr>
          <w:rFonts w:ascii="Traditional Arabic" w:hAnsi="Traditional Arabic" w:cs="Traditional Arabic"/>
          <w:sz w:val="36"/>
          <w:szCs w:val="36"/>
          <w:rtl/>
        </w:rPr>
        <w:t>.</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200A13" w:rsidRDefault="003D5F5C" w:rsidP="00855E7F">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لو قارنَّا بين إنسان جاهَد بغير أيام العشر، وخرج بنفسه وماله، ولم يرجع من ذلك بشيءٍ، هذا الذي عمله أفضل ممن عمِل العمل الصالح في عشر ذي الحجة</w:t>
      </w:r>
      <w:r w:rsidR="00855E7F">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فدلَّ ذلك على فضل العمل في عشر ذي الحجة، وأنه يفوق غيره حينما يُوقَع في غيرها، وهذا من فضل الله الذي يضاعف الثواب، ويعطي الجزيل</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فله الحمد والمِنة</w:t>
      </w:r>
      <w:r w:rsidR="00200A13">
        <w:rPr>
          <w:rFonts w:ascii="Traditional Arabic" w:hAnsi="Traditional Arabic" w:cs="Traditional Arabic" w:hint="cs"/>
          <w:sz w:val="36"/>
          <w:szCs w:val="36"/>
          <w:rtl/>
        </w:rPr>
        <w:t>.</w:t>
      </w:r>
    </w:p>
    <w:p w:rsidR="00200A13" w:rsidRDefault="00200A13" w:rsidP="00200A13">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lastRenderedPageBreak/>
        <w:t xml:space="preserve">فهذا الحديث يدل </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كما يقول العلماء</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على أن العمل في أيام العشر أحبُّ إلى الله من العمل في أيام الدنيا، من غير استثناء شيء منها، وإذا كان أحب إلى الله</w:t>
      </w:r>
      <w:r>
        <w:rPr>
          <w:rFonts w:ascii="Traditional Arabic" w:hAnsi="Traditional Arabic" w:cs="Traditional Arabic"/>
          <w:sz w:val="36"/>
          <w:szCs w:val="36"/>
          <w:rtl/>
        </w:rPr>
        <w:t xml:space="preserve"> -جل وعلا-</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فلا شك أنه أفضل وأن ثوابه أجزل، والله ذو الفضل العظيم؛ ولذلك فإن المشروع للمسلمين أن يُرُوا الله من أنفسهم خيرًا في هذه الأيام العشر، فإن طرق الخير كثيرة، ومجالات كسب الحسنات متعددة، وذلك بفضله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ومما يُبيِّن عظيمَ الفضل والشرف لهذه الأيام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أن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نوَّه بها أيضًا في موضع آخر من كتابه الكريم؛ كما قال</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w:t>
      </w:r>
      <w:r>
        <w:rPr>
          <w:rFonts w:ascii="Traditional Arabic" w:hAnsi="Traditional Arabic" w:cs="Traditional Arabic"/>
          <w:sz w:val="36"/>
          <w:szCs w:val="36"/>
          <w:rtl/>
        </w:rPr>
        <w:t>)[</w:t>
      </w:r>
      <w:r w:rsidRPr="003D5F5C">
        <w:rPr>
          <w:rFonts w:ascii="Traditional Arabic" w:hAnsi="Traditional Arabic" w:cs="Traditional Arabic"/>
          <w:sz w:val="36"/>
          <w:szCs w:val="36"/>
          <w:rtl/>
        </w:rPr>
        <w:t>الحج:27</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28].</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ثبت عن ابن عباس</w:t>
      </w:r>
      <w:r>
        <w:rPr>
          <w:rFonts w:ascii="Traditional Arabic" w:hAnsi="Traditional Arabic" w:cs="Traditional Arabic"/>
          <w:sz w:val="36"/>
          <w:szCs w:val="36"/>
          <w:rtl/>
        </w:rPr>
        <w:t xml:space="preserve"> -رضي الله عنهما-</w:t>
      </w:r>
      <w:r w:rsidRPr="003D5F5C">
        <w:rPr>
          <w:rFonts w:ascii="Traditional Arabic" w:hAnsi="Traditional Arabic" w:cs="Traditional Arabic"/>
          <w:sz w:val="36"/>
          <w:szCs w:val="36"/>
          <w:rtl/>
        </w:rPr>
        <w:t xml:space="preserve"> أن الأيام المعلومات المرادة في هذه الآية: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وَيَذْكُرُوا اسْمَ اللَّهِ فِي أَيَّامٍ مَعْلُومَاتٍ عَلَى مَا رَزَقَهُمْ</w:t>
      </w:r>
      <w:r>
        <w:rPr>
          <w:rFonts w:ascii="Traditional Arabic" w:hAnsi="Traditional Arabic" w:cs="Traditional Arabic"/>
          <w:sz w:val="36"/>
          <w:szCs w:val="36"/>
          <w:rtl/>
        </w:rPr>
        <w:t>)</w:t>
      </w:r>
      <w:r w:rsidRPr="003D5F5C">
        <w:rPr>
          <w:rFonts w:ascii="Traditional Arabic" w:hAnsi="Traditional Arabic" w:cs="Traditional Arabic"/>
          <w:sz w:val="36"/>
          <w:szCs w:val="36"/>
          <w:rtl/>
        </w:rPr>
        <w:t>، الأيام المعلومات: هي عشر ذي الحجة، وعلَّق البخاري هذا القول عن ابن عباس مجزومًا به، ويُروى أيضًا عن جمهرة من الصحابة أن المراد بهذه الأيام المعلومات في هذه الآية الكريمة، هي أيام عشر ذي الحجة، وإذا كان الأمر كذلك</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المشروع للمسلم أن يُكثر من العمل الصالح فيها، وقد جاء التنويه بذكر بعض الأعمال في هذه الأيام -أيام العشر- كما يوضِّحه ما جاء في المسند عن ابن عمر</w:t>
      </w:r>
      <w:r>
        <w:rPr>
          <w:rFonts w:ascii="Traditional Arabic" w:hAnsi="Traditional Arabic" w:cs="Traditional Arabic"/>
          <w:sz w:val="36"/>
          <w:szCs w:val="36"/>
          <w:rtl/>
        </w:rPr>
        <w:t xml:space="preserve"> -رضي الله عنهما-</w:t>
      </w:r>
      <w:r w:rsidRPr="003D5F5C">
        <w:rPr>
          <w:rFonts w:ascii="Traditional Arabic" w:hAnsi="Traditional Arabic" w:cs="Traditional Arabic"/>
          <w:sz w:val="36"/>
          <w:szCs w:val="36"/>
          <w:rtl/>
        </w:rPr>
        <w:t xml:space="preserve"> عن النبي</w:t>
      </w:r>
      <w:r>
        <w:rPr>
          <w:rFonts w:ascii="Traditional Arabic" w:hAnsi="Traditional Arabic" w:cs="Traditional Arabic"/>
          <w:sz w:val="36"/>
          <w:szCs w:val="36"/>
          <w:rtl/>
        </w:rPr>
        <w:t xml:space="preserve"> -صلى الله عليه وآله وسلم-</w:t>
      </w:r>
      <w:r w:rsidRPr="003D5F5C">
        <w:rPr>
          <w:rFonts w:ascii="Traditional Arabic" w:hAnsi="Traditional Arabic" w:cs="Traditional Arabic"/>
          <w:sz w:val="36"/>
          <w:szCs w:val="36"/>
          <w:rtl/>
        </w:rPr>
        <w:t xml:space="preserve"> أنه قال: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ما من أيامٍ أعظم ولا أحب إليه العمل فيهنَّ عند الله من هذه الأيام العشر؛ فأكثروا فيهنَّ من التهليل والتكبير والتحميد</w:t>
      </w:r>
      <w:r>
        <w:rPr>
          <w:rFonts w:ascii="Traditional Arabic" w:hAnsi="Traditional Arabic" w:cs="Traditional Arabic"/>
          <w:sz w:val="36"/>
          <w:szCs w:val="36"/>
          <w:rtl/>
        </w:rPr>
        <w:t>"</w:t>
      </w:r>
      <w:r w:rsidRPr="003D5F5C">
        <w:rPr>
          <w:rFonts w:ascii="Traditional Arabic" w:hAnsi="Traditional Arabic" w:cs="Traditional Arabic"/>
          <w:sz w:val="36"/>
          <w:szCs w:val="36"/>
          <w:rtl/>
        </w:rPr>
        <w:t>.</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فدلَّ ذلك على أن ذكر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في هذه الأيام مِن أحب ما يُتَقَرَّبُ به إليه سبحانه، كما أن الذكر -ذكرَ الله- محبوبٌ عند الله سبحانه: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وَالذَّاكِرِينَ اللَّهَ كَثِيرًا وَالذَّاكِرَاتِ</w:t>
      </w:r>
      <w:r>
        <w:rPr>
          <w:rFonts w:ascii="Traditional Arabic" w:hAnsi="Traditional Arabic" w:cs="Traditional Arabic"/>
          <w:sz w:val="36"/>
          <w:szCs w:val="36"/>
          <w:rtl/>
        </w:rPr>
        <w:t>)[</w:t>
      </w:r>
      <w:r w:rsidRPr="003D5F5C">
        <w:rPr>
          <w:rFonts w:ascii="Traditional Arabic" w:hAnsi="Traditional Arabic" w:cs="Traditional Arabic"/>
          <w:sz w:val="36"/>
          <w:szCs w:val="36"/>
          <w:rtl/>
        </w:rPr>
        <w:t>الأحزاب: 35]، وكما جاء أيضًا في نصوص عديدة، مبيِّنة عظيم فضل الذكر - ذكرِ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فهو يَزداد منزلةً وثوابًا وعظمةً في هذه الأيام؛ ولذلك أُثِرَ عن بعض الصحابة؛ كما قال البخاري</w:t>
      </w:r>
      <w:r>
        <w:rPr>
          <w:rFonts w:ascii="Traditional Arabic" w:hAnsi="Traditional Arabic" w:cs="Traditional Arabic"/>
          <w:sz w:val="36"/>
          <w:szCs w:val="36"/>
          <w:rtl/>
        </w:rPr>
        <w:t xml:space="preserve"> -رحمه الله-</w:t>
      </w:r>
      <w:r w:rsidRPr="003D5F5C">
        <w:rPr>
          <w:rFonts w:ascii="Traditional Arabic" w:hAnsi="Traditional Arabic" w:cs="Traditional Arabic"/>
          <w:sz w:val="36"/>
          <w:szCs w:val="36"/>
          <w:rtl/>
        </w:rPr>
        <w:t xml:space="preserve">: "كان ابن عمر وأبو هريرة يَخرُجان إلى السوق في </w:t>
      </w:r>
      <w:r w:rsidRPr="003D5F5C">
        <w:rPr>
          <w:rFonts w:ascii="Traditional Arabic" w:hAnsi="Traditional Arabic" w:cs="Traditional Arabic"/>
          <w:sz w:val="36"/>
          <w:szCs w:val="36"/>
          <w:rtl/>
        </w:rPr>
        <w:lastRenderedPageBreak/>
        <w:t>أيام العشر، فيُكبِّران ويُكبِّر الناس بتكبيرهما: الله أكبر الله أكبر، لا إله إلا الله، الله أكبر الله أكبر، ولله الحمد، الله أكبر كبيرًا، والحمد لله كثيرًا".</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ينبغي للمسلم أن يتعاهد نفسه بالذكر؛ فإن أجوره عظيمة، وحسناته مضاعفة؛ كما جاء في ترديد الأذكار: </w:t>
      </w:r>
      <w:r>
        <w:rPr>
          <w:rFonts w:ascii="Traditional Arabic" w:hAnsi="Traditional Arabic" w:cs="Traditional Arabic"/>
          <w:sz w:val="36"/>
          <w:szCs w:val="36"/>
          <w:rtl/>
        </w:rPr>
        <w:t>"</w:t>
      </w:r>
      <w:r w:rsidRPr="003D5F5C">
        <w:rPr>
          <w:rFonts w:ascii="Traditional Arabic" w:hAnsi="Traditional Arabic" w:cs="Traditional Arabic"/>
          <w:sz w:val="36"/>
          <w:szCs w:val="36"/>
          <w:rtl/>
        </w:rPr>
        <w:t>مَن سبَّح الله مائة مرة</w:t>
      </w:r>
      <w:r>
        <w:rPr>
          <w:rFonts w:ascii="Traditional Arabic" w:hAnsi="Traditional Arabic" w:cs="Traditional Arabic"/>
          <w:sz w:val="36"/>
          <w:szCs w:val="36"/>
          <w:rtl/>
        </w:rPr>
        <w:t>"</w:t>
      </w:r>
      <w:r w:rsidRPr="003D5F5C">
        <w:rPr>
          <w:rFonts w:ascii="Traditional Arabic" w:hAnsi="Traditional Arabic" w:cs="Traditional Arabic"/>
          <w:sz w:val="36"/>
          <w:szCs w:val="36"/>
          <w:rtl/>
        </w:rPr>
        <w:t>، و</w:t>
      </w:r>
      <w:r>
        <w:rPr>
          <w:rFonts w:ascii="Traditional Arabic" w:hAnsi="Traditional Arabic" w:cs="Traditional Arabic"/>
          <w:sz w:val="36"/>
          <w:szCs w:val="36"/>
          <w:rtl/>
        </w:rPr>
        <w:t>"</w:t>
      </w:r>
      <w:r w:rsidRPr="003D5F5C">
        <w:rPr>
          <w:rFonts w:ascii="Traditional Arabic" w:hAnsi="Traditional Arabic" w:cs="Traditional Arabic"/>
          <w:sz w:val="36"/>
          <w:szCs w:val="36"/>
          <w:rtl/>
        </w:rPr>
        <w:t>من قال: سبحان الله وبحمده مائة مرة، غُفِرت ذنوبه وإن كانت مثل زبد البحر</w:t>
      </w:r>
      <w:r>
        <w:rPr>
          <w:rFonts w:ascii="Traditional Arabic" w:hAnsi="Traditional Arabic" w:cs="Traditional Arabic"/>
          <w:sz w:val="36"/>
          <w:szCs w:val="36"/>
          <w:rtl/>
        </w:rPr>
        <w:t>"</w:t>
      </w:r>
      <w:r w:rsidRPr="003D5F5C">
        <w:rPr>
          <w:rFonts w:ascii="Traditional Arabic" w:hAnsi="Traditional Arabic" w:cs="Traditional Arabic"/>
          <w:sz w:val="36"/>
          <w:szCs w:val="36"/>
          <w:rtl/>
        </w:rPr>
        <w:t>، و</w:t>
      </w:r>
      <w:r>
        <w:rPr>
          <w:rFonts w:ascii="Traditional Arabic" w:hAnsi="Traditional Arabic" w:cs="Traditional Arabic"/>
          <w:sz w:val="36"/>
          <w:szCs w:val="36"/>
          <w:rtl/>
        </w:rPr>
        <w:t>"</w:t>
      </w:r>
      <w:r w:rsidRPr="003D5F5C">
        <w:rPr>
          <w:rFonts w:ascii="Traditional Arabic" w:hAnsi="Traditional Arabic" w:cs="Traditional Arabic"/>
          <w:sz w:val="36"/>
          <w:szCs w:val="36"/>
          <w:rtl/>
        </w:rPr>
        <w:t>مَن قال: لا إله إلا الله وحده لا شريك له، له الملك وله الحمد، وهو على كل شيء قدير في يوم مائة مرة، كُتِب له كذا وكذا حسنة</w:t>
      </w:r>
      <w:r>
        <w:rPr>
          <w:rFonts w:ascii="Traditional Arabic" w:hAnsi="Traditional Arabic" w:cs="Traditional Arabic"/>
          <w:sz w:val="36"/>
          <w:szCs w:val="36"/>
          <w:rtl/>
        </w:rPr>
        <w:t>"</w:t>
      </w:r>
      <w:r w:rsidRPr="003D5F5C">
        <w:rPr>
          <w:rFonts w:ascii="Traditional Arabic" w:hAnsi="Traditional Arabic" w:cs="Traditional Arabic"/>
          <w:sz w:val="36"/>
          <w:szCs w:val="36"/>
          <w:rtl/>
        </w:rPr>
        <w:t xml:space="preserve">، قال في تمام الحديث: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ولم يأت أحد بمثل ما جاء به ذلك اليوم، إلا من قال مثله أو زاد عليه</w:t>
      </w:r>
      <w:r>
        <w:rPr>
          <w:rFonts w:ascii="Traditional Arabic" w:hAnsi="Traditional Arabic" w:cs="Traditional Arabic"/>
          <w:sz w:val="36"/>
          <w:szCs w:val="36"/>
          <w:rtl/>
        </w:rPr>
        <w:t>"</w:t>
      </w:r>
      <w:r w:rsidRPr="003D5F5C">
        <w:rPr>
          <w:rFonts w:ascii="Traditional Arabic" w:hAnsi="Traditional Arabic" w:cs="Traditional Arabic"/>
          <w:sz w:val="36"/>
          <w:szCs w:val="36"/>
          <w:rtl/>
        </w:rPr>
        <w:t>.</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لذلك ينبغي للمسلم أن يكون مستحضرًا لذكر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وألا يَنقضي يومه، ولا تزل ليلته، إلا وقد لهج لسانه بذكر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ومن الأعمال المشروعة في هذه العشر العظيمة:</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عموم الأعمال الصالحة، وبخاصة الفرائض، الصلوات والحفاظ عليها جماعةً مع المسلمين، وإتباعها بالنوافل المشروعة من الرواتب وغيرها، وهكذا الأعمال الصالحة الأخرى؛ من مثل: تلاوة القرآن، والحفاظ على حزب مقرَّر في ذلك، وهكذا الأعمال الصالحة التي ندَب الله إليها عبادَه، وأوجب بعضها عليهم؛ من مثل: بر الوالدين، وصلة الأرحام، والإحسان إلى الجيران، وبذل المعروف للناس؛ فإن الخلق عيال الله، وأحبُّهم إليه مَن أحسن إلى عياله.</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الخلق عيال الله؛ أي: كلُّهم عالةٌ على الله، محتاجون إليه</w:t>
      </w:r>
      <w:r w:rsidR="00200A13">
        <w:rPr>
          <w:rFonts w:ascii="Traditional Arabic" w:hAnsi="Traditional Arabic" w:cs="Traditional Arabic" w:hint="cs"/>
          <w:sz w:val="36"/>
          <w:szCs w:val="36"/>
          <w:rtl/>
        </w:rPr>
        <w:t>؛</w:t>
      </w:r>
      <w:r w:rsidR="00200A13">
        <w:rPr>
          <w:rFonts w:ascii="Traditional Arabic" w:hAnsi="Traditional Arabic" w:cs="Traditional Arabic"/>
          <w:sz w:val="36"/>
          <w:szCs w:val="36"/>
          <w:rtl/>
        </w:rPr>
        <w:t xml:space="preserve"> فمن أحسن إلى عباد الله</w:t>
      </w:r>
      <w:r w:rsidRPr="003D5F5C">
        <w:rPr>
          <w:rFonts w:ascii="Traditional Arabic" w:hAnsi="Traditional Arabic" w:cs="Traditional Arabic"/>
          <w:sz w:val="36"/>
          <w:szCs w:val="36"/>
          <w:rtl/>
        </w:rPr>
        <w:t xml:space="preserve"> أحسن الله إليه، والله في عون العبد ما كان العبد في عون أخيه.</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وهكذا من الأعمال الصالحة أفضلها وأشرفها أيضًا: إ</w:t>
      </w:r>
      <w:r w:rsidR="00200A13">
        <w:rPr>
          <w:rFonts w:ascii="Traditional Arabic" w:hAnsi="Traditional Arabic" w:cs="Traditional Arabic" w:hint="cs"/>
          <w:sz w:val="36"/>
          <w:szCs w:val="36"/>
          <w:rtl/>
        </w:rPr>
        <w:t>ي</w:t>
      </w:r>
      <w:r w:rsidRPr="003D5F5C">
        <w:rPr>
          <w:rFonts w:ascii="Traditional Arabic" w:hAnsi="Traditional Arabic" w:cs="Traditional Arabic"/>
          <w:sz w:val="36"/>
          <w:szCs w:val="36"/>
          <w:rtl/>
        </w:rPr>
        <w:t>قاع الحج في هذه الأيام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من أعظم ما يختص به هذا الموسم العظيم: الحج إلى بيت الله الحرام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فهو عمل عظيم، وهو مكمل لأركان الإسلام، لمن لم يكن قام بفرضه، والمقصود أن الأعمال الصالحة مندوبٌ إليها في هذه العشر</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فينبغي للمسلم ألا يفرِّط في هذا الموسم العظيم، وألا يفوته ما فيه من الخير العميم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w:t>
      </w:r>
      <w:r w:rsidRPr="003D5F5C">
        <w:rPr>
          <w:rFonts w:ascii="Traditional Arabic" w:hAnsi="Traditional Arabic" w:cs="Traditional Arabic"/>
          <w:sz w:val="36"/>
          <w:szCs w:val="36"/>
          <w:rtl/>
        </w:rPr>
        <w:lastRenderedPageBreak/>
        <w:t>فإنه لا</w:t>
      </w:r>
      <w:r w:rsidR="00200A13">
        <w:rPr>
          <w:rFonts w:ascii="Traditional Arabic" w:hAnsi="Traditional Arabic" w:cs="Traditional Arabic" w:hint="cs"/>
          <w:sz w:val="36"/>
          <w:szCs w:val="36"/>
          <w:rtl/>
        </w:rPr>
        <w:t xml:space="preserve"> </w:t>
      </w:r>
      <w:r w:rsidRPr="003D5F5C">
        <w:rPr>
          <w:rFonts w:ascii="Traditional Arabic" w:hAnsi="Traditional Arabic" w:cs="Traditional Arabic"/>
          <w:sz w:val="36"/>
          <w:szCs w:val="36"/>
          <w:rtl/>
        </w:rPr>
        <w:t>يدري هل يأتي عليه موسم آخر مثله؟ ولا يدري هل يَقضيه كاملًا تامًّا؟</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المنايا لا يُدرى متى حلولها؟ والموفَّق هو من يبادر إلى مواسم الخير، ويستثمرها بالعمل الصالح؛ فإن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يُعلي من شأنه، ويُعظم من قدره، ويضاعف له الثواب، والله ذو الفضل العظيم.</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بارَك الله لي ولكم في القرآن العظيم، ونفعني وإياكم بهدي النبي الكريم، أقول ما سمعتم وأستغفر الله العظيم لي ولكم ولسائر المسلمين من كل ذنبٍ، فاستغفروه إنه هو الغفور الرحيم.</w:t>
      </w:r>
    </w:p>
    <w:p w:rsidR="00200A13" w:rsidRDefault="00200A13" w:rsidP="003D5F5C">
      <w:pPr>
        <w:spacing w:after="0" w:line="240" w:lineRule="auto"/>
        <w:jc w:val="lowKashida"/>
        <w:rPr>
          <w:rFonts w:ascii="Traditional Arabic" w:hAnsi="Traditional Arabic" w:cs="Traditional Arabic"/>
          <w:sz w:val="36"/>
          <w:szCs w:val="36"/>
          <w:rtl/>
        </w:rPr>
      </w:pPr>
    </w:p>
    <w:p w:rsidR="00200A13" w:rsidRDefault="00200A13" w:rsidP="003D5F5C">
      <w:pPr>
        <w:spacing w:after="0" w:line="240" w:lineRule="auto"/>
        <w:jc w:val="lowKashida"/>
        <w:rPr>
          <w:rFonts w:ascii="Traditional Arabic" w:hAnsi="Traditional Arabic" w:cs="Traditional Arabic"/>
          <w:sz w:val="36"/>
          <w:szCs w:val="36"/>
          <w:rtl/>
        </w:rPr>
      </w:pPr>
    </w:p>
    <w:p w:rsidR="003D5F5C" w:rsidRDefault="003D5F5C" w:rsidP="003D5F5C">
      <w:pPr>
        <w:spacing w:after="0" w:line="240" w:lineRule="auto"/>
        <w:jc w:val="lowKashida"/>
        <w:rPr>
          <w:rFonts w:ascii="Traditional Arabic" w:hAnsi="Traditional Arabic" w:cs="Traditional Arabic" w:hint="cs"/>
          <w:sz w:val="36"/>
          <w:szCs w:val="36"/>
          <w:rtl/>
        </w:rPr>
      </w:pPr>
      <w:r w:rsidRPr="003D5F5C">
        <w:rPr>
          <w:rFonts w:ascii="Traditional Arabic" w:hAnsi="Traditional Arabic" w:cs="Traditional Arabic"/>
          <w:sz w:val="36"/>
          <w:szCs w:val="36"/>
          <w:rtl/>
        </w:rPr>
        <w:t>الخطبة الثانية</w:t>
      </w:r>
      <w:r w:rsidR="00200A13">
        <w:rPr>
          <w:rFonts w:ascii="Traditional Arabic" w:hAnsi="Traditional Arabic" w:cs="Traditional Arabic" w:hint="cs"/>
          <w:sz w:val="36"/>
          <w:szCs w:val="36"/>
          <w:rtl/>
        </w:rPr>
        <w:t>:</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الحمد لله ربِّ العالمين، الرحمن الرحيم، مالك يوم الدين، وصلى الله وسلم على عبد الله ورسوله نبينا محمد وعلى آله وصحْبه، ومَن تَبِعهم بإحسانٍ إلى يوم الدين.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أمَّا بعدُ:</w:t>
      </w:r>
    </w:p>
    <w:p w:rsidR="00200A13" w:rsidRPr="003D5F5C" w:rsidRDefault="00200A13" w:rsidP="003D5F5C">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أيها الإخوة الكرام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وفي جملة هذه الأيام العظيمة الفاضلة، يوم عظيم هو أفضلها وأشرفها وأجلُّها، بل إنه </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كما قال بعض العلماء</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أعظم أيام الدنيا كلها، وإذا كان العلماء حينما قارنوا في الفضيلة بين أيام عشر ذي الحجة والعشر الأواخر من رمضان، أيهما أفضل؟ وصار بعض العلماء إلى القول: إن عشر ذي الحجة أفضل أيضًا، حتى من العشر الأخيرة من رمضان، وتوسَّط بعضهم، فقالوا: إن ليالي عشر رمضان الأخيرة أفضل بالنظر إلى أن فيها ليلة القدر، وأما نهار عشر ذي الحجة فهو أفضل من نهار عشر الأخيرة من رمضان</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لعموم ما جاء فيها من التفضيل؛ مثل هذا الحديث المتقدم: </w:t>
      </w:r>
      <w:r>
        <w:rPr>
          <w:rFonts w:ascii="Traditional Arabic" w:hAnsi="Traditional Arabic" w:cs="Traditional Arabic"/>
          <w:sz w:val="36"/>
          <w:szCs w:val="36"/>
          <w:rtl/>
        </w:rPr>
        <w:t>"</w:t>
      </w:r>
      <w:r w:rsidRPr="003D5F5C">
        <w:rPr>
          <w:rFonts w:ascii="Traditional Arabic" w:hAnsi="Traditional Arabic" w:cs="Traditional Arabic"/>
          <w:sz w:val="36"/>
          <w:szCs w:val="36"/>
          <w:rtl/>
        </w:rPr>
        <w:t>ما من أيام العمل الصالح فيها أحبُّ إلى الله من هذه الأيام</w:t>
      </w:r>
      <w:r>
        <w:rPr>
          <w:rFonts w:ascii="Traditional Arabic" w:hAnsi="Traditional Arabic" w:cs="Traditional Arabic"/>
          <w:sz w:val="36"/>
          <w:szCs w:val="36"/>
          <w:rtl/>
        </w:rPr>
        <w:t>"</w:t>
      </w:r>
      <w:r w:rsidRPr="003D5F5C">
        <w:rPr>
          <w:rFonts w:ascii="Traditional Arabic" w:hAnsi="Traditional Arabic" w:cs="Traditional Arabic"/>
          <w:sz w:val="36"/>
          <w:szCs w:val="36"/>
          <w:rtl/>
        </w:rPr>
        <w:t>؛ يعني: عشر ذي الحجة.</w:t>
      </w:r>
    </w:p>
    <w:p w:rsidR="00855E7F" w:rsidRDefault="00855E7F" w:rsidP="00200A13">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lastRenderedPageBreak/>
        <w:t>فهذه العشر -عشر ذي الحجة- فيها يوم عرفة الذي له فضله وله شرفه، والذي يجود الله فيه على عباده جودًا عظيمًا؛ حتى يُرى فيه عدوُّنا وعدوُّ أبينا آدمَ (إبليس)، يُرى أحقر ما يكون في يوم عرفة</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بسبب ما يرى من تنزُّل الرحمات، وفيض المكرُمات من ربنا</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وفضل يوم عرفة الذي يستقبله المسلمون بعد بضعة أيام، ليس خاصًّا بأهل الموقف في عرفة، بل إن فضله يشمل عباد الله في أرجاء الدنيا</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ولذلك ينبغي للمسلم أن يتعرَّض فيه للمغفرة -مغفرة الله</w:t>
      </w:r>
      <w:r w:rsidR="00200A13">
        <w:rPr>
          <w:rFonts w:ascii="Traditional Arabic" w:hAnsi="Traditional Arabic" w:cs="Traditional Arabic" w:hint="cs"/>
          <w:sz w:val="36"/>
          <w:szCs w:val="36"/>
          <w:rtl/>
        </w:rPr>
        <w:t xml:space="preserve"> </w:t>
      </w:r>
      <w:r>
        <w:rPr>
          <w:rFonts w:ascii="Traditional Arabic" w:hAnsi="Traditional Arabic" w:cs="Traditional Arabic"/>
          <w:sz w:val="36"/>
          <w:szCs w:val="36"/>
          <w:rtl/>
        </w:rPr>
        <w:t>جل وعلا-</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وأن يتلمَّس الأعمال التي تُهيئه لنَيْل هذا الثواب العظيم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مَن طَمِعَ في العِتق من النار وفي مغفرة ذنوبه من العزيز الغفَّار، فينبغي أن يحافظ ويأتي بالأسباب التي تُهيئه لأن يُعتَقَ من النار، وأن تُغفَرَ له ذنوبه، ومن أعظم ذلك صيام يوم عرفة، وهذا لغير الحاج</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فقد ثبت في صحيح مسلم عن النبي</w:t>
      </w:r>
      <w:r>
        <w:rPr>
          <w:rFonts w:ascii="Traditional Arabic" w:hAnsi="Traditional Arabic" w:cs="Traditional Arabic"/>
          <w:sz w:val="36"/>
          <w:szCs w:val="36"/>
          <w:rtl/>
        </w:rPr>
        <w:t xml:space="preserve"> -صلى الله عليه وآله وسلم-</w:t>
      </w:r>
      <w:r w:rsidRPr="003D5F5C">
        <w:rPr>
          <w:rFonts w:ascii="Traditional Arabic" w:hAnsi="Traditional Arabic" w:cs="Traditional Arabic"/>
          <w:sz w:val="36"/>
          <w:szCs w:val="36"/>
          <w:rtl/>
        </w:rPr>
        <w:t xml:space="preserve"> أنه قال: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صيام يوم عرفة أحتسبُ على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أن يُكفِّر السنة التي قبله والتي بعده</w:t>
      </w:r>
      <w:r>
        <w:rPr>
          <w:rFonts w:ascii="Traditional Arabic" w:hAnsi="Traditional Arabic" w:cs="Traditional Arabic"/>
          <w:sz w:val="36"/>
          <w:szCs w:val="36"/>
          <w:rtl/>
        </w:rPr>
        <w:t>"</w:t>
      </w:r>
      <w:r w:rsidRPr="003D5F5C">
        <w:rPr>
          <w:rFonts w:ascii="Traditional Arabic" w:hAnsi="Traditional Arabic" w:cs="Traditional Arabic"/>
          <w:sz w:val="36"/>
          <w:szCs w:val="36"/>
          <w:rtl/>
        </w:rPr>
        <w:t>.</w:t>
      </w:r>
    </w:p>
    <w:p w:rsidR="00855E7F" w:rsidRDefault="00855E7F" w:rsidP="00200A13">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ومن أسباب المغفرة والعتق من النار في يوم عرفة: حفظ الجوارح عن المحرَّمات في ذلك اليوم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فالمؤمن هو في يوم شريف وفي ضيافة ربه</w:t>
      </w:r>
      <w:r>
        <w:rPr>
          <w:rFonts w:ascii="Traditional Arabic" w:hAnsi="Traditional Arabic" w:cs="Traditional Arabic"/>
          <w:sz w:val="36"/>
          <w:szCs w:val="36"/>
          <w:rtl/>
        </w:rPr>
        <w:t xml:space="preserve"> -جل وعلا-</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فلا يَحسُن من الضيف أن يواجه مضيفه بما يكره، بل يحرص على أن يكون على أقل حال -في هذا اليوم الشريف- متباعدًا عن المحرمات</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لعلها أن تكون فاتحة خير له في أن يستمر في الانكفاف عنها بقيَّة عُمره، وقد جاء في مسند الإمام أحمد أن النبي</w:t>
      </w:r>
      <w:r>
        <w:rPr>
          <w:rFonts w:ascii="Traditional Arabic" w:hAnsi="Traditional Arabic" w:cs="Traditional Arabic"/>
          <w:sz w:val="36"/>
          <w:szCs w:val="36"/>
          <w:rtl/>
        </w:rPr>
        <w:t xml:space="preserve"> -صلى الله عليه وسلم-</w:t>
      </w:r>
      <w:r w:rsidRPr="003D5F5C">
        <w:rPr>
          <w:rFonts w:ascii="Traditional Arabic" w:hAnsi="Traditional Arabic" w:cs="Traditional Arabic"/>
          <w:sz w:val="36"/>
          <w:szCs w:val="36"/>
          <w:rtl/>
        </w:rPr>
        <w:t xml:space="preserve"> قال: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يوم عرفة هذا يوم مَن ملَك فيه سمعه وبصره ولسانه، غُفِر له</w:t>
      </w:r>
      <w:r>
        <w:rPr>
          <w:rFonts w:ascii="Traditional Arabic" w:hAnsi="Traditional Arabic" w:cs="Traditional Arabic"/>
          <w:sz w:val="36"/>
          <w:szCs w:val="36"/>
          <w:rtl/>
        </w:rPr>
        <w:t>"</w:t>
      </w:r>
      <w:r w:rsidRPr="003D5F5C">
        <w:rPr>
          <w:rFonts w:ascii="Traditional Arabic" w:hAnsi="Traditional Arabic" w:cs="Traditional Arabic"/>
          <w:sz w:val="36"/>
          <w:szCs w:val="36"/>
          <w:rtl/>
        </w:rPr>
        <w:t>.</w:t>
      </w:r>
    </w:p>
    <w:p w:rsidR="00855E7F" w:rsidRDefault="00855E7F" w:rsidP="00200A13">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ولذلك كان بعض السلف فيما مضى إذا كان يوم عرفة، استقرُّوا في المساجد، وانقطعوا عن الدنيا، وعن عراكها وأهلها، وتفرَّغوا للذكر والصلاة، وتلاوة القرآن</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فمن كان يومه كذلك فهو حَرِيٌّ بأن ينال هذه المغفرة من رب العزة والجلال.</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ومن أسباب المغفرة في يوم عرفة أيضًا: الإكثار من ذكر الله، وبخاصة شهادة التوحيد؛ فإنها من أعظم ما يُتقرب إلى الله في ذلك اليوم به؛ جاء في المسند عن ابن عمر</w:t>
      </w:r>
      <w:r>
        <w:rPr>
          <w:rFonts w:ascii="Traditional Arabic" w:hAnsi="Traditional Arabic" w:cs="Traditional Arabic"/>
          <w:sz w:val="36"/>
          <w:szCs w:val="36"/>
          <w:rtl/>
        </w:rPr>
        <w:t xml:space="preserve"> -رضي الله عنهما-</w:t>
      </w:r>
      <w:r w:rsidRPr="003D5F5C">
        <w:rPr>
          <w:rFonts w:ascii="Traditional Arabic" w:hAnsi="Traditional Arabic" w:cs="Traditional Arabic"/>
          <w:sz w:val="36"/>
          <w:szCs w:val="36"/>
          <w:rtl/>
        </w:rPr>
        <w:t xml:space="preserve"> أن النبي</w:t>
      </w:r>
      <w:r>
        <w:rPr>
          <w:rFonts w:ascii="Traditional Arabic" w:hAnsi="Traditional Arabic" w:cs="Traditional Arabic"/>
          <w:sz w:val="36"/>
          <w:szCs w:val="36"/>
          <w:rtl/>
        </w:rPr>
        <w:t xml:space="preserve"> -صلى الله عليه وسلم-</w:t>
      </w:r>
      <w:r w:rsidRPr="003D5F5C">
        <w:rPr>
          <w:rFonts w:ascii="Traditional Arabic" w:hAnsi="Traditional Arabic" w:cs="Traditional Arabic"/>
          <w:sz w:val="36"/>
          <w:szCs w:val="36"/>
          <w:rtl/>
        </w:rPr>
        <w:t xml:space="preserve"> كان أكثر دعائه يوم عرفة: </w:t>
      </w:r>
      <w:r>
        <w:rPr>
          <w:rFonts w:ascii="Traditional Arabic" w:hAnsi="Traditional Arabic" w:cs="Traditional Arabic"/>
          <w:sz w:val="36"/>
          <w:szCs w:val="36"/>
          <w:rtl/>
        </w:rPr>
        <w:t>"</w:t>
      </w:r>
      <w:r w:rsidRPr="003D5F5C">
        <w:rPr>
          <w:rFonts w:ascii="Traditional Arabic" w:hAnsi="Traditional Arabic" w:cs="Traditional Arabic"/>
          <w:sz w:val="36"/>
          <w:szCs w:val="36"/>
          <w:rtl/>
        </w:rPr>
        <w:t>لا إله إلا الله وحده لا شريك له، له الملك وله الحمد، بيده الخير وهو على كل شيء قدير</w:t>
      </w:r>
      <w:r>
        <w:rPr>
          <w:rFonts w:ascii="Traditional Arabic" w:hAnsi="Traditional Arabic" w:cs="Traditional Arabic"/>
          <w:sz w:val="36"/>
          <w:szCs w:val="36"/>
          <w:rtl/>
        </w:rPr>
        <w:t>"</w:t>
      </w:r>
      <w:r w:rsidRPr="003D5F5C">
        <w:rPr>
          <w:rFonts w:ascii="Traditional Arabic" w:hAnsi="Traditional Arabic" w:cs="Traditional Arabic"/>
          <w:sz w:val="36"/>
          <w:szCs w:val="36"/>
          <w:rtl/>
        </w:rPr>
        <w:t>.</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فتحقيق كلمة التوحيد يوجِب بفضل الله عتقَ الرقاب، وعتق الرقاب يوجب بفضل الله أيضًا العتق من النار؛ كما جاء في الصحيح عن النبي</w:t>
      </w:r>
      <w:r>
        <w:rPr>
          <w:rFonts w:ascii="Traditional Arabic" w:hAnsi="Traditional Arabic" w:cs="Traditional Arabic"/>
          <w:sz w:val="36"/>
          <w:szCs w:val="36"/>
          <w:rtl/>
        </w:rPr>
        <w:t xml:space="preserve"> -صلى الله عليه وسلم-</w:t>
      </w:r>
      <w:r w:rsidRPr="003D5F5C">
        <w:rPr>
          <w:rFonts w:ascii="Traditional Arabic" w:hAnsi="Traditional Arabic" w:cs="Traditional Arabic"/>
          <w:sz w:val="36"/>
          <w:szCs w:val="36"/>
          <w:rtl/>
        </w:rPr>
        <w:t xml:space="preserve"> أن مَن قال هذه الكلمة عشر مرات، كان كمن أعتق أربعة من ولدِ إسماعيل.</w:t>
      </w:r>
    </w:p>
    <w:p w:rsidR="00855E7F" w:rsidRDefault="00855E7F" w:rsidP="00200A13">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وأيضًا من أسباب المغفرة في يوم عرفة العظيم: كثرة الدعاء بالمغفرة -مغفرة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والإلحاح في الدعاء؛ فإنه يرجى فيه إجابة الدعاء عند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قال الإمام علي بن أبي طالب رضي الله عنه وأرضاه: "ليس في الأرض يوم إلا لله فيه عُتقاء من النار، وليس يوم أكثر من أن يعتق الله فيه رقابًا من يوم عرفة، فأكثِر أن تقول فيه: اللهم أعتق رقبتي من النار، وأوسع لي من الرزق الحلال، واصرف عني فَسَقَةَ الجن والإنس، فإنه عامة دعائي في ذلك اليوم".</w:t>
      </w:r>
    </w:p>
    <w:p w:rsidR="00855E7F" w:rsidRDefault="00855E7F" w:rsidP="00200A13">
      <w:pPr>
        <w:spacing w:after="0" w:line="240" w:lineRule="auto"/>
        <w:jc w:val="lowKashida"/>
        <w:rPr>
          <w:rFonts w:ascii="Traditional Arabic" w:hAnsi="Traditional Arabic" w:cs="Traditional Arabic"/>
          <w:sz w:val="36"/>
          <w:szCs w:val="36"/>
          <w:rtl/>
        </w:rPr>
      </w:pPr>
    </w:p>
    <w:p w:rsidR="003D5F5C" w:rsidRPr="003D5F5C" w:rsidRDefault="003D5F5C" w:rsidP="00200A13">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فالمسلم إذا طرق باب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بالدعاء</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حييٌّ كريم، يستحيي أن يرد يدي عبده إليه صفرًا، فما من داعٍ يدعو إلا حُقِّقَ رجاؤه؛ سواء كان معجلاً في الدنيا، أو مؤخرًا في الآخرة، أو كان يصرف عنه من السوء بقدر ما دعا؛ كما ثبت بذلك الحديث عن رسول الله</w:t>
      </w:r>
      <w:r>
        <w:rPr>
          <w:rFonts w:ascii="Traditional Arabic" w:hAnsi="Traditional Arabic" w:cs="Traditional Arabic"/>
          <w:sz w:val="36"/>
          <w:szCs w:val="36"/>
          <w:rtl/>
        </w:rPr>
        <w:t xml:space="preserve"> -صلى الله عليه وآله وسلم-</w:t>
      </w:r>
      <w:r w:rsidRPr="003D5F5C">
        <w:rPr>
          <w:rFonts w:ascii="Traditional Arabic" w:hAnsi="Traditional Arabic" w:cs="Traditional Arabic"/>
          <w:sz w:val="36"/>
          <w:szCs w:val="36"/>
          <w:rtl/>
        </w:rPr>
        <w:t>.</w:t>
      </w:r>
    </w:p>
    <w:p w:rsidR="00855E7F" w:rsidRDefault="00855E7F" w:rsidP="00855E7F">
      <w:pPr>
        <w:spacing w:after="0" w:line="240" w:lineRule="auto"/>
        <w:jc w:val="lowKashida"/>
        <w:rPr>
          <w:rFonts w:ascii="Traditional Arabic" w:hAnsi="Traditional Arabic" w:cs="Traditional Arabic"/>
          <w:sz w:val="36"/>
          <w:szCs w:val="36"/>
          <w:rtl/>
        </w:rPr>
      </w:pPr>
    </w:p>
    <w:p w:rsidR="003D5F5C" w:rsidRPr="003D5F5C" w:rsidRDefault="003D5F5C" w:rsidP="00855E7F">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ومن أسباب المغفرة في يوم عرفة: العفو والصفح، والإحسان إلى الناس</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فالجزاء من جنس العمل، والله يحب المحسنين، ومَن أحسن إلى عباد الله، أحسن الله إليه، والله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يقول كما في القرآن الكريم: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وَأَحْسِنُوا إِنَّ اللَّهَ يُحِبُّ الْمُحْسِنِين</w:t>
      </w:r>
      <w:r>
        <w:rPr>
          <w:rFonts w:ascii="Traditional Arabic" w:hAnsi="Traditional Arabic" w:cs="Traditional Arabic"/>
          <w:sz w:val="36"/>
          <w:szCs w:val="36"/>
          <w:rtl/>
        </w:rPr>
        <w:t>)[</w:t>
      </w:r>
      <w:r w:rsidRPr="003D5F5C">
        <w:rPr>
          <w:rFonts w:ascii="Traditional Arabic" w:hAnsi="Traditional Arabic" w:cs="Traditional Arabic"/>
          <w:sz w:val="36"/>
          <w:szCs w:val="36"/>
          <w:rtl/>
        </w:rPr>
        <w:t>البقرة:195].</w:t>
      </w:r>
    </w:p>
    <w:p w:rsidR="00855E7F" w:rsidRDefault="00855E7F" w:rsidP="00200A13">
      <w:pPr>
        <w:spacing w:after="0" w:line="240" w:lineRule="auto"/>
        <w:jc w:val="lowKashida"/>
        <w:rPr>
          <w:rFonts w:ascii="Traditional Arabic" w:hAnsi="Traditional Arabic" w:cs="Traditional Arabic"/>
          <w:sz w:val="36"/>
          <w:szCs w:val="36"/>
          <w:rtl/>
        </w:rPr>
      </w:pPr>
    </w:p>
    <w:p w:rsidR="003D5F5C" w:rsidRPr="003D5F5C" w:rsidRDefault="003D5F5C" w:rsidP="00855E7F">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ومما ينبغي على المسلم أيضًا أن يُحاذر الذنوب والإصرار عليها</w:t>
      </w:r>
      <w:r w:rsidR="00855E7F">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الله لا يقبل من المعرضين، ولذا مدح الله الأوَّابين، فقال سبحانه: </w:t>
      </w:r>
      <w:r>
        <w:rPr>
          <w:rFonts w:ascii="Traditional Arabic" w:hAnsi="Traditional Arabic" w:cs="Traditional Arabic"/>
          <w:sz w:val="36"/>
          <w:szCs w:val="36"/>
          <w:rtl/>
        </w:rPr>
        <w:t>(</w:t>
      </w:r>
      <w:r w:rsidRPr="003D5F5C">
        <w:rPr>
          <w:rFonts w:ascii="Traditional Arabic" w:hAnsi="Traditional Arabic" w:cs="Traditional Arabic"/>
          <w:sz w:val="36"/>
          <w:szCs w:val="36"/>
          <w:rtl/>
        </w:rPr>
        <w:t>وَالَّذِينَ إِذَا فَعَلُوا فَاحِشَةً أَوْ ظَلَمُوا أَنْفُسَهُمْ ذَكَرُوا اللَّهَ فَاسْتَغْفَرُوا لِذُنُوبِهِمْ وَمَنْ يَغْفِرُ الذُّنُوبَ إِلَّا اللَّهُ وَلَمْ يُصِرُّوا عَلَى مَا فَعَلُوا وَهُمْ يَعْلَمُونَ</w:t>
      </w:r>
      <w:r>
        <w:rPr>
          <w:rFonts w:ascii="Traditional Arabic" w:hAnsi="Traditional Arabic" w:cs="Traditional Arabic"/>
          <w:sz w:val="36"/>
          <w:szCs w:val="36"/>
          <w:rtl/>
        </w:rPr>
        <w:t>)[</w:t>
      </w:r>
      <w:r w:rsidRPr="00200A13">
        <w:rPr>
          <w:rFonts w:ascii="Traditional Arabic" w:hAnsi="Traditional Arabic" w:cs="Traditional Arabic"/>
          <w:sz w:val="35"/>
          <w:szCs w:val="35"/>
          <w:rtl/>
        </w:rPr>
        <w:t>آل</w:t>
      </w:r>
      <w:r w:rsidRPr="003D5F5C">
        <w:rPr>
          <w:rFonts w:ascii="Traditional Arabic" w:hAnsi="Traditional Arabic" w:cs="Traditional Arabic"/>
          <w:sz w:val="36"/>
          <w:szCs w:val="36"/>
          <w:rtl/>
        </w:rPr>
        <w:t>عمران:135].</w:t>
      </w: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 </w:t>
      </w:r>
    </w:p>
    <w:p w:rsidR="003D5F5C" w:rsidRPr="003D5F5C" w:rsidRDefault="003D5F5C" w:rsidP="00855E7F">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lastRenderedPageBreak/>
        <w:t>فليس شيء أخطر على المسلم من أن يعاقر السيئات، وأن يَألفها ويحبها، ويُصِرَّ عليها</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الإصرار عليها يعني الاستخفاف بالرب الجليل، والله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 xml:space="preserve"> إذا أعرض عن عبد، ومكَّن له من شهواته المحرمة، دلَّ ذلك على خُسرانه العظيم</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فإن العبد الكريم على الله يَمنعه الله من الذنوب والمعاصي، ولذلك لَمَّا هان أهلُ الذنوب والمعاصي على ربهم، لم يَحُلْ بينهم وبين خطاياهم، ولا يزال مَن كان كذلك على آثامه وخطاياه، حتى يُختَم له بها، فتكون خاتمة السوء -عياذًا بالله من ذلك- وهذا أمر مشاهد في القديم والحديث بالنسبة لمن يُصرون على الذنوب والمعاصي</w:t>
      </w:r>
      <w:r w:rsidR="00200A13">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ولذا ينبغي للمؤمن أن يُحاذر إِلْفَ المعاصي، وأن يَستنكر قلبه إذا كان مُتجِهًا إليها غير خائف، ولا مراقب لله</w:t>
      </w:r>
      <w:r>
        <w:rPr>
          <w:rFonts w:ascii="Traditional Arabic" w:hAnsi="Traditional Arabic" w:cs="Traditional Arabic"/>
          <w:sz w:val="36"/>
          <w:szCs w:val="36"/>
          <w:rtl/>
        </w:rPr>
        <w:t xml:space="preserve"> -جل وعلا-</w:t>
      </w:r>
      <w:r w:rsidR="00855E7F">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فمن انصرف عن الذنوب يسَّر الله له التوبة عنها، إذا تطلب ذلك وألَحَّ بالدعاء بين يدي ربه</w:t>
      </w:r>
      <w:r>
        <w:rPr>
          <w:rFonts w:ascii="Traditional Arabic" w:hAnsi="Traditional Arabic" w:cs="Traditional Arabic"/>
          <w:sz w:val="36"/>
          <w:szCs w:val="36"/>
          <w:rtl/>
        </w:rPr>
        <w:t xml:space="preserve"> -جل وعلا-</w:t>
      </w:r>
      <w:r w:rsidRPr="003D5F5C">
        <w:rPr>
          <w:rFonts w:ascii="Traditional Arabic" w:hAnsi="Traditional Arabic" w:cs="Traditional Arabic"/>
          <w:sz w:val="36"/>
          <w:szCs w:val="36"/>
          <w:rtl/>
        </w:rPr>
        <w:t>.</w:t>
      </w:r>
    </w:p>
    <w:p w:rsidR="00855E7F" w:rsidRDefault="00855E7F" w:rsidP="00855E7F">
      <w:pPr>
        <w:spacing w:after="0" w:line="240" w:lineRule="auto"/>
        <w:jc w:val="lowKashida"/>
        <w:rPr>
          <w:rFonts w:ascii="Traditional Arabic" w:hAnsi="Traditional Arabic" w:cs="Traditional Arabic"/>
          <w:sz w:val="36"/>
          <w:szCs w:val="36"/>
          <w:rtl/>
        </w:rPr>
      </w:pPr>
    </w:p>
    <w:p w:rsidR="003D5F5C" w:rsidRPr="003D5F5C" w:rsidRDefault="003D5F5C" w:rsidP="00855E7F">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وبعد </w:t>
      </w:r>
      <w:r w:rsidR="00855E7F">
        <w:rPr>
          <w:rFonts w:ascii="Traditional Arabic" w:hAnsi="Traditional Arabic" w:cs="Traditional Arabic" w:hint="cs"/>
          <w:sz w:val="36"/>
          <w:szCs w:val="36"/>
          <w:rtl/>
        </w:rPr>
        <w:t>-</w:t>
      </w:r>
      <w:r w:rsidRPr="003D5F5C">
        <w:rPr>
          <w:rFonts w:ascii="Traditional Arabic" w:hAnsi="Traditional Arabic" w:cs="Traditional Arabic"/>
          <w:sz w:val="36"/>
          <w:szCs w:val="36"/>
          <w:rtl/>
        </w:rPr>
        <w:t>أيها الإخوة الكرام</w:t>
      </w:r>
      <w:r w:rsidR="00855E7F">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فهذا الموسم العظيم، موسم تجارة مع الله، لا ينبغي بحال من الأحوال أن يكون منصرفًا ومنقضيًا دون أن تكون قد أخذت حظَّك منه؛ فإن الخسران العظيم أن يأتي مثل هذا الموسم الجليل، ثم لا يكون للمسلم فيه حظٌّ ولا نصيب</w:t>
      </w:r>
      <w:r w:rsidR="00855E7F">
        <w:rPr>
          <w:rFonts w:ascii="Traditional Arabic" w:hAnsi="Traditional Arabic" w:cs="Traditional Arabic" w:hint="cs"/>
          <w:sz w:val="36"/>
          <w:szCs w:val="36"/>
          <w:rtl/>
        </w:rPr>
        <w:t>؛</w:t>
      </w:r>
      <w:r w:rsidRPr="003D5F5C">
        <w:rPr>
          <w:rFonts w:ascii="Traditional Arabic" w:hAnsi="Traditional Arabic" w:cs="Traditional Arabic"/>
          <w:sz w:val="36"/>
          <w:szCs w:val="36"/>
          <w:rtl/>
        </w:rPr>
        <w:t xml:space="preserve"> عياذًا بالله من كل ذلك. </w:t>
      </w:r>
    </w:p>
    <w:p w:rsidR="00855E7F" w:rsidRDefault="00855E7F" w:rsidP="00855E7F">
      <w:pPr>
        <w:spacing w:after="0" w:line="240" w:lineRule="auto"/>
        <w:jc w:val="lowKashida"/>
        <w:rPr>
          <w:rFonts w:ascii="Traditional Arabic" w:hAnsi="Traditional Arabic" w:cs="Traditional Arabic"/>
          <w:sz w:val="36"/>
          <w:szCs w:val="36"/>
          <w:rtl/>
        </w:rPr>
      </w:pPr>
    </w:p>
    <w:p w:rsidR="003D5F5C" w:rsidRPr="003D5F5C" w:rsidRDefault="003D5F5C" w:rsidP="00855E7F">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 xml:space="preserve">ألا وصلُّوا وسلِّمُوا على خير خلق الله نبينا محمدٍ، فقد أمرنا ربُّنا بذلك، فقال: </w:t>
      </w:r>
      <w:r>
        <w:rPr>
          <w:rFonts w:ascii="Traditional Arabic" w:hAnsi="Traditional Arabic" w:cs="Traditional Arabic"/>
          <w:sz w:val="36"/>
          <w:szCs w:val="36"/>
          <w:rtl/>
        </w:rPr>
        <w:t>(</w:t>
      </w:r>
      <w:r w:rsidRPr="003D5F5C">
        <w:rPr>
          <w:rFonts w:ascii="Traditional Arabic" w:hAnsi="Traditional Arabic" w:cs="Traditional Arabic"/>
          <w:sz w:val="36"/>
          <w:szCs w:val="36"/>
          <w:rtl/>
        </w:rPr>
        <w:t>إِنَّ اللَّهَ وَمَلَائِكَتَهُ يُصَلُّونَ عَلَى النَّبِيِّ يَا أَيُّهَا الَّذِينَ آمَنُوا صَلُّوا عَلَيْهِ وَسَلِّمُوا تَسْلِيمًا</w:t>
      </w:r>
      <w:r>
        <w:rPr>
          <w:rFonts w:ascii="Traditional Arabic" w:hAnsi="Traditional Arabic" w:cs="Traditional Arabic"/>
          <w:sz w:val="36"/>
          <w:szCs w:val="36"/>
          <w:rtl/>
        </w:rPr>
        <w:t>)[</w:t>
      </w:r>
      <w:r w:rsidRPr="003D5F5C">
        <w:rPr>
          <w:rFonts w:ascii="Traditional Arabic" w:hAnsi="Traditional Arabic" w:cs="Traditional Arabic"/>
          <w:sz w:val="36"/>
          <w:szCs w:val="36"/>
          <w:rtl/>
        </w:rPr>
        <w:t>الأحزاب:56].</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صلِّ على محمد وعلى آل محمد، كما صليت على إبراهيم وعلى آل إبراهيم، إنك حميد مجيد.</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وارضَ عن خلفائه الراشدين الأئمَّة المهديين: أبي بكر وعمر وعثمان وعلي، وعن سائر الصحابة والتابعين، وعنَّا معهم برحمتك يا أرحم الراحمين.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lastRenderedPageBreak/>
        <w:t>اللهم يا حي يا قيوم، يا ذا الجلال والإكرام، أنت الغني ونحن عبادك الفقراء، نسألك اللهم أن تَشملنا برحمتك، اللهم اشملنا برحمتك، اللهم اشملنا برحمتك، وواسع فضلك وعطائك الجزيل، واشمل بذلك والدِينا وأهلينا وذُرياتنا، وأحِبَّتنا والمسلمين أجمعين.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أعز الإسلام والمسلمين، وأذل الكفر والكافرين.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أصلح أحوال المسلمين في كل مكان يا رب العالمين.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اجعل بلدنا آمنًا مطمئنًا وسائر بلاد المسلمين.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أصلح أئمتنا وولاة أمورنا، اللهم اهدِ قلوبهم للإيمان، ووفِّقهم لما فيه خير العباد والبلاد، اللهم ارزقهم البطانة الصالحة، وأبْعِد عنهم بطانة السوء يا ذا الجلال والإكرام.</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يسِّر على حجاج بيتك حجَّهم، اللهم قِهم وجنِّبهم كل شر وضُر يا رب العالمين.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أصلح أحوال المسلمين في كل مكان، اللهم ابسُط على بلاد المسلمين الأمن والطُّمأنينة، ووفِّقهم لما فيه الخير والرشاد.</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ولِّ على المسلمين خيارهم، واكْفِهم شرارهم، اللهم أعِذْنا والمسلمين من الفتن؛ ما ظهر منها، وما بطن.</w:t>
      </w:r>
    </w:p>
    <w:p w:rsidR="00855E7F" w:rsidRDefault="00855E7F" w:rsidP="003D5F5C">
      <w:pPr>
        <w:spacing w:after="0" w:line="240" w:lineRule="auto"/>
        <w:jc w:val="lowKashida"/>
        <w:rPr>
          <w:rFonts w:ascii="Traditional Arabic" w:hAnsi="Traditional Arabic" w:cs="Traditional Arabic"/>
          <w:sz w:val="36"/>
          <w:szCs w:val="36"/>
          <w:rtl/>
        </w:rPr>
      </w:pPr>
    </w:p>
    <w:p w:rsidR="003D5F5C" w:rsidRPr="003D5F5C" w:rsidRDefault="003D5F5C" w:rsidP="003D5F5C">
      <w:pPr>
        <w:spacing w:after="0" w:line="240" w:lineRule="auto"/>
        <w:jc w:val="lowKashida"/>
        <w:rPr>
          <w:rFonts w:ascii="Traditional Arabic" w:hAnsi="Traditional Arabic" w:cs="Traditional Arabic"/>
          <w:sz w:val="36"/>
          <w:szCs w:val="36"/>
          <w:rtl/>
        </w:rPr>
      </w:pPr>
      <w:r w:rsidRPr="003D5F5C">
        <w:rPr>
          <w:rFonts w:ascii="Traditional Arabic" w:hAnsi="Traditional Arabic" w:cs="Traditional Arabic"/>
          <w:sz w:val="36"/>
          <w:szCs w:val="36"/>
          <w:rtl/>
        </w:rPr>
        <w:t>اللهم آتِنا في الدنيا حسنة، وفي الآخرة حسنة، وقِنا عذاب النار.</w:t>
      </w:r>
    </w:p>
    <w:p w:rsidR="00855E7F" w:rsidRDefault="00855E7F" w:rsidP="003D5F5C">
      <w:pPr>
        <w:spacing w:after="0" w:line="240" w:lineRule="auto"/>
        <w:jc w:val="lowKashida"/>
        <w:rPr>
          <w:rFonts w:ascii="Traditional Arabic" w:hAnsi="Traditional Arabic" w:cs="Traditional Arabic"/>
          <w:sz w:val="36"/>
          <w:szCs w:val="36"/>
          <w:rtl/>
        </w:rPr>
      </w:pPr>
    </w:p>
    <w:p w:rsidR="00292ADB" w:rsidRPr="00855E7F" w:rsidRDefault="00855E7F" w:rsidP="00855E7F">
      <w:pPr>
        <w:spacing w:after="0" w:line="240" w:lineRule="auto"/>
        <w:jc w:val="lowKashida"/>
        <w:rPr>
          <w:rFonts w:ascii="Traditional Arabic" w:hAnsi="Traditional Arabic" w:cs="Traditional Arabic"/>
          <w:sz w:val="36"/>
          <w:szCs w:val="36"/>
        </w:rPr>
      </w:pPr>
      <w:r w:rsidRPr="00855E7F">
        <w:rPr>
          <w:rFonts w:ascii="Traditional Arabic" w:hAnsi="Traditional Arabic" w:cs="Traditional Arabic"/>
          <w:sz w:val="36"/>
          <w:szCs w:val="36"/>
          <w:rtl/>
        </w:rPr>
        <w:t>(سُبْحَانَ رَبِّكَ رَبِّ الْعِزَّةِ عَمَّا يَصِفُونَ * وَسَلَامٌ عَلَى الْمُرْسَلِينَ * وَالْحَمْدُ لِلَّهِ رَبِّ الْعَالَمِينَ)[الصافات:181-182].</w:t>
      </w:r>
    </w:p>
    <w:sectPr w:rsidR="00292ADB" w:rsidRPr="00855E7F" w:rsidSect="00475BC1">
      <w:footnotePr>
        <w:numRestart w:val="eachPage"/>
      </w:footnotePr>
      <w:pgSz w:w="11906" w:h="16838"/>
      <w:pgMar w:top="1440" w:right="1800" w:bottom="127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5C"/>
    <w:rsid w:val="00200A13"/>
    <w:rsid w:val="00292ADB"/>
    <w:rsid w:val="003D5F5C"/>
    <w:rsid w:val="004D132A"/>
    <w:rsid w:val="00855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CCD65-4063-4ECC-B0A3-EDC1180D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F5C"/>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5F5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2278</Words>
  <Characters>12986</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‏‏مستخدم Windows</cp:lastModifiedBy>
  <cp:revision>1</cp:revision>
  <dcterms:created xsi:type="dcterms:W3CDTF">2018-08-08T10:51:00Z</dcterms:created>
  <dcterms:modified xsi:type="dcterms:W3CDTF">2018-08-08T11:30:00Z</dcterms:modified>
</cp:coreProperties>
</file>