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82" w:rsidRPr="007A3D82" w:rsidRDefault="007A3D82" w:rsidP="007A3D82">
      <w:pPr>
        <w:keepNext/>
        <w:widowControl w:val="0"/>
        <w:bidi/>
        <w:spacing w:after="120" w:line="192" w:lineRule="auto"/>
        <w:jc w:val="both"/>
        <w:outlineLvl w:val="0"/>
        <w:rPr>
          <w:rFonts w:ascii="Times New Roman" w:eastAsia="Times New Roman" w:hAnsi="Times New Roman" w:cs="Simplified Arabic"/>
          <w:b/>
          <w:bCs/>
          <w:sz w:val="24"/>
          <w:szCs w:val="24"/>
          <w:lang w:eastAsia="ar-SA"/>
        </w:rPr>
      </w:pPr>
      <w:r w:rsidRPr="007A3D82">
        <w:rPr>
          <w:rFonts w:ascii="Times New Roman" w:eastAsia="Times New Roman" w:hAnsi="Times New Roman" w:cs="Simplified Arabic"/>
          <w:noProof/>
          <w:sz w:val="24"/>
          <w:szCs w:val="32"/>
        </w:rPr>
        <mc:AlternateContent>
          <mc:Choice Requires="wps">
            <w:drawing>
              <wp:anchor distT="0" distB="0" distL="114300" distR="114300" simplePos="0" relativeHeight="251659264" behindDoc="1" locked="0" layoutInCell="1" allowOverlap="1" wp14:anchorId="434DCE07" wp14:editId="1AE5C680">
                <wp:simplePos x="0" y="0"/>
                <wp:positionH relativeFrom="column">
                  <wp:posOffset>1943100</wp:posOffset>
                </wp:positionH>
                <wp:positionV relativeFrom="paragraph">
                  <wp:posOffset>0</wp:posOffset>
                </wp:positionV>
                <wp:extent cx="571500" cy="342900"/>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rsidR="007A3D82" w:rsidRDefault="007A3D82" w:rsidP="007A3D82">
                            <w:pPr>
                              <w:bidi/>
                              <w:spacing w:after="0" w:line="240" w:lineRule="exact"/>
                              <w:jc w:val="center"/>
                              <w:rPr>
                                <w:sz w:val="32"/>
                                <w:szCs w:val="32"/>
                              </w:rPr>
                            </w:pPr>
                            <w:r>
                              <w:rPr>
                                <w:rFonts w:hint="cs"/>
                                <w:sz w:val="32"/>
                                <w:szCs w:val="32"/>
                                <w:rtl/>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53pt;margin-top:0;width: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">
                <v:textbox>
                  <w:txbxContent>
                    <w:p w:rsidR="007A3D82" w:rsidRDefault="007A3D82" w:rsidP="007A3D82">
                      <w:pPr>
                        <w:bidi/>
                        <w:spacing w:after="0" w:line="240" w:lineRule="exact"/>
                        <w:jc w:val="center"/>
                        <w:rPr>
                          <w:sz w:val="32"/>
                          <w:szCs w:val="32"/>
                        </w:rPr>
                      </w:pPr>
                      <w:r>
                        <w:rPr>
                          <w:rFonts w:hint="cs"/>
                          <w:sz w:val="32"/>
                          <w:szCs w:val="32"/>
                          <w:rtl/>
                        </w:rPr>
                        <w:t>12</w:t>
                      </w:r>
                    </w:p>
                  </w:txbxContent>
                </v:textbox>
              </v:oval>
            </w:pict>
          </mc:Fallback>
        </mc:AlternateContent>
      </w:r>
      <w:r w:rsidRPr="007A3D82">
        <w:rPr>
          <w:rFonts w:ascii="Times New Roman" w:eastAsia="Times New Roman" w:hAnsi="Times New Roman" w:cs="Simplified Arabic"/>
          <w:b/>
          <w:bCs/>
          <w:sz w:val="24"/>
          <w:szCs w:val="24"/>
          <w:rtl/>
          <w:lang w:eastAsia="ar-SA"/>
        </w:rPr>
        <w:t xml:space="preserve">رسائل سعيد بن علي بن وهف القحطاني  </w:t>
      </w:r>
    </w:p>
    <w:p w:rsidR="007A3D82" w:rsidRPr="007A3D82" w:rsidRDefault="007A3D82" w:rsidP="007A3D82">
      <w:pPr>
        <w:widowControl w:val="0"/>
        <w:bidi/>
        <w:spacing w:after="120" w:line="192" w:lineRule="auto"/>
        <w:ind w:hanging="10"/>
        <w:jc w:val="center"/>
        <w:outlineLvl w:val="0"/>
        <w:rPr>
          <w:rFonts w:ascii="Times New Roman" w:eastAsia="Times New Roman" w:hAnsi="Times New Roman" w:cs="Al-Kharashi 3"/>
          <w:sz w:val="144"/>
          <w:szCs w:val="144"/>
          <w:rtl/>
        </w:rPr>
      </w:pPr>
    </w:p>
    <w:p w:rsidR="007A3D82" w:rsidRPr="007A3D82" w:rsidRDefault="007A3D82" w:rsidP="007A3D82">
      <w:pPr>
        <w:widowControl w:val="0"/>
        <w:bidi/>
        <w:spacing w:after="120" w:line="192" w:lineRule="auto"/>
        <w:ind w:hanging="10"/>
        <w:jc w:val="center"/>
        <w:outlineLvl w:val="0"/>
        <w:rPr>
          <w:rFonts w:ascii="Times New Roman" w:eastAsia="Times New Roman" w:hAnsi="Times New Roman" w:cs="Al-Kharashi 3" w:hint="cs"/>
          <w:sz w:val="144"/>
          <w:szCs w:val="144"/>
          <w:rtl/>
        </w:rPr>
      </w:pPr>
      <w:bookmarkStart w:id="0" w:name="_Toc206394237"/>
      <w:r w:rsidRPr="007A3D82">
        <w:rPr>
          <w:rFonts w:ascii="Times New Roman" w:eastAsia="Times New Roman" w:hAnsi="Times New Roman" w:cs="Al-Kharashi 3" w:hint="cs"/>
          <w:sz w:val="144"/>
          <w:szCs w:val="144"/>
          <w:rtl/>
        </w:rPr>
        <w:t>نور السنة</w:t>
      </w:r>
      <w:bookmarkEnd w:id="0"/>
    </w:p>
    <w:p w:rsidR="007A3D82" w:rsidRPr="007A3D82" w:rsidRDefault="007A3D82" w:rsidP="007A3D82">
      <w:pPr>
        <w:widowControl w:val="0"/>
        <w:bidi/>
        <w:spacing w:after="120" w:line="192" w:lineRule="auto"/>
        <w:ind w:hanging="10"/>
        <w:jc w:val="center"/>
        <w:rPr>
          <w:rFonts w:ascii="Times New Roman" w:eastAsia="Times New Roman" w:hAnsi="Times New Roman" w:cs="DecoType Naskh Swashes" w:hint="cs"/>
          <w:b/>
          <w:bCs/>
          <w:sz w:val="26"/>
          <w:szCs w:val="38"/>
          <w:rtl/>
        </w:rPr>
      </w:pPr>
      <w:bookmarkStart w:id="1" w:name="_Toc206394238"/>
      <w:r w:rsidRPr="007A3D82">
        <w:rPr>
          <w:rFonts w:ascii="Times New Roman" w:eastAsia="Times New Roman" w:hAnsi="Times New Roman" w:cs="DecoType Naskh Swashes" w:hint="cs"/>
          <w:b/>
          <w:bCs/>
          <w:sz w:val="26"/>
          <w:szCs w:val="38"/>
          <w:rtl/>
        </w:rPr>
        <w:t>في ضوء الكتاب والسُّـنَّة</w:t>
      </w:r>
      <w:bookmarkEnd w:id="1"/>
    </w:p>
    <w:p w:rsidR="007A3D82" w:rsidRPr="007A3D82" w:rsidRDefault="007A3D82" w:rsidP="007A3D82">
      <w:pPr>
        <w:widowControl w:val="0"/>
        <w:bidi/>
        <w:spacing w:after="120" w:line="192" w:lineRule="auto"/>
        <w:ind w:hanging="10"/>
        <w:jc w:val="both"/>
        <w:rPr>
          <w:rFonts w:ascii="Times New Roman" w:eastAsia="Times New Roman" w:hAnsi="Times New Roman" w:cs="mylotus" w:hint="cs"/>
          <w:sz w:val="24"/>
          <w:szCs w:val="36"/>
          <w:rtl/>
        </w:rPr>
      </w:pPr>
    </w:p>
    <w:p w:rsidR="007A3D82" w:rsidRPr="007A3D82" w:rsidRDefault="007A3D82" w:rsidP="007A3D82">
      <w:pPr>
        <w:widowControl w:val="0"/>
        <w:bidi/>
        <w:spacing w:after="120" w:line="192" w:lineRule="auto"/>
        <w:ind w:hanging="10"/>
        <w:jc w:val="both"/>
        <w:rPr>
          <w:rFonts w:ascii="Times New Roman" w:eastAsia="Times New Roman" w:hAnsi="Times New Roman" w:cs="mylotus" w:hint="cs"/>
          <w:sz w:val="24"/>
          <w:szCs w:val="36"/>
          <w:rtl/>
        </w:rPr>
      </w:pPr>
    </w:p>
    <w:p w:rsidR="007A3D82" w:rsidRPr="007A3D82" w:rsidRDefault="007A3D82" w:rsidP="007A3D82">
      <w:pPr>
        <w:widowControl w:val="0"/>
        <w:bidi/>
        <w:spacing w:after="120" w:line="192" w:lineRule="auto"/>
        <w:ind w:hanging="10"/>
        <w:jc w:val="both"/>
        <w:rPr>
          <w:rFonts w:ascii="Times New Roman" w:eastAsia="Times New Roman" w:hAnsi="Times New Roman" w:cs="mylotus" w:hint="cs"/>
          <w:sz w:val="24"/>
          <w:szCs w:val="36"/>
          <w:rtl/>
        </w:rPr>
      </w:pPr>
    </w:p>
    <w:p w:rsidR="007A3D82" w:rsidRPr="007A3D82" w:rsidRDefault="007A3D82" w:rsidP="007A3D82">
      <w:pPr>
        <w:widowControl w:val="0"/>
        <w:bidi/>
        <w:spacing w:after="120" w:line="192" w:lineRule="auto"/>
        <w:ind w:hanging="10"/>
        <w:jc w:val="both"/>
        <w:rPr>
          <w:rFonts w:ascii="Times New Roman" w:eastAsia="Times New Roman" w:hAnsi="Times New Roman" w:cs="mylotus" w:hint="cs"/>
          <w:sz w:val="24"/>
          <w:szCs w:val="36"/>
          <w:rtl/>
        </w:rPr>
      </w:pPr>
    </w:p>
    <w:p w:rsidR="007A3D82" w:rsidRPr="007A3D82" w:rsidRDefault="007A3D82" w:rsidP="007A3D82">
      <w:pPr>
        <w:widowControl w:val="0"/>
        <w:bidi/>
        <w:spacing w:after="120" w:line="192" w:lineRule="auto"/>
        <w:ind w:hanging="10"/>
        <w:jc w:val="center"/>
        <w:outlineLvl w:val="4"/>
        <w:rPr>
          <w:rFonts w:ascii="Times New Roman" w:eastAsia="Times New Roman" w:hAnsi="Times New Roman" w:cs="Simplified Arabic" w:hint="cs"/>
          <w:b/>
          <w:bCs/>
          <w:sz w:val="36"/>
          <w:szCs w:val="34"/>
          <w:rtl/>
        </w:rPr>
      </w:pPr>
      <w:bookmarkStart w:id="2" w:name="_Toc206394240"/>
      <w:r w:rsidRPr="007A3D82">
        <w:rPr>
          <w:rFonts w:ascii="Times New Roman" w:eastAsia="Times New Roman" w:hAnsi="Times New Roman" w:cs="Simplified Arabic"/>
          <w:b/>
          <w:bCs/>
          <w:sz w:val="36"/>
          <w:szCs w:val="34"/>
          <w:rtl/>
        </w:rPr>
        <w:t>تأليف الفقير إلى الله تعالى</w:t>
      </w:r>
      <w:bookmarkEnd w:id="2"/>
    </w:p>
    <w:p w:rsidR="007A3D82" w:rsidRPr="007A3D82" w:rsidRDefault="007A3D82" w:rsidP="007A3D82">
      <w:pPr>
        <w:widowControl w:val="0"/>
        <w:bidi/>
        <w:spacing w:after="120" w:line="192" w:lineRule="auto"/>
        <w:ind w:hanging="10"/>
        <w:jc w:val="center"/>
        <w:rPr>
          <w:rFonts w:ascii="Times New Roman" w:eastAsia="Times New Roman" w:hAnsi="Times New Roman" w:cs="mylotus"/>
          <w:b/>
          <w:bCs/>
          <w:sz w:val="24"/>
          <w:szCs w:val="36"/>
          <w:rtl/>
        </w:rPr>
      </w:pPr>
    </w:p>
    <w:p w:rsidR="007A3D82" w:rsidRPr="007A3D82" w:rsidRDefault="007A3D82" w:rsidP="007A3D82">
      <w:pPr>
        <w:widowControl w:val="0"/>
        <w:bidi/>
        <w:spacing w:after="120" w:line="192" w:lineRule="auto"/>
        <w:ind w:hanging="10"/>
        <w:jc w:val="center"/>
        <w:rPr>
          <w:rFonts w:ascii="Times New Roman" w:eastAsia="Times New Roman" w:hAnsi="Times New Roman" w:cs="AL-Mateen" w:hint="cs"/>
          <w:sz w:val="24"/>
          <w:szCs w:val="36"/>
          <w:rtl/>
        </w:rPr>
      </w:pPr>
      <w:bookmarkStart w:id="3" w:name="_Toc206394241"/>
      <w:r w:rsidRPr="007A3D82">
        <w:rPr>
          <w:rFonts w:ascii="Times New Roman" w:eastAsia="Times New Roman" w:hAnsi="Times New Roman" w:cs="AL-Mateen" w:hint="cs"/>
          <w:sz w:val="24"/>
          <w:szCs w:val="36"/>
          <w:rtl/>
        </w:rPr>
        <w:t>د. سعيد بن علي بن وهف القحطاني</w:t>
      </w:r>
      <w:bookmarkEnd w:id="3"/>
    </w:p>
    <w:p w:rsidR="007A3D82" w:rsidRPr="007A3D82" w:rsidRDefault="007A3D82" w:rsidP="007A3D82">
      <w:pPr>
        <w:widowControl w:val="0"/>
        <w:bidi/>
        <w:spacing w:after="120" w:line="192" w:lineRule="auto"/>
        <w:ind w:hanging="10"/>
        <w:jc w:val="center"/>
        <w:rPr>
          <w:rFonts w:ascii="Times New Roman" w:eastAsia="Times New Roman" w:hAnsi="Times New Roman" w:cs="AL-Mateen" w:hint="cs"/>
          <w:sz w:val="24"/>
          <w:szCs w:val="36"/>
          <w:rtl/>
        </w:rPr>
      </w:pPr>
    </w:p>
    <w:p w:rsidR="007A3D82" w:rsidRPr="007A3D82" w:rsidRDefault="007A3D82" w:rsidP="007A3D82">
      <w:pPr>
        <w:widowControl w:val="0"/>
        <w:bidi/>
        <w:spacing w:after="120" w:line="192" w:lineRule="auto"/>
        <w:ind w:hanging="10"/>
        <w:jc w:val="center"/>
        <w:rPr>
          <w:rFonts w:ascii="Times New Roman" w:eastAsia="Times New Roman" w:hAnsi="Times New Roman" w:cs="AL-Mateen" w:hint="cs"/>
          <w:sz w:val="24"/>
          <w:szCs w:val="36"/>
          <w:rtl/>
        </w:rPr>
      </w:pPr>
    </w:p>
    <w:p w:rsidR="007A3D82" w:rsidRPr="007A3D82" w:rsidRDefault="007A3D82" w:rsidP="007A3D82">
      <w:pPr>
        <w:spacing w:after="0" w:line="240" w:lineRule="auto"/>
        <w:rPr>
          <w:rFonts w:ascii="Times New Roman" w:eastAsia="Times New Roman" w:hAnsi="Times New Roman" w:cs="Simplified Arabic"/>
          <w:b/>
          <w:bCs/>
          <w:sz w:val="24"/>
          <w:szCs w:val="24"/>
          <w:rtl/>
        </w:rPr>
        <w:sectPr w:rsidR="007A3D82" w:rsidRPr="007A3D82">
          <w:footnotePr>
            <w:numRestart w:val="eachPage"/>
          </w:footnotePr>
          <w:endnotePr>
            <w:numFmt w:val="decimal"/>
          </w:endnotePr>
          <w:pgSz w:w="11906" w:h="16838"/>
          <w:pgMar w:top="2268" w:right="2268" w:bottom="2268" w:left="2268" w:header="2268" w:footer="2268" w:gutter="0"/>
          <w:pgNumType w:start="2"/>
          <w:cols w:space="720"/>
          <w:bidi/>
          <w:rtlGutter/>
        </w:sectPr>
      </w:pPr>
    </w:p>
    <w:p w:rsidR="007A3D82" w:rsidRPr="007A3D82" w:rsidRDefault="007A3D82" w:rsidP="007A3D82">
      <w:pPr>
        <w:widowControl w:val="0"/>
        <w:bidi/>
        <w:spacing w:after="120" w:line="192" w:lineRule="auto"/>
        <w:ind w:hanging="10"/>
        <w:jc w:val="center"/>
        <w:rPr>
          <w:rFonts w:ascii="Times New Roman" w:eastAsia="Times New Roman" w:hAnsi="Times New Roman" w:cs="DecoType Naskh Swashes" w:hint="cs"/>
          <w:sz w:val="40"/>
          <w:szCs w:val="40"/>
          <w:rtl/>
        </w:rPr>
      </w:pPr>
      <w:bookmarkStart w:id="4" w:name="_Toc206394242"/>
      <w:r w:rsidRPr="007A3D82">
        <w:rPr>
          <w:rFonts w:ascii="Times New Roman" w:eastAsia="Times New Roman" w:hAnsi="Times New Roman" w:cs="DecoType Naskh Swashes" w:hint="cs"/>
          <w:sz w:val="40"/>
          <w:szCs w:val="40"/>
          <w:rtl/>
        </w:rPr>
        <w:lastRenderedPageBreak/>
        <w:t>بسم الله الرحمن الرحيم</w:t>
      </w:r>
      <w:bookmarkEnd w:id="4"/>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Simplified Arabic" w:hint="cs"/>
          <w:b/>
          <w:bCs/>
          <w:sz w:val="40"/>
          <w:szCs w:val="40"/>
          <w:rtl/>
        </w:rPr>
      </w:pPr>
      <w:bookmarkStart w:id="5" w:name="_Toc206394243"/>
      <w:bookmarkStart w:id="6" w:name="_Toc190340313"/>
      <w:bookmarkStart w:id="7" w:name="_Toc163718126"/>
      <w:r w:rsidRPr="007A3D82">
        <w:rPr>
          <w:rFonts w:ascii="Times New Roman" w:eastAsia="Times New Roman" w:hAnsi="Times New Roman" w:cs="Simplified Arabic"/>
          <w:b/>
          <w:bCs/>
          <w:sz w:val="40"/>
          <w:szCs w:val="40"/>
          <w:rtl/>
        </w:rPr>
        <w:t>المقدمة</w:t>
      </w:r>
      <w:bookmarkEnd w:id="5"/>
      <w:bookmarkEnd w:id="6"/>
      <w:bookmarkEnd w:id="7"/>
    </w:p>
    <w:p w:rsidR="007A3D82" w:rsidRPr="007A3D82" w:rsidRDefault="007A3D82" w:rsidP="007A3D82">
      <w:pPr>
        <w:widowControl w:val="0"/>
        <w:bidi/>
        <w:spacing w:after="120" w:line="192" w:lineRule="auto"/>
        <w:ind w:firstLine="284"/>
        <w:jc w:val="both"/>
        <w:rPr>
          <w:rFonts w:ascii="Times New Roman" w:eastAsia="Times New Roman" w:hAnsi="Times New Roman" w:cs="mylotus"/>
          <w:sz w:val="24"/>
          <w:szCs w:val="36"/>
          <w:rtl/>
        </w:rPr>
      </w:pPr>
      <w:bookmarkStart w:id="8" w:name="_Toc206394244"/>
      <w:r w:rsidRPr="007A3D82">
        <w:rPr>
          <w:rFonts w:ascii="Times New Roman" w:eastAsia="Times New Roman" w:hAnsi="Times New Roman" w:cs="mylotus" w:hint="cs"/>
          <w:sz w:val="24"/>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w:t>
      </w:r>
      <w:r w:rsidRPr="007A3D82">
        <w:rPr>
          <w:rFonts w:ascii="Times New Roman" w:eastAsia="Times New Roman" w:hAnsi="Times New Roman" w:cs="Simplified Arabic"/>
          <w:sz w:val="28"/>
          <w:szCs w:val="30"/>
          <w:rtl/>
        </w:rPr>
        <w:t xml:space="preserve"> </w:t>
      </w:r>
      <w:r w:rsidRPr="007A3D82">
        <w:rPr>
          <w:rFonts w:ascii="Times New Roman" w:eastAsia="Times New Roman" w:hAnsi="Times New Roman" w:cs="mylotus" w:hint="cs"/>
          <w:sz w:val="24"/>
          <w:szCs w:val="36"/>
          <w:rtl/>
        </w:rPr>
        <w:t>له، وأشهد أن محمداً عبده ورسوله، صلّى الله عليه وعلى آله وأصحابه ومن تبعهم بإحسان إلى يوم الدين، وسلم تسليماً كثيراً. أما بعد:</w:t>
      </w:r>
      <w:bookmarkEnd w:id="8"/>
    </w:p>
    <w:p w:rsidR="007A3D82" w:rsidRPr="007A3D82" w:rsidRDefault="007A3D82" w:rsidP="007A3D82">
      <w:pPr>
        <w:widowControl w:val="0"/>
        <w:bidi/>
        <w:spacing w:after="120" w:line="192" w:lineRule="auto"/>
        <w:ind w:firstLine="284"/>
        <w:jc w:val="lowKashida"/>
        <w:rPr>
          <w:rFonts w:ascii="mylotus" w:eastAsia="Times New Roman" w:hAnsi="Times New Roman" w:cs="mylotus" w:hint="cs"/>
          <w:sz w:val="36"/>
          <w:szCs w:val="36"/>
          <w:rtl/>
          <w:lang w:eastAsia="ar-SA"/>
        </w:rPr>
      </w:pPr>
      <w:bookmarkStart w:id="9" w:name="_Toc206394245"/>
      <w:bookmarkStart w:id="10" w:name="_Toc190340379"/>
      <w:r w:rsidRPr="007A3D82">
        <w:rPr>
          <w:rFonts w:ascii="mylotus" w:eastAsia="Times New Roman" w:hAnsi="Times New Roman" w:cs="mylotus" w:hint="cs"/>
          <w:sz w:val="36"/>
          <w:szCs w:val="36"/>
          <w:rtl/>
          <w:lang w:eastAsia="ar-SA" w:bidi="ar-SY"/>
        </w:rPr>
        <w:t xml:space="preserve">فهذه رسالة مختصرة في </w:t>
      </w:r>
      <w:r w:rsidRPr="007A3D82">
        <w:rPr>
          <w:rFonts w:ascii="mylotus" w:eastAsia="Times New Roman" w:hAnsi="Times New Roman" w:cs="mylotus" w:hint="cs"/>
          <w:b/>
          <w:bCs/>
          <w:sz w:val="24"/>
          <w:szCs w:val="24"/>
          <w:rtl/>
          <w:lang w:eastAsia="ar-SA" w:bidi="ar-SY"/>
        </w:rPr>
        <w:t>((</w:t>
      </w:r>
      <w:r w:rsidRPr="007A3D82">
        <w:rPr>
          <w:rFonts w:ascii="mylotus" w:eastAsia="Times New Roman" w:hAnsi="Times New Roman" w:cs="mylotus" w:hint="cs"/>
          <w:b/>
          <w:bCs/>
          <w:sz w:val="36"/>
          <w:szCs w:val="36"/>
          <w:rtl/>
          <w:lang w:eastAsia="ar-SA" w:bidi="ar-SY"/>
        </w:rPr>
        <w:t>نور السنة وظلمات البدعة</w:t>
      </w:r>
      <w:r w:rsidRPr="007A3D82">
        <w:rPr>
          <w:rFonts w:ascii="mylotus" w:eastAsia="Times New Roman" w:hAnsi="Times New Roman" w:cs="mylotus" w:hint="cs"/>
          <w:b/>
          <w:bCs/>
          <w:sz w:val="24"/>
          <w:szCs w:val="24"/>
          <w:rtl/>
          <w:lang w:eastAsia="ar-SA" w:bidi="ar-SY"/>
        </w:rPr>
        <w:t>))</w:t>
      </w:r>
      <w:r w:rsidRPr="007A3D82">
        <w:rPr>
          <w:rFonts w:ascii="mylotus" w:eastAsia="Times New Roman" w:hAnsi="Times New Roman" w:cs="mylotus" w:hint="cs"/>
          <w:sz w:val="36"/>
          <w:szCs w:val="36"/>
          <w:rtl/>
          <w:lang w:eastAsia="ar-SA" w:bidi="ar-SY"/>
        </w:rPr>
        <w:t xml:space="preserve"> بي</w:t>
      </w:r>
      <w:r w:rsidRPr="007A3D82">
        <w:rPr>
          <w:rFonts w:ascii="mylotus" w:eastAsia="Times New Roman" w:hAnsi="Times New Roman" w:cs="mylotus" w:hint="cs"/>
          <w:sz w:val="36"/>
          <w:szCs w:val="36"/>
          <w:rtl/>
          <w:lang w:eastAsia="ar-SA"/>
        </w:rPr>
        <w:t>ّ</w:t>
      </w:r>
      <w:r w:rsidRPr="007A3D82">
        <w:rPr>
          <w:rFonts w:ascii="mylotus" w:eastAsia="Times New Roman" w:hAnsi="Times New Roman" w:cs="mylotus" w:hint="cs"/>
          <w:sz w:val="36"/>
          <w:szCs w:val="36"/>
          <w:rtl/>
          <w:lang w:eastAsia="ar-SA" w:bidi="ar-SY"/>
        </w:rPr>
        <w:t>نت فيها: مفهوم السنة، وأسماء أهل السنة، وأن السنة هي النعمة المطلقة، وأوضحت منزلة السنة، ومنزلة أصحابها، وعلاماتهم، وذكرت منزلة البدعة وأصحابها، ومفهومها، وشروط قبول العمل، وذم البدعة في الدين، وأسباب البدع، وأقسامها، وأحكامها، وأنواع البدع عند القبور وغيرها، والبدع المنتشرة المعاصرة، وحكم توبة المبتدع، وآثار البدع وأضرارها.</w:t>
      </w:r>
      <w:bookmarkEnd w:id="9"/>
    </w:p>
    <w:p w:rsidR="007A3D82" w:rsidRPr="007A3D82" w:rsidRDefault="007A3D82" w:rsidP="007A3D82">
      <w:pPr>
        <w:widowControl w:val="0"/>
        <w:bidi/>
        <w:spacing w:after="120" w:line="192" w:lineRule="auto"/>
        <w:ind w:firstLine="284"/>
        <w:jc w:val="lowKashida"/>
        <w:rPr>
          <w:rFonts w:ascii="mylotus" w:eastAsia="Times New Roman" w:hAnsi="Times New Roman" w:cs="mylotus" w:hint="cs"/>
          <w:sz w:val="36"/>
          <w:szCs w:val="36"/>
          <w:rtl/>
          <w:lang w:eastAsia="ar-SA"/>
        </w:rPr>
      </w:pPr>
      <w:bookmarkStart w:id="11" w:name="_Toc206394246"/>
      <w:r w:rsidRPr="007A3D82">
        <w:rPr>
          <w:rFonts w:ascii="mylotus" w:eastAsia="Times New Roman" w:hAnsi="Times New Roman" w:cs="mylotus" w:hint="cs"/>
          <w:sz w:val="36"/>
          <w:szCs w:val="36"/>
          <w:rtl/>
          <w:lang w:eastAsia="ar-SA" w:bidi="ar-SY"/>
        </w:rPr>
        <w:t xml:space="preserve">ولا شك أن السنة هي الحياة والنور اللذان بهما سعادة العبد </w:t>
      </w:r>
      <w:r w:rsidRPr="007A3D82">
        <w:rPr>
          <w:rFonts w:ascii="mylotus" w:eastAsia="Times New Roman" w:hAnsi="Times New Roman" w:cs="mylotus" w:hint="cs"/>
          <w:sz w:val="36"/>
          <w:szCs w:val="36"/>
          <w:rtl/>
          <w:lang w:eastAsia="ar-SA" w:bidi="ar-SY"/>
        </w:rPr>
        <w:br/>
        <w:t xml:space="preserve">وهداه، والسنة تقوم بأهلها وإن قعدت بهم أعمالهم، </w:t>
      </w:r>
      <w:r w:rsidRPr="007A3D82">
        <w:rPr>
          <w:rFonts w:ascii="mylotus" w:eastAsia="Times New Roman" w:hAnsi="mylotus" w:cs="mylotus"/>
          <w:b/>
          <w:bCs/>
          <w:sz w:val="36"/>
          <w:szCs w:val="36"/>
          <w:lang w:eastAsia="ar-SA" w:bidi="ar-SY"/>
        </w:rPr>
        <w:sym w:font="AGA Arabesque" w:char="F05D"/>
      </w:r>
      <w:r w:rsidRPr="007A3D82">
        <w:rPr>
          <w:rFonts w:ascii="mylotus" w:eastAsia="Times New Roman" w:hAnsi="Times New Roman" w:cs="mylotus" w:hint="cs"/>
          <w:b/>
          <w:bCs/>
          <w:sz w:val="36"/>
          <w:szCs w:val="36"/>
          <w:rtl/>
          <w:lang w:eastAsia="ar-SA" w:bidi="ar-SY"/>
        </w:rPr>
        <w:t>يَوْمَ تَبْيَضُّ وُجُوهٌ وَتَسْوَدُّ</w:t>
      </w:r>
      <w:r w:rsidRPr="007A3D82">
        <w:rPr>
          <w:rFonts w:ascii="mylotus" w:eastAsia="Times New Roman" w:hAnsi="mylotus" w:cs="mylotus"/>
          <w:b/>
          <w:bCs/>
          <w:sz w:val="36"/>
          <w:szCs w:val="36"/>
          <w:lang w:eastAsia="ar-SA" w:bidi="ar-SY"/>
        </w:rPr>
        <w:sym w:font="AGA Arabesque" w:char="F05B"/>
      </w:r>
      <w:bookmarkEnd w:id="11"/>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mylotus" w:eastAsia="Times New Roman" w:hAnsi="Times New Roman" w:cs="mylotus" w:hint="cs"/>
          <w:b/>
          <w:bCs/>
          <w:sz w:val="36"/>
          <w:szCs w:val="36"/>
          <w:rtl/>
          <w:lang w:eastAsia="ar-SA"/>
        </w:rPr>
        <w:instrText>3آل عمران=</w:instrText>
      </w:r>
      <w:r w:rsidRPr="007A3D82">
        <w:rPr>
          <w:rFonts w:ascii="mylotus" w:eastAsia="Times New Roman" w:hAnsi="mylotus" w:cs="mylotus"/>
          <w:b/>
          <w:bCs/>
          <w:sz w:val="36"/>
          <w:szCs w:val="36"/>
          <w:lang w:eastAsia="ar-SA" w:bidi="ar-SY"/>
        </w:rPr>
        <w:sym w:font="AGA Arabesque" w:char="F05D"/>
      </w:r>
      <w:r w:rsidRPr="007A3D82">
        <w:rPr>
          <w:rFonts w:ascii="mylotus" w:eastAsia="Times New Roman" w:hAnsi="Times New Roman" w:cs="mylotus" w:hint="cs"/>
          <w:b/>
          <w:bCs/>
          <w:sz w:val="36"/>
          <w:szCs w:val="36"/>
          <w:rtl/>
          <w:lang w:eastAsia="ar-SA" w:bidi="ar-SY"/>
        </w:rPr>
        <w:instrText>يَوْمَ تَبْيَضُّ وُجُوهٌ وَتَسْوَدُّ</w:instrText>
      </w:r>
      <w:r w:rsidRPr="007A3D82">
        <w:rPr>
          <w:rFonts w:ascii="mylotus" w:eastAsia="Times New Roman" w:hAnsi="mylotus" w:cs="mylotus"/>
          <w:b/>
          <w:bCs/>
          <w:sz w:val="36"/>
          <w:szCs w:val="36"/>
          <w:lang w:eastAsia="ar-SA" w:bidi="ar-SY"/>
        </w:rPr>
        <w:sym w:font="AGA Arabesque" w:char="F05B"/>
      </w:r>
      <w:r w:rsidRPr="007A3D82">
        <w:rPr>
          <w:rFonts w:ascii="mylotus" w:eastAsia="Times New Roman" w:hAnsi="Times New Roman" w:cs="mylotus" w:hint="cs"/>
          <w:b/>
          <w:bCs/>
          <w:sz w:val="36"/>
          <w:szCs w:val="36"/>
          <w:rtl/>
          <w:lang w:eastAsia="ar-SA" w:bidi="ar-SY"/>
        </w:rPr>
        <w:instrText>=106=</w:instrText>
      </w:r>
      <w:r w:rsidRPr="007A3D82">
        <w:rPr>
          <w:rFonts w:ascii="Times New Roman" w:eastAsia="Times New Roman" w:hAnsi="Times New Roman" w:cs="mylotu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36"/>
          <w:szCs w:val="36"/>
          <w:rtl/>
          <w:lang w:eastAsia="ar-SA" w:bidi="ar-SY"/>
        </w:rPr>
        <w:t xml:space="preserve"> </w:t>
      </w:r>
      <w:r w:rsidRPr="007A3D82">
        <w:rPr>
          <w:rFonts w:ascii="Times New Roman" w:eastAsia="Times New Roman" w:hAnsi="Times New Roman" w:cs="mylotus" w:hint="cs"/>
          <w:sz w:val="28"/>
          <w:szCs w:val="28"/>
          <w:vertAlign w:val="superscript"/>
          <w:rtl/>
          <w:lang w:eastAsia="ar-SA"/>
        </w:rPr>
        <w:t>(</w:t>
      </w:r>
      <w:r w:rsidRPr="007A3D82">
        <w:rPr>
          <w:rFonts w:ascii="Times New Roman" w:eastAsia="Times New Roman" w:hAnsi="Times New Roman" w:cs="mylotus"/>
          <w:sz w:val="24"/>
          <w:szCs w:val="46"/>
          <w:rtl/>
          <w:lang w:eastAsia="ar-SA"/>
        </w:rPr>
        <w:footnoteReference w:id="1"/>
      </w:r>
      <w:r w:rsidRPr="007A3D82">
        <w:rPr>
          <w:rFonts w:ascii="Times New Roman" w:eastAsia="Times New Roman" w:hAnsi="Times New Roman" w:cs="mylotus" w:hint="cs"/>
          <w:sz w:val="28"/>
          <w:szCs w:val="28"/>
          <w:vertAlign w:val="superscript"/>
          <w:rtl/>
          <w:lang w:eastAsia="ar-SA"/>
        </w:rPr>
        <w:t>)</w:t>
      </w:r>
      <w:r w:rsidRPr="007A3D82">
        <w:rPr>
          <w:rFonts w:ascii="mylotus" w:eastAsia="Times New Roman" w:hAnsi="Times New Roman" w:cs="mylotus" w:hint="cs"/>
          <w:sz w:val="36"/>
          <w:szCs w:val="36"/>
          <w:rtl/>
          <w:lang w:eastAsia="ar-SA" w:bidi="ar-SY"/>
        </w:rPr>
        <w:t xml:space="preserve">. قال ابن عباس </w:t>
      </w:r>
      <w:r w:rsidRPr="007A3D82">
        <w:rPr>
          <w:rFonts w:ascii="mylotus" w:eastAsia="Times New Roman" w:hAnsi="mylotus" w:cs="DecoType Naskh Swashes" w:hint="cs"/>
          <w:sz w:val="24"/>
          <w:szCs w:val="24"/>
          <w:rtl/>
          <w:lang w:eastAsia="ar-SA" w:bidi="ar-SY"/>
        </w:rPr>
        <w:t>رضي الله عنهما</w:t>
      </w:r>
      <w:r w:rsidRPr="007A3D82">
        <w:rPr>
          <w:rFonts w:ascii="mylotus" w:eastAsia="Times New Roman" w:hAnsi="Times New Roman" w:cs="mylotus" w:hint="cs"/>
          <w:sz w:val="36"/>
          <w:szCs w:val="36"/>
          <w:rtl/>
          <w:lang w:eastAsia="ar-SA" w:bidi="ar-SY"/>
        </w:rPr>
        <w:t xml:space="preserve">: </w:t>
      </w:r>
      <w:r w:rsidRPr="007A3D82">
        <w:rPr>
          <w:rFonts w:ascii="mylotus" w:eastAsia="Times New Roman" w:hAnsi="Times New Roman" w:cs="mylotus" w:hint="cs"/>
          <w:sz w:val="24"/>
          <w:szCs w:val="24"/>
          <w:rtl/>
          <w:lang w:eastAsia="ar-SA" w:bidi="ar-SY"/>
        </w:rPr>
        <w:t>((</w:t>
      </w:r>
      <w:r w:rsidRPr="007A3D82">
        <w:rPr>
          <w:rFonts w:ascii="mylotus" w:eastAsia="Times New Roman" w:hAnsi="Times New Roman" w:cs="mylotus" w:hint="cs"/>
          <w:sz w:val="36"/>
          <w:szCs w:val="36"/>
          <w:rtl/>
          <w:lang w:eastAsia="ar-SA" w:bidi="ar-SY"/>
        </w:rPr>
        <w:t>تبيض وجوه أهل السنة والائتلاف، وتسود وجوه أهل البدعة والتفرق</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mylotus" w:eastAsia="Times New Roman" w:hAnsi="Times New Roman" w:cs="mylotus" w:hint="cs"/>
          <w:sz w:val="36"/>
          <w:szCs w:val="36"/>
          <w:rtl/>
          <w:lang w:eastAsia="ar-SA" w:bidi="ar-SY"/>
        </w:rPr>
        <w:instrText>2-تبيض وجوه أهل السنة والائتلاف، وتسود وجوه أهل البدعة والتفرق[ابن عباس]</w:instrText>
      </w:r>
      <w:r w:rsidRPr="007A3D82">
        <w:rPr>
          <w:rFonts w:ascii="Times New Roman" w:eastAsia="Times New Roman" w:hAnsi="Times New Roman" w:cs="mylotu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4"/>
          <w:szCs w:val="24"/>
          <w:rtl/>
          <w:lang w:eastAsia="ar-SA" w:bidi="ar-SY"/>
        </w:rPr>
        <w:t>))</w:t>
      </w:r>
      <w:r w:rsidRPr="007A3D82">
        <w:rPr>
          <w:rFonts w:ascii="mylotus" w:eastAsia="Times New Roman" w:hAnsi="Times New Roman" w:cs="mylotus" w:hint="cs"/>
          <w:sz w:val="36"/>
          <w:szCs w:val="36"/>
          <w:vertAlign w:val="superscript"/>
          <w:rtl/>
          <w:lang w:eastAsia="ar-SA"/>
        </w:rPr>
        <w:t>(</w:t>
      </w:r>
      <w:r w:rsidRPr="007A3D82">
        <w:rPr>
          <w:rFonts w:ascii="mylotus" w:eastAsia="Times New Roman" w:hAnsi="Times New Roman" w:cs="mylotus"/>
          <w:sz w:val="24"/>
          <w:szCs w:val="36"/>
          <w:vertAlign w:val="superscript"/>
          <w:rtl/>
          <w:lang w:eastAsia="ar-SA" w:bidi="ar-SY"/>
        </w:rPr>
        <w:footnoteReference w:id="2"/>
      </w:r>
      <w:r w:rsidRPr="007A3D82">
        <w:rPr>
          <w:rFonts w:ascii="mylotus" w:eastAsia="Times New Roman" w:hAnsi="Times New Roman" w:cs="mylotus" w:hint="cs"/>
          <w:sz w:val="36"/>
          <w:szCs w:val="36"/>
          <w:vertAlign w:val="superscript"/>
          <w:rtl/>
          <w:lang w:eastAsia="ar-SA" w:bidi="ar-SY"/>
        </w:rPr>
        <w:t>)</w:t>
      </w:r>
      <w:r w:rsidRPr="007A3D82">
        <w:rPr>
          <w:rFonts w:ascii="mylotus" w:eastAsia="Times New Roman" w:hAnsi="Times New Roman" w:cs="mylotus" w:hint="cs"/>
          <w:sz w:val="36"/>
          <w:szCs w:val="36"/>
          <w:rtl/>
          <w:lang w:eastAsia="ar-SA" w:bidi="ar-SY"/>
        </w:rPr>
        <w:t xml:space="preserve">، وصاحب السنة حي القلب، مستنير القلب، قد انقاد لأمر الله واتبع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36"/>
          <w:szCs w:val="36"/>
          <w:rtl/>
          <w:lang w:eastAsia="ar-SA" w:bidi="ar-SY"/>
        </w:rPr>
        <w:t xml:space="preserve"> ظاهراً وباطناً.</w:t>
      </w:r>
    </w:p>
    <w:p w:rsidR="007A3D82" w:rsidRPr="007A3D82" w:rsidRDefault="007A3D82" w:rsidP="007A3D82">
      <w:pPr>
        <w:widowControl w:val="0"/>
        <w:bidi/>
        <w:spacing w:after="120" w:line="192" w:lineRule="auto"/>
        <w:ind w:firstLine="284"/>
        <w:jc w:val="lowKashida"/>
        <w:rPr>
          <w:rFonts w:ascii="mylotus" w:eastAsia="Times New Roman" w:hAnsi="Times New Roman" w:cs="mylotus" w:hint="cs"/>
          <w:sz w:val="36"/>
          <w:szCs w:val="36"/>
          <w:rtl/>
          <w:lang w:eastAsia="ar-SA"/>
        </w:rPr>
      </w:pPr>
      <w:bookmarkStart w:id="12" w:name="_Toc206394247"/>
      <w:r w:rsidRPr="007A3D82">
        <w:rPr>
          <w:rFonts w:ascii="mylotus" w:eastAsia="Times New Roman" w:hAnsi="Times New Roman" w:cs="mylotus" w:hint="cs"/>
          <w:sz w:val="36"/>
          <w:szCs w:val="36"/>
          <w:rtl/>
          <w:lang w:eastAsia="ar-SA" w:bidi="ar-SY"/>
        </w:rPr>
        <w:t>أما صاحب البدعة فهو ميت القلب، مظلمه، والظلمة مستولية على أصحاب البدع: فقلوبهم مظلمة، وأحوالهم كلها مظلمة، فمن أراد الله به السعادة أخرجه من هذه الظلمات إلى نور السنة</w:t>
      </w:r>
      <w:r w:rsidRPr="007A3D82">
        <w:rPr>
          <w:rFonts w:ascii="mylotus" w:eastAsia="Times New Roman" w:hAnsi="mylotus" w:cs="Simplified Arabic"/>
          <w:sz w:val="28"/>
          <w:szCs w:val="28"/>
          <w:vertAlign w:val="superscript"/>
          <w:rtl/>
          <w:lang w:eastAsia="ar-SA"/>
        </w:rPr>
        <w:t>(</w:t>
      </w:r>
      <w:bookmarkEnd w:id="12"/>
      <w:r w:rsidRPr="007A3D82">
        <w:rPr>
          <w:rFonts w:ascii="mylotus" w:eastAsia="Times New Roman" w:hAnsi="Times New Roman" w:cs="mylotus"/>
          <w:sz w:val="28"/>
          <w:szCs w:val="28"/>
          <w:vertAlign w:val="superscript"/>
          <w:rtl/>
          <w:lang w:eastAsia="ar-SA" w:bidi="ar-SY"/>
        </w:rPr>
        <w:footnoteReference w:id="3"/>
      </w:r>
      <w:r w:rsidRPr="007A3D82">
        <w:rPr>
          <w:rFonts w:ascii="mylotus" w:eastAsia="Times New Roman" w:hAnsi="mylotus" w:cs="Simplified Arabic"/>
          <w:sz w:val="28"/>
          <w:szCs w:val="28"/>
          <w:vertAlign w:val="superscript"/>
          <w:rtl/>
          <w:lang w:eastAsia="ar-SA" w:bidi="ar-SY"/>
        </w:rPr>
        <w:t>)</w:t>
      </w:r>
      <w:r w:rsidRPr="007A3D82">
        <w:rPr>
          <w:rFonts w:ascii="mylotus" w:eastAsia="Times New Roman" w:hAnsi="Times New Roman" w:cs="mylotus" w:hint="cs"/>
          <w:sz w:val="36"/>
          <w:szCs w:val="36"/>
          <w:rtl/>
          <w:lang w:eastAsia="ar-SA" w:bidi="ar-SY"/>
        </w:rPr>
        <w:t>.</w:t>
      </w:r>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hint="cs"/>
          <w:sz w:val="28"/>
          <w:szCs w:val="28"/>
          <w:rtl/>
          <w:lang w:eastAsia="ar-SA"/>
        </w:rPr>
      </w:pPr>
      <w:bookmarkStart w:id="13" w:name="_Toc206394248"/>
      <w:r w:rsidRPr="007A3D82">
        <w:rPr>
          <w:rFonts w:ascii="mylotus" w:eastAsia="Times New Roman" w:hAnsi="Times New Roman" w:cs="mylotus" w:hint="cs"/>
          <w:sz w:val="36"/>
          <w:szCs w:val="36"/>
          <w:rtl/>
          <w:lang w:eastAsia="ar-SA" w:bidi="ar-SY"/>
        </w:rPr>
        <w:t>وقد قسمت هذا البحث إلى مبحثين، وتحت كل مبحث مطالب على النحو الآتي:</w:t>
      </w:r>
      <w:bookmarkEnd w:id="13"/>
    </w:p>
    <w:p w:rsidR="007A3D82" w:rsidRPr="007A3D82" w:rsidRDefault="007A3D82" w:rsidP="007A3D82">
      <w:pPr>
        <w:widowControl w:val="0"/>
        <w:bidi/>
        <w:spacing w:after="120" w:line="192" w:lineRule="auto"/>
        <w:ind w:firstLine="397"/>
        <w:jc w:val="lowKashida"/>
        <w:rPr>
          <w:rFonts w:ascii="Times New Roman" w:eastAsia="Times New Roman" w:hAnsi="Times New Roman" w:cs="Simplified Arabic"/>
          <w:b/>
          <w:bCs/>
          <w:sz w:val="28"/>
          <w:szCs w:val="28"/>
          <w:rtl/>
          <w:lang w:eastAsia="ar-SA" w:bidi="ar-SY"/>
        </w:rPr>
      </w:pPr>
      <w:bookmarkStart w:id="14" w:name="_Toc206394249"/>
      <w:r w:rsidRPr="007A3D82">
        <w:rPr>
          <w:rFonts w:ascii="Times New Roman" w:eastAsia="Times New Roman" w:hAnsi="Times New Roman" w:cs="Simplified Arabic"/>
          <w:b/>
          <w:bCs/>
          <w:sz w:val="28"/>
          <w:szCs w:val="28"/>
          <w:rtl/>
          <w:lang w:eastAsia="ar-SA" w:bidi="ar-SY"/>
        </w:rPr>
        <w:t>المبحث الأول: نور السنة:</w:t>
      </w:r>
      <w:bookmarkEnd w:id="14"/>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15" w:name="_Toc206394250"/>
      <w:r w:rsidRPr="007A3D82">
        <w:rPr>
          <w:rFonts w:ascii="Times New Roman" w:eastAsia="Times New Roman" w:hAnsi="Times New Roman" w:cs="Simplified Arabic"/>
          <w:b/>
          <w:bCs/>
          <w:sz w:val="28"/>
          <w:szCs w:val="28"/>
          <w:rtl/>
          <w:lang w:eastAsia="ar-SA" w:bidi="ar-SY"/>
        </w:rPr>
        <w:t>المطلب الأول: مفهوم السنة.</w:t>
      </w:r>
      <w:bookmarkEnd w:id="15"/>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rPr>
      </w:pPr>
      <w:bookmarkStart w:id="16" w:name="_Toc206394251"/>
      <w:r w:rsidRPr="007A3D82">
        <w:rPr>
          <w:rFonts w:ascii="Times New Roman" w:eastAsia="Times New Roman" w:hAnsi="Times New Roman" w:cs="Simplified Arabic"/>
          <w:b/>
          <w:bCs/>
          <w:sz w:val="28"/>
          <w:szCs w:val="28"/>
          <w:rtl/>
          <w:lang w:eastAsia="ar-SA" w:bidi="ar-SY"/>
        </w:rPr>
        <w:lastRenderedPageBreak/>
        <w:t>المطلب الثاني: أسماء أهل السنة.</w:t>
      </w:r>
      <w:bookmarkEnd w:id="16"/>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rPr>
      </w:pPr>
      <w:bookmarkStart w:id="17" w:name="_Toc206394252"/>
      <w:r w:rsidRPr="007A3D82">
        <w:rPr>
          <w:rFonts w:ascii="Times New Roman" w:eastAsia="Times New Roman" w:hAnsi="Times New Roman" w:cs="Simplified Arabic"/>
          <w:b/>
          <w:bCs/>
          <w:sz w:val="28"/>
          <w:szCs w:val="28"/>
          <w:rtl/>
          <w:lang w:eastAsia="ar-SA" w:bidi="ar-SY"/>
        </w:rPr>
        <w:t>المطلب الثالث: السنة نعمة مطلقة.</w:t>
      </w:r>
      <w:bookmarkEnd w:id="17"/>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18" w:name="_Toc206394253"/>
      <w:r w:rsidRPr="007A3D82">
        <w:rPr>
          <w:rFonts w:ascii="Times New Roman" w:eastAsia="Times New Roman" w:hAnsi="Times New Roman" w:cs="Simplified Arabic"/>
          <w:b/>
          <w:bCs/>
          <w:sz w:val="28"/>
          <w:szCs w:val="28"/>
          <w:rtl/>
          <w:lang w:eastAsia="ar-SA" w:bidi="ar-SY"/>
        </w:rPr>
        <w:t>المطلب الرابع: منزلة السنة.</w:t>
      </w:r>
      <w:bookmarkEnd w:id="18"/>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19" w:name="_Toc206394254"/>
      <w:r w:rsidRPr="007A3D82">
        <w:rPr>
          <w:rFonts w:ascii="Times New Roman" w:eastAsia="Times New Roman" w:hAnsi="Times New Roman" w:cs="Simplified Arabic"/>
          <w:b/>
          <w:bCs/>
          <w:sz w:val="28"/>
          <w:szCs w:val="28"/>
          <w:rtl/>
          <w:lang w:eastAsia="ar-SA" w:bidi="ar-SY"/>
        </w:rPr>
        <w:t>المطلب الخامس: منزلة صاحب السنة وصاحب البدعة.</w:t>
      </w:r>
      <w:bookmarkEnd w:id="19"/>
    </w:p>
    <w:p w:rsidR="007A3D82" w:rsidRPr="007A3D82" w:rsidRDefault="007A3D82" w:rsidP="007A3D82">
      <w:pPr>
        <w:widowControl w:val="0"/>
        <w:bidi/>
        <w:spacing w:after="120" w:line="192" w:lineRule="auto"/>
        <w:ind w:firstLine="397"/>
        <w:jc w:val="lowKashida"/>
        <w:rPr>
          <w:rFonts w:ascii="Times New Roman" w:eastAsia="Times New Roman" w:hAnsi="Times New Roman" w:cs="Simplified Arabic"/>
          <w:b/>
          <w:bCs/>
          <w:sz w:val="28"/>
          <w:szCs w:val="28"/>
          <w:rtl/>
          <w:lang w:eastAsia="ar-SA" w:bidi="ar-SY"/>
        </w:rPr>
      </w:pPr>
      <w:bookmarkStart w:id="20" w:name="_Toc206394255"/>
      <w:r w:rsidRPr="007A3D82">
        <w:rPr>
          <w:rFonts w:ascii="Times New Roman" w:eastAsia="Times New Roman" w:hAnsi="Times New Roman" w:cs="Simplified Arabic"/>
          <w:b/>
          <w:bCs/>
          <w:sz w:val="28"/>
          <w:szCs w:val="28"/>
          <w:rtl/>
          <w:lang w:eastAsia="ar-SA" w:bidi="ar-SY"/>
        </w:rPr>
        <w:t>المبحث الثاني: ظلمات البدعة:</w:t>
      </w:r>
      <w:bookmarkEnd w:id="20"/>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21" w:name="_Toc206394256"/>
      <w:r w:rsidRPr="007A3D82">
        <w:rPr>
          <w:rFonts w:ascii="Times New Roman" w:eastAsia="Times New Roman" w:hAnsi="Times New Roman" w:cs="Simplified Arabic"/>
          <w:b/>
          <w:bCs/>
          <w:sz w:val="28"/>
          <w:szCs w:val="28"/>
          <w:rtl/>
          <w:lang w:eastAsia="ar-SA" w:bidi="ar-SY"/>
        </w:rPr>
        <w:t>المطلب الأول: مفهوم البدعة.</w:t>
      </w:r>
      <w:bookmarkEnd w:id="21"/>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rPr>
      </w:pPr>
      <w:bookmarkStart w:id="22" w:name="_Toc206394257"/>
      <w:r w:rsidRPr="007A3D82">
        <w:rPr>
          <w:rFonts w:ascii="Times New Roman" w:eastAsia="Times New Roman" w:hAnsi="Times New Roman" w:cs="Simplified Arabic"/>
          <w:b/>
          <w:bCs/>
          <w:sz w:val="28"/>
          <w:szCs w:val="28"/>
          <w:rtl/>
          <w:lang w:eastAsia="ar-SA" w:bidi="ar-SY"/>
        </w:rPr>
        <w:t>المطلب الثاني: شروط قبول العمل.</w:t>
      </w:r>
      <w:bookmarkEnd w:id="22"/>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23" w:name="_Toc206394258"/>
      <w:r w:rsidRPr="007A3D82">
        <w:rPr>
          <w:rFonts w:ascii="Times New Roman" w:eastAsia="Times New Roman" w:hAnsi="Times New Roman" w:cs="Simplified Arabic"/>
          <w:b/>
          <w:bCs/>
          <w:sz w:val="28"/>
          <w:szCs w:val="28"/>
          <w:rtl/>
          <w:lang w:eastAsia="ar-SA" w:bidi="ar-SY"/>
        </w:rPr>
        <w:t>المطلب الثالث: ذم البدعة في الدين.</w:t>
      </w:r>
      <w:bookmarkEnd w:id="23"/>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24" w:name="_Toc206394259"/>
      <w:r w:rsidRPr="007A3D82">
        <w:rPr>
          <w:rFonts w:ascii="Times New Roman" w:eastAsia="Times New Roman" w:hAnsi="Times New Roman" w:cs="Simplified Arabic"/>
          <w:b/>
          <w:bCs/>
          <w:sz w:val="28"/>
          <w:szCs w:val="28"/>
          <w:rtl/>
          <w:lang w:eastAsia="ar-SA" w:bidi="ar-SY"/>
        </w:rPr>
        <w:t>المطلب الرابع: أسباب البدع.</w:t>
      </w:r>
      <w:bookmarkEnd w:id="24"/>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25" w:name="_Toc206394260"/>
      <w:r w:rsidRPr="007A3D82">
        <w:rPr>
          <w:rFonts w:ascii="Times New Roman" w:eastAsia="Times New Roman" w:hAnsi="Times New Roman" w:cs="Simplified Arabic"/>
          <w:b/>
          <w:bCs/>
          <w:sz w:val="28"/>
          <w:szCs w:val="28"/>
          <w:rtl/>
          <w:lang w:eastAsia="ar-SA" w:bidi="ar-SY"/>
        </w:rPr>
        <w:t>المطلب الخامس: أقسام البدع.</w:t>
      </w:r>
      <w:bookmarkEnd w:id="25"/>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26" w:name="_Toc206394261"/>
      <w:r w:rsidRPr="007A3D82">
        <w:rPr>
          <w:rFonts w:ascii="Times New Roman" w:eastAsia="Times New Roman" w:hAnsi="Times New Roman" w:cs="Simplified Arabic"/>
          <w:b/>
          <w:bCs/>
          <w:sz w:val="28"/>
          <w:szCs w:val="28"/>
          <w:rtl/>
          <w:lang w:eastAsia="ar-SA" w:bidi="ar-SY"/>
        </w:rPr>
        <w:t>المطلب السادس: حكم البدعة في الدين وأنواعها.</w:t>
      </w:r>
      <w:bookmarkEnd w:id="26"/>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27" w:name="_Toc206394262"/>
      <w:r w:rsidRPr="007A3D82">
        <w:rPr>
          <w:rFonts w:ascii="Times New Roman" w:eastAsia="Times New Roman" w:hAnsi="Times New Roman" w:cs="Simplified Arabic"/>
          <w:b/>
          <w:bCs/>
          <w:sz w:val="28"/>
          <w:szCs w:val="28"/>
          <w:rtl/>
          <w:lang w:eastAsia="ar-SA" w:bidi="ar-SY"/>
        </w:rPr>
        <w:t>المطلب السابع: أنواع البدع عند القبور.</w:t>
      </w:r>
      <w:bookmarkEnd w:id="27"/>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rPr>
      </w:pPr>
      <w:bookmarkStart w:id="28" w:name="_Toc206394263"/>
      <w:r w:rsidRPr="007A3D82">
        <w:rPr>
          <w:rFonts w:ascii="Times New Roman" w:eastAsia="Times New Roman" w:hAnsi="Times New Roman" w:cs="Simplified Arabic"/>
          <w:b/>
          <w:bCs/>
          <w:sz w:val="28"/>
          <w:szCs w:val="28"/>
          <w:rtl/>
          <w:lang w:eastAsia="ar-SA" w:bidi="ar-SY"/>
        </w:rPr>
        <w:t>المطلب الثامن: البدع المنتشرة المعاصرة.</w:t>
      </w:r>
      <w:bookmarkEnd w:id="28"/>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29" w:name="_Toc206394264"/>
      <w:r w:rsidRPr="007A3D82">
        <w:rPr>
          <w:rFonts w:ascii="Times New Roman" w:eastAsia="Times New Roman" w:hAnsi="Times New Roman" w:cs="Simplified Arabic"/>
          <w:b/>
          <w:bCs/>
          <w:sz w:val="28"/>
          <w:szCs w:val="28"/>
          <w:rtl/>
          <w:lang w:eastAsia="ar-SA" w:bidi="ar-SY"/>
        </w:rPr>
        <w:t>المطلب التاسع: توبة المبتدع.</w:t>
      </w:r>
      <w:bookmarkEnd w:id="29"/>
    </w:p>
    <w:p w:rsidR="007A3D82" w:rsidRPr="007A3D82" w:rsidRDefault="007A3D82" w:rsidP="007A3D82">
      <w:pPr>
        <w:widowControl w:val="0"/>
        <w:bidi/>
        <w:spacing w:after="120" w:line="192" w:lineRule="auto"/>
        <w:ind w:firstLine="284"/>
        <w:jc w:val="lowKashida"/>
        <w:rPr>
          <w:rFonts w:ascii="Times New Roman" w:eastAsia="Times New Roman" w:hAnsi="Times New Roman" w:cs="Simplified Arabic"/>
          <w:b/>
          <w:bCs/>
          <w:sz w:val="28"/>
          <w:szCs w:val="28"/>
          <w:rtl/>
          <w:lang w:eastAsia="ar-SA" w:bidi="ar-SY"/>
        </w:rPr>
      </w:pPr>
      <w:bookmarkStart w:id="30" w:name="_Toc206394265"/>
      <w:r w:rsidRPr="007A3D82">
        <w:rPr>
          <w:rFonts w:ascii="Times New Roman" w:eastAsia="Times New Roman" w:hAnsi="Times New Roman" w:cs="Simplified Arabic"/>
          <w:b/>
          <w:bCs/>
          <w:sz w:val="28"/>
          <w:szCs w:val="28"/>
          <w:rtl/>
          <w:lang w:eastAsia="ar-SA" w:bidi="ar-SY"/>
        </w:rPr>
        <w:t>المطلب العاشر: آثار البدع وأضرارها.</w:t>
      </w:r>
      <w:bookmarkEnd w:id="30"/>
    </w:p>
    <w:p w:rsidR="007A3D82" w:rsidRPr="007A3D82" w:rsidRDefault="007A3D82" w:rsidP="007A3D82">
      <w:pPr>
        <w:widowControl w:val="0"/>
        <w:bidi/>
        <w:spacing w:after="120" w:line="192" w:lineRule="auto"/>
        <w:ind w:firstLine="284"/>
        <w:jc w:val="lowKashida"/>
        <w:rPr>
          <w:rFonts w:ascii="mylotus" w:eastAsia="Times New Roman" w:hAnsi="Times New Roman" w:cs="mylotus"/>
          <w:sz w:val="36"/>
          <w:szCs w:val="36"/>
          <w:rtl/>
          <w:lang w:eastAsia="ar-SA"/>
        </w:rPr>
      </w:pPr>
      <w:bookmarkStart w:id="31" w:name="_Toc206394266"/>
      <w:r w:rsidRPr="007A3D82">
        <w:rPr>
          <w:rFonts w:ascii="mylotus" w:eastAsia="Times New Roman" w:hAnsi="Times New Roman" w:cs="mylotus" w:hint="cs"/>
          <w:sz w:val="36"/>
          <w:szCs w:val="36"/>
          <w:rtl/>
          <w:lang w:eastAsia="ar-SA" w:bidi="ar-SY"/>
        </w:rPr>
        <w:t xml:space="preserve">والله </w:t>
      </w:r>
      <w:r w:rsidRPr="007A3D82">
        <w:rPr>
          <w:rFonts w:ascii="mylotus" w:eastAsia="Times New Roman" w:hAnsi="mylotus" w:cs="mylotus"/>
          <w:sz w:val="36"/>
          <w:szCs w:val="36"/>
          <w:lang w:eastAsia="ar-SA" w:bidi="ar-SY"/>
        </w:rPr>
        <w:sym w:font="AGA Arabesque" w:char="F055"/>
      </w:r>
      <w:r w:rsidRPr="007A3D82">
        <w:rPr>
          <w:rFonts w:ascii="mylotus" w:eastAsia="Times New Roman" w:hAnsi="Times New Roman" w:cs="mylotus" w:hint="cs"/>
          <w:sz w:val="36"/>
          <w:szCs w:val="36"/>
          <w:rtl/>
          <w:lang w:eastAsia="ar-SA" w:bidi="ar-SY"/>
        </w:rPr>
        <w:t xml:space="preserve"> أسأل أن يجعل هذا العمل مباركاً خالصاً لوجهه الكريم، نافعاً لي في حياتي وبعد مماتي، وأن ينفع به كل من انتهى إليه، فإنه خير مسؤول وأكرم مأمول، وهو حسبنا ونعم الوكيل، ولا حول ولا قوة إلا بالله العلي العظيم، وصلى الله وسلم وبارك على عبده ورسوله، وخيرته من خلقه نبينا محمد وعلى آله، وأصحابه، ومن تبعهم بإحسان إلى يوم الدين.</w:t>
      </w:r>
      <w:bookmarkEnd w:id="31"/>
    </w:p>
    <w:p w:rsidR="007A3D82" w:rsidRPr="007A3D82" w:rsidRDefault="007A3D82" w:rsidP="007A3D82">
      <w:pPr>
        <w:widowControl w:val="0"/>
        <w:bidi/>
        <w:spacing w:after="120" w:line="192" w:lineRule="auto"/>
        <w:ind w:left="3950"/>
        <w:jc w:val="center"/>
        <w:rPr>
          <w:rFonts w:ascii="Times New Roman" w:eastAsia="Times New Roman" w:hAnsi="Times New Roman" w:cs="Simplified Arabic" w:hint="cs"/>
          <w:sz w:val="28"/>
          <w:szCs w:val="28"/>
          <w:rtl/>
          <w:lang w:eastAsia="ar-SA" w:bidi="ar-SY"/>
        </w:rPr>
      </w:pPr>
      <w:bookmarkStart w:id="32" w:name="_Toc206394267"/>
      <w:r w:rsidRPr="007A3D82">
        <w:rPr>
          <w:rFonts w:ascii="Times New Roman" w:eastAsia="Times New Roman" w:hAnsi="Times New Roman" w:cs="Simplified Arabic"/>
          <w:b/>
          <w:bCs/>
          <w:sz w:val="28"/>
          <w:szCs w:val="28"/>
          <w:rtl/>
          <w:lang w:eastAsia="ar-SA" w:bidi="ar-SY"/>
        </w:rPr>
        <w:t>المؤلف</w:t>
      </w:r>
      <w:bookmarkEnd w:id="32"/>
    </w:p>
    <w:p w:rsidR="007A3D82" w:rsidRPr="007A3D82" w:rsidRDefault="007A3D82" w:rsidP="007A3D82">
      <w:pPr>
        <w:widowControl w:val="0"/>
        <w:bidi/>
        <w:spacing w:after="120" w:line="192" w:lineRule="auto"/>
        <w:ind w:left="3950"/>
        <w:jc w:val="center"/>
        <w:rPr>
          <w:rFonts w:ascii="Times New Roman" w:eastAsia="Times New Roman" w:hAnsi="Times New Roman" w:cs="Simplified Arabic"/>
          <w:b/>
          <w:bCs/>
          <w:sz w:val="24"/>
          <w:szCs w:val="24"/>
          <w:rtl/>
          <w:lang w:eastAsia="ar-SA"/>
        </w:rPr>
      </w:pPr>
      <w:bookmarkStart w:id="33" w:name="_Toc206394268"/>
      <w:r w:rsidRPr="007A3D82">
        <w:rPr>
          <w:rFonts w:ascii="Times New Roman" w:eastAsia="Times New Roman" w:hAnsi="Times New Roman" w:cs="Simplified Arabic"/>
          <w:b/>
          <w:bCs/>
          <w:sz w:val="24"/>
          <w:szCs w:val="24"/>
          <w:rtl/>
          <w:lang w:eastAsia="ar-SA" w:bidi="ar-SY"/>
        </w:rPr>
        <w:t>حرر في ليلة الأربعاء، الموافق 17/10/1419هـ</w:t>
      </w:r>
      <w:bookmarkEnd w:id="33"/>
    </w:p>
    <w:p w:rsidR="007A3D82" w:rsidRPr="007A3D82" w:rsidRDefault="007A3D82" w:rsidP="007A3D82">
      <w:pPr>
        <w:spacing w:after="0" w:line="192" w:lineRule="auto"/>
        <w:rPr>
          <w:rFonts w:ascii="Times New Roman" w:eastAsia="Times New Roman" w:hAnsi="Times New Roman" w:cs="AL-Mateen"/>
          <w:b/>
          <w:bCs/>
          <w:sz w:val="24"/>
          <w:szCs w:val="24"/>
          <w:rtl/>
        </w:rPr>
        <w:sectPr w:rsidR="007A3D82" w:rsidRPr="007A3D82">
          <w:footnotePr>
            <w:numRestart w:val="eachPage"/>
          </w:footnotePr>
          <w:endnotePr>
            <w:numFmt w:val="decimal"/>
          </w:endnotePr>
          <w:pgSz w:w="11906" w:h="16838"/>
          <w:pgMar w:top="2268" w:right="2268" w:bottom="2268" w:left="2268" w:header="2268" w:footer="2268" w:gutter="0"/>
          <w:pgNumType w:start="3"/>
          <w:cols w:space="720"/>
          <w:bidi/>
          <w:rtlGutter/>
        </w:sectPr>
      </w:pPr>
    </w:p>
    <w:p w:rsidR="007A3D82" w:rsidRPr="007A3D82" w:rsidRDefault="007A3D82" w:rsidP="007A3D82">
      <w:pPr>
        <w:keepNext/>
        <w:widowControl w:val="0"/>
        <w:bidi/>
        <w:spacing w:after="0" w:line="192" w:lineRule="auto"/>
        <w:ind w:left="528" w:hanging="539"/>
        <w:jc w:val="center"/>
        <w:outlineLvl w:val="2"/>
        <w:rPr>
          <w:rFonts w:ascii="Times New Roman" w:eastAsia="Times New Roman" w:hAnsi="Times New Roman" w:cs="Simplified Arabic"/>
          <w:b/>
          <w:bCs/>
          <w:sz w:val="42"/>
          <w:szCs w:val="42"/>
          <w:rtl/>
          <w:lang w:bidi="ar-SY"/>
        </w:rPr>
      </w:pPr>
      <w:bookmarkStart w:id="34" w:name="_Toc206394273"/>
      <w:bookmarkStart w:id="35" w:name="_Toc190340661"/>
      <w:bookmarkEnd w:id="10"/>
      <w:r w:rsidRPr="007A3D82">
        <w:rPr>
          <w:rFonts w:ascii="Times New Roman" w:eastAsia="Times New Roman" w:hAnsi="Times New Roman" w:cs="Simplified Arabic"/>
          <w:b/>
          <w:bCs/>
          <w:sz w:val="42"/>
          <w:szCs w:val="42"/>
          <w:rtl/>
          <w:lang w:bidi="ar-SY"/>
        </w:rPr>
        <w:lastRenderedPageBreak/>
        <w:t>المبحث الأول: نور السنة</w:t>
      </w:r>
      <w:bookmarkEnd w:id="34"/>
      <w:bookmarkEnd w:id="35"/>
    </w:p>
    <w:p w:rsidR="007A3D82" w:rsidRPr="007A3D82" w:rsidRDefault="007A3D82" w:rsidP="007A3D82">
      <w:pPr>
        <w:keepNext/>
        <w:widowControl w:val="0"/>
        <w:bidi/>
        <w:spacing w:after="120" w:line="192" w:lineRule="auto"/>
        <w:ind w:hanging="10"/>
        <w:jc w:val="center"/>
        <w:outlineLvl w:val="1"/>
        <w:rPr>
          <w:rFonts w:ascii="Times New Roman" w:eastAsia="Times New Roman" w:hAnsi="Times New Roman" w:cs="Simplified Arabic"/>
          <w:b/>
          <w:bCs/>
          <w:sz w:val="36"/>
          <w:szCs w:val="36"/>
          <w:rtl/>
        </w:rPr>
      </w:pPr>
      <w:bookmarkStart w:id="36" w:name="_Toc206394274"/>
      <w:bookmarkStart w:id="37" w:name="_Toc190340662"/>
      <w:r w:rsidRPr="007A3D82">
        <w:rPr>
          <w:rFonts w:ascii="Times New Roman" w:eastAsia="Times New Roman" w:hAnsi="Times New Roman" w:cs="Simplified Arabic"/>
          <w:b/>
          <w:bCs/>
          <w:sz w:val="36"/>
          <w:szCs w:val="36"/>
          <w:rtl/>
          <w:lang w:bidi="ar-SY"/>
        </w:rPr>
        <w:t>المطلب الأول: مفهومها</w:t>
      </w:r>
      <w:bookmarkEnd w:id="36"/>
      <w:bookmarkEnd w:id="37"/>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38" w:name="_Toc206394275"/>
      <w:r w:rsidRPr="007A3D82">
        <w:rPr>
          <w:rFonts w:ascii="mylotus" w:eastAsia="Times New Roman" w:hAnsi="Times New Roman" w:cs="mylotus" w:hint="cs"/>
          <w:sz w:val="28"/>
          <w:szCs w:val="36"/>
          <w:rtl/>
          <w:lang w:bidi="ar-SY"/>
        </w:rPr>
        <w:t xml:space="preserve">السنة لها أهل، ولهم عقيدة، واجتماع على الحق، فمن المناسب أن أذكر التعريف لهذه الكلمات الثلاث: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عقيدة أهل السنة والجماعة</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w:t>
      </w:r>
      <w:bookmarkEnd w:id="38"/>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39" w:name="_Toc206394276"/>
      <w:bookmarkStart w:id="40" w:name="_Toc190340663"/>
      <w:r w:rsidRPr="007A3D82">
        <w:rPr>
          <w:rFonts w:ascii="Times New Roman" w:eastAsia="Times New Roman" w:hAnsi="Times New Roman" w:cs="Simplified Arabic"/>
          <w:b/>
          <w:bCs/>
          <w:sz w:val="32"/>
          <w:szCs w:val="32"/>
          <w:rtl/>
          <w:lang w:bidi="ar-SY"/>
        </w:rPr>
        <w:t>أولاً: مفهوم العقيدة لغةً واصطلاحاً:</w:t>
      </w:r>
      <w:bookmarkEnd w:id="39"/>
      <w:bookmarkEnd w:id="40"/>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41" w:name="_Toc206394277"/>
      <w:r w:rsidRPr="007A3D82">
        <w:rPr>
          <w:rFonts w:ascii="mylotus" w:eastAsia="Times New Roman" w:hAnsi="Times New Roman" w:cs="mylotus" w:hint="cs"/>
          <w:b/>
          <w:bCs/>
          <w:sz w:val="28"/>
          <w:szCs w:val="36"/>
          <w:rtl/>
          <w:lang w:bidi="ar-SY"/>
        </w:rPr>
        <w:t xml:space="preserve">العقيدة لغةً: </w:t>
      </w:r>
      <w:r w:rsidRPr="007A3D82">
        <w:rPr>
          <w:rFonts w:ascii="mylotus" w:eastAsia="Times New Roman" w:hAnsi="Times New Roman" w:cs="mylotus" w:hint="cs"/>
          <w:sz w:val="28"/>
          <w:szCs w:val="36"/>
          <w:rtl/>
          <w:lang w:bidi="ar-SY"/>
        </w:rPr>
        <w:t xml:space="preserve">كلمة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عقيدة</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 مأخوذة من العقد والربط، والشدّ بقوة، ومنه الإحكام والإبرام، والتماسك والمراصّة، يقال: عقد الحبل يعقده: شد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ه، ويقال: عقد العهد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والبيع: شد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ه، وعقد الإزار</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شدّه بإحكام، والعقد: ضدّ الحل</w:t>
      </w:r>
      <w:r w:rsidRPr="007A3D82">
        <w:rPr>
          <w:rFonts w:ascii="mylotus" w:eastAsia="Times New Roman" w:hAnsi="mylotus" w:cs="Simplified Arabic"/>
          <w:sz w:val="28"/>
          <w:szCs w:val="32"/>
          <w:vertAlign w:val="superscript"/>
          <w:rtl/>
        </w:rPr>
        <w:t>(</w:t>
      </w:r>
      <w:bookmarkEnd w:id="41"/>
      <w:r w:rsidRPr="007A3D82">
        <w:rPr>
          <w:rFonts w:ascii="mylotus" w:eastAsia="Times New Roman" w:hAnsi="Times New Roman" w:cs="mylotus"/>
          <w:sz w:val="28"/>
          <w:szCs w:val="32"/>
          <w:vertAlign w:val="superscript"/>
          <w:rtl/>
          <w:lang w:eastAsia="ar-SA" w:bidi="ar-SY"/>
        </w:rPr>
        <w:footnoteReference w:id="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42" w:name="_Toc206394278"/>
      <w:r w:rsidRPr="007A3D82">
        <w:rPr>
          <w:rFonts w:ascii="mylotus" w:eastAsia="Times New Roman" w:hAnsi="Times New Roman" w:cs="mylotus" w:hint="cs"/>
          <w:b/>
          <w:bCs/>
          <w:sz w:val="28"/>
          <w:szCs w:val="36"/>
          <w:rtl/>
          <w:lang w:bidi="ar-SY"/>
        </w:rPr>
        <w:t>مفهوم العقيدة اصطلاحاً:</w:t>
      </w:r>
      <w:r w:rsidRPr="007A3D82">
        <w:rPr>
          <w:rFonts w:ascii="mylotus" w:eastAsia="Times New Roman" w:hAnsi="Times New Roman" w:cs="mylotus" w:hint="cs"/>
          <w:sz w:val="28"/>
          <w:szCs w:val="36"/>
          <w:rtl/>
          <w:lang w:bidi="ar-SY"/>
        </w:rPr>
        <w:t xml:space="preserve"> العقيدة تطلق على الإيمان الجازم، والحكم القاطع الذي لا يتطرّق إليه شك</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وهي ما يُؤمن به الإنسان</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ويعقد عليه قلبه وضميره، ويتخذه مذهباً وديناً يدين به؛ فإن كان هذا الإيمان الجازم، والحكم القاطع صحيحاً كانت العقيدة صحيحةً كاعتقاد أهل السنة والجماعة، وإن كان باطلاً كانت العقيدة باطلةً كاعتقاد فرق الضلالة</w:t>
      </w:r>
      <w:r w:rsidRPr="007A3D82">
        <w:rPr>
          <w:rFonts w:ascii="mylotus" w:eastAsia="Times New Roman" w:hAnsi="mylotus" w:cs="Simplified Arabic"/>
          <w:sz w:val="28"/>
          <w:szCs w:val="32"/>
          <w:vertAlign w:val="superscript"/>
          <w:rtl/>
        </w:rPr>
        <w:t>(</w:t>
      </w:r>
      <w:bookmarkEnd w:id="42"/>
      <w:r w:rsidRPr="007A3D82">
        <w:rPr>
          <w:rFonts w:ascii="mylotus" w:eastAsia="Times New Roman" w:hAnsi="Times New Roman" w:cs="mylotus"/>
          <w:sz w:val="28"/>
          <w:szCs w:val="32"/>
          <w:vertAlign w:val="superscript"/>
          <w:rtl/>
          <w:lang w:eastAsia="ar-SA" w:bidi="ar-SY"/>
        </w:rPr>
        <w:footnoteReference w:id="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firstLine="530"/>
        <w:jc w:val="both"/>
        <w:outlineLvl w:val="1"/>
        <w:rPr>
          <w:rFonts w:ascii="Times New Roman" w:eastAsia="Times New Roman" w:hAnsi="Times New Roman" w:cs="Simplified Arabic" w:hint="cs"/>
          <w:b/>
          <w:bCs/>
          <w:sz w:val="36"/>
          <w:szCs w:val="36"/>
          <w:rtl/>
        </w:rPr>
      </w:pPr>
      <w:bookmarkStart w:id="43" w:name="_Toc206394279"/>
      <w:bookmarkStart w:id="44" w:name="_Toc190340664"/>
      <w:r w:rsidRPr="007A3D82">
        <w:rPr>
          <w:rFonts w:ascii="Times New Roman" w:eastAsia="Times New Roman" w:hAnsi="Times New Roman" w:cs="Simplified Arabic"/>
          <w:b/>
          <w:bCs/>
          <w:sz w:val="36"/>
          <w:szCs w:val="36"/>
          <w:rtl/>
          <w:lang w:bidi="ar-SY"/>
        </w:rPr>
        <w:t>ثانياً: مفهوم أهل السنة:</w:t>
      </w:r>
      <w:bookmarkEnd w:id="43"/>
      <w:bookmarkEnd w:id="44"/>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45" w:name="_Toc206394280"/>
      <w:r w:rsidRPr="007A3D82">
        <w:rPr>
          <w:rFonts w:ascii="mylotus" w:eastAsia="Times New Roman" w:hAnsi="Times New Roman" w:cs="mylotus" w:hint="cs"/>
          <w:b/>
          <w:bCs/>
          <w:sz w:val="28"/>
          <w:szCs w:val="36"/>
          <w:rtl/>
          <w:lang w:bidi="ar-SY"/>
        </w:rPr>
        <w:t xml:space="preserve">السنة في اللغة: </w:t>
      </w:r>
      <w:r w:rsidRPr="007A3D82">
        <w:rPr>
          <w:rFonts w:ascii="mylotus" w:eastAsia="Times New Roman" w:hAnsi="Times New Roman" w:cs="mylotus" w:hint="cs"/>
          <w:sz w:val="28"/>
          <w:szCs w:val="36"/>
          <w:rtl/>
          <w:lang w:bidi="ar-SY"/>
        </w:rPr>
        <w:t>الطريقة والسيرة، حسنة كانت أم قبيحة</w:t>
      </w:r>
      <w:r w:rsidRPr="007A3D82">
        <w:rPr>
          <w:rFonts w:ascii="mylotus" w:eastAsia="Times New Roman" w:hAnsi="mylotus" w:cs="Simplified Arabic"/>
          <w:sz w:val="28"/>
          <w:szCs w:val="32"/>
          <w:vertAlign w:val="superscript"/>
          <w:rtl/>
        </w:rPr>
        <w:t>(</w:t>
      </w:r>
      <w:bookmarkEnd w:id="45"/>
      <w:r w:rsidRPr="007A3D82">
        <w:rPr>
          <w:rFonts w:ascii="mylotus" w:eastAsia="Times New Roman" w:hAnsi="Times New Roman" w:cs="mylotus"/>
          <w:sz w:val="28"/>
          <w:szCs w:val="32"/>
          <w:vertAlign w:val="superscript"/>
          <w:rtl/>
          <w:lang w:eastAsia="ar-SA" w:bidi="ar-SY"/>
        </w:rPr>
        <w:footnoteReference w:id="6"/>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46" w:name="_Toc206394281"/>
      <w:r w:rsidRPr="007A3D82">
        <w:rPr>
          <w:rFonts w:ascii="mylotus" w:eastAsia="Times New Roman" w:hAnsi="Times New Roman" w:cs="mylotus" w:hint="cs"/>
          <w:b/>
          <w:bCs/>
          <w:sz w:val="28"/>
          <w:szCs w:val="36"/>
          <w:rtl/>
          <w:lang w:bidi="ar-SY"/>
        </w:rPr>
        <w:t>والسنة في اصطلاح علماء العقيدة الإسلامية:</w:t>
      </w:r>
      <w:r w:rsidRPr="007A3D82">
        <w:rPr>
          <w:rFonts w:ascii="mylotus" w:eastAsia="Times New Roman" w:hAnsi="Times New Roman" w:cs="mylotus" w:hint="cs"/>
          <w:sz w:val="28"/>
          <w:szCs w:val="36"/>
          <w:rtl/>
          <w:lang w:bidi="ar-SY"/>
        </w:rPr>
        <w:t xml:space="preserve"> الهدي الذي كان عليه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وأصحابه: علماً واعتقاداً، وقولاً، وعملاً، وهي السنة التي يجب اتباعها وي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حمد أهل</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ها، وي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ذم</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من خ</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ال</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فها؛ ولهذا قيل: فلان من أهل السنة: أي من أهل الطريقة الصحيحة المستقيمة المحمودة</w:t>
      </w:r>
      <w:r w:rsidRPr="007A3D82">
        <w:rPr>
          <w:rFonts w:ascii="mylotus" w:eastAsia="Times New Roman" w:hAnsi="mylotus" w:cs="Simplified Arabic"/>
          <w:sz w:val="28"/>
          <w:szCs w:val="32"/>
          <w:vertAlign w:val="superscript"/>
          <w:rtl/>
        </w:rPr>
        <w:t>(</w:t>
      </w:r>
      <w:bookmarkEnd w:id="46"/>
      <w:r w:rsidRPr="007A3D82">
        <w:rPr>
          <w:rFonts w:ascii="mylotus" w:eastAsia="Times New Roman" w:hAnsi="Times New Roman" w:cs="mylotus"/>
          <w:sz w:val="28"/>
          <w:szCs w:val="32"/>
          <w:vertAlign w:val="superscript"/>
          <w:rtl/>
          <w:lang w:eastAsia="ar-SA" w:bidi="ar-SY"/>
        </w:rPr>
        <w:footnoteReference w:id="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47" w:name="_Toc206394282"/>
      <w:r w:rsidRPr="007A3D82">
        <w:rPr>
          <w:rFonts w:ascii="mylotus" w:eastAsia="Times New Roman" w:hAnsi="Times New Roman" w:cs="mylotus" w:hint="cs"/>
          <w:sz w:val="28"/>
          <w:szCs w:val="36"/>
          <w:rtl/>
          <w:lang w:bidi="ar-SY"/>
        </w:rPr>
        <w:t xml:space="preserve">قال الحافظ ابن رجب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والسنة هي الطريقة المسلوكة، فيشمل ذلك التمسك بما كان عليه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هو وخلفاؤه </w:t>
      </w:r>
      <w:r w:rsidRPr="007A3D82">
        <w:rPr>
          <w:rFonts w:ascii="mylotus" w:eastAsia="Times New Roman" w:hAnsi="Times New Roman" w:cs="mylotus" w:hint="cs"/>
          <w:sz w:val="28"/>
          <w:szCs w:val="36"/>
          <w:rtl/>
          <w:lang w:bidi="ar-SY"/>
        </w:rPr>
        <w:lastRenderedPageBreak/>
        <w:t>الراشدون: من الاعتقادات، والأعمال، والأقوال، وهذه هي السُّنة الكاملة</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47"/>
      <w:r w:rsidRPr="007A3D82">
        <w:rPr>
          <w:rFonts w:ascii="mylotus" w:eastAsia="Times New Roman" w:hAnsi="Times New Roman" w:cs="mylotus"/>
          <w:sz w:val="28"/>
          <w:szCs w:val="32"/>
          <w:vertAlign w:val="superscript"/>
          <w:rtl/>
          <w:lang w:eastAsia="ar-SA" w:bidi="ar-SY"/>
        </w:rPr>
        <w:footnoteReference w:id="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6"/>
          <w:sz w:val="28"/>
          <w:szCs w:val="36"/>
          <w:rtl/>
          <w:lang w:bidi="ar-SY"/>
        </w:rPr>
      </w:pPr>
      <w:bookmarkStart w:id="48" w:name="_Toc206394283"/>
      <w:r w:rsidRPr="007A3D82">
        <w:rPr>
          <w:rFonts w:ascii="mylotus" w:eastAsia="Times New Roman" w:hAnsi="Times New Roman" w:cs="mylotus" w:hint="cs"/>
          <w:spacing w:val="-6"/>
          <w:sz w:val="28"/>
          <w:szCs w:val="36"/>
          <w:rtl/>
          <w:lang w:bidi="ar-SY"/>
        </w:rPr>
        <w:t xml:space="preserve">وقال شيخ الإسلام ابن تيمية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pacing w:val="-6"/>
          <w:sz w:val="28"/>
          <w:szCs w:val="36"/>
          <w:rtl/>
          <w:lang w:bidi="ar-SY"/>
        </w:rPr>
        <w:t xml:space="preserve">السنة هي ما قام الدليل الشرعي عليه؛ بأنه طاعة لله ورسوله، سواء فعله رسول الله </w:t>
      </w:r>
      <w:r w:rsidRPr="007A3D82">
        <w:rPr>
          <w:rFonts w:ascii="mylotus" w:eastAsia="Times New Roman" w:hAnsi="mylotus" w:cs="mylotus"/>
          <w:spacing w:val="-6"/>
          <w:sz w:val="36"/>
          <w:szCs w:val="36"/>
          <w:lang w:eastAsia="ar-SA" w:bidi="ar-SY"/>
        </w:rPr>
        <w:sym w:font="AGA Arabesque" w:char="F072"/>
      </w:r>
      <w:r w:rsidRPr="007A3D82">
        <w:rPr>
          <w:rFonts w:ascii="mylotus" w:eastAsia="Times New Roman" w:hAnsi="Times New Roman" w:cs="mylotus" w:hint="cs"/>
          <w:spacing w:val="-6"/>
          <w:sz w:val="28"/>
          <w:szCs w:val="36"/>
          <w:rtl/>
          <w:lang w:bidi="ar-SY"/>
        </w:rPr>
        <w:t>، أو ف</w:t>
      </w:r>
      <w:r w:rsidRPr="007A3D82">
        <w:rPr>
          <w:rFonts w:ascii="mylotus" w:eastAsia="Times New Roman" w:hAnsi="Times New Roman" w:cs="mylotus" w:hint="cs"/>
          <w:spacing w:val="-6"/>
          <w:sz w:val="28"/>
          <w:szCs w:val="36"/>
          <w:rtl/>
        </w:rPr>
        <w:t>ُ</w:t>
      </w:r>
      <w:r w:rsidRPr="007A3D82">
        <w:rPr>
          <w:rFonts w:ascii="mylotus" w:eastAsia="Times New Roman" w:hAnsi="Times New Roman" w:cs="mylotus" w:hint="cs"/>
          <w:spacing w:val="-6"/>
          <w:sz w:val="28"/>
          <w:szCs w:val="36"/>
          <w:rtl/>
          <w:lang w:bidi="ar-SY"/>
        </w:rPr>
        <w:t>عِل في زمانه، أو لم يفعله ولم يفعل على زمانه، لعدم المقتضى حينئذ</w:t>
      </w:r>
      <w:r w:rsidRPr="007A3D82">
        <w:rPr>
          <w:rFonts w:ascii="mylotus" w:eastAsia="Times New Roman" w:hAnsi="Times New Roman" w:cs="mylotus" w:hint="cs"/>
          <w:spacing w:val="-6"/>
          <w:sz w:val="28"/>
          <w:szCs w:val="36"/>
          <w:rtl/>
        </w:rPr>
        <w:t>ٍ</w:t>
      </w:r>
      <w:r w:rsidRPr="007A3D82">
        <w:rPr>
          <w:rFonts w:ascii="mylotus" w:eastAsia="Times New Roman" w:hAnsi="Times New Roman" w:cs="mylotus" w:hint="cs"/>
          <w:spacing w:val="-6"/>
          <w:sz w:val="28"/>
          <w:szCs w:val="36"/>
          <w:rtl/>
          <w:lang w:bidi="ar-SY"/>
        </w:rPr>
        <w:t xml:space="preserve"> لفعله، أو وجود المانع منه</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pacing w:val="-6"/>
          <w:sz w:val="28"/>
          <w:szCs w:val="32"/>
          <w:vertAlign w:val="superscript"/>
          <w:rtl/>
        </w:rPr>
        <w:t>(</w:t>
      </w:r>
      <w:bookmarkEnd w:id="48"/>
      <w:r w:rsidRPr="007A3D82">
        <w:rPr>
          <w:rFonts w:ascii="mylotus" w:eastAsia="Times New Roman" w:hAnsi="Times New Roman" w:cs="mylotus"/>
          <w:spacing w:val="-6"/>
          <w:sz w:val="28"/>
          <w:szCs w:val="32"/>
          <w:vertAlign w:val="superscript"/>
          <w:rtl/>
          <w:lang w:eastAsia="ar-SA" w:bidi="ar-SY"/>
        </w:rPr>
        <w:footnoteReference w:id="9"/>
      </w:r>
      <w:r w:rsidRPr="007A3D82">
        <w:rPr>
          <w:rFonts w:ascii="mylotus" w:eastAsia="Times New Roman" w:hAnsi="mylotus" w:cs="Simplified Arabic"/>
          <w:spacing w:val="-6"/>
          <w:sz w:val="28"/>
          <w:szCs w:val="32"/>
          <w:vertAlign w:val="superscript"/>
          <w:rtl/>
          <w:lang w:bidi="ar-SY"/>
        </w:rPr>
        <w:t>)</w:t>
      </w:r>
      <w:r w:rsidRPr="007A3D82">
        <w:rPr>
          <w:rFonts w:ascii="mylotus" w:eastAsia="Times New Roman" w:hAnsi="Times New Roman" w:cs="mylotus" w:hint="cs"/>
          <w:spacing w:val="-6"/>
          <w:sz w:val="28"/>
          <w:szCs w:val="36"/>
          <w:rtl/>
          <w:lang w:bidi="ar-SY"/>
        </w:rPr>
        <w:t>،</w:t>
      </w:r>
      <w:r w:rsidRPr="007A3D82">
        <w:rPr>
          <w:rFonts w:ascii="mylotus" w:eastAsia="Times New Roman" w:hAnsi="Times New Roman" w:cs="mylotus" w:hint="cs"/>
          <w:spacing w:val="-6"/>
          <w:sz w:val="28"/>
          <w:szCs w:val="36"/>
          <w:rtl/>
        </w:rPr>
        <w:t xml:space="preserve"> وبهذا المعنى تكون السنة: </w:t>
      </w:r>
      <w:r w:rsidRPr="007A3D82">
        <w:rPr>
          <w:rFonts w:ascii="mylotus" w:eastAsia="Times New Roman" w:hAnsi="Times New Roman" w:cs="mylotus" w:hint="cs"/>
          <w:spacing w:val="-6"/>
          <w:sz w:val="28"/>
          <w:szCs w:val="24"/>
          <w:rtl/>
        </w:rPr>
        <w:t>((</w:t>
      </w:r>
      <w:r w:rsidRPr="007A3D82">
        <w:rPr>
          <w:rFonts w:ascii="mylotus" w:eastAsia="Times New Roman" w:hAnsi="Times New Roman" w:cs="mylotus" w:hint="cs"/>
          <w:spacing w:val="-6"/>
          <w:sz w:val="28"/>
          <w:szCs w:val="36"/>
          <w:rtl/>
        </w:rPr>
        <w:t xml:space="preserve">اتّباع آثار رسول الله </w:t>
      </w:r>
      <w:r w:rsidRPr="007A3D82">
        <w:rPr>
          <w:rFonts w:ascii="mylotus" w:eastAsia="Times New Roman" w:hAnsi="mylotus" w:cs="mylotus"/>
          <w:spacing w:val="-6"/>
          <w:sz w:val="36"/>
          <w:szCs w:val="36"/>
          <w:lang w:eastAsia="ar-SA"/>
        </w:rPr>
        <w:sym w:font="AGA Arabesque" w:char="F072"/>
      </w:r>
      <w:r w:rsidRPr="007A3D82">
        <w:rPr>
          <w:rFonts w:ascii="mylotus" w:eastAsia="Times New Roman" w:hAnsi="Times New Roman" w:cs="mylotus" w:hint="cs"/>
          <w:spacing w:val="-6"/>
          <w:sz w:val="28"/>
          <w:szCs w:val="36"/>
          <w:rtl/>
        </w:rPr>
        <w:t>،</w:t>
      </w:r>
      <w:r w:rsidRPr="007A3D82">
        <w:rPr>
          <w:rFonts w:ascii="mylotus" w:eastAsia="Times New Roman" w:hAnsi="Times New Roman" w:cs="mylotus" w:hint="cs"/>
          <w:spacing w:val="-6"/>
          <w:sz w:val="28"/>
          <w:szCs w:val="36"/>
          <w:rtl/>
          <w:lang w:bidi="ar-SY"/>
        </w:rPr>
        <w:t xml:space="preserve"> باطناً وظاهراً، واتّباع سبيل السابقين الأولين من المهاجرين والأنصار</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pacing w:val="-6"/>
          <w:sz w:val="28"/>
          <w:szCs w:val="32"/>
          <w:vertAlign w:val="superscript"/>
          <w:rtl/>
        </w:rPr>
        <w:t>(</w:t>
      </w:r>
      <w:r w:rsidRPr="007A3D82">
        <w:rPr>
          <w:rFonts w:ascii="mylotus" w:eastAsia="Times New Roman" w:hAnsi="Times New Roman" w:cs="mylotus"/>
          <w:spacing w:val="-6"/>
          <w:sz w:val="28"/>
          <w:szCs w:val="32"/>
          <w:vertAlign w:val="superscript"/>
          <w:rtl/>
          <w:lang w:eastAsia="ar-SA" w:bidi="ar-SY"/>
        </w:rPr>
        <w:footnoteReference w:id="10"/>
      </w:r>
      <w:r w:rsidRPr="007A3D82">
        <w:rPr>
          <w:rFonts w:ascii="mylotus" w:eastAsia="Times New Roman" w:hAnsi="mylotus" w:cs="Simplified Arabic"/>
          <w:spacing w:val="-6"/>
          <w:sz w:val="28"/>
          <w:szCs w:val="32"/>
          <w:vertAlign w:val="superscript"/>
          <w:rtl/>
          <w:lang w:bidi="ar-SY"/>
        </w:rPr>
        <w:t>)</w:t>
      </w:r>
      <w:r w:rsidRPr="007A3D82">
        <w:rPr>
          <w:rFonts w:ascii="mylotus" w:eastAsia="Times New Roman" w:hAnsi="Times New Roman" w:cs="mylotus" w:hint="cs"/>
          <w:spacing w:val="-6"/>
          <w:sz w:val="28"/>
          <w:szCs w:val="36"/>
          <w:rtl/>
          <w:lang w:bidi="ar-SY"/>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49" w:name="_Toc206394284"/>
      <w:bookmarkStart w:id="50" w:name="_Toc190340665"/>
      <w:r w:rsidRPr="007A3D82">
        <w:rPr>
          <w:rFonts w:ascii="Times New Roman" w:eastAsia="Times New Roman" w:hAnsi="Times New Roman" w:cs="Simplified Arabic"/>
          <w:b/>
          <w:bCs/>
          <w:sz w:val="32"/>
          <w:szCs w:val="32"/>
          <w:rtl/>
          <w:lang w:bidi="ar-SY"/>
        </w:rPr>
        <w:t>ثالثاً: مفهوم الجماعة:</w:t>
      </w:r>
      <w:bookmarkEnd w:id="49"/>
      <w:bookmarkEnd w:id="50"/>
      <w:r w:rsidRPr="007A3D82">
        <w:rPr>
          <w:rFonts w:ascii="Times New Roman" w:eastAsia="Times New Roman" w:hAnsi="Times New Roman" w:cs="Simplified Arabic"/>
          <w:b/>
          <w:bCs/>
          <w:sz w:val="32"/>
          <w:szCs w:val="32"/>
          <w:rtl/>
          <w:lang w:bidi="ar-SY"/>
        </w:rPr>
        <w:t xml:space="preserve"> </w:t>
      </w:r>
    </w:p>
    <w:p w:rsidR="007A3D82" w:rsidRPr="007A3D82" w:rsidRDefault="007A3D82" w:rsidP="007A3D82">
      <w:pPr>
        <w:widowControl w:val="0"/>
        <w:bidi/>
        <w:spacing w:after="120" w:line="192" w:lineRule="auto"/>
        <w:ind w:firstLine="284"/>
        <w:jc w:val="both"/>
        <w:rPr>
          <w:rFonts w:ascii="mylotus" w:eastAsia="Times New Roman" w:hAnsi="Times New Roman" w:cs="mylotus"/>
          <w:spacing w:val="-4"/>
          <w:sz w:val="28"/>
          <w:szCs w:val="36"/>
          <w:rtl/>
        </w:rPr>
      </w:pPr>
      <w:bookmarkStart w:id="51" w:name="_Toc206394285"/>
      <w:r w:rsidRPr="007A3D82">
        <w:rPr>
          <w:rFonts w:ascii="mylotus" w:eastAsia="Times New Roman" w:hAnsi="Times New Roman" w:cs="mylotus" w:hint="cs"/>
          <w:b/>
          <w:bCs/>
          <w:spacing w:val="-4"/>
          <w:sz w:val="28"/>
          <w:szCs w:val="36"/>
          <w:rtl/>
          <w:lang w:bidi="ar-SY"/>
        </w:rPr>
        <w:t>الجماعة في اللغة:</w:t>
      </w:r>
      <w:r w:rsidRPr="007A3D82">
        <w:rPr>
          <w:rFonts w:ascii="mylotus" w:eastAsia="Times New Roman" w:hAnsi="Times New Roman" w:cs="mylotus" w:hint="cs"/>
          <w:spacing w:val="-4"/>
          <w:sz w:val="28"/>
          <w:szCs w:val="36"/>
          <w:rtl/>
          <w:lang w:bidi="ar-SY"/>
        </w:rPr>
        <w:t>مأخوذة من مادة جمع،وهي تدور حول الجمع والإجماع والاجتماع،وهو ضدّ التفرق،قال ابن فارس رحمه الله:</w:t>
      </w:r>
      <w:r w:rsidRPr="007A3D82">
        <w:rPr>
          <w:rFonts w:ascii="mylotus" w:eastAsia="Times New Roman" w:hAnsi="Times New Roman" w:cs="mylotus" w:hint="cs"/>
          <w:spacing w:val="-4"/>
          <w:sz w:val="28"/>
          <w:szCs w:val="24"/>
          <w:rtl/>
          <w:lang w:bidi="ar-SY"/>
        </w:rPr>
        <w:t>((</w:t>
      </w:r>
      <w:r w:rsidRPr="007A3D82">
        <w:rPr>
          <w:rFonts w:ascii="mylotus" w:eastAsia="Times New Roman" w:hAnsi="Times New Roman" w:cs="mylotus" w:hint="cs"/>
          <w:spacing w:val="-4"/>
          <w:sz w:val="28"/>
          <w:szCs w:val="36"/>
          <w:rtl/>
          <w:lang w:bidi="ar-SY"/>
        </w:rPr>
        <w:t>الجيم والميم والعين أصل واحد يدل على تضام</w:t>
      </w:r>
      <w:r w:rsidRPr="007A3D82">
        <w:rPr>
          <w:rFonts w:ascii="mylotus" w:eastAsia="Times New Roman" w:hAnsi="Times New Roman" w:cs="mylotus" w:hint="cs"/>
          <w:spacing w:val="-4"/>
          <w:sz w:val="28"/>
          <w:szCs w:val="36"/>
          <w:rtl/>
        </w:rPr>
        <w:t>ّ</w:t>
      </w:r>
      <w:r w:rsidRPr="007A3D82">
        <w:rPr>
          <w:rFonts w:ascii="mylotus" w:eastAsia="Times New Roman" w:hAnsi="Times New Roman" w:cs="mylotus" w:hint="cs"/>
          <w:spacing w:val="-4"/>
          <w:sz w:val="28"/>
          <w:szCs w:val="36"/>
          <w:rtl/>
          <w:lang w:bidi="ar-SY"/>
        </w:rPr>
        <w:t xml:space="preserve"> الشيء،يقال:جمعت الشيء جمعاً</w:t>
      </w:r>
      <w:r w:rsidRPr="007A3D82">
        <w:rPr>
          <w:rFonts w:ascii="mylotus" w:eastAsia="Times New Roman" w:hAnsi="Times New Roman" w:cs="mylotus" w:hint="cs"/>
          <w:spacing w:val="-4"/>
          <w:sz w:val="28"/>
          <w:szCs w:val="24"/>
          <w:rtl/>
          <w:lang w:bidi="ar-SY"/>
        </w:rPr>
        <w:t>))</w:t>
      </w:r>
      <w:r w:rsidRPr="007A3D82">
        <w:rPr>
          <w:rFonts w:ascii="mylotus" w:eastAsia="Times New Roman" w:hAnsi="mylotus" w:cs="Simplified Arabic"/>
          <w:spacing w:val="-4"/>
          <w:sz w:val="28"/>
          <w:szCs w:val="32"/>
          <w:vertAlign w:val="superscript"/>
          <w:rtl/>
        </w:rPr>
        <w:t>(</w:t>
      </w:r>
      <w:bookmarkEnd w:id="51"/>
      <w:r w:rsidRPr="007A3D82">
        <w:rPr>
          <w:rFonts w:ascii="mylotus" w:eastAsia="Times New Roman" w:hAnsi="Times New Roman" w:cs="mylotus"/>
          <w:spacing w:val="-4"/>
          <w:sz w:val="28"/>
          <w:szCs w:val="32"/>
          <w:vertAlign w:val="superscript"/>
          <w:rtl/>
          <w:lang w:eastAsia="ar-SA" w:bidi="ar-SY"/>
        </w:rPr>
        <w:footnoteReference w:id="11"/>
      </w:r>
      <w:r w:rsidRPr="007A3D82">
        <w:rPr>
          <w:rFonts w:ascii="mylotus" w:eastAsia="Times New Roman" w:hAnsi="mylotus" w:cs="Simplified Arabic"/>
          <w:spacing w:val="-4"/>
          <w:sz w:val="28"/>
          <w:szCs w:val="32"/>
          <w:vertAlign w:val="superscript"/>
          <w:rtl/>
          <w:lang w:bidi="ar-SY"/>
        </w:rPr>
        <w:t>)</w:t>
      </w:r>
      <w:r w:rsidRPr="007A3D82">
        <w:rPr>
          <w:rFonts w:ascii="mylotus" w:eastAsia="Times New Roman" w:hAnsi="Times New Roman" w:cs="mylotus" w:hint="cs"/>
          <w:spacing w:val="-4"/>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52" w:name="_Toc206394286"/>
      <w:r w:rsidRPr="007A3D82">
        <w:rPr>
          <w:rFonts w:ascii="mylotus" w:eastAsia="Times New Roman" w:hAnsi="Times New Roman" w:cs="mylotus" w:hint="cs"/>
          <w:b/>
          <w:bCs/>
          <w:sz w:val="28"/>
          <w:szCs w:val="36"/>
          <w:rtl/>
          <w:lang w:bidi="ar-SY"/>
        </w:rPr>
        <w:t>والجماعة في اصطلاح علماء العقيدة الإسلامية:</w:t>
      </w:r>
      <w:r w:rsidRPr="007A3D82">
        <w:rPr>
          <w:rFonts w:ascii="mylotus" w:eastAsia="Times New Roman" w:hAnsi="Times New Roman" w:cs="mylotus" w:hint="cs"/>
          <w:sz w:val="28"/>
          <w:szCs w:val="36"/>
          <w:rtl/>
          <w:lang w:bidi="ar-SY"/>
        </w:rPr>
        <w:t xml:space="preserve"> هم سلف الأمة: من الصحابة، والتابعين، ومن تبعهم بإحسان إلى يوم الدين، الذين اجتمعوا على الحق الصريح من الكتاب والسنة</w:t>
      </w:r>
      <w:r w:rsidRPr="007A3D82">
        <w:rPr>
          <w:rFonts w:ascii="mylotus" w:eastAsia="Times New Roman" w:hAnsi="mylotus" w:cs="Simplified Arabic"/>
          <w:sz w:val="28"/>
          <w:szCs w:val="32"/>
          <w:vertAlign w:val="superscript"/>
          <w:rtl/>
        </w:rPr>
        <w:t>(</w:t>
      </w:r>
      <w:bookmarkEnd w:id="52"/>
      <w:r w:rsidRPr="007A3D82">
        <w:rPr>
          <w:rFonts w:ascii="mylotus" w:eastAsia="Times New Roman" w:hAnsi="Times New Roman" w:cs="mylotus"/>
          <w:sz w:val="28"/>
          <w:szCs w:val="32"/>
          <w:vertAlign w:val="superscript"/>
          <w:rtl/>
          <w:lang w:eastAsia="ar-SA" w:bidi="ar-SY"/>
        </w:rPr>
        <w:footnoteReference w:id="1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53" w:name="_Toc206394287"/>
      <w:r w:rsidRPr="007A3D82">
        <w:rPr>
          <w:rFonts w:ascii="mylotus" w:eastAsia="Times New Roman" w:hAnsi="Times New Roman" w:cs="mylotus" w:hint="cs"/>
          <w:sz w:val="28"/>
          <w:szCs w:val="36"/>
          <w:rtl/>
          <w:lang w:bidi="ar-SY"/>
        </w:rPr>
        <w:t xml:space="preserve">وقال عبد الله بن مسعود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الجماعة ما وافق الحق وإن كنت وحدك</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1-الجماعة ما وافق الحق وإن كنت وحدك [ابن مسعود]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قال ن</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عيم بن حمّاد: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يعني إذا فسدت الجماعة فعليك بما كانت عليه الجماعة، قبل أن تفسد، وإن كنت وحدك، فإنك أنت الجماعة حينئذ</w:t>
      </w:r>
      <w:r w:rsidRPr="007A3D82">
        <w:rPr>
          <w:rFonts w:ascii="mylotus" w:eastAsia="Times New Roman" w:hAnsi="Times New Roman" w:cs="mylotus" w:hint="cs"/>
          <w:sz w:val="28"/>
          <w:szCs w:val="36"/>
          <w:rtl/>
        </w:rPr>
        <w:t>ٍ</w:t>
      </w:r>
      <w:r w:rsidRPr="007A3D82">
        <w:rPr>
          <w:rFonts w:ascii="mylotus" w:eastAsia="Times New Roman" w:hAnsi="Times New Roman" w:cs="mylotus" w:hint="cs"/>
          <w:spacing w:val="-6"/>
          <w:sz w:val="28"/>
          <w:szCs w:val="24"/>
          <w:rtl/>
        </w:rPr>
        <w:t>))</w:t>
      </w:r>
      <w:bookmarkEnd w:id="53"/>
      <w:r w:rsidRPr="007A3D82">
        <w:rPr>
          <w:rFonts w:ascii="Times New Roman" w:eastAsia="Times New Roman" w:hAnsi="Times New Roman" w:cs="mylotus" w:hint="cs"/>
          <w:sz w:val="32"/>
          <w:szCs w:val="32"/>
          <w:vertAlign w:val="superscript"/>
          <w:rtl/>
        </w:rPr>
        <w:t>(</w:t>
      </w:r>
      <w:r w:rsidRPr="007A3D82">
        <w:rPr>
          <w:rFonts w:ascii="Times New Roman" w:eastAsia="Times New Roman" w:hAnsi="Times New Roman" w:cs="mylotus"/>
          <w:sz w:val="32"/>
          <w:szCs w:val="32"/>
          <w:vertAlign w:val="superscript"/>
          <w:rtl/>
          <w:lang w:eastAsia="ar-SA"/>
        </w:rPr>
        <w:footnoteReference w:id="13"/>
      </w:r>
      <w:r w:rsidRPr="007A3D82">
        <w:rPr>
          <w:rFonts w:ascii="Times New Roman" w:eastAsia="Times New Roman" w:hAnsi="Times New Roman" w:cs="mylotus" w:hint="cs"/>
          <w:sz w:val="32"/>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lang w:bidi="ar-SY"/>
        </w:rPr>
      </w:pPr>
      <w:bookmarkStart w:id="54" w:name="_Toc206394288"/>
      <w:bookmarkStart w:id="55" w:name="_Toc190340666"/>
      <w:r w:rsidRPr="007A3D82">
        <w:rPr>
          <w:rFonts w:ascii="Times New Roman" w:eastAsia="Times New Roman" w:hAnsi="Times New Roman" w:cs="Simplified Arabic"/>
          <w:b/>
          <w:bCs/>
          <w:sz w:val="32"/>
          <w:szCs w:val="32"/>
          <w:rtl/>
          <w:lang w:bidi="ar-SY"/>
        </w:rPr>
        <w:t>المطلب الثاني: أسماء أهل الس</w:t>
      </w:r>
      <w:r w:rsidRPr="007A3D82">
        <w:rPr>
          <w:rFonts w:ascii="Times New Roman" w:eastAsia="Times New Roman" w:hAnsi="Times New Roman" w:cs="Simplified Arabic"/>
          <w:b/>
          <w:bCs/>
          <w:sz w:val="32"/>
          <w:szCs w:val="32"/>
          <w:rtl/>
        </w:rPr>
        <w:t>ُّ</w:t>
      </w:r>
      <w:r w:rsidRPr="007A3D82">
        <w:rPr>
          <w:rFonts w:ascii="Times New Roman" w:eastAsia="Times New Roman" w:hAnsi="Times New Roman" w:cs="Simplified Arabic"/>
          <w:b/>
          <w:bCs/>
          <w:sz w:val="32"/>
          <w:szCs w:val="32"/>
          <w:rtl/>
          <w:lang w:bidi="ar-SY"/>
        </w:rPr>
        <w:t>ن</w:t>
      </w:r>
      <w:r w:rsidRPr="007A3D82">
        <w:rPr>
          <w:rFonts w:ascii="Times New Roman" w:eastAsia="Times New Roman" w:hAnsi="Times New Roman" w:cs="Simplified Arabic"/>
          <w:b/>
          <w:bCs/>
          <w:sz w:val="32"/>
          <w:szCs w:val="32"/>
          <w:rtl/>
        </w:rPr>
        <w:t>َّ</w:t>
      </w:r>
      <w:r w:rsidRPr="007A3D82">
        <w:rPr>
          <w:rFonts w:ascii="Times New Roman" w:eastAsia="Times New Roman" w:hAnsi="Times New Roman" w:cs="Simplified Arabic"/>
          <w:b/>
          <w:bCs/>
          <w:sz w:val="32"/>
          <w:szCs w:val="32"/>
          <w:rtl/>
          <w:lang w:bidi="ar-SY"/>
        </w:rPr>
        <w:t>ة</w:t>
      </w:r>
      <w:r w:rsidRPr="007A3D82">
        <w:rPr>
          <w:rFonts w:ascii="Times New Roman" w:eastAsia="Times New Roman" w:hAnsi="Times New Roman" w:cs="Simplified Arabic"/>
          <w:b/>
          <w:bCs/>
          <w:sz w:val="32"/>
          <w:szCs w:val="32"/>
          <w:rtl/>
        </w:rPr>
        <w:t>ِ</w:t>
      </w:r>
      <w:r w:rsidRPr="007A3D82">
        <w:rPr>
          <w:rFonts w:ascii="Times New Roman" w:eastAsia="Times New Roman" w:hAnsi="Times New Roman" w:cs="Simplified Arabic"/>
          <w:b/>
          <w:bCs/>
          <w:sz w:val="32"/>
          <w:szCs w:val="32"/>
          <w:rtl/>
          <w:lang w:bidi="ar-SY"/>
        </w:rPr>
        <w:t xml:space="preserve"> وص</w:t>
      </w:r>
      <w:r w:rsidRPr="007A3D82">
        <w:rPr>
          <w:rFonts w:ascii="Times New Roman" w:eastAsia="Times New Roman" w:hAnsi="Times New Roman" w:cs="Simplified Arabic"/>
          <w:b/>
          <w:bCs/>
          <w:sz w:val="32"/>
          <w:szCs w:val="32"/>
          <w:rtl/>
        </w:rPr>
        <w:t>ِ</w:t>
      </w:r>
      <w:r w:rsidRPr="007A3D82">
        <w:rPr>
          <w:rFonts w:ascii="Times New Roman" w:eastAsia="Times New Roman" w:hAnsi="Times New Roman" w:cs="Simplified Arabic"/>
          <w:b/>
          <w:bCs/>
          <w:sz w:val="32"/>
          <w:szCs w:val="32"/>
          <w:rtl/>
          <w:lang w:bidi="ar-SY"/>
        </w:rPr>
        <w:t>ف</w:t>
      </w:r>
      <w:r w:rsidRPr="007A3D82">
        <w:rPr>
          <w:rFonts w:ascii="Times New Roman" w:eastAsia="Times New Roman" w:hAnsi="Times New Roman" w:cs="Simplified Arabic"/>
          <w:b/>
          <w:bCs/>
          <w:sz w:val="32"/>
          <w:szCs w:val="32"/>
          <w:rtl/>
        </w:rPr>
        <w:t>َ</w:t>
      </w:r>
      <w:r w:rsidRPr="007A3D82">
        <w:rPr>
          <w:rFonts w:ascii="Times New Roman" w:eastAsia="Times New Roman" w:hAnsi="Times New Roman" w:cs="Simplified Arabic"/>
          <w:b/>
          <w:bCs/>
          <w:sz w:val="32"/>
          <w:szCs w:val="32"/>
          <w:rtl/>
          <w:lang w:bidi="ar-SY"/>
        </w:rPr>
        <w:t>ات</w:t>
      </w:r>
      <w:r w:rsidRPr="007A3D82">
        <w:rPr>
          <w:rFonts w:ascii="Times New Roman" w:eastAsia="Times New Roman" w:hAnsi="Times New Roman" w:cs="Simplified Arabic"/>
          <w:b/>
          <w:bCs/>
          <w:sz w:val="32"/>
          <w:szCs w:val="32"/>
          <w:rtl/>
        </w:rPr>
        <w:t>ِ</w:t>
      </w:r>
      <w:r w:rsidRPr="007A3D82">
        <w:rPr>
          <w:rFonts w:ascii="Times New Roman" w:eastAsia="Times New Roman" w:hAnsi="Times New Roman" w:cs="Simplified Arabic"/>
          <w:b/>
          <w:bCs/>
          <w:sz w:val="32"/>
          <w:szCs w:val="32"/>
          <w:rtl/>
          <w:lang w:bidi="ar-SY"/>
        </w:rPr>
        <w:t>هم:</w:t>
      </w:r>
      <w:bookmarkEnd w:id="54"/>
      <w:bookmarkEnd w:id="55"/>
    </w:p>
    <w:p w:rsidR="007A3D82" w:rsidRPr="007A3D82" w:rsidRDefault="007A3D82" w:rsidP="007A3D82">
      <w:pPr>
        <w:widowControl w:val="0"/>
        <w:bidi/>
        <w:spacing w:after="120" w:line="192" w:lineRule="auto"/>
        <w:ind w:left="25" w:firstLine="284"/>
        <w:jc w:val="both"/>
        <w:rPr>
          <w:rFonts w:ascii="mylotus" w:eastAsia="Times New Roman" w:hAnsi="Times New Roman" w:cs="mylotus"/>
          <w:sz w:val="28"/>
          <w:szCs w:val="36"/>
          <w:rtl/>
        </w:rPr>
      </w:pPr>
      <w:bookmarkStart w:id="56" w:name="_Toc206394289"/>
      <w:r w:rsidRPr="007A3D82">
        <w:rPr>
          <w:rFonts w:ascii="Times New Roman" w:eastAsia="Times New Roman" w:hAnsi="Times New Roman" w:cs="Simplified Arabic"/>
          <w:b/>
          <w:bCs/>
          <w:spacing w:val="-2"/>
          <w:sz w:val="32"/>
          <w:szCs w:val="32"/>
          <w:rtl/>
        </w:rPr>
        <w:t>1- أهل السنة والجماعة:</w:t>
      </w:r>
      <w:r w:rsidRPr="007A3D82">
        <w:rPr>
          <w:rFonts w:ascii="Times New Roman" w:eastAsia="Times New Roman" w:hAnsi="Times New Roman" w:cs="Simplified Arabic"/>
          <w:spacing w:val="-2"/>
          <w:sz w:val="32"/>
          <w:szCs w:val="32"/>
          <w:rtl/>
        </w:rPr>
        <w:t xml:space="preserve"> </w:t>
      </w:r>
      <w:r w:rsidRPr="007A3D82">
        <w:rPr>
          <w:rFonts w:ascii="mylotus" w:eastAsia="Times New Roman" w:hAnsi="Times New Roman" w:cs="mylotus" w:hint="cs"/>
          <w:spacing w:val="-2"/>
          <w:sz w:val="28"/>
          <w:szCs w:val="36"/>
          <w:rtl/>
          <w:lang w:bidi="ar-SY"/>
        </w:rPr>
        <w:t xml:space="preserve">هم من كان على مثل ما كان عليه النبي </w:t>
      </w:r>
      <w:r w:rsidRPr="007A3D82">
        <w:rPr>
          <w:rFonts w:ascii="mylotus" w:eastAsia="Times New Roman" w:hAnsi="mylotus" w:cs="mylotus"/>
          <w:spacing w:val="-2"/>
          <w:sz w:val="36"/>
          <w:szCs w:val="36"/>
          <w:lang w:eastAsia="ar-SA" w:bidi="ar-SY"/>
        </w:rPr>
        <w:sym w:font="AGA Arabesque" w:char="F072"/>
      </w:r>
      <w:r w:rsidRPr="007A3D82">
        <w:rPr>
          <w:rFonts w:ascii="mylotus" w:eastAsia="Times New Roman" w:hAnsi="Times New Roman" w:cs="mylotus" w:hint="cs"/>
          <w:spacing w:val="-2"/>
          <w:sz w:val="28"/>
          <w:szCs w:val="36"/>
          <w:rtl/>
          <w:lang w:bidi="ar-SY"/>
        </w:rPr>
        <w:t xml:space="preserve"> وأصحابه، وهم المتمسكون بسنة النبي </w:t>
      </w:r>
      <w:r w:rsidRPr="007A3D82">
        <w:rPr>
          <w:rFonts w:ascii="mylotus" w:eastAsia="Times New Roman" w:hAnsi="mylotus" w:cs="mylotus"/>
          <w:spacing w:val="-2"/>
          <w:sz w:val="36"/>
          <w:szCs w:val="36"/>
          <w:lang w:eastAsia="ar-SA"/>
        </w:rPr>
        <w:sym w:font="AGA Arabesque" w:char="F072"/>
      </w:r>
      <w:r w:rsidRPr="007A3D82">
        <w:rPr>
          <w:rFonts w:ascii="mylotus" w:eastAsia="Times New Roman" w:hAnsi="Times New Roman" w:cs="mylotus" w:hint="cs"/>
          <w:spacing w:val="-2"/>
          <w:sz w:val="28"/>
          <w:szCs w:val="36"/>
          <w:rtl/>
        </w:rPr>
        <w:t xml:space="preserve"> </w:t>
      </w:r>
      <w:r w:rsidRPr="007A3D82">
        <w:rPr>
          <w:rFonts w:ascii="mylotus" w:eastAsia="Times New Roman" w:hAnsi="Times New Roman" w:cs="mylotus" w:hint="cs"/>
          <w:spacing w:val="-2"/>
          <w:sz w:val="28"/>
          <w:szCs w:val="36"/>
          <w:rtl/>
          <w:lang w:bidi="ar-SY"/>
        </w:rPr>
        <w:t>وهم الصحابة، والتابعون، وأئمة الهدى الم</w:t>
      </w:r>
      <w:r w:rsidRPr="007A3D82">
        <w:rPr>
          <w:rFonts w:ascii="mylotus" w:eastAsia="Times New Roman" w:hAnsi="Times New Roman" w:cs="mylotus" w:hint="cs"/>
          <w:spacing w:val="-2"/>
          <w:sz w:val="28"/>
          <w:szCs w:val="36"/>
          <w:rtl/>
        </w:rPr>
        <w:t>ُ</w:t>
      </w:r>
      <w:r w:rsidRPr="007A3D82">
        <w:rPr>
          <w:rFonts w:ascii="mylotus" w:eastAsia="Times New Roman" w:hAnsi="Times New Roman" w:cs="mylotus" w:hint="cs"/>
          <w:spacing w:val="-2"/>
          <w:sz w:val="28"/>
          <w:szCs w:val="36"/>
          <w:rtl/>
          <w:lang w:bidi="ar-SY"/>
        </w:rPr>
        <w:t>تَّبِعون ل</w:t>
      </w:r>
      <w:r w:rsidRPr="007A3D82">
        <w:rPr>
          <w:rFonts w:ascii="mylotus" w:eastAsia="Times New Roman" w:hAnsi="Times New Roman" w:cs="mylotus" w:hint="cs"/>
          <w:spacing w:val="-2"/>
          <w:sz w:val="28"/>
          <w:szCs w:val="36"/>
          <w:rtl/>
        </w:rPr>
        <w:t>َ</w:t>
      </w:r>
      <w:r w:rsidRPr="007A3D82">
        <w:rPr>
          <w:rFonts w:ascii="mylotus" w:eastAsia="Times New Roman" w:hAnsi="Times New Roman" w:cs="mylotus" w:hint="cs"/>
          <w:spacing w:val="-2"/>
          <w:sz w:val="28"/>
          <w:szCs w:val="36"/>
          <w:rtl/>
          <w:lang w:bidi="ar-SY"/>
        </w:rPr>
        <w:t xml:space="preserve">هُم، وهم الذين استقاموا على الاتِّباع وابتعدوا عن الابتداع في أي مكان وفي أي زمان، وهم </w:t>
      </w:r>
      <w:r w:rsidRPr="007A3D82">
        <w:rPr>
          <w:rFonts w:ascii="mylotus" w:eastAsia="Times New Roman" w:hAnsi="Times New Roman" w:cs="mylotus" w:hint="cs"/>
          <w:spacing w:val="-2"/>
          <w:sz w:val="28"/>
          <w:szCs w:val="36"/>
          <w:rtl/>
          <w:lang w:bidi="ar-SY"/>
        </w:rPr>
        <w:lastRenderedPageBreak/>
        <w:t>باقون منصورون إلى يوم القيامة</w:t>
      </w:r>
      <w:r w:rsidRPr="007A3D82">
        <w:rPr>
          <w:rFonts w:ascii="mylotus" w:eastAsia="Times New Roman" w:hAnsi="mylotus" w:cs="Simplified Arabic"/>
          <w:spacing w:val="-2"/>
          <w:sz w:val="28"/>
          <w:szCs w:val="32"/>
          <w:vertAlign w:val="superscript"/>
          <w:rtl/>
        </w:rPr>
        <w:t>(</w:t>
      </w:r>
      <w:bookmarkEnd w:id="56"/>
      <w:r w:rsidRPr="007A3D82">
        <w:rPr>
          <w:rFonts w:ascii="mylotus" w:eastAsia="Times New Roman" w:hAnsi="Times New Roman" w:cs="mylotus"/>
          <w:spacing w:val="-2"/>
          <w:sz w:val="28"/>
          <w:szCs w:val="32"/>
          <w:vertAlign w:val="superscript"/>
          <w:rtl/>
          <w:lang w:eastAsia="ar-SA" w:bidi="ar-SY"/>
        </w:rPr>
        <w:footnoteReference w:id="14"/>
      </w:r>
      <w:r w:rsidRPr="007A3D82">
        <w:rPr>
          <w:rFonts w:ascii="mylotus" w:eastAsia="Times New Roman" w:hAnsi="mylotus" w:cs="Simplified Arabic"/>
          <w:spacing w:val="-2"/>
          <w:sz w:val="28"/>
          <w:szCs w:val="32"/>
          <w:vertAlign w:val="superscript"/>
          <w:rtl/>
          <w:lang w:bidi="ar-SY"/>
        </w:rPr>
        <w:t>)</w:t>
      </w:r>
      <w:r w:rsidRPr="007A3D82">
        <w:rPr>
          <w:rFonts w:ascii="mylotus" w:eastAsia="Times New Roman" w:hAnsi="Times New Roman" w:cs="mylotus" w:hint="cs"/>
          <w:spacing w:val="-2"/>
          <w:sz w:val="28"/>
          <w:szCs w:val="36"/>
          <w:rtl/>
          <w:lang w:bidi="ar-SY"/>
        </w:rPr>
        <w:t>، وسُم</w:t>
      </w:r>
      <w:r w:rsidRPr="007A3D82">
        <w:rPr>
          <w:rFonts w:ascii="mylotus" w:eastAsia="Times New Roman" w:hAnsi="Times New Roman" w:cs="mylotus" w:hint="cs"/>
          <w:spacing w:val="-2"/>
          <w:sz w:val="28"/>
          <w:szCs w:val="36"/>
          <w:rtl/>
        </w:rPr>
        <w:t>ُّ</w:t>
      </w:r>
      <w:r w:rsidRPr="007A3D82">
        <w:rPr>
          <w:rFonts w:ascii="mylotus" w:eastAsia="Times New Roman" w:hAnsi="Times New Roman" w:cs="mylotus" w:hint="cs"/>
          <w:spacing w:val="-2"/>
          <w:sz w:val="28"/>
          <w:szCs w:val="36"/>
          <w:rtl/>
          <w:lang w:bidi="ar-SY"/>
        </w:rPr>
        <w:t xml:space="preserve">وا بذلك لانتسابهم لسنة النبي </w:t>
      </w:r>
      <w:r w:rsidRPr="007A3D82">
        <w:rPr>
          <w:rFonts w:ascii="mylotus" w:eastAsia="Times New Roman" w:hAnsi="mylotus" w:cs="mylotus"/>
          <w:spacing w:val="-2"/>
          <w:sz w:val="36"/>
          <w:szCs w:val="36"/>
          <w:lang w:eastAsia="ar-SA" w:bidi="ar-SY"/>
        </w:rPr>
        <w:sym w:font="AGA Arabesque" w:char="F072"/>
      </w:r>
      <w:r w:rsidRPr="007A3D82">
        <w:rPr>
          <w:rFonts w:ascii="mylotus" w:eastAsia="Times New Roman" w:hAnsi="Times New Roman" w:cs="mylotus" w:hint="cs"/>
          <w:spacing w:val="-2"/>
          <w:sz w:val="28"/>
          <w:szCs w:val="36"/>
          <w:rtl/>
          <w:lang w:bidi="ar-SY"/>
        </w:rPr>
        <w:t>، واجتماعهم على الأخذ بها: ظاهراً وباطناً، في القول، والعمل، والاعتقاد</w:t>
      </w:r>
      <w:r w:rsidRPr="007A3D82">
        <w:rPr>
          <w:rFonts w:ascii="mylotus" w:eastAsia="Times New Roman" w:hAnsi="mylotus" w:cs="Simplified Arabic"/>
          <w:spacing w:val="-2"/>
          <w:sz w:val="28"/>
          <w:szCs w:val="32"/>
          <w:vertAlign w:val="superscript"/>
          <w:rtl/>
        </w:rPr>
        <w:t>(</w:t>
      </w:r>
      <w:r w:rsidRPr="007A3D82">
        <w:rPr>
          <w:rFonts w:ascii="mylotus" w:eastAsia="Times New Roman" w:hAnsi="Times New Roman" w:cs="mylotus"/>
          <w:spacing w:val="-2"/>
          <w:sz w:val="28"/>
          <w:szCs w:val="32"/>
          <w:vertAlign w:val="superscript"/>
          <w:rtl/>
          <w:lang w:eastAsia="ar-SA" w:bidi="ar-SY"/>
        </w:rPr>
        <w:footnoteReference w:id="15"/>
      </w:r>
      <w:r w:rsidRPr="007A3D82">
        <w:rPr>
          <w:rFonts w:ascii="mylotus" w:eastAsia="Times New Roman" w:hAnsi="mylotus" w:cs="Simplified Arabic"/>
          <w:spacing w:val="-2"/>
          <w:sz w:val="28"/>
          <w:szCs w:val="32"/>
          <w:vertAlign w:val="superscript"/>
          <w:rtl/>
          <w:lang w:bidi="ar-SY"/>
        </w:rPr>
        <w:t>)</w:t>
      </w:r>
      <w:r w:rsidRPr="007A3D82">
        <w:rPr>
          <w:rFonts w:ascii="mylotus" w:eastAsia="Times New Roman" w:hAnsi="Times New Roman" w:cs="mylotus" w:hint="cs"/>
          <w:spacing w:val="-2"/>
          <w:sz w:val="28"/>
          <w:szCs w:val="36"/>
          <w:rtl/>
          <w:lang w:bidi="ar-SY"/>
        </w:rPr>
        <w:t>. فعن عوف</w:t>
      </w:r>
      <w:r w:rsidRPr="007A3D82">
        <w:rPr>
          <w:rFonts w:ascii="mylotus" w:eastAsia="Times New Roman" w:hAnsi="Times New Roman" w:cs="mylotus" w:hint="cs"/>
          <w:sz w:val="28"/>
          <w:szCs w:val="36"/>
          <w:rtl/>
          <w:lang w:bidi="ar-SY"/>
        </w:rPr>
        <w:t xml:space="preserve"> بن مالك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قال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افترقت اليهود</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على إحدى وسبعين فرقة</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فواحدة في الجنة وسبعون في النار، وافترقت النصارى على ثنتين وسبعين فرقة، فإحدى وسبعين فرقة في النار</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1-افترقت اليهود</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على إحدى وسبعين فرقة</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فواحدة في الجنة وسبعون في النار، وافترقت النصارى على ثنتين وسبعين فرقة، فإحدى وسبعين فرقة في النار</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وواحدة في الجنة، والذي نفس</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محمد</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بيده ل</w:t>
      </w:r>
      <w:r w:rsidRPr="007A3D82">
        <w:rPr>
          <w:rFonts w:ascii="mylotus" w:eastAsia="Times New Roman" w:hAnsi="Times New Roman" w:cs="mylotus" w:hint="cs"/>
          <w:b/>
          <w:bCs/>
          <w:sz w:val="28"/>
          <w:szCs w:val="36"/>
          <w:rtl/>
        </w:rPr>
        <w:t>َـ</w:t>
      </w:r>
      <w:r w:rsidRPr="007A3D82">
        <w:rPr>
          <w:rFonts w:ascii="mylotus" w:eastAsia="Times New Roman" w:hAnsi="Times New Roman" w:cs="mylotus" w:hint="cs"/>
          <w:b/>
          <w:bCs/>
          <w:sz w:val="28"/>
          <w:szCs w:val="36"/>
          <w:rtl/>
          <w:lang w:bidi="ar-SY"/>
        </w:rPr>
        <w:t>تَفْتَرِقَنَّ أمتي على ثلاث</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وسبعين فرقة، واحدة</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في الجنة، واثنتان وسبعون في النار</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b/>
          <w:bCs/>
          <w:sz w:val="28"/>
          <w:szCs w:val="36"/>
          <w:rtl/>
          <w:lang w:bidi="ar-SY"/>
        </w:rPr>
        <w:t>،</w:t>
      </w:r>
      <w:r w:rsidRPr="007A3D82">
        <w:rPr>
          <w:rFonts w:ascii="mylotus" w:eastAsia="Times New Roman" w:hAnsi="Times New Roman" w:cs="mylotus" w:hint="cs"/>
          <w:sz w:val="28"/>
          <w:szCs w:val="36"/>
          <w:rtl/>
          <w:lang w:bidi="ar-SY"/>
        </w:rPr>
        <w:t xml:space="preserve"> قيل: يا رسول الله، من هم؟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الجماعة</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16"/>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rPr>
        <w:t xml:space="preserve">، وفي رواية الترمذي عن عبد الله بن عمرو: قالوا: ومن هي يا رسول الله؟ قال: </w:t>
      </w:r>
      <w:r w:rsidRPr="007A3D82">
        <w:rPr>
          <w:rFonts w:ascii="mylotus" w:eastAsia="Times New Roman" w:hAnsi="Times New Roman" w:cs="mylotus" w:hint="cs"/>
          <w:spacing w:val="-6"/>
          <w:sz w:val="28"/>
          <w:szCs w:val="24"/>
          <w:rtl/>
        </w:rPr>
        <w:t>((</w:t>
      </w:r>
      <w:r w:rsidRPr="007A3D82">
        <w:rPr>
          <w:rFonts w:ascii="mylotus" w:eastAsia="Times New Roman" w:hAnsi="Times New Roman" w:cs="mylotus" w:hint="cs"/>
          <w:b/>
          <w:bCs/>
          <w:sz w:val="28"/>
          <w:szCs w:val="36"/>
          <w:rtl/>
        </w:rPr>
        <w:t>ما أنا عليه وأصحابي</w:t>
      </w:r>
      <w:r w:rsidRPr="007A3D82">
        <w:rPr>
          <w:rFonts w:ascii="mylotus" w:eastAsia="Times New Roman" w:hAnsi="Times New Roman" w:cs="mylotus" w:hint="cs"/>
          <w:b/>
          <w:bCs/>
          <w:sz w:val="28"/>
          <w:szCs w:val="36"/>
          <w:rtl/>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"1-</w:instrText>
      </w:r>
      <w:r w:rsidRPr="007A3D82">
        <w:rPr>
          <w:rFonts w:ascii="mylotus" w:eastAsia="Times New Roman" w:hAnsi="Times New Roman" w:cs="mylotus" w:hint="cs"/>
          <w:b/>
          <w:bCs/>
          <w:sz w:val="28"/>
          <w:szCs w:val="36"/>
          <w:rtl/>
        </w:rPr>
        <w:instrText>ما أنا عليه وأصحابي</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rPr>
        <w:fldChar w:fldCharType="end"/>
      </w:r>
      <w:r w:rsidRPr="007A3D82">
        <w:rPr>
          <w:rFonts w:ascii="mylotus" w:eastAsia="Times New Roman" w:hAnsi="Times New Roman" w:cs="mylotus" w:hint="cs"/>
          <w:b/>
          <w:bCs/>
          <w:spacing w:val="-6"/>
          <w:sz w:val="28"/>
          <w:szCs w:val="24"/>
          <w:rtl/>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rPr>
        <w:footnoteReference w:id="17"/>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hint="cs"/>
          <w:sz w:val="28"/>
          <w:szCs w:val="36"/>
          <w:rtl/>
        </w:rPr>
        <w:t>.</w:t>
      </w:r>
    </w:p>
    <w:p w:rsidR="007A3D82" w:rsidRPr="007A3D82" w:rsidRDefault="007A3D82" w:rsidP="007A3D82">
      <w:pPr>
        <w:widowControl w:val="0"/>
        <w:bidi/>
        <w:spacing w:after="120" w:line="192" w:lineRule="auto"/>
        <w:ind w:firstLine="309"/>
        <w:jc w:val="both"/>
        <w:rPr>
          <w:rFonts w:ascii="mylotus" w:eastAsia="Times New Roman" w:hAnsi="Times New Roman" w:cs="mylotus" w:hint="cs"/>
          <w:sz w:val="28"/>
          <w:szCs w:val="36"/>
          <w:rtl/>
        </w:rPr>
      </w:pPr>
      <w:bookmarkStart w:id="57" w:name="_Toc206394290"/>
      <w:r w:rsidRPr="007A3D82">
        <w:rPr>
          <w:rFonts w:ascii="Times New Roman" w:eastAsia="Times New Roman" w:hAnsi="Times New Roman" w:cs="Simplified Arabic"/>
          <w:b/>
          <w:bCs/>
          <w:sz w:val="32"/>
          <w:szCs w:val="32"/>
          <w:rtl/>
        </w:rPr>
        <w:t xml:space="preserve">2- </w:t>
      </w:r>
      <w:r w:rsidRPr="007A3D82">
        <w:rPr>
          <w:rFonts w:ascii="Times New Roman" w:eastAsia="Times New Roman" w:hAnsi="Times New Roman" w:cs="Simplified Arabic"/>
          <w:b/>
          <w:bCs/>
          <w:sz w:val="32"/>
          <w:szCs w:val="32"/>
          <w:rtl/>
          <w:lang w:bidi="ar-SY"/>
        </w:rPr>
        <w:t>الفرقة الناجية:</w:t>
      </w:r>
      <w:r w:rsidRPr="007A3D82">
        <w:rPr>
          <w:rFonts w:ascii="Times New Roman" w:eastAsia="Times New Roman" w:hAnsi="Times New Roman" w:cs="Simplified Arabic"/>
          <w:sz w:val="32"/>
          <w:szCs w:val="32"/>
          <w:rtl/>
          <w:lang w:bidi="ar-SY"/>
        </w:rPr>
        <w:t xml:space="preserve"> </w:t>
      </w:r>
      <w:r w:rsidRPr="007A3D82">
        <w:rPr>
          <w:rFonts w:ascii="mylotus" w:eastAsia="Times New Roman" w:hAnsi="Times New Roman" w:cs="mylotus" w:hint="cs"/>
          <w:sz w:val="28"/>
          <w:szCs w:val="36"/>
          <w:rtl/>
          <w:lang w:bidi="ar-SY"/>
        </w:rPr>
        <w:t xml:space="preserve">أي الناجية من النار؛ لأن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استثناها عندما ذكر الفرق،وقال:</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كلها في النار إلا واحدة</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"1-</w:instrText>
      </w:r>
      <w:r w:rsidRPr="007A3D82">
        <w:rPr>
          <w:rFonts w:ascii="mylotus" w:eastAsia="Times New Roman" w:hAnsi="Times New Roman" w:cs="mylotus" w:hint="cs"/>
          <w:b/>
          <w:bCs/>
          <w:sz w:val="28"/>
          <w:szCs w:val="36"/>
          <w:rtl/>
          <w:lang w:bidi="ar-SY"/>
        </w:rPr>
        <w:instrText>كلها في النار إلا واحدة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أي ليست في النار</w:t>
      </w:r>
      <w:r w:rsidRPr="007A3D82">
        <w:rPr>
          <w:rFonts w:ascii="mylotus" w:eastAsia="Times New Roman" w:hAnsi="mylotus" w:cs="Simplified Arabic"/>
          <w:sz w:val="28"/>
          <w:szCs w:val="32"/>
          <w:vertAlign w:val="superscript"/>
          <w:rtl/>
        </w:rPr>
        <w:t>(</w:t>
      </w:r>
      <w:bookmarkEnd w:id="57"/>
      <w:r w:rsidRPr="007A3D82">
        <w:rPr>
          <w:rFonts w:ascii="mylotus" w:eastAsia="Times New Roman" w:hAnsi="Times New Roman" w:cs="mylotus"/>
          <w:sz w:val="28"/>
          <w:szCs w:val="32"/>
          <w:vertAlign w:val="superscript"/>
          <w:rtl/>
          <w:lang w:eastAsia="ar-SA" w:bidi="ar-SY"/>
        </w:rPr>
        <w:footnoteReference w:id="1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309"/>
        <w:jc w:val="both"/>
        <w:rPr>
          <w:rFonts w:ascii="mylotus" w:eastAsia="Times New Roman" w:hAnsi="Times New Roman" w:cs="mylotus" w:hint="cs"/>
          <w:sz w:val="28"/>
          <w:szCs w:val="36"/>
          <w:rtl/>
        </w:rPr>
      </w:pPr>
      <w:bookmarkStart w:id="58" w:name="_Toc206394291"/>
      <w:r w:rsidRPr="007A3D82">
        <w:rPr>
          <w:rFonts w:ascii="Times New Roman" w:eastAsia="Times New Roman" w:hAnsi="Times New Roman" w:cs="Simplified Arabic"/>
          <w:b/>
          <w:bCs/>
          <w:sz w:val="32"/>
          <w:szCs w:val="32"/>
          <w:rtl/>
        </w:rPr>
        <w:t>3- الطائفة المنصورة:</w:t>
      </w:r>
      <w:r w:rsidRPr="007A3D82">
        <w:rPr>
          <w:rFonts w:ascii="Times New Roman" w:eastAsia="Times New Roman" w:hAnsi="Times New Roman" w:cs="Simplified Arabic"/>
          <w:sz w:val="32"/>
          <w:szCs w:val="32"/>
          <w:rtl/>
        </w:rPr>
        <w:t xml:space="preserve"> </w:t>
      </w:r>
      <w:r w:rsidRPr="007A3D82">
        <w:rPr>
          <w:rFonts w:ascii="mylotus" w:eastAsia="Times New Roman" w:hAnsi="Times New Roman" w:cs="mylotus" w:hint="cs"/>
          <w:sz w:val="28"/>
          <w:szCs w:val="36"/>
          <w:rtl/>
          <w:lang w:bidi="ar-SY"/>
        </w:rPr>
        <w:t xml:space="preserve">فعن معاوية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سمعت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يقول: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لا تزال طائفة</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من أمتي قائمة</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بأمر الله لا يضر</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هم من خذلهم أو خالفهم حتى يأتي أمر الله وهم ظاهرون على الناس</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1-لا تزال طائفة</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من أمتي قائمة</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بأمر الله لا يضر</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هم من خذلهم أو خالفهم حتى يأتي أمر الله وهم ظاهرون على الناس</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58"/>
      <w:r w:rsidRPr="007A3D82">
        <w:rPr>
          <w:rFonts w:ascii="mylotus" w:eastAsia="Times New Roman" w:hAnsi="Times New Roman" w:cs="mylotus"/>
          <w:b/>
          <w:bCs/>
          <w:sz w:val="28"/>
          <w:szCs w:val="32"/>
          <w:vertAlign w:val="superscript"/>
          <w:rtl/>
          <w:lang w:eastAsia="ar-SA" w:bidi="ar-SY"/>
        </w:rPr>
        <w:footnoteReference w:id="19"/>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وعن المغيرة بن شعبة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نحوه</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وعن ثوبان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قال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 xml:space="preserve">لا تزال طائفة من أمتي ظاهرين على </w:t>
      </w:r>
      <w:r w:rsidRPr="007A3D82">
        <w:rPr>
          <w:rFonts w:ascii="mylotus" w:eastAsia="Times New Roman" w:hAnsi="Times New Roman" w:cs="mylotus" w:hint="cs"/>
          <w:b/>
          <w:bCs/>
          <w:sz w:val="28"/>
          <w:szCs w:val="36"/>
          <w:rtl/>
          <w:lang w:bidi="ar-SY"/>
        </w:rPr>
        <w:lastRenderedPageBreak/>
        <w:t>الحقّ لا يضرّهم من خذلهم، حتى يأتي أمر الله وهم كذ</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46"/>
          <w:szCs w:val="36"/>
          <w:rtl/>
        </w:rPr>
        <w:instrText>1-لا تزال طائفة من أمتي ظاهرين على الحق لا يضرهم من خذلهم، حتى يأتي أمر الله وهم كذلك</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لك</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21"/>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وعن جابر بن عبد الله </w:t>
      </w:r>
      <w:r w:rsidRPr="007A3D82">
        <w:rPr>
          <w:rFonts w:ascii="mylotus" w:eastAsia="Times New Roman" w:hAnsi="mylotus" w:cs="DecoType Naskh Swashes" w:hint="cs"/>
          <w:sz w:val="24"/>
          <w:szCs w:val="24"/>
          <w:rtl/>
          <w:lang w:bidi="ar-SY"/>
        </w:rPr>
        <w:t>رضي الله عنهما</w:t>
      </w:r>
      <w:r w:rsidRPr="007A3D82">
        <w:rPr>
          <w:rFonts w:ascii="mylotus" w:eastAsia="Times New Roman" w:hAnsi="Times New Roman" w:cs="mylotus" w:hint="cs"/>
          <w:sz w:val="28"/>
          <w:szCs w:val="36"/>
          <w:rtl/>
          <w:lang w:bidi="ar-SY"/>
        </w:rPr>
        <w:t xml:space="preserve"> نحوه</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2"/>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309"/>
        <w:jc w:val="both"/>
        <w:rPr>
          <w:rFonts w:ascii="mylotus" w:eastAsia="Times New Roman" w:hAnsi="Times New Roman" w:cs="mylotus" w:hint="cs"/>
          <w:sz w:val="28"/>
          <w:szCs w:val="36"/>
          <w:rtl/>
          <w:lang w:bidi="ar-SY"/>
        </w:rPr>
      </w:pPr>
      <w:bookmarkStart w:id="59" w:name="_Toc206394292"/>
      <w:r w:rsidRPr="007A3D82">
        <w:rPr>
          <w:rFonts w:ascii="Times New Roman" w:eastAsia="Times New Roman" w:hAnsi="Times New Roman" w:cs="Simplified Arabic"/>
          <w:b/>
          <w:bCs/>
          <w:sz w:val="32"/>
          <w:szCs w:val="32"/>
          <w:rtl/>
        </w:rPr>
        <w:t xml:space="preserve">4- المعتصمون المتمسكون بكتاب الله وسنة رسوله </w:t>
      </w:r>
      <w:r w:rsidRPr="007A3D82">
        <w:rPr>
          <w:rFonts w:ascii="Times New Roman" w:eastAsia="Times New Roman" w:hAnsi="Times New Roman" w:cs="Simplified Arabic"/>
          <w:b/>
          <w:bCs/>
          <w:sz w:val="32"/>
          <w:szCs w:val="32"/>
          <w:lang w:eastAsia="ar-SA"/>
        </w:rPr>
        <w:sym w:font="AGA Arabesque" w:char="F072"/>
      </w:r>
      <w:r w:rsidRPr="007A3D82">
        <w:rPr>
          <w:rFonts w:ascii="Times New Roman" w:eastAsia="Times New Roman" w:hAnsi="Times New Roman" w:cs="Simplified Arabic"/>
          <w:b/>
          <w:bCs/>
          <w:sz w:val="32"/>
          <w:szCs w:val="32"/>
          <w:rtl/>
        </w:rPr>
        <w:t>،</w:t>
      </w:r>
      <w:r w:rsidRPr="007A3D82">
        <w:rPr>
          <w:rFonts w:ascii="mylotus" w:eastAsia="Times New Roman" w:hAnsi="Times New Roman" w:cs="mylotus" w:hint="cs"/>
          <w:sz w:val="28"/>
          <w:szCs w:val="36"/>
          <w:rtl/>
          <w:lang w:bidi="ar-SY"/>
        </w:rPr>
        <w:t xml:space="preserve"> وما كان عليه السابقون الأولون من المهاجرين والأنصار؛ ولهذا قال فيهم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ما أنا عليه وأصحابي</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1-ما أنا عليه وأصحابي</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59"/>
      <w:r w:rsidRPr="007A3D82">
        <w:rPr>
          <w:rFonts w:ascii="mylotus" w:eastAsia="Times New Roman" w:hAnsi="Times New Roman" w:cs="mylotus"/>
          <w:b/>
          <w:bCs/>
          <w:sz w:val="28"/>
          <w:szCs w:val="32"/>
          <w:vertAlign w:val="superscript"/>
          <w:rtl/>
          <w:lang w:eastAsia="ar-SA" w:bidi="ar-SY"/>
        </w:rPr>
        <w:footnoteReference w:id="23"/>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أي هم من كان على مثل ما أنا عليه وأصحابي.</w:t>
      </w:r>
    </w:p>
    <w:p w:rsidR="007A3D82" w:rsidRPr="007A3D82" w:rsidRDefault="007A3D82" w:rsidP="007A3D82">
      <w:pPr>
        <w:widowControl w:val="0"/>
        <w:bidi/>
        <w:spacing w:after="120" w:line="192" w:lineRule="auto"/>
        <w:ind w:firstLine="309"/>
        <w:jc w:val="both"/>
        <w:rPr>
          <w:rFonts w:ascii="mylotus" w:eastAsia="Times New Roman" w:hAnsi="Times New Roman" w:cs="mylotus" w:hint="cs"/>
          <w:sz w:val="28"/>
          <w:szCs w:val="36"/>
          <w:rtl/>
        </w:rPr>
      </w:pPr>
      <w:bookmarkStart w:id="60" w:name="_Toc206394293"/>
      <w:r w:rsidRPr="007A3D82">
        <w:rPr>
          <w:rFonts w:ascii="Times New Roman" w:eastAsia="Times New Roman" w:hAnsi="Times New Roman" w:cs="Simplified Arabic"/>
          <w:b/>
          <w:bCs/>
          <w:sz w:val="32"/>
          <w:szCs w:val="32"/>
          <w:rtl/>
        </w:rPr>
        <w:t xml:space="preserve">5- </w:t>
      </w:r>
      <w:r w:rsidRPr="007A3D82">
        <w:rPr>
          <w:rFonts w:ascii="Times New Roman" w:eastAsia="Times New Roman" w:hAnsi="Times New Roman" w:cs="Simplified Arabic"/>
          <w:b/>
          <w:bCs/>
          <w:sz w:val="32"/>
          <w:szCs w:val="32"/>
          <w:rtl/>
          <w:lang w:bidi="ar-SY"/>
        </w:rPr>
        <w:t>هم القدوة الصالحة الذين يهدون إلى الحق وبه يعملون،</w:t>
      </w:r>
      <w:r w:rsidRPr="007A3D82">
        <w:rPr>
          <w:rFonts w:ascii="mylotus" w:eastAsia="Times New Roman" w:hAnsi="Times New Roman" w:cs="mylotus" w:hint="cs"/>
          <w:sz w:val="28"/>
          <w:szCs w:val="36"/>
          <w:rtl/>
          <w:lang w:bidi="ar-SY"/>
        </w:rPr>
        <w:t xml:space="preserve"> قال أيوب السختياني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إن من سعادة الحد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ث</w:t>
      </w:r>
      <w:r w:rsidRPr="007A3D82">
        <w:rPr>
          <w:rFonts w:ascii="mylotus" w:eastAsia="Times New Roman" w:hAnsi="mylotus" w:cs="Simplified Arabic"/>
          <w:sz w:val="28"/>
          <w:szCs w:val="32"/>
          <w:vertAlign w:val="superscript"/>
          <w:rtl/>
        </w:rPr>
        <w:t>(</w:t>
      </w:r>
      <w:bookmarkEnd w:id="60"/>
      <w:r w:rsidRPr="007A3D82">
        <w:rPr>
          <w:rFonts w:ascii="mylotus" w:eastAsia="Times New Roman" w:hAnsi="Times New Roman" w:cs="mylotus"/>
          <w:sz w:val="28"/>
          <w:szCs w:val="32"/>
          <w:vertAlign w:val="superscript"/>
          <w:rtl/>
          <w:lang w:eastAsia="ar-SA" w:bidi="ar-SY"/>
        </w:rPr>
        <w:footnoteReference w:id="2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والأعجمي أن يوفقهما الله لعالِمٍ من أهل السنة</w:t>
      </w:r>
      <w:r w:rsidRPr="007A3D82">
        <w:rPr>
          <w:rFonts w:ascii="mylotus" w:eastAsia="Times New Roman" w:hAnsi="Times New Roman" w:cs="mylotus" w:hint="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1-إن من سعادة الحد</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ث، والأعجمي أن يوفقهما الله لعالِمٍ من أهل السنة [أيوب السختياني]</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sz w:val="28"/>
          <w:szCs w:val="36"/>
          <w:rtl/>
          <w:lang w:bidi="ar-SY"/>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وقال الفضيل بن عياض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إن لله عباداً 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حيي ب</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هم</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البلاد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وهم أصحاب السنة</w:t>
      </w:r>
      <w:r w:rsidRPr="007A3D82">
        <w:rPr>
          <w:rFonts w:ascii="mylotus" w:eastAsia="Times New Roman" w:hAnsi="Times New Roman" w:cs="mylotus" w:hint="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1-إن لله عباداً ي</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حيي ب</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هم</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 xml:space="preserve"> البلاد</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 xml:space="preserve"> وهم أصحاب السنة [الفضيل]</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sz w:val="28"/>
          <w:szCs w:val="36"/>
          <w:rtl/>
          <w:lang w:bidi="ar-SY"/>
        </w:rPr>
        <w:fldChar w:fldCharType="end"/>
      </w:r>
      <w:r w:rsidRPr="007A3D82">
        <w:rPr>
          <w:rFonts w:ascii="mylotus" w:eastAsia="Times New Roman" w:hAnsi="Times New Roman" w:cs="mylotus" w:hint="cs"/>
          <w:sz w:val="28"/>
          <w:szCs w:val="36"/>
          <w:rtl/>
          <w:lang w:bidi="ar-SY"/>
        </w:rPr>
        <w:t>، ومن كان يعقل ما 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دخ</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لُ ج</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وف</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ه</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من حلّه كان من حزب الله</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25" w:firstLine="284"/>
        <w:jc w:val="both"/>
        <w:outlineLvl w:val="0"/>
        <w:rPr>
          <w:rFonts w:ascii="mylotus" w:eastAsia="Times New Roman" w:hAnsi="Times New Roman" w:cs="mylotus" w:hint="cs"/>
          <w:sz w:val="24"/>
          <w:szCs w:val="36"/>
          <w:rtl/>
        </w:rPr>
      </w:pPr>
      <w:bookmarkStart w:id="61" w:name="_Toc206394294"/>
      <w:r w:rsidRPr="007A3D82">
        <w:rPr>
          <w:rFonts w:ascii="Times New Roman" w:eastAsia="Times New Roman" w:hAnsi="Times New Roman" w:cs="Simplified Arabic"/>
          <w:b/>
          <w:bCs/>
          <w:sz w:val="32"/>
          <w:szCs w:val="32"/>
          <w:rtl/>
        </w:rPr>
        <w:t>6- أهل السنة خيار الناس ينهون عن البدع وأهلها</w:t>
      </w:r>
      <w:r w:rsidRPr="007A3D82">
        <w:rPr>
          <w:rFonts w:ascii="Times New Roman" w:eastAsia="Times New Roman" w:hAnsi="Times New Roman" w:cs="Simplified Arabic"/>
          <w:sz w:val="32"/>
          <w:szCs w:val="32"/>
          <w:rtl/>
        </w:rPr>
        <w:t xml:space="preserve">، </w:t>
      </w:r>
      <w:r w:rsidRPr="007A3D82">
        <w:rPr>
          <w:rFonts w:ascii="mylotus" w:eastAsia="Times New Roman" w:hAnsi="Times New Roman" w:cs="mylotus" w:hint="cs"/>
          <w:sz w:val="24"/>
          <w:szCs w:val="36"/>
          <w:rtl/>
        </w:rPr>
        <w:t xml:space="preserve">قيل لأبي بكر بن عياش مَنِ السُّنّي؟ قال: </w:t>
      </w:r>
      <w:r w:rsidRPr="007A3D82">
        <w:rPr>
          <w:rFonts w:ascii="mylotus" w:eastAsia="Times New Roman" w:hAnsi="Times New Roman" w:cs="mylotus" w:hint="cs"/>
          <w:spacing w:val="-6"/>
          <w:sz w:val="24"/>
          <w:szCs w:val="24"/>
          <w:rtl/>
        </w:rPr>
        <w:t>((</w:t>
      </w:r>
      <w:r w:rsidRPr="007A3D82">
        <w:rPr>
          <w:rFonts w:ascii="mylotus" w:eastAsia="Times New Roman" w:hAnsi="Times New Roman" w:cs="mylotus" w:hint="cs"/>
          <w:sz w:val="24"/>
          <w:szCs w:val="36"/>
          <w:rtl/>
        </w:rPr>
        <w:t>الذي إذا ذُكِرَتِ الأهواء لم يتعصبْ إلى شيءٍ منها</w:t>
      </w:r>
      <w:r w:rsidRPr="007A3D82">
        <w:rPr>
          <w:rFonts w:ascii="Times New Roman" w:eastAsia="Times New Roman" w:hAnsi="Times New Roman" w:cs="Simplified Arabic"/>
          <w:sz w:val="24"/>
          <w:szCs w:val="32"/>
          <w:rtl/>
          <w:lang w:eastAsia="ar-SA"/>
        </w:rPr>
        <w:fldChar w:fldCharType="begin"/>
      </w:r>
      <w:r w:rsidRPr="007A3D82">
        <w:rPr>
          <w:rFonts w:ascii="Times New Roman" w:eastAsia="Times New Roman" w:hAnsi="Times New Roman" w:cs="Simplified Arabic"/>
          <w:sz w:val="24"/>
          <w:szCs w:val="32"/>
          <w:lang w:eastAsia="ar-SA"/>
        </w:rPr>
        <w:instrText xml:space="preserve"> XE </w:instrText>
      </w:r>
      <w:r w:rsidRPr="007A3D82">
        <w:rPr>
          <w:rFonts w:ascii="Times New Roman" w:eastAsia="Times New Roman" w:hAnsi="Times New Roman" w:cs="Simplified Arabic"/>
          <w:sz w:val="24"/>
          <w:szCs w:val="32"/>
          <w:rtl/>
          <w:lang w:eastAsia="ar-SA"/>
        </w:rPr>
        <w:instrText>"</w:instrText>
      </w:r>
      <w:r w:rsidRPr="007A3D82">
        <w:rPr>
          <w:rFonts w:ascii="mylotus" w:eastAsia="Times New Roman" w:hAnsi="mylotus" w:cs="Simplified Arabic"/>
          <w:sz w:val="24"/>
          <w:szCs w:val="36"/>
          <w:rtl/>
        </w:rPr>
        <w:instrText>1-</w:instrText>
      </w:r>
      <w:r w:rsidRPr="007A3D82">
        <w:rPr>
          <w:rFonts w:ascii="mylotus" w:eastAsia="Times New Roman" w:hAnsi="Times New Roman" w:cs="mylotus" w:hint="cs"/>
          <w:sz w:val="24"/>
          <w:szCs w:val="36"/>
          <w:rtl/>
        </w:rPr>
        <w:instrText>الذي إذا ذُكِرَتِ الأهواء لم يتعصبْ إلى شيءٍ منها</w:instrText>
      </w:r>
      <w:r w:rsidRPr="007A3D82">
        <w:rPr>
          <w:rFonts w:ascii="mylotus" w:eastAsia="Times New Roman" w:hAnsi="mylotus" w:cs="Simplified Arabic"/>
          <w:sz w:val="24"/>
          <w:szCs w:val="36"/>
          <w:rtl/>
        </w:rPr>
        <w:instrText xml:space="preserve"> [أبو بكر بن عياش]</w:instrText>
      </w:r>
      <w:r w:rsidRPr="007A3D82">
        <w:rPr>
          <w:rFonts w:ascii="Times New Roman" w:eastAsia="Times New Roman" w:hAnsi="Times New Roman" w:cs="Simplified Arabic"/>
          <w:sz w:val="24"/>
          <w:szCs w:val="32"/>
          <w:rtl/>
          <w:lang w:eastAsia="ar-SA"/>
        </w:rPr>
        <w:instrText>"</w:instrText>
      </w:r>
      <w:r w:rsidRPr="007A3D82">
        <w:rPr>
          <w:rFonts w:ascii="Times New Roman" w:eastAsia="Times New Roman" w:hAnsi="Times New Roman" w:cs="Simplified Arabic" w:hint="cs"/>
          <w:sz w:val="24"/>
          <w:szCs w:val="32"/>
          <w:lang w:eastAsia="ar-SA"/>
        </w:rPr>
        <w:instrText xml:space="preserve"> </w:instrText>
      </w:r>
      <w:r w:rsidRPr="007A3D82">
        <w:rPr>
          <w:rFonts w:ascii="Times New Roman" w:eastAsia="Times New Roman" w:hAnsi="Times New Roman" w:cs="Simplified Arabic"/>
          <w:sz w:val="24"/>
          <w:szCs w:val="32"/>
          <w:rtl/>
          <w:lang w:eastAsia="ar-SA"/>
        </w:rPr>
        <w:fldChar w:fldCharType="end"/>
      </w:r>
      <w:r w:rsidRPr="007A3D82">
        <w:rPr>
          <w:rFonts w:ascii="mylotus" w:eastAsia="Times New Roman" w:hAnsi="Times New Roman" w:cs="mylotus" w:hint="cs"/>
          <w:spacing w:val="-6"/>
          <w:sz w:val="24"/>
          <w:szCs w:val="24"/>
          <w:rtl/>
        </w:rPr>
        <w:t>))</w:t>
      </w:r>
      <w:r w:rsidRPr="007A3D82">
        <w:rPr>
          <w:rFonts w:ascii="mylotus" w:eastAsia="Times New Roman" w:hAnsi="mylotus" w:cs="Simplified Arabic"/>
          <w:sz w:val="24"/>
          <w:szCs w:val="32"/>
          <w:vertAlign w:val="superscript"/>
          <w:rtl/>
        </w:rPr>
        <w:t>(</w:t>
      </w:r>
      <w:r w:rsidRPr="007A3D82">
        <w:rPr>
          <w:rFonts w:ascii="mylotus" w:eastAsia="Times New Roman" w:hAnsi="mylotus" w:cs="Simplified Arabic"/>
          <w:sz w:val="24"/>
          <w:szCs w:val="32"/>
          <w:vertAlign w:val="superscript"/>
          <w:rtl/>
          <w:lang w:eastAsia="ar-SA"/>
        </w:rPr>
        <w:footnoteReference w:id="27"/>
      </w:r>
      <w:r w:rsidRPr="007A3D82">
        <w:rPr>
          <w:rFonts w:ascii="mylotus" w:eastAsia="Times New Roman" w:hAnsi="mylotus" w:cs="Simplified Arabic"/>
          <w:sz w:val="24"/>
          <w:szCs w:val="32"/>
          <w:vertAlign w:val="superscript"/>
          <w:rtl/>
        </w:rPr>
        <w:t>)</w:t>
      </w:r>
      <w:r w:rsidRPr="007A3D82">
        <w:rPr>
          <w:rFonts w:ascii="mylotus" w:eastAsia="Times New Roman" w:hAnsi="Times New Roman" w:cs="mylotus" w:hint="cs"/>
          <w:sz w:val="24"/>
          <w:szCs w:val="36"/>
          <w:rtl/>
        </w:rPr>
        <w:t>. وذكر ابن تيمية رحمه الله: أن أهل السنة هم خيار الأمة، ووسطها الذين على الصراط المستقيم: طريق الحق والاعتدال</w:t>
      </w:r>
      <w:r w:rsidRPr="007A3D82">
        <w:rPr>
          <w:rFonts w:ascii="mylotus" w:eastAsia="Times New Roman" w:hAnsi="mylotus" w:cs="Simplified Arabic"/>
          <w:sz w:val="24"/>
          <w:szCs w:val="32"/>
          <w:vertAlign w:val="superscript"/>
          <w:rtl/>
        </w:rPr>
        <w:t>(</w:t>
      </w:r>
      <w:r w:rsidRPr="007A3D82">
        <w:rPr>
          <w:rFonts w:ascii="mylotus" w:eastAsia="Times New Roman" w:hAnsi="mylotus" w:cs="Simplified Arabic"/>
          <w:sz w:val="24"/>
          <w:szCs w:val="32"/>
          <w:vertAlign w:val="superscript"/>
          <w:rtl/>
          <w:lang w:eastAsia="ar-SA"/>
        </w:rPr>
        <w:footnoteReference w:id="28"/>
      </w:r>
      <w:r w:rsidRPr="007A3D82">
        <w:rPr>
          <w:rFonts w:ascii="mylotus" w:eastAsia="Times New Roman" w:hAnsi="mylotus" w:cs="Simplified Arabic"/>
          <w:sz w:val="24"/>
          <w:szCs w:val="32"/>
          <w:vertAlign w:val="superscript"/>
          <w:rtl/>
        </w:rPr>
        <w:t>)</w:t>
      </w:r>
      <w:r w:rsidRPr="007A3D82">
        <w:rPr>
          <w:rFonts w:ascii="mylotus" w:eastAsia="Times New Roman" w:hAnsi="Times New Roman" w:cs="mylotus" w:hint="cs"/>
          <w:sz w:val="24"/>
          <w:szCs w:val="36"/>
          <w:rtl/>
        </w:rPr>
        <w:t>.</w:t>
      </w:r>
      <w:bookmarkEnd w:id="61"/>
    </w:p>
    <w:p w:rsidR="007A3D82" w:rsidRPr="007A3D82" w:rsidRDefault="007A3D82" w:rsidP="007A3D82">
      <w:pPr>
        <w:widowControl w:val="0"/>
        <w:bidi/>
        <w:spacing w:after="120" w:line="192" w:lineRule="auto"/>
        <w:ind w:firstLine="309"/>
        <w:jc w:val="both"/>
        <w:rPr>
          <w:rFonts w:ascii="mylotus" w:eastAsia="Times New Roman" w:hAnsi="Times New Roman" w:cs="mylotus" w:hint="cs"/>
          <w:sz w:val="28"/>
          <w:szCs w:val="36"/>
          <w:rtl/>
        </w:rPr>
      </w:pPr>
      <w:bookmarkStart w:id="62" w:name="_Toc206394295"/>
      <w:r w:rsidRPr="007A3D82">
        <w:rPr>
          <w:rFonts w:ascii="mylotus" w:eastAsia="Times New Roman" w:hAnsi="Times New Roman" w:cs="mylotus" w:hint="cs"/>
          <w:b/>
          <w:bCs/>
          <w:sz w:val="28"/>
          <w:szCs w:val="36"/>
          <w:rtl/>
        </w:rPr>
        <w:t xml:space="preserve">7- </w:t>
      </w:r>
      <w:r w:rsidRPr="007A3D82">
        <w:rPr>
          <w:rFonts w:ascii="mylotus" w:eastAsia="Times New Roman" w:hAnsi="Times New Roman" w:cs="mylotus" w:hint="cs"/>
          <w:b/>
          <w:bCs/>
          <w:sz w:val="28"/>
          <w:szCs w:val="36"/>
          <w:rtl/>
          <w:lang w:bidi="ar-SY"/>
        </w:rPr>
        <w:t>أهل السنة هم الغرباء إذا فسد الناس:</w:t>
      </w:r>
      <w:r w:rsidRPr="007A3D82">
        <w:rPr>
          <w:rFonts w:ascii="mylotus" w:eastAsia="Times New Roman" w:hAnsi="Times New Roman" w:cs="mylotus" w:hint="cs"/>
          <w:sz w:val="28"/>
          <w:szCs w:val="36"/>
          <w:rtl/>
          <w:lang w:bidi="ar-SY"/>
        </w:rPr>
        <w:t xml:space="preserve"> فعن أبي هريرة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قال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بدأ الإسلام غريباً، وسيعود كما بدأ غريباً، فطوبى للغرباء</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1-بدأ الإسلام غريباً، وسيعود كما بدأ غريباً، فطوبى للغرباء</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62"/>
      <w:r w:rsidRPr="007A3D82">
        <w:rPr>
          <w:rFonts w:ascii="mylotus" w:eastAsia="Times New Roman" w:hAnsi="Times New Roman" w:cs="mylotus"/>
          <w:b/>
          <w:bCs/>
          <w:sz w:val="28"/>
          <w:szCs w:val="32"/>
          <w:vertAlign w:val="superscript"/>
          <w:rtl/>
          <w:lang w:eastAsia="ar-SA" w:bidi="ar-SY"/>
        </w:rPr>
        <w:footnoteReference w:id="29"/>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وفي رواية عند الإمام أحمد رحمه الله </w:t>
      </w:r>
      <w:r w:rsidRPr="007A3D82">
        <w:rPr>
          <w:rFonts w:ascii="mylotus" w:eastAsia="Times New Roman" w:hAnsi="Times New Roman" w:cs="mylotus" w:hint="cs"/>
          <w:sz w:val="28"/>
          <w:szCs w:val="36"/>
          <w:rtl/>
          <w:lang w:bidi="ar-SY"/>
        </w:rPr>
        <w:lastRenderedPageBreak/>
        <w:t xml:space="preserve">عن عبد الله بن مسعود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 قيل: ومن الغرباء؟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الن</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زَّاع</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30"/>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b/>
          <w:bCs/>
          <w:sz w:val="28"/>
          <w:szCs w:val="36"/>
          <w:rtl/>
          <w:lang w:bidi="ar-SY"/>
        </w:rPr>
        <w:t>من القبائل</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46"/>
          <w:szCs w:val="36"/>
          <w:rtl/>
        </w:rPr>
        <w:instrText>1-النُّزَّاع</w:instrText>
      </w:r>
      <w:r w:rsidRPr="007A3D82">
        <w:rPr>
          <w:rFonts w:ascii="mylotus" w:eastAsia="Times New Roman" w:hAnsi="Times New Roman" w:cs="mylotus" w:hint="cs"/>
          <w:b/>
          <w:bCs/>
          <w:sz w:val="46"/>
          <w:szCs w:val="46"/>
          <w:vertAlign w:val="superscript"/>
          <w:rtl/>
        </w:rPr>
        <w:instrText>()</w:instrText>
      </w:r>
      <w:r w:rsidRPr="007A3D82">
        <w:rPr>
          <w:rFonts w:ascii="mylotus" w:eastAsia="Times New Roman" w:hAnsi="Times New Roman" w:cs="mylotus" w:hint="cs"/>
          <w:b/>
          <w:bCs/>
          <w:sz w:val="46"/>
          <w:szCs w:val="36"/>
          <w:rtl/>
        </w:rPr>
        <w:instrText xml:space="preserve"> من القبائل</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31"/>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وفي رواية عند الإمام أحمد رحمه الله عن عبد الله بن عمرو بن العاص </w:t>
      </w:r>
      <w:r w:rsidRPr="007A3D82">
        <w:rPr>
          <w:rFonts w:ascii="mylotus" w:eastAsia="Times New Roman" w:hAnsi="mylotus" w:cs="DecoType Naskh Swashes" w:hint="cs"/>
          <w:sz w:val="24"/>
          <w:szCs w:val="24"/>
          <w:rtl/>
          <w:lang w:bidi="ar-SY"/>
        </w:rPr>
        <w:t>رضي الله عنهما</w:t>
      </w:r>
      <w:r w:rsidRPr="007A3D82">
        <w:rPr>
          <w:rFonts w:ascii="mylotus" w:eastAsia="Times New Roman" w:hAnsi="Times New Roman" w:cs="mylotus" w:hint="cs"/>
          <w:sz w:val="28"/>
          <w:szCs w:val="36"/>
          <w:rtl/>
          <w:lang w:bidi="ar-SY"/>
        </w:rPr>
        <w:t xml:space="preserve">، فقيل: من الغرباء يا رسول الله؟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أناس صالحون في أناس سوء</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كثير، من يعصيهم أكثر ممن يطيعهم</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1-أناس صالحون في أناس سوء</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كثير، من يعصيهم أكثر ممن يطيعهم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32"/>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وفي رواية من طريق آخر: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الذين يصلحون إذا فسد الناس</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46"/>
          <w:szCs w:val="36"/>
          <w:rtl/>
        </w:rPr>
        <w:instrText>1-الذين يصلحون إذا فسد الناس</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33"/>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فأهل السنة الغرباء بين جموع أصحاب البدع والأهواء والفرق.</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lang w:bidi="ar-SY"/>
        </w:rPr>
      </w:pPr>
      <w:bookmarkStart w:id="63" w:name="_Toc206394296"/>
      <w:bookmarkStart w:id="64" w:name="_Toc190340667"/>
      <w:r w:rsidRPr="007A3D82">
        <w:rPr>
          <w:rFonts w:ascii="Times New Roman" w:eastAsia="Times New Roman" w:hAnsi="Times New Roman" w:cs="Simplified Arabic"/>
          <w:b/>
          <w:bCs/>
          <w:sz w:val="32"/>
          <w:szCs w:val="32"/>
          <w:rtl/>
        </w:rPr>
        <w:t xml:space="preserve">8- </w:t>
      </w:r>
      <w:r w:rsidRPr="007A3D82">
        <w:rPr>
          <w:rFonts w:ascii="Times New Roman" w:eastAsia="Times New Roman" w:hAnsi="Times New Roman" w:cs="Simplified Arabic"/>
          <w:b/>
          <w:bCs/>
          <w:sz w:val="32"/>
          <w:szCs w:val="32"/>
          <w:rtl/>
          <w:lang w:bidi="ar-SY"/>
        </w:rPr>
        <w:t>أهل السنة هم الذين يحملون العلم:</w:t>
      </w:r>
      <w:bookmarkEnd w:id="63"/>
      <w:bookmarkEnd w:id="64"/>
    </w:p>
    <w:p w:rsidR="007A3D82" w:rsidRPr="007A3D82" w:rsidRDefault="007A3D82" w:rsidP="007A3D82">
      <w:pPr>
        <w:widowControl w:val="0"/>
        <w:bidi/>
        <w:spacing w:after="120" w:line="192" w:lineRule="auto"/>
        <w:ind w:firstLine="309"/>
        <w:jc w:val="both"/>
        <w:rPr>
          <w:rFonts w:ascii="mylotus" w:eastAsia="Times New Roman" w:hAnsi="Times New Roman" w:cs="mylotus"/>
          <w:sz w:val="28"/>
          <w:szCs w:val="36"/>
          <w:rtl/>
        </w:rPr>
      </w:pPr>
      <w:bookmarkStart w:id="65" w:name="_Toc206394297"/>
      <w:r w:rsidRPr="007A3D82">
        <w:rPr>
          <w:rFonts w:ascii="mylotus" w:eastAsia="Times New Roman" w:hAnsi="Times New Roman" w:cs="mylotus" w:hint="cs"/>
          <w:sz w:val="28"/>
          <w:szCs w:val="36"/>
          <w:rtl/>
          <w:lang w:bidi="ar-SY"/>
        </w:rPr>
        <w:t>أهل السنة هم الذين يحملون العلم، وينفون عنه تحريف الغالين، وانتحال المبطلين، وتأويل الجاهلين</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ولهذا قال ابن سيرين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لم يكونوا يسألون عن الإسناد، فلما وقعت الفتنة قالوا: سمُّوا لنا رجالكم، ف</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يُنْظَرُ إلى أهل السنة فيُؤخَذ حديثُهم، ويُنظر إلى أهل البدع فلا يُؤخَذ حديثهم</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65"/>
      <w:r w:rsidRPr="007A3D82">
        <w:rPr>
          <w:rFonts w:ascii="mylotus" w:eastAsia="Times New Roman" w:hAnsi="Times New Roman" w:cs="mylotus"/>
          <w:sz w:val="28"/>
          <w:szCs w:val="32"/>
          <w:vertAlign w:val="superscript"/>
          <w:rtl/>
          <w:lang w:eastAsia="ar-SA" w:bidi="ar-SY"/>
        </w:rPr>
        <w:footnoteReference w:id="3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lang w:bidi="ar-SY"/>
        </w:rPr>
      </w:pPr>
      <w:r w:rsidRPr="007A3D82">
        <w:rPr>
          <w:rFonts w:ascii="Times New Roman" w:eastAsia="Times New Roman" w:hAnsi="Times New Roman" w:cs="Simplified Arabic"/>
          <w:b/>
          <w:bCs/>
          <w:sz w:val="32"/>
          <w:szCs w:val="32"/>
          <w:rtl/>
        </w:rPr>
        <w:t xml:space="preserve">   </w:t>
      </w:r>
      <w:bookmarkStart w:id="66" w:name="_Toc206394298"/>
      <w:bookmarkStart w:id="67" w:name="_Toc190340668"/>
      <w:r w:rsidRPr="007A3D82">
        <w:rPr>
          <w:rFonts w:ascii="Times New Roman" w:eastAsia="Times New Roman" w:hAnsi="Times New Roman" w:cs="Simplified Arabic"/>
          <w:b/>
          <w:bCs/>
          <w:sz w:val="32"/>
          <w:szCs w:val="32"/>
          <w:rtl/>
        </w:rPr>
        <w:t xml:space="preserve">9- </w:t>
      </w:r>
      <w:r w:rsidRPr="007A3D82">
        <w:rPr>
          <w:rFonts w:ascii="Times New Roman" w:eastAsia="Times New Roman" w:hAnsi="Times New Roman" w:cs="Simplified Arabic"/>
          <w:b/>
          <w:bCs/>
          <w:sz w:val="32"/>
          <w:szCs w:val="32"/>
          <w:rtl/>
          <w:lang w:bidi="ar-SY"/>
        </w:rPr>
        <w:t>أهل السنة هم الذين يحزن</w:t>
      </w:r>
      <w:r w:rsidRPr="007A3D82">
        <w:rPr>
          <w:rFonts w:ascii="Times New Roman" w:eastAsia="Times New Roman" w:hAnsi="Times New Roman" w:cs="Simplified Arabic"/>
          <w:b/>
          <w:bCs/>
          <w:sz w:val="32"/>
          <w:szCs w:val="32"/>
          <w:rtl/>
        </w:rPr>
        <w:t>ُ</w:t>
      </w:r>
      <w:r w:rsidRPr="007A3D82">
        <w:rPr>
          <w:rFonts w:ascii="Times New Roman" w:eastAsia="Times New Roman" w:hAnsi="Times New Roman" w:cs="Simplified Arabic"/>
          <w:b/>
          <w:bCs/>
          <w:sz w:val="32"/>
          <w:szCs w:val="32"/>
          <w:rtl/>
          <w:lang w:bidi="ar-SY"/>
        </w:rPr>
        <w:t xml:space="preserve"> الناس</w:t>
      </w:r>
      <w:r w:rsidRPr="007A3D82">
        <w:rPr>
          <w:rFonts w:ascii="Times New Roman" w:eastAsia="Times New Roman" w:hAnsi="Times New Roman" w:cs="Simplified Arabic"/>
          <w:b/>
          <w:bCs/>
          <w:sz w:val="32"/>
          <w:szCs w:val="32"/>
          <w:rtl/>
        </w:rPr>
        <w:t>ُ</w:t>
      </w:r>
      <w:r w:rsidRPr="007A3D82">
        <w:rPr>
          <w:rFonts w:ascii="Times New Roman" w:eastAsia="Times New Roman" w:hAnsi="Times New Roman" w:cs="Simplified Arabic"/>
          <w:b/>
          <w:bCs/>
          <w:sz w:val="32"/>
          <w:szCs w:val="32"/>
          <w:rtl/>
          <w:lang w:bidi="ar-SY"/>
        </w:rPr>
        <w:t xml:space="preserve"> لفراقهم:</w:t>
      </w:r>
      <w:bookmarkEnd w:id="66"/>
      <w:bookmarkEnd w:id="67"/>
    </w:p>
    <w:p w:rsidR="007A3D82" w:rsidRPr="007A3D82" w:rsidRDefault="007A3D82" w:rsidP="007A3D82">
      <w:pPr>
        <w:widowControl w:val="0"/>
        <w:bidi/>
        <w:spacing w:after="120" w:line="192" w:lineRule="auto"/>
        <w:ind w:firstLine="369"/>
        <w:jc w:val="both"/>
        <w:rPr>
          <w:rFonts w:ascii="mylotus" w:eastAsia="Times New Roman" w:hAnsi="Times New Roman" w:cs="mylotus"/>
          <w:sz w:val="28"/>
          <w:szCs w:val="36"/>
          <w:rtl/>
          <w:lang w:bidi="ar-SY"/>
        </w:rPr>
      </w:pPr>
      <w:bookmarkStart w:id="68" w:name="_Toc206394299"/>
      <w:r w:rsidRPr="007A3D82">
        <w:rPr>
          <w:rFonts w:ascii="mylotus" w:eastAsia="Times New Roman" w:hAnsi="Times New Roman" w:cs="mylotus" w:hint="cs"/>
          <w:sz w:val="28"/>
          <w:szCs w:val="36"/>
          <w:rtl/>
          <w:lang w:bidi="ar-SY"/>
        </w:rPr>
        <w:t xml:space="preserve">قال أيوب السختياني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إني أ</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خْبَر</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بموت الرجل من أهل السنة فكأنما أفقد بعض أعضائي</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1-إني أ</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خْبَر</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 xml:space="preserve"> بموت الرجل من أهل السنة فكأنما أفقد بعض أعضائي [أيوب السختياني]</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68"/>
      <w:r w:rsidRPr="007A3D82">
        <w:rPr>
          <w:rFonts w:ascii="mylotus" w:eastAsia="Times New Roman" w:hAnsi="Times New Roman" w:cs="mylotus"/>
          <w:sz w:val="28"/>
          <w:szCs w:val="32"/>
          <w:vertAlign w:val="superscript"/>
          <w:rtl/>
          <w:lang w:eastAsia="ar-SA" w:bidi="ar-SY"/>
        </w:rPr>
        <w:footnoteReference w:id="3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إن الذين يتمنون موت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أهل الس</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نَّةِ يريدون أن يطفئوا نور الله بأفواههم والله م</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تِمّ نوره ولو كره الكافرون</w:t>
      </w:r>
      <w:r w:rsidRPr="007A3D82">
        <w:rPr>
          <w:rFonts w:ascii="mylotus" w:eastAsia="Times New Roman" w:hAnsi="Times New Roman" w:cs="mylotus" w:hint="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1-إن الذين يتمنون موت</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 xml:space="preserve"> أهل الس</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نَّةِ يريدون أن يطفئوا نور الله بأفواههم والله  [أيوب السختياني]م</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تِمّ نوره ولو كره الكافرون</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sz w:val="28"/>
          <w:szCs w:val="36"/>
          <w:rtl/>
          <w:lang w:bidi="ar-SY"/>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3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rPr>
      </w:pPr>
      <w:bookmarkStart w:id="69" w:name="_Toc206394300"/>
      <w:bookmarkStart w:id="70" w:name="_Toc190340669"/>
      <w:r w:rsidRPr="007A3D82">
        <w:rPr>
          <w:rFonts w:ascii="Times New Roman" w:eastAsia="Times New Roman" w:hAnsi="Times New Roman" w:cs="Simplified Arabic"/>
          <w:b/>
          <w:bCs/>
          <w:sz w:val="32"/>
          <w:szCs w:val="32"/>
          <w:rtl/>
          <w:lang w:bidi="ar-SY"/>
        </w:rPr>
        <w:t>المطلب الثالث: السنة نعمة</w:t>
      </w:r>
      <w:r w:rsidRPr="007A3D82">
        <w:rPr>
          <w:rFonts w:ascii="Times New Roman" w:eastAsia="Times New Roman" w:hAnsi="Times New Roman" w:cs="Simplified Arabic"/>
          <w:b/>
          <w:bCs/>
          <w:sz w:val="32"/>
          <w:szCs w:val="32"/>
          <w:rtl/>
        </w:rPr>
        <w:t>ٌ</w:t>
      </w:r>
      <w:r w:rsidRPr="007A3D82">
        <w:rPr>
          <w:rFonts w:ascii="Times New Roman" w:eastAsia="Times New Roman" w:hAnsi="Times New Roman" w:cs="Simplified Arabic"/>
          <w:b/>
          <w:bCs/>
          <w:sz w:val="32"/>
          <w:szCs w:val="32"/>
          <w:rtl/>
          <w:lang w:bidi="ar-SY"/>
        </w:rPr>
        <w:t xml:space="preserve"> مطلقة</w:t>
      </w:r>
      <w:bookmarkEnd w:id="69"/>
      <w:bookmarkEnd w:id="70"/>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rPr>
      </w:pPr>
      <w:bookmarkStart w:id="71" w:name="_Toc206394301"/>
      <w:r w:rsidRPr="007A3D82">
        <w:rPr>
          <w:rFonts w:ascii="mylotus" w:eastAsia="Times New Roman" w:hAnsi="Times New Roman" w:cs="mylotus" w:hint="cs"/>
          <w:sz w:val="28"/>
          <w:szCs w:val="36"/>
          <w:rtl/>
          <w:lang w:bidi="ar-SY"/>
        </w:rPr>
        <w:t>النعمة نعمتان: نعمة مطلقة، ونعمة مقيدة:</w:t>
      </w:r>
      <w:bookmarkEnd w:id="71"/>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72" w:name="_Toc206394302"/>
      <w:r w:rsidRPr="007A3D82">
        <w:rPr>
          <w:rFonts w:ascii="mylotus" w:eastAsia="Times New Roman" w:hAnsi="Times New Roman" w:cs="mylotus" w:hint="cs"/>
          <w:b/>
          <w:bCs/>
          <w:sz w:val="28"/>
          <w:szCs w:val="36"/>
          <w:rtl/>
          <w:lang w:bidi="ar-SY"/>
        </w:rPr>
        <w:t>أولاً: النعمة المطلقة:</w:t>
      </w:r>
      <w:r w:rsidRPr="007A3D82">
        <w:rPr>
          <w:rFonts w:ascii="mylotus" w:eastAsia="Times New Roman" w:hAnsi="Times New Roman" w:cs="mylotus" w:hint="cs"/>
          <w:sz w:val="28"/>
          <w:szCs w:val="36"/>
          <w:rtl/>
          <w:lang w:bidi="ar-SY"/>
        </w:rPr>
        <w:t xml:space="preserve"> هي المتصلة بسعادة الأبد، وهي: نعمة الإسلام، والسنة</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فإن سعادة الدنيا والآخرة، مبنية على أركان ثلاثة: الإسلام، والسنة، والعافية في الدنيا والآخرة. ونعمة الإسلام والسنة هي النعمة التي أمرنا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أن نسأله في صلاتنا أن يهدينا </w:t>
      </w:r>
      <w:r w:rsidRPr="007A3D82">
        <w:rPr>
          <w:rFonts w:ascii="mylotus" w:eastAsia="Times New Roman" w:hAnsi="Times New Roman" w:cs="mylotus" w:hint="cs"/>
          <w:sz w:val="28"/>
          <w:szCs w:val="36"/>
          <w:rtl/>
          <w:lang w:bidi="ar-SY"/>
        </w:rPr>
        <w:lastRenderedPageBreak/>
        <w:t xml:space="preserve">صراط أهلها، ومن خصهم بها، وجعلهم أهل الرفيق الأعلى حيث يقول تعالى: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وَمَن يُطِعِ الله وَالرَّسُولَ فَأُوْلَـئِكَ مَعَ الَّذِينَ أَنْعَمَ الله عَلَيْهِم مِّنَ النَّبِيِّينَ وَالصِّدِّيقِينَ وَالشُّهَدَاء وَالصَّالِـحِينَ وَحَسُنَ أُولَـئِكَ رَفِيقًا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وَمَن يُطِعِ الله وَالرَّسُولَ فَأُوْلَـئِكَ مَعَ الَّذِينَ أَنْعَمَ الله عَلَيْهِم مِّنَ النَّبِيِّينَ وَالصِّدِّيقِينَ وَالشُّهَدَاء وَالصَّالِـحِينَ وَحَسُنَ أُولَـئِكَ رَفِيقًا=النساء 69=</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72"/>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37"/>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73" w:name="_Toc206394303"/>
      <w:r w:rsidRPr="007A3D82">
        <w:rPr>
          <w:rFonts w:ascii="mylotus" w:eastAsia="Times New Roman" w:hAnsi="Times New Roman" w:cs="mylotus" w:hint="cs"/>
          <w:sz w:val="28"/>
          <w:szCs w:val="36"/>
          <w:rtl/>
          <w:lang w:bidi="ar-SY"/>
        </w:rPr>
        <w:t xml:space="preserve">فهؤلاء الأصناف الأربعة هم أهل هذه النعمة المطلقة، وأصحابها المعنيون بقوله تعالى: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الْيَوْمَ أَكْمَلْتُ لَكُمْ دِينَكُمْ وَأَتْمَمْتُ عَلَيْكُمْ نِعْمَتِي وَرَضِيتُ لَكُمُ الإِسْلاَمَ دِينًا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الْيَوْمَ أَكْمَلْتُ لَكُمْ دِينَكُمْ وَأَتْمَمْتُ عَلَيْكُمْ نِعْمَتِي وَرَضِيتُ لَكُمُ الإِسْلاَمَ دِينًا=المائدة 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mylotus" w:cs="mylotus"/>
          <w:b/>
          <w:bCs/>
          <w:sz w:val="32"/>
          <w:szCs w:val="36"/>
          <w:lang w:eastAsia="ar-SA" w:bidi="ar-SY"/>
        </w:rPr>
        <w:sym w:font="AGA Arabesque" w:char="F05B"/>
      </w:r>
      <w:bookmarkEnd w:id="73"/>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38"/>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xml:space="preserve">، فكان الكمال في جانب الدين، والتمام في جانب النعمة، قال عمر بن عبد العزيز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إن للإيمان حدوداً، وفرائض، وسنناً، وشرائع، فمن استكملها فقد استكمل الإيمان</w:t>
      </w:r>
      <w:r w:rsidRPr="007A3D82">
        <w:rPr>
          <w:rFonts w:ascii="mylotus" w:eastAsia="Times New Roman" w:hAnsi="Times New Roman" w:cs="mylotus" w:hint="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1-ن للإيمان حدوداً، وفرائض، وسنناً، وشرائع، فمن استكملها فقد  [عمر بن عبد العزيز]استكمل الإيمان</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sz w:val="28"/>
          <w:szCs w:val="36"/>
          <w:rtl/>
          <w:lang w:bidi="ar-SY"/>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39"/>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pacing w:val="-4"/>
          <w:sz w:val="28"/>
          <w:szCs w:val="36"/>
          <w:rtl/>
          <w:lang w:bidi="ar-SY"/>
        </w:rPr>
      </w:pPr>
      <w:bookmarkStart w:id="74" w:name="_Toc206394304"/>
      <w:r w:rsidRPr="007A3D82">
        <w:rPr>
          <w:rFonts w:ascii="mylotus" w:eastAsia="Times New Roman" w:hAnsi="Times New Roman" w:cs="mylotus" w:hint="cs"/>
          <w:spacing w:val="-4"/>
          <w:sz w:val="28"/>
          <w:szCs w:val="36"/>
          <w:rtl/>
          <w:lang w:bidi="ar-SY"/>
        </w:rPr>
        <w:t xml:space="preserve">ودين الله هو شرعه المتضمِّن لأمره ونهيه، ومحابّه، والمقصود أن النعمة المطلقة هي التي اختُصَّت بالمؤمنين، وهي نعمة الإسلام والسنة، وهذه النعمة هي التي يُفرح بها في الحقيقة، والفرح بها مما يحبه الله ويرضاه، قال </w:t>
      </w:r>
      <w:r w:rsidRPr="007A3D82">
        <w:rPr>
          <w:rFonts w:ascii="mylotus" w:eastAsia="Times New Roman" w:hAnsi="mylotus" w:cs="mylotus"/>
          <w:spacing w:val="-4"/>
          <w:sz w:val="32"/>
          <w:szCs w:val="36"/>
          <w:lang w:eastAsia="ar-SA" w:bidi="ar-SY"/>
        </w:rPr>
        <w:sym w:font="AGA Arabesque" w:char="F049"/>
      </w:r>
      <w:r w:rsidRPr="007A3D82">
        <w:rPr>
          <w:rFonts w:ascii="mylotus" w:eastAsia="Times New Roman" w:hAnsi="Times New Roman" w:cs="mylotus" w:hint="cs"/>
          <w:spacing w:val="-4"/>
          <w:sz w:val="28"/>
          <w:szCs w:val="36"/>
          <w:rtl/>
          <w:lang w:bidi="ar-SY"/>
        </w:rPr>
        <w:t>:</w:t>
      </w:r>
      <w:r w:rsidRPr="007A3D82">
        <w:rPr>
          <w:rFonts w:ascii="mylotus" w:eastAsia="Times New Roman" w:hAnsi="Times New Roman" w:cs="mylotus" w:hint="cs"/>
          <w:spacing w:val="-4"/>
          <w:sz w:val="28"/>
          <w:szCs w:val="36"/>
          <w:rtl/>
        </w:rPr>
        <w:t xml:space="preserve">  </w:t>
      </w:r>
      <w:r w:rsidRPr="007A3D82">
        <w:rPr>
          <w:rFonts w:ascii="mylotus" w:eastAsia="Times New Roman" w:hAnsi="mylotus" w:cs="mylotus"/>
          <w:b/>
          <w:bCs/>
          <w:spacing w:val="-4"/>
          <w:sz w:val="32"/>
          <w:szCs w:val="36"/>
          <w:lang w:eastAsia="ar-SA"/>
        </w:rPr>
        <w:sym w:font="AGA Arabesque" w:char="F05D"/>
      </w:r>
      <w:r w:rsidRPr="007A3D82">
        <w:rPr>
          <w:rFonts w:ascii="mylotus" w:eastAsia="Times New Roman" w:hAnsi="Times New Roman" w:cs="mylotus" w:hint="cs"/>
          <w:b/>
          <w:bCs/>
          <w:spacing w:val="-4"/>
          <w:sz w:val="28"/>
          <w:szCs w:val="36"/>
          <w:rtl/>
          <w:lang w:bidi="ar-SY"/>
        </w:rPr>
        <w:t>قُلْ بِفَضْلِ الله وَبِرَحْمَتِهِ فَبِذَلِكَ فَلْيَفْرَحُواْ هُوَ خَيْرٌ مِّمَّا يَجْمَعُونَ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pacing w:val="-4"/>
          <w:sz w:val="24"/>
          <w:szCs w:val="46"/>
          <w:lang w:eastAsia="ar-SA"/>
        </w:rPr>
        <w:instrText xml:space="preserve"> XE </w:instrText>
      </w:r>
      <w:r w:rsidRPr="007A3D82">
        <w:rPr>
          <w:rFonts w:ascii="Times New Roman" w:eastAsia="Times New Roman" w:hAnsi="Times New Roman" w:cs="mylotus" w:hint="cs"/>
          <w:spacing w:val="-4"/>
          <w:sz w:val="24"/>
          <w:szCs w:val="46"/>
          <w:rtl/>
          <w:lang w:eastAsia="ar-SA"/>
        </w:rPr>
        <w:instrText>"</w:instrText>
      </w:r>
      <w:r w:rsidRPr="007A3D82">
        <w:rPr>
          <w:rFonts w:ascii="mylotus" w:eastAsia="Times New Roman" w:hAnsi="Times New Roman" w:cs="mylotus" w:hint="cs"/>
          <w:b/>
          <w:bCs/>
          <w:spacing w:val="-4"/>
          <w:sz w:val="28"/>
          <w:szCs w:val="36"/>
          <w:rtl/>
          <w:lang w:bidi="ar-SY"/>
        </w:rPr>
        <w:instrText>قُلْ بِفَضْلِ الله وَبِرَحْمَتِهِ فَبِذَلِكَ فَلْيَفْرَحُواْ هُوَ خَيْرٌ مِّمَّا يَجْمَعُونَ=يونس 58=</w:instrText>
      </w:r>
      <w:r w:rsidRPr="007A3D82">
        <w:rPr>
          <w:rFonts w:ascii="Times New Roman" w:eastAsia="Times New Roman" w:hAnsi="Times New Roman" w:cs="mylotus" w:hint="cs"/>
          <w:spacing w:val="-4"/>
          <w:sz w:val="24"/>
          <w:szCs w:val="46"/>
          <w:rtl/>
          <w:lang w:eastAsia="ar-SA"/>
        </w:rPr>
        <w:instrText>"</w:instrText>
      </w:r>
      <w:r w:rsidRPr="007A3D82">
        <w:rPr>
          <w:rFonts w:ascii="Times New Roman" w:eastAsia="Times New Roman" w:hAnsi="Times New Roman" w:cs="mylotus" w:hint="cs"/>
          <w:spacing w:val="-4"/>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4"/>
          <w:sz w:val="28"/>
          <w:szCs w:val="36"/>
          <w:rtl/>
          <w:lang w:bidi="ar-SY"/>
        </w:rPr>
        <w:t xml:space="preserve"> </w:t>
      </w:r>
      <w:r w:rsidRPr="007A3D82">
        <w:rPr>
          <w:rFonts w:ascii="mylotus" w:eastAsia="Times New Roman" w:hAnsi="mylotus" w:cs="mylotus"/>
          <w:b/>
          <w:bCs/>
          <w:spacing w:val="-4"/>
          <w:sz w:val="32"/>
          <w:szCs w:val="36"/>
          <w:lang w:eastAsia="ar-SA" w:bidi="ar-SY"/>
        </w:rPr>
        <w:sym w:font="AGA Arabesque" w:char="F05B"/>
      </w:r>
      <w:bookmarkEnd w:id="74"/>
      <w:r w:rsidRPr="007A3D82">
        <w:rPr>
          <w:rFonts w:ascii="mylotus" w:eastAsia="Times New Roman" w:hAnsi="Times New Roman" w:cs="mylotus" w:hint="cs"/>
          <w:b/>
          <w:bCs/>
          <w:color w:val="000000"/>
          <w:spacing w:val="-4"/>
          <w:sz w:val="32"/>
          <w:szCs w:val="32"/>
          <w:vertAlign w:val="superscript"/>
          <w:rtl/>
          <w:lang w:bidi="ar-SY"/>
        </w:rPr>
        <w:t>(</w:t>
      </w:r>
      <w:r w:rsidRPr="007A3D82">
        <w:rPr>
          <w:rFonts w:ascii="mylotus" w:eastAsia="Times New Roman" w:hAnsi="Times New Roman" w:cs="mylotus"/>
          <w:b/>
          <w:bCs/>
          <w:color w:val="000000"/>
          <w:spacing w:val="-4"/>
          <w:sz w:val="32"/>
          <w:szCs w:val="32"/>
          <w:vertAlign w:val="superscript"/>
          <w:lang w:eastAsia="ar-SA" w:bidi="ar-SY"/>
        </w:rPr>
        <w:footnoteReference w:id="40"/>
      </w:r>
      <w:r w:rsidRPr="007A3D82">
        <w:rPr>
          <w:rFonts w:ascii="mylotus" w:eastAsia="Times New Roman" w:hAnsi="Times New Roman" w:cs="mylotus" w:hint="cs"/>
          <w:b/>
          <w:bCs/>
          <w:color w:val="000000"/>
          <w:spacing w:val="-4"/>
          <w:sz w:val="32"/>
          <w:szCs w:val="32"/>
          <w:vertAlign w:val="superscript"/>
          <w:rtl/>
          <w:lang w:bidi="ar-SY"/>
        </w:rPr>
        <w:t>)</w:t>
      </w:r>
      <w:r w:rsidRPr="007A3D82">
        <w:rPr>
          <w:rFonts w:ascii="mylotus" w:eastAsia="Times New Roman" w:hAnsi="Times New Roman" w:cs="mylotus" w:hint="cs"/>
          <w:spacing w:val="-4"/>
          <w:sz w:val="28"/>
          <w:szCs w:val="36"/>
          <w:rtl/>
          <w:lang w:bidi="ar-SY"/>
        </w:rPr>
        <w:t xml:space="preserve">، وقد دارت أقوال السلف على أن فضل الله ورحمته: </w:t>
      </w:r>
      <w:r w:rsidRPr="007A3D82">
        <w:rPr>
          <w:rFonts w:ascii="mylotus" w:eastAsia="Times New Roman" w:hAnsi="Times New Roman" w:cs="mylotus" w:hint="cs"/>
          <w:spacing w:val="-4"/>
          <w:sz w:val="28"/>
          <w:szCs w:val="24"/>
          <w:rtl/>
          <w:lang w:bidi="ar-SY"/>
        </w:rPr>
        <w:t>((</w:t>
      </w:r>
      <w:r w:rsidRPr="007A3D82">
        <w:rPr>
          <w:rFonts w:ascii="mylotus" w:eastAsia="Times New Roman" w:hAnsi="Times New Roman" w:cs="mylotus" w:hint="cs"/>
          <w:spacing w:val="-4"/>
          <w:sz w:val="28"/>
          <w:szCs w:val="36"/>
          <w:rtl/>
          <w:lang w:bidi="ar-SY"/>
        </w:rPr>
        <w:t>الإسلام والسنة، وعلى حسب حياة القلب يكون فرحه بهما، وكلما كان أرسخ فيهما كان قلبه أشد</w:t>
      </w:r>
      <w:r w:rsidRPr="007A3D82">
        <w:rPr>
          <w:rFonts w:ascii="mylotus" w:eastAsia="Times New Roman" w:hAnsi="Times New Roman" w:cs="mylotus" w:hint="cs"/>
          <w:spacing w:val="-4"/>
          <w:sz w:val="28"/>
          <w:szCs w:val="36"/>
          <w:rtl/>
        </w:rPr>
        <w:t>َّ</w:t>
      </w:r>
      <w:r w:rsidRPr="007A3D82">
        <w:rPr>
          <w:rFonts w:ascii="mylotus" w:eastAsia="Times New Roman" w:hAnsi="Times New Roman" w:cs="mylotus" w:hint="cs"/>
          <w:spacing w:val="-4"/>
          <w:sz w:val="28"/>
          <w:szCs w:val="36"/>
          <w:rtl/>
          <w:lang w:bidi="ar-SY"/>
        </w:rPr>
        <w:t xml:space="preserve"> فرحاً، حتى أن القلب ليرقص فرحاً إذا باشر روح السنة أحزن ما يكون الناس وهو ممتلىء أمناً أخوف ما يكون الناس</w:t>
      </w:r>
      <w:r w:rsidRPr="007A3D82">
        <w:rPr>
          <w:rFonts w:ascii="mylotus" w:eastAsia="Times New Roman" w:hAnsi="Times New Roman" w:cs="mylotus" w:hint="cs"/>
          <w:spacing w:val="-4"/>
          <w:sz w:val="28"/>
          <w:szCs w:val="24"/>
          <w:rtl/>
          <w:lang w:bidi="ar-SY"/>
        </w:rPr>
        <w:t>))</w:t>
      </w:r>
      <w:r w:rsidRPr="007A3D82">
        <w:rPr>
          <w:rFonts w:ascii="mylotus" w:eastAsia="Times New Roman" w:hAnsi="mylotus" w:cs="Simplified Arabic"/>
          <w:spacing w:val="-4"/>
          <w:sz w:val="28"/>
          <w:szCs w:val="32"/>
          <w:vertAlign w:val="superscript"/>
          <w:rtl/>
        </w:rPr>
        <w:t>(</w:t>
      </w:r>
      <w:r w:rsidRPr="007A3D82">
        <w:rPr>
          <w:rFonts w:ascii="mylotus" w:eastAsia="Times New Roman" w:hAnsi="Times New Roman" w:cs="mylotus"/>
          <w:spacing w:val="-4"/>
          <w:sz w:val="28"/>
          <w:szCs w:val="32"/>
          <w:vertAlign w:val="superscript"/>
          <w:rtl/>
          <w:lang w:eastAsia="ar-SA" w:bidi="ar-SY"/>
        </w:rPr>
        <w:footnoteReference w:id="41"/>
      </w:r>
      <w:r w:rsidRPr="007A3D82">
        <w:rPr>
          <w:rFonts w:ascii="mylotus" w:eastAsia="Times New Roman" w:hAnsi="mylotus" w:cs="Simplified Arabic"/>
          <w:spacing w:val="-4"/>
          <w:sz w:val="28"/>
          <w:szCs w:val="32"/>
          <w:vertAlign w:val="superscript"/>
          <w:rtl/>
          <w:lang w:bidi="ar-SY"/>
        </w:rPr>
        <w:t>)</w:t>
      </w:r>
      <w:r w:rsidRPr="007A3D82">
        <w:rPr>
          <w:rFonts w:ascii="mylotus" w:eastAsia="Times New Roman" w:hAnsi="Times New Roman" w:cs="mylotus" w:hint="cs"/>
          <w:spacing w:val="-4"/>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75" w:name="_Toc206394305"/>
      <w:r w:rsidRPr="007A3D82">
        <w:rPr>
          <w:rFonts w:ascii="mylotus" w:eastAsia="Times New Roman" w:hAnsi="Times New Roman" w:cs="mylotus" w:hint="cs"/>
          <w:b/>
          <w:bCs/>
          <w:sz w:val="28"/>
          <w:szCs w:val="36"/>
          <w:rtl/>
          <w:lang w:bidi="ar-SY"/>
        </w:rPr>
        <w:t>ثانياً: النعمة المقيدة:</w:t>
      </w:r>
      <w:r w:rsidRPr="007A3D82">
        <w:rPr>
          <w:rFonts w:ascii="mylotus" w:eastAsia="Times New Roman" w:hAnsi="Times New Roman" w:cs="mylotus" w:hint="cs"/>
          <w:sz w:val="28"/>
          <w:szCs w:val="36"/>
          <w:rtl/>
          <w:lang w:bidi="ar-SY"/>
        </w:rPr>
        <w:t xml:space="preserve"> كنعمة الصحة، والغنى، وعافية الجسد، وبسط الجاه، وكثرة الولد، والزوجة الحسنة، وأمثال هذا، فهذه النعمة مشتركة بين البر والفاجر، والمؤمن والكافر</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وإذا قيل: لله على الكافر نعمة بهذا الاعتبار فهو حق، والنعمة المقيدة تكون استدراجاً للكافر والفاجر، ومآلها إلى العذاب والشقاء لمن لم يُرزق النعمة المطلقة</w:t>
      </w:r>
      <w:r w:rsidRPr="007A3D82">
        <w:rPr>
          <w:rFonts w:ascii="mylotus" w:eastAsia="Times New Roman" w:hAnsi="mylotus" w:cs="Simplified Arabic"/>
          <w:sz w:val="28"/>
          <w:szCs w:val="32"/>
          <w:vertAlign w:val="superscript"/>
          <w:rtl/>
        </w:rPr>
        <w:t>(</w:t>
      </w:r>
      <w:bookmarkEnd w:id="75"/>
      <w:r w:rsidRPr="007A3D82">
        <w:rPr>
          <w:rFonts w:ascii="mylotus" w:eastAsia="Times New Roman" w:hAnsi="Times New Roman" w:cs="mylotus"/>
          <w:sz w:val="28"/>
          <w:szCs w:val="32"/>
          <w:vertAlign w:val="superscript"/>
          <w:rtl/>
          <w:lang w:eastAsia="ar-SA" w:bidi="ar-SY"/>
        </w:rPr>
        <w:footnoteReference w:id="4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rPr>
      </w:pPr>
      <w:bookmarkStart w:id="76" w:name="_Toc206394306"/>
      <w:bookmarkStart w:id="77" w:name="_Toc190340670"/>
      <w:r w:rsidRPr="007A3D82">
        <w:rPr>
          <w:rFonts w:ascii="Times New Roman" w:eastAsia="Times New Roman" w:hAnsi="Times New Roman" w:cs="Simplified Arabic"/>
          <w:b/>
          <w:bCs/>
          <w:sz w:val="32"/>
          <w:szCs w:val="32"/>
          <w:rtl/>
          <w:lang w:bidi="ar-SY"/>
        </w:rPr>
        <w:lastRenderedPageBreak/>
        <w:t>المطلب الرابع: منزلة السنة</w:t>
      </w:r>
      <w:bookmarkEnd w:id="76"/>
      <w:bookmarkEnd w:id="77"/>
    </w:p>
    <w:p w:rsidR="007A3D82" w:rsidRPr="007A3D82" w:rsidRDefault="007A3D82" w:rsidP="007A3D82">
      <w:pPr>
        <w:widowControl w:val="0"/>
        <w:bidi/>
        <w:spacing w:after="120" w:line="192" w:lineRule="auto"/>
        <w:ind w:firstLine="369"/>
        <w:jc w:val="both"/>
        <w:rPr>
          <w:rFonts w:ascii="mylotus" w:eastAsia="Times New Roman" w:hAnsi="Times New Roman" w:cs="mylotus"/>
          <w:sz w:val="28"/>
          <w:szCs w:val="36"/>
          <w:rtl/>
          <w:lang w:bidi="ar-SY"/>
        </w:rPr>
      </w:pPr>
      <w:bookmarkStart w:id="78" w:name="_Toc206394307"/>
      <w:r w:rsidRPr="007A3D82">
        <w:rPr>
          <w:rFonts w:ascii="mylotus" w:eastAsia="Times New Roman" w:hAnsi="Times New Roman" w:cs="mylotus" w:hint="cs"/>
          <w:b/>
          <w:bCs/>
          <w:sz w:val="28"/>
          <w:szCs w:val="36"/>
          <w:rtl/>
          <w:lang w:bidi="ar-SY"/>
        </w:rPr>
        <w:t>السنة:</w:t>
      </w:r>
      <w:r w:rsidRPr="007A3D82">
        <w:rPr>
          <w:rFonts w:ascii="mylotus" w:eastAsia="Times New Roman" w:hAnsi="Times New Roman" w:cs="mylotus" w:hint="cs"/>
          <w:sz w:val="28"/>
          <w:szCs w:val="36"/>
          <w:rtl/>
          <w:lang w:bidi="ar-SY"/>
        </w:rPr>
        <w:t xml:space="preserve"> حصن الله الحصين الذي من دخله كان من الآمنين، وبابه الأعظم الذي من دخله كان إليه من الواصلين، وهي تقوم بأهلها وإن قعدت بهم أعمالهم، ويسعى نورها بين أيديهم إذا طفئت لأهل البدع والنفاق أنوارهم، وأهل السنة هم المبيَّضة وجوههم إذا اسود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ت وجوه أهل البدعة، قال الله تعالى: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يَوْمَ تَبْيَضُّ وُجُوهٌ وَتَسْوَدُّ وُجُوهٌ</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يَوْمَ تَبْيَضُّ وُجُوهٌ وَتَسْوَدُّ وُجُوهٌ</w:instrText>
      </w:r>
      <w:r w:rsidRPr="007A3D82">
        <w:rPr>
          <w:rFonts w:ascii="mylotus" w:eastAsia="Times New Roman" w:hAnsi="Times New Roman" w:cs="mylotus" w:hint="cs"/>
          <w:b/>
          <w:bCs/>
          <w:sz w:val="28"/>
          <w:szCs w:val="36"/>
          <w:rtl/>
        </w:rPr>
        <w:instrText>=آل عمران 106=</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78"/>
      <w:r w:rsidRPr="007A3D82">
        <w:rPr>
          <w:rFonts w:ascii="mylotus" w:eastAsia="Times New Roman" w:hAnsi="Times New Roman" w:cs="mylotus" w:hint="cs"/>
          <w:b/>
          <w:bCs/>
          <w:sz w:val="32"/>
          <w:szCs w:val="36"/>
          <w:rtl/>
          <w:lang w:bidi="ar-SY"/>
        </w:rPr>
        <w:t xml:space="preserve"> </w:t>
      </w:r>
      <w:r w:rsidRPr="007A3D82">
        <w:rPr>
          <w:rFonts w:ascii="mylotus" w:eastAsia="Times New Roman" w:hAnsi="Times New Roman" w:cs="mylotus" w:hint="cs"/>
          <w:b/>
          <w:bCs/>
          <w:color w:val="000000"/>
          <w:sz w:val="32"/>
          <w:szCs w:val="36"/>
          <w:vertAlign w:val="superscript"/>
          <w:rtl/>
          <w:lang w:bidi="ar-SY"/>
        </w:rPr>
        <w:t>(</w:t>
      </w:r>
      <w:r w:rsidRPr="007A3D82">
        <w:rPr>
          <w:rFonts w:ascii="mylotus" w:eastAsia="Times New Roman" w:hAnsi="Times New Roman" w:cs="mylotus"/>
          <w:b/>
          <w:bCs/>
          <w:color w:val="000000"/>
          <w:sz w:val="32"/>
          <w:szCs w:val="36"/>
          <w:vertAlign w:val="superscript"/>
          <w:lang w:eastAsia="ar-SA" w:bidi="ar-SY"/>
        </w:rPr>
        <w:footnoteReference w:id="43"/>
      </w:r>
      <w:r w:rsidRPr="007A3D82">
        <w:rPr>
          <w:rFonts w:ascii="mylotus" w:eastAsia="Times New Roman" w:hAnsi="Times New Roman" w:cs="mylotus" w:hint="cs"/>
          <w:b/>
          <w:bCs/>
          <w:color w:val="000000"/>
          <w:sz w:val="32"/>
          <w:szCs w:val="36"/>
          <w:vertAlign w:val="superscript"/>
          <w:rtl/>
          <w:lang w:bidi="ar-SY"/>
        </w:rPr>
        <w:t>)</w:t>
      </w:r>
      <w:r w:rsidRPr="007A3D82">
        <w:rPr>
          <w:rFonts w:ascii="mylotus" w:eastAsia="Times New Roman" w:hAnsi="Times New Roman" w:cs="mylotus" w:hint="cs"/>
          <w:sz w:val="28"/>
          <w:szCs w:val="36"/>
          <w:rtl/>
          <w:lang w:bidi="ar-SY"/>
        </w:rPr>
        <w:t xml:space="preserve">، قال ابن عباس </w:t>
      </w:r>
      <w:r w:rsidRPr="007A3D82">
        <w:rPr>
          <w:rFonts w:ascii="mylotus" w:eastAsia="Times New Roman" w:hAnsi="mylotus" w:cs="DecoType Naskh Swashes" w:hint="cs"/>
          <w:sz w:val="24"/>
          <w:szCs w:val="24"/>
          <w:rtl/>
          <w:lang w:bidi="ar-SY"/>
        </w:rPr>
        <w:t>رضي الله عنهما</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تبيَضُّ وجوه أهل السنة والائتلاف، وتسودُّ وجوه أهل البدعة والتفرُّق</w:t>
      </w:r>
      <w:r w:rsidRPr="007A3D82">
        <w:rPr>
          <w:rFonts w:ascii="mylotus" w:eastAsia="Times New Roman" w:hAnsi="Times New Roman" w:cs="mylotus" w:hint="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1-تبيَضُّ وجوه أهل السنة والائتلاف، وتسودُّ وجوه أهل البدعة والتفرُّق [ابن عباس]</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sz w:val="28"/>
          <w:szCs w:val="36"/>
          <w:rtl/>
          <w:lang w:bidi="ar-SY"/>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4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369"/>
        <w:jc w:val="both"/>
        <w:rPr>
          <w:rFonts w:ascii="mylotus" w:eastAsia="Times New Roman" w:hAnsi="Times New Roman" w:cs="mylotus" w:hint="cs"/>
          <w:sz w:val="28"/>
          <w:szCs w:val="36"/>
          <w:rtl/>
        </w:rPr>
      </w:pPr>
      <w:r w:rsidRPr="007A3D82">
        <w:rPr>
          <w:rFonts w:ascii="mylotus" w:eastAsia="Times New Roman" w:hAnsi="Times New Roman" w:cs="mylotus" w:hint="cs"/>
          <w:sz w:val="28"/>
          <w:szCs w:val="36"/>
          <w:rtl/>
          <w:lang w:bidi="ar-SY"/>
        </w:rPr>
        <w:t xml:space="preserve"> </w:t>
      </w:r>
      <w:bookmarkStart w:id="79" w:name="_Toc206394308"/>
      <w:r w:rsidRPr="007A3D82">
        <w:rPr>
          <w:rFonts w:ascii="mylotus" w:eastAsia="Times New Roman" w:hAnsi="Times New Roman" w:cs="mylotus" w:hint="cs"/>
          <w:sz w:val="28"/>
          <w:szCs w:val="36"/>
          <w:rtl/>
          <w:lang w:bidi="ar-SY"/>
        </w:rPr>
        <w:t>والسنة هي الحياة والنور اللذان بهما سعادة العبد وهداه وفوزه، قال الله جل وعلا:</w:t>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أَوَ مَن كَانَ مَيْتًا فَأَحْيَيْنَاهُ وَجَعَلْنَا لَهُ نُورًا يَمْشِي بِهِ فِي النَّاسِ كَمَن مَّثَلُهُ فِي الظُّلُمَاتِ لَيْسَ بِخَارِجٍ مِّنْهَا كَذَلِكَ زُيِّنَ لِلْكَافِرِينَ مَا كَانُواْ يَعْمَلُون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46"/>
          <w:szCs w:val="36"/>
          <w:rtl/>
        </w:rPr>
        <w:instrText>أَوَ مَن كَانَ مَيْتًا فَأَحْيَيْنَاهُ وَجَعَلْنَا لَهُ نُورًا يَمْشِي بِهِ فِي النَّاسِ كَمَن مَّثَلُهُ فِي الظُّلُمَاتِ لَيْسَ بِخَارِجٍ مِّنْهَا كَذَلِكَ زُيِّنَ لِلْكَافِرِينَ مَا كَانُواْ يَعْمَلُون=الأنعام 122=</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79"/>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45"/>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والله الموفق</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4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rPr>
      </w:pPr>
      <w:bookmarkStart w:id="80" w:name="_Toc206394309"/>
      <w:bookmarkStart w:id="81" w:name="_Toc190340671"/>
      <w:r w:rsidRPr="007A3D82">
        <w:rPr>
          <w:rFonts w:ascii="Times New Roman" w:eastAsia="Times New Roman" w:hAnsi="Times New Roman" w:cs="Simplified Arabic"/>
          <w:b/>
          <w:bCs/>
          <w:sz w:val="32"/>
          <w:szCs w:val="32"/>
          <w:rtl/>
          <w:lang w:bidi="ar-SY"/>
        </w:rPr>
        <w:t>المطلب الخامس: منزلة صاحب السنة وصاحب البدعة</w:t>
      </w:r>
      <w:bookmarkEnd w:id="80"/>
      <w:bookmarkEnd w:id="81"/>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b/>
          <w:bCs/>
          <w:sz w:val="32"/>
          <w:szCs w:val="32"/>
          <w:rtl/>
        </w:rPr>
      </w:pPr>
      <w:bookmarkStart w:id="82" w:name="_Toc206394310"/>
      <w:bookmarkStart w:id="83" w:name="_Toc190340672"/>
      <w:r w:rsidRPr="007A3D82">
        <w:rPr>
          <w:rFonts w:ascii="Times New Roman" w:eastAsia="Times New Roman" w:hAnsi="Times New Roman" w:cs="Simplified Arabic"/>
          <w:b/>
          <w:bCs/>
          <w:sz w:val="32"/>
          <w:szCs w:val="32"/>
          <w:rtl/>
          <w:lang w:bidi="ar-SY"/>
        </w:rPr>
        <w:t>أولاً: منزلة صاحب السنة:</w:t>
      </w:r>
      <w:bookmarkEnd w:id="82"/>
      <w:bookmarkEnd w:id="83"/>
    </w:p>
    <w:p w:rsidR="007A3D82" w:rsidRPr="007A3D82" w:rsidRDefault="007A3D82" w:rsidP="007A3D82">
      <w:pPr>
        <w:widowControl w:val="0"/>
        <w:bidi/>
        <w:spacing w:after="0" w:line="192" w:lineRule="auto"/>
        <w:ind w:left="85" w:firstLine="284"/>
        <w:jc w:val="both"/>
        <w:rPr>
          <w:rFonts w:ascii="mylotus" w:eastAsia="Times New Roman" w:hAnsi="Times New Roman" w:cs="mylotus"/>
          <w:sz w:val="28"/>
          <w:szCs w:val="36"/>
          <w:rtl/>
        </w:rPr>
      </w:pPr>
      <w:bookmarkStart w:id="84" w:name="_Toc206394311"/>
      <w:r w:rsidRPr="007A3D82">
        <w:rPr>
          <w:rFonts w:ascii="mylotus" w:eastAsia="Times New Roman" w:hAnsi="Times New Roman" w:cs="mylotus" w:hint="cs"/>
          <w:sz w:val="28"/>
          <w:szCs w:val="36"/>
          <w:rtl/>
          <w:lang w:bidi="ar-SY"/>
        </w:rPr>
        <w:t xml:space="preserve">صاحب السنة حيُّ القلب، مستنير القلب، وقد ذكر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الحياة والنور في كتابه في غير موضع، وجعلهما صفة أهل الإيمان؛ فإن القلب الحي المستنير: هو الذي عقل عن الله، وأذعن، وفهم عنه، وانقاد لتوحيده، ومتابعة ما بعث به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w:t>
      </w:r>
      <w:bookmarkEnd w:id="84"/>
    </w:p>
    <w:p w:rsidR="007A3D82" w:rsidRPr="007A3D82" w:rsidRDefault="007A3D82" w:rsidP="007A3D82">
      <w:pPr>
        <w:widowControl w:val="0"/>
        <w:bidi/>
        <w:spacing w:after="0" w:line="192" w:lineRule="auto"/>
        <w:ind w:left="85" w:firstLine="284"/>
        <w:jc w:val="both"/>
        <w:rPr>
          <w:rFonts w:ascii="mylotus" w:eastAsia="Times New Roman" w:hAnsi="Times New Roman" w:cs="mylotus" w:hint="cs"/>
          <w:sz w:val="28"/>
          <w:szCs w:val="36"/>
          <w:rtl/>
        </w:rPr>
      </w:pPr>
      <w:bookmarkStart w:id="85" w:name="_Toc206394312"/>
      <w:r w:rsidRPr="007A3D82">
        <w:rPr>
          <w:rFonts w:ascii="mylotus" w:eastAsia="Times New Roman" w:hAnsi="Times New Roman" w:cs="mylotus" w:hint="cs"/>
          <w:sz w:val="28"/>
          <w:szCs w:val="36"/>
          <w:rtl/>
          <w:lang w:bidi="ar-SY"/>
        </w:rPr>
        <w:t xml:space="preserve">وقد كان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يسأل الله تعالى أن يجعل له نوراً: في قلبه، وسمعه، وبصره، ولسانه، ومن فوقه، ومن تحته، وعن يمينه، وعن شماله، ومن خلفه ومن أمامه، وأن يجعل له نوراً، وأن يجعل ذاته نوراً، وفي بشره، ولحمه، وعظمه، ولحمه، ودمه، فطلب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النور لذاته، ولأبعاضه، ولحواسه الظاهرة والباطنة، ولجهاته الست، والمؤمن مدخله نور، ومخرجه نور، وقوله نور، وعمله نور، وهذا النور بحسب قوته وضعفه يظهر لصاحبه يوم القيامة، فيسعى بين يديه، و[عن] يمينه، فمن الناس من يكون نوره: كالشمس، وآخر كالنجم، وآخر كالنخلة الطويلة، وآخر كالرجل القائم، وآخر دون ذلك، حتى أن منهم من 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عطى نوراً على رأس إبهام قدمه يضيء مرة ويطفأ أخرى، كما كان نور إيمانه </w:t>
      </w:r>
      <w:r w:rsidRPr="007A3D82">
        <w:rPr>
          <w:rFonts w:ascii="mylotus" w:eastAsia="Times New Roman" w:hAnsi="Times New Roman" w:cs="mylotus" w:hint="cs"/>
          <w:sz w:val="28"/>
          <w:szCs w:val="36"/>
          <w:rtl/>
          <w:lang w:bidi="ar-SY"/>
        </w:rPr>
        <w:lastRenderedPageBreak/>
        <w:t>ومتابعته في الدنيا كذلك، فهو هذا بعينه يظهر هناك للحسّ، والعيان</w:t>
      </w:r>
      <w:r w:rsidRPr="007A3D82">
        <w:rPr>
          <w:rFonts w:ascii="mylotus" w:eastAsia="Times New Roman" w:hAnsi="mylotus" w:cs="Simplified Arabic"/>
          <w:sz w:val="28"/>
          <w:szCs w:val="32"/>
          <w:vertAlign w:val="superscript"/>
          <w:rtl/>
        </w:rPr>
        <w:t>(</w:t>
      </w:r>
      <w:bookmarkEnd w:id="85"/>
      <w:r w:rsidRPr="007A3D82">
        <w:rPr>
          <w:rFonts w:ascii="mylotus" w:eastAsia="Times New Roman" w:hAnsi="Times New Roman" w:cs="mylotus"/>
          <w:sz w:val="28"/>
          <w:szCs w:val="32"/>
          <w:vertAlign w:val="superscript"/>
          <w:rtl/>
          <w:lang w:eastAsia="ar-SA" w:bidi="ar-SY"/>
        </w:rPr>
        <w:footnoteReference w:id="4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86" w:name="_Toc206394313"/>
      <w:r w:rsidRPr="007A3D82">
        <w:rPr>
          <w:rFonts w:ascii="Times New Roman" w:eastAsia="Times New Roman" w:hAnsi="Times New Roman" w:cs="Simplified Arabic"/>
          <w:b/>
          <w:bCs/>
          <w:sz w:val="32"/>
          <w:szCs w:val="32"/>
          <w:rtl/>
        </w:rPr>
        <w:t>ثانياً: علامات أهل السنة</w:t>
      </w:r>
      <w:r w:rsidRPr="007A3D82">
        <w:rPr>
          <w:rFonts w:ascii="Times New Roman" w:eastAsia="Times New Roman" w:hAnsi="Times New Roman" w:cs="Simplified Arabic"/>
          <w:sz w:val="32"/>
          <w:szCs w:val="32"/>
          <w:rtl/>
        </w:rPr>
        <w:t xml:space="preserve"> كثيرة،</w:t>
      </w:r>
      <w:r w:rsidRPr="007A3D82">
        <w:rPr>
          <w:rFonts w:ascii="mylotus" w:eastAsia="Times New Roman" w:hAnsi="Times New Roman" w:cs="mylotus" w:hint="cs"/>
          <w:sz w:val="28"/>
          <w:szCs w:val="36"/>
          <w:rtl/>
          <w:lang w:bidi="ar-SY"/>
        </w:rPr>
        <w:t xml:space="preserve"> يدركها العقلاء من البشر، ومن أهمّ تلك العلامات:</w:t>
      </w:r>
      <w:bookmarkEnd w:id="86"/>
    </w:p>
    <w:p w:rsidR="007A3D82" w:rsidRPr="007A3D82" w:rsidRDefault="007A3D82" w:rsidP="007A3D82">
      <w:pPr>
        <w:widowControl w:val="0"/>
        <w:numPr>
          <w:ilvl w:val="0"/>
          <w:numId w:val="2"/>
        </w:numPr>
        <w:tabs>
          <w:tab w:val="num" w:pos="-2530"/>
        </w:tabs>
        <w:bidi/>
        <w:spacing w:after="0" w:line="192" w:lineRule="auto"/>
        <w:ind w:left="346" w:hanging="357"/>
        <w:jc w:val="both"/>
        <w:rPr>
          <w:rFonts w:ascii="mylotus" w:eastAsia="Times New Roman" w:hAnsi="Times New Roman" w:cs="mylotus" w:hint="cs"/>
          <w:sz w:val="28"/>
          <w:szCs w:val="28"/>
          <w:rtl/>
        </w:rPr>
      </w:pPr>
      <w:bookmarkStart w:id="87" w:name="_Toc206394314"/>
      <w:r w:rsidRPr="007A3D82">
        <w:rPr>
          <w:rFonts w:ascii="mylotus" w:eastAsia="Times New Roman" w:hAnsi="Times New Roman" w:cs="mylotus" w:hint="cs"/>
          <w:sz w:val="28"/>
          <w:szCs w:val="36"/>
          <w:rtl/>
          <w:lang w:bidi="ar-SY"/>
        </w:rPr>
        <w:t>الاعتصام بالكتاب والسنة، والعضّ على ذلك بالنواجذ.</w:t>
      </w:r>
      <w:bookmarkEnd w:id="87"/>
    </w:p>
    <w:p w:rsidR="007A3D82" w:rsidRPr="007A3D82" w:rsidRDefault="007A3D82" w:rsidP="007A3D82">
      <w:pPr>
        <w:widowControl w:val="0"/>
        <w:numPr>
          <w:ilvl w:val="0"/>
          <w:numId w:val="2"/>
        </w:numPr>
        <w:tabs>
          <w:tab w:val="num" w:pos="-2530"/>
        </w:tabs>
        <w:bidi/>
        <w:spacing w:after="0" w:line="192" w:lineRule="auto"/>
        <w:ind w:left="346" w:hanging="357"/>
        <w:jc w:val="both"/>
        <w:rPr>
          <w:rFonts w:ascii="mylotus" w:eastAsia="Times New Roman" w:hAnsi="Times New Roman" w:cs="mylotus" w:hint="cs"/>
          <w:sz w:val="28"/>
          <w:szCs w:val="28"/>
        </w:rPr>
      </w:pPr>
      <w:bookmarkStart w:id="88" w:name="_Toc206394315"/>
      <w:r w:rsidRPr="007A3D82">
        <w:rPr>
          <w:rFonts w:ascii="mylotus" w:eastAsia="Times New Roman" w:hAnsi="Times New Roman" w:cs="mylotus" w:hint="cs"/>
          <w:sz w:val="28"/>
          <w:szCs w:val="36"/>
          <w:rtl/>
          <w:lang w:bidi="ar-SY"/>
        </w:rPr>
        <w:t>التحاكم إلى الكتاب والسنة في الأصول والفروع.</w:t>
      </w:r>
      <w:bookmarkEnd w:id="88"/>
    </w:p>
    <w:p w:rsidR="007A3D82" w:rsidRPr="007A3D82" w:rsidRDefault="007A3D82" w:rsidP="007A3D82">
      <w:pPr>
        <w:widowControl w:val="0"/>
        <w:numPr>
          <w:ilvl w:val="0"/>
          <w:numId w:val="2"/>
        </w:numPr>
        <w:tabs>
          <w:tab w:val="num" w:pos="-2530"/>
        </w:tabs>
        <w:bidi/>
        <w:spacing w:after="0" w:line="192" w:lineRule="auto"/>
        <w:ind w:left="346" w:hanging="357"/>
        <w:jc w:val="both"/>
        <w:rPr>
          <w:rFonts w:ascii="mylotus" w:eastAsia="Times New Roman" w:hAnsi="Times New Roman" w:cs="mylotus" w:hint="cs"/>
          <w:sz w:val="28"/>
          <w:szCs w:val="28"/>
        </w:rPr>
      </w:pPr>
      <w:bookmarkStart w:id="89" w:name="_Toc206394316"/>
      <w:r w:rsidRPr="007A3D82">
        <w:rPr>
          <w:rFonts w:ascii="mylotus" w:eastAsia="Times New Roman" w:hAnsi="Times New Roman" w:cs="mylotus" w:hint="cs"/>
          <w:sz w:val="28"/>
          <w:szCs w:val="36"/>
          <w:rtl/>
          <w:lang w:bidi="ar-SY"/>
        </w:rPr>
        <w:t>حبهم لأهل السنة والمتمسّكين بها، وبُغضهم لأهل البدع.</w:t>
      </w:r>
      <w:bookmarkEnd w:id="89"/>
    </w:p>
    <w:p w:rsidR="007A3D82" w:rsidRPr="007A3D82" w:rsidRDefault="007A3D82" w:rsidP="007A3D82">
      <w:pPr>
        <w:widowControl w:val="0"/>
        <w:numPr>
          <w:ilvl w:val="0"/>
          <w:numId w:val="2"/>
        </w:numPr>
        <w:tabs>
          <w:tab w:val="num" w:pos="-2530"/>
        </w:tabs>
        <w:bidi/>
        <w:spacing w:after="0" w:line="192" w:lineRule="auto"/>
        <w:ind w:left="346" w:hanging="357"/>
        <w:jc w:val="both"/>
        <w:rPr>
          <w:rFonts w:ascii="mylotus" w:eastAsia="Times New Roman" w:hAnsi="Times New Roman" w:cs="mylotus" w:hint="cs"/>
          <w:sz w:val="28"/>
          <w:szCs w:val="28"/>
          <w:rtl/>
        </w:rPr>
      </w:pPr>
      <w:bookmarkStart w:id="90" w:name="_Toc206394317"/>
      <w:r w:rsidRPr="007A3D82">
        <w:rPr>
          <w:rFonts w:ascii="mylotus" w:eastAsia="Times New Roman" w:hAnsi="Times New Roman" w:cs="mylotus" w:hint="cs"/>
          <w:sz w:val="28"/>
          <w:szCs w:val="36"/>
          <w:rtl/>
          <w:lang w:bidi="ar-SY"/>
        </w:rPr>
        <w:t>لا يستوحشون من قلّة السالكين؛ لأن الحق ضالة المؤمن، يأخذ به ولو خالفه الناس.</w:t>
      </w:r>
      <w:bookmarkEnd w:id="90"/>
    </w:p>
    <w:p w:rsidR="007A3D82" w:rsidRPr="007A3D82" w:rsidRDefault="007A3D82" w:rsidP="007A3D82">
      <w:pPr>
        <w:widowControl w:val="0"/>
        <w:numPr>
          <w:ilvl w:val="0"/>
          <w:numId w:val="2"/>
        </w:numPr>
        <w:tabs>
          <w:tab w:val="num" w:pos="-2530"/>
        </w:tabs>
        <w:bidi/>
        <w:spacing w:after="0" w:line="192" w:lineRule="auto"/>
        <w:ind w:left="346" w:hanging="357"/>
        <w:jc w:val="both"/>
        <w:rPr>
          <w:rFonts w:ascii="mylotus" w:eastAsia="Times New Roman" w:hAnsi="Times New Roman" w:cs="mylotus" w:hint="cs"/>
          <w:sz w:val="28"/>
          <w:szCs w:val="28"/>
        </w:rPr>
      </w:pPr>
      <w:bookmarkStart w:id="91" w:name="_Toc206394318"/>
      <w:r w:rsidRPr="007A3D82">
        <w:rPr>
          <w:rFonts w:ascii="mylotus" w:eastAsia="Times New Roman" w:hAnsi="Times New Roman" w:cs="mylotus" w:hint="cs"/>
          <w:sz w:val="28"/>
          <w:szCs w:val="36"/>
          <w:rtl/>
          <w:lang w:bidi="ar-SY"/>
        </w:rPr>
        <w:t>الصدق في الأقوال والأفعال، بالتطبيق الصحيح لهدي الكتاب والسنة.</w:t>
      </w:r>
      <w:bookmarkEnd w:id="91"/>
    </w:p>
    <w:p w:rsidR="007A3D82" w:rsidRPr="007A3D82" w:rsidRDefault="007A3D82" w:rsidP="007A3D82">
      <w:pPr>
        <w:widowControl w:val="0"/>
        <w:numPr>
          <w:ilvl w:val="0"/>
          <w:numId w:val="2"/>
        </w:numPr>
        <w:tabs>
          <w:tab w:val="num" w:pos="-2530"/>
        </w:tabs>
        <w:bidi/>
        <w:spacing w:after="120" w:line="192" w:lineRule="auto"/>
        <w:ind w:left="350" w:hanging="360"/>
        <w:jc w:val="both"/>
        <w:rPr>
          <w:rFonts w:ascii="mylotus" w:eastAsia="Times New Roman" w:hAnsi="Times New Roman" w:cs="mylotus" w:hint="cs"/>
          <w:sz w:val="28"/>
          <w:szCs w:val="28"/>
        </w:rPr>
      </w:pPr>
      <w:bookmarkStart w:id="92" w:name="_Toc206394319"/>
      <w:r w:rsidRPr="007A3D82">
        <w:rPr>
          <w:rFonts w:ascii="mylotus" w:eastAsia="Times New Roman" w:hAnsi="Times New Roman" w:cs="mylotus" w:hint="cs"/>
          <w:sz w:val="28"/>
          <w:szCs w:val="36"/>
          <w:rtl/>
          <w:lang w:bidi="ar-SY"/>
        </w:rPr>
        <w:t xml:space="preserve">التأسّي برسول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الذي كان خلقه القرآن</w:t>
      </w:r>
      <w:r w:rsidRPr="007A3D82">
        <w:rPr>
          <w:rFonts w:ascii="mylotus" w:eastAsia="Times New Roman" w:hAnsi="mylotus" w:cs="Simplified Arabic"/>
          <w:sz w:val="28"/>
          <w:szCs w:val="32"/>
          <w:vertAlign w:val="superscript"/>
          <w:rtl/>
        </w:rPr>
        <w:t>(</w:t>
      </w:r>
      <w:bookmarkEnd w:id="92"/>
      <w:r w:rsidRPr="007A3D82">
        <w:rPr>
          <w:rFonts w:ascii="mylotus" w:eastAsia="Times New Roman" w:hAnsi="Times New Roman" w:cs="mylotus"/>
          <w:sz w:val="28"/>
          <w:szCs w:val="32"/>
          <w:vertAlign w:val="superscript"/>
          <w:rtl/>
          <w:lang w:eastAsia="ar-SA" w:bidi="ar-SY"/>
        </w:rPr>
        <w:footnoteReference w:id="48"/>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93" w:name="_Toc206394320"/>
      <w:bookmarkStart w:id="94" w:name="_Toc190340673"/>
      <w:r w:rsidRPr="007A3D82">
        <w:rPr>
          <w:rFonts w:ascii="Times New Roman" w:eastAsia="Times New Roman" w:hAnsi="Times New Roman" w:cs="Simplified Arabic"/>
          <w:b/>
          <w:bCs/>
          <w:sz w:val="32"/>
          <w:szCs w:val="32"/>
          <w:rtl/>
          <w:lang w:bidi="ar-SY"/>
        </w:rPr>
        <w:t>ثالثًا: منزلة صاحب البدعة:</w:t>
      </w:r>
      <w:bookmarkEnd w:id="93"/>
      <w:bookmarkEnd w:id="94"/>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rPr>
      </w:pPr>
      <w:bookmarkStart w:id="95" w:name="_Toc206394321"/>
      <w:r w:rsidRPr="007A3D82">
        <w:rPr>
          <w:rFonts w:ascii="mylotus" w:eastAsia="Times New Roman" w:hAnsi="Times New Roman" w:cs="mylotus" w:hint="cs"/>
          <w:sz w:val="28"/>
          <w:szCs w:val="36"/>
          <w:rtl/>
          <w:lang w:bidi="ar-SY"/>
        </w:rPr>
        <w:t xml:space="preserve">صاحب البدعة ميت القلب، مظلمه، وقد جعل الله الموت والظلمة صفة من خرج عن الإيمان، والقلب الميت المظلم الذي لم يعقل عن الله، ولا انقاد لما بُعث به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lang w:bidi="ar-SY"/>
        </w:rPr>
        <w:t xml:space="preserve">؛ ولهذا وصف الله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هذا الضرب من الناس بأنهم أموات غير أحياء، وبأنهم في الظلمات لا يخرجون منها؛ ولهذا كانت الظلمة مستولية عليهم في جميع حياتهم، فقلوبهم مظلمة ترى الحق في صورة الباطل، والباطل في صورة الحق، وأعمالهم مظلمة، وأقوالهم مظلمة، وأحوالهم كلها مظلمة، وقبورهم ممتلئة عليهم ظلمة، وإذا قسمت الأنوار يوم القيامة دون الجسر للعبور عليه بقوا في الظلمات، ومدخلهم في النار مظلم، وهذه الظلمة، التي خلق فيها الخلق أولاً، فمن أراد الله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به السعادة أخرجه منها إلى النور، ومن أراد به الشقاوة تركه فيها</w:t>
      </w:r>
      <w:r w:rsidRPr="007A3D82">
        <w:rPr>
          <w:rFonts w:ascii="mylotus" w:eastAsia="Times New Roman" w:hAnsi="mylotus" w:cs="Simplified Arabic"/>
          <w:sz w:val="28"/>
          <w:szCs w:val="32"/>
          <w:vertAlign w:val="superscript"/>
          <w:rtl/>
        </w:rPr>
        <w:t>(</w:t>
      </w:r>
      <w:bookmarkEnd w:id="95"/>
      <w:r w:rsidRPr="007A3D82">
        <w:rPr>
          <w:rFonts w:ascii="mylotus" w:eastAsia="Times New Roman" w:hAnsi="Times New Roman" w:cs="mylotus"/>
          <w:sz w:val="28"/>
          <w:szCs w:val="32"/>
          <w:vertAlign w:val="superscript"/>
          <w:rtl/>
          <w:lang w:eastAsia="ar-SA" w:bidi="ar-SY"/>
        </w:rPr>
        <w:footnoteReference w:id="49"/>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p>
    <w:p w:rsidR="007A3D82" w:rsidRPr="007A3D82" w:rsidRDefault="007A3D82" w:rsidP="007A3D82">
      <w:pPr>
        <w:spacing w:after="0" w:line="192" w:lineRule="auto"/>
        <w:rPr>
          <w:rFonts w:ascii="Times New Roman" w:eastAsia="Times New Roman" w:hAnsi="Times New Roman" w:cs="Simplified Arabic"/>
          <w:b/>
          <w:bCs/>
          <w:sz w:val="42"/>
          <w:szCs w:val="42"/>
          <w:rtl/>
        </w:rPr>
        <w:sectPr w:rsidR="007A3D82" w:rsidRPr="007A3D82">
          <w:footnotePr>
            <w:numRestart w:val="eachPage"/>
          </w:footnotePr>
          <w:endnotePr>
            <w:numFmt w:val="decimal"/>
          </w:endnotePr>
          <w:pgSz w:w="11906" w:h="16838"/>
          <w:pgMar w:top="2268" w:right="2268" w:bottom="2268" w:left="2268" w:header="2268" w:footer="2268" w:gutter="0"/>
          <w:cols w:space="720"/>
          <w:bidi/>
          <w:rtlGutter/>
        </w:sectPr>
      </w:pPr>
    </w:p>
    <w:p w:rsidR="007A3D82" w:rsidRPr="007A3D82" w:rsidRDefault="007A3D82" w:rsidP="007A3D82">
      <w:pPr>
        <w:keepNext/>
        <w:widowControl w:val="0"/>
        <w:bidi/>
        <w:spacing w:after="0" w:line="192" w:lineRule="auto"/>
        <w:ind w:left="528" w:hanging="539"/>
        <w:jc w:val="center"/>
        <w:outlineLvl w:val="2"/>
        <w:rPr>
          <w:rFonts w:ascii="Times New Roman" w:eastAsia="Times New Roman" w:hAnsi="Times New Roman" w:cs="Simplified Arabic" w:hint="cs"/>
          <w:b/>
          <w:bCs/>
          <w:sz w:val="42"/>
          <w:szCs w:val="42"/>
          <w:rtl/>
        </w:rPr>
      </w:pPr>
      <w:bookmarkStart w:id="96" w:name="_Toc190340674"/>
      <w:bookmarkStart w:id="97" w:name="_Toc206394322"/>
      <w:r w:rsidRPr="007A3D82">
        <w:rPr>
          <w:rFonts w:ascii="Times New Roman" w:eastAsia="Times New Roman" w:hAnsi="Times New Roman" w:cs="Simplified Arabic"/>
          <w:b/>
          <w:bCs/>
          <w:sz w:val="42"/>
          <w:szCs w:val="42"/>
          <w:rtl/>
        </w:rPr>
        <w:lastRenderedPageBreak/>
        <w:t>المبحث الثاني: ظلمات البدعة</w:t>
      </w:r>
      <w:bookmarkEnd w:id="96"/>
      <w:bookmarkEnd w:id="97"/>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b/>
          <w:bCs/>
          <w:sz w:val="32"/>
          <w:szCs w:val="32"/>
          <w:rtl/>
        </w:rPr>
      </w:pPr>
      <w:bookmarkStart w:id="98" w:name="_Toc206394323"/>
      <w:bookmarkStart w:id="99" w:name="_Toc190340675"/>
      <w:r w:rsidRPr="007A3D82">
        <w:rPr>
          <w:rFonts w:ascii="Times New Roman" w:eastAsia="Times New Roman" w:hAnsi="Times New Roman" w:cs="Simplified Arabic"/>
          <w:b/>
          <w:bCs/>
          <w:sz w:val="32"/>
          <w:szCs w:val="32"/>
          <w:rtl/>
          <w:lang w:bidi="ar-SY"/>
        </w:rPr>
        <w:t>المطلب الأول: مفهومها</w:t>
      </w:r>
      <w:bookmarkEnd w:id="98"/>
      <w:bookmarkEnd w:id="99"/>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rPr>
      </w:pPr>
      <w:bookmarkStart w:id="100" w:name="_Toc206394324"/>
      <w:r w:rsidRPr="007A3D82">
        <w:rPr>
          <w:rFonts w:ascii="mylotus" w:eastAsia="Times New Roman" w:hAnsi="Times New Roman" w:cs="mylotus" w:hint="cs"/>
          <w:b/>
          <w:bCs/>
          <w:sz w:val="28"/>
          <w:szCs w:val="36"/>
          <w:rtl/>
          <w:lang w:bidi="ar-SY"/>
        </w:rPr>
        <w:t>البدعة: لغة:</w:t>
      </w:r>
      <w:r w:rsidRPr="007A3D82">
        <w:rPr>
          <w:rFonts w:ascii="mylotus" w:eastAsia="Times New Roman" w:hAnsi="Times New Roman" w:cs="mylotus" w:hint="cs"/>
          <w:sz w:val="28"/>
          <w:szCs w:val="36"/>
          <w:rtl/>
          <w:lang w:bidi="ar-SY"/>
        </w:rPr>
        <w:t xml:space="preserve"> الحدث في الدين بعد الإكمال، أو ما استحدث بعد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من الأهواء والأعمال</w:t>
      </w:r>
      <w:r w:rsidRPr="007A3D82">
        <w:rPr>
          <w:rFonts w:ascii="mylotus" w:eastAsia="Times New Roman" w:hAnsi="mylotus" w:cs="Simplified Arabic"/>
          <w:sz w:val="28"/>
          <w:szCs w:val="32"/>
          <w:vertAlign w:val="superscript"/>
          <w:rtl/>
        </w:rPr>
        <w:t>(</w:t>
      </w:r>
      <w:bookmarkEnd w:id="100"/>
      <w:r w:rsidRPr="007A3D82">
        <w:rPr>
          <w:rFonts w:ascii="mylotus" w:eastAsia="Times New Roman" w:hAnsi="Times New Roman" w:cs="mylotus"/>
          <w:sz w:val="28"/>
          <w:szCs w:val="32"/>
          <w:vertAlign w:val="superscript"/>
          <w:rtl/>
          <w:lang w:eastAsia="ar-SA" w:bidi="ar-SY"/>
        </w:rPr>
        <w:footnoteReference w:id="5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ويقال: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ابتدعت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الشيء، قولاً أو فعلاً إذا ابتدأته عن غير مثال سابق</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5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وأصل مادة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بدع</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 للاختراع على غير مثال سابق، ومنه قوله تعالى:</w:t>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بَدِيعُ السَّمَوَاتِ وَالأَرْضِ</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بَدِيعُ السَّمَوَاتِ وَالأَرْضِ=البقرة 117=</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color w:val="000000"/>
          <w:sz w:val="32"/>
          <w:szCs w:val="32"/>
          <w:vertAlign w:val="superscript"/>
          <w:lang w:eastAsia="ar-SA" w:bidi="ar-SY"/>
        </w:rPr>
        <w:footnoteReference w:id="52"/>
      </w:r>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hint="cs"/>
          <w:sz w:val="28"/>
          <w:szCs w:val="36"/>
          <w:rtl/>
          <w:lang w:bidi="ar-SY"/>
        </w:rPr>
        <w:t>، أي: مخترعهما من غير مثال سابق متقدم</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53"/>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01" w:name="_Toc206394325"/>
      <w:r w:rsidRPr="007A3D82">
        <w:rPr>
          <w:rFonts w:ascii="mylotus" w:eastAsia="Times New Roman" w:hAnsi="Times New Roman" w:cs="mylotus" w:hint="cs"/>
          <w:b/>
          <w:bCs/>
          <w:sz w:val="28"/>
          <w:szCs w:val="36"/>
          <w:rtl/>
          <w:lang w:bidi="ar-SY"/>
        </w:rPr>
        <w:t>والبدعة في الاصطلاح الشرعي</w:t>
      </w:r>
      <w:r w:rsidRPr="007A3D82">
        <w:rPr>
          <w:rFonts w:ascii="mylotus" w:eastAsia="Times New Roman" w:hAnsi="Times New Roman" w:cs="mylotus" w:hint="cs"/>
          <w:sz w:val="28"/>
          <w:szCs w:val="36"/>
          <w:rtl/>
          <w:lang w:bidi="ar-SY"/>
        </w:rPr>
        <w:t xml:space="preserve"> لها عدة تعريفات عند العلماء ويكمِّل بعضها بعضاً، منها:</w:t>
      </w:r>
      <w:bookmarkEnd w:id="101"/>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02" w:name="_Toc206394326"/>
      <w:r w:rsidRPr="007A3D82">
        <w:rPr>
          <w:rFonts w:ascii="mylotus" w:eastAsia="Times New Roman" w:hAnsi="Times New Roman" w:cs="mylotus" w:hint="cs"/>
          <w:sz w:val="28"/>
          <w:szCs w:val="36"/>
          <w:rtl/>
          <w:lang w:bidi="ar-SY"/>
        </w:rPr>
        <w:t>1- قال شيخ الإسلام ابن تيمية رحمه الله تعالى:</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البدعة في الدين: هي ما لم يشرعْه الله ورسوله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وهو ما لم يأمر به أمر إيجاب، ولا استحباب</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02"/>
      <w:r w:rsidRPr="007A3D82">
        <w:rPr>
          <w:rFonts w:ascii="mylotus" w:eastAsia="Times New Roman" w:hAnsi="Times New Roman" w:cs="mylotus"/>
          <w:sz w:val="28"/>
          <w:szCs w:val="32"/>
          <w:vertAlign w:val="superscript"/>
          <w:rtl/>
          <w:lang w:eastAsia="ar-SA" w:bidi="ar-SY"/>
        </w:rPr>
        <w:footnoteReference w:id="5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03" w:name="_Toc206394327"/>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والبدعة نوعان:</w:t>
      </w:r>
      <w:r w:rsidRPr="007A3D82">
        <w:rPr>
          <w:rFonts w:ascii="mylotus" w:eastAsia="Times New Roman" w:hAnsi="Times New Roman" w:cs="mylotus" w:hint="cs"/>
          <w:sz w:val="28"/>
          <w:szCs w:val="36"/>
          <w:rtl/>
          <w:lang w:bidi="ar-SY"/>
        </w:rPr>
        <w:t xml:space="preserve"> نوع في الأقوال والاعتقادات، ونوع في الأفعال والعبادات، وهذا الثاني يتضمَّن الأوّل، كما أن الأوّل يدعو إلى الثاني</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03"/>
      <w:r w:rsidRPr="007A3D82">
        <w:rPr>
          <w:rFonts w:ascii="mylotus" w:eastAsia="Times New Roman" w:hAnsi="Times New Roman" w:cs="mylotus"/>
          <w:sz w:val="28"/>
          <w:szCs w:val="32"/>
          <w:vertAlign w:val="superscript"/>
          <w:rtl/>
          <w:lang w:eastAsia="ar-SA" w:bidi="ar-SY"/>
        </w:rPr>
        <w:footnoteReference w:id="5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وكان الذي بنى عليه أحمد وغيره مذاهبهم: أن الأعمال عبادات وعادات</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فالأصل في العبادات أنه لا يُشرع منها إلا ما شرعه الله، والأصل في العادات أنه لا يحظر منها إلا ما حظر الله</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5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04" w:name="_Toc206394328"/>
      <w:r w:rsidRPr="007A3D82">
        <w:rPr>
          <w:rFonts w:ascii="mylotus" w:eastAsia="Times New Roman" w:hAnsi="Times New Roman" w:cs="mylotus" w:hint="cs"/>
          <w:sz w:val="28"/>
          <w:szCs w:val="36"/>
          <w:rtl/>
          <w:lang w:bidi="ar-SY"/>
        </w:rPr>
        <w:t xml:space="preserve">وقال أيضاً: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والبدعة ما خالف الكتاب والسنة، أو إجماع سلف الأمة: من الاعتقادات، والعبادات: كأقوال الخوارج، والروافض، والقدرية، والجهمية، وكالذين يتعبّدون بالرقص والغناء في المساجد، والذين يتعبّدون بحلق اللحى، وأكل الحشيشة، وأنواع ذلك من البدع التي يتعبّد بها طوائف من المخالفين للكتاب والسنة، </w:t>
      </w:r>
      <w:r w:rsidRPr="007A3D82">
        <w:rPr>
          <w:rFonts w:ascii="mylotus" w:eastAsia="Times New Roman" w:hAnsi="Times New Roman" w:cs="mylotus" w:hint="cs"/>
          <w:sz w:val="28"/>
          <w:szCs w:val="36"/>
          <w:rtl/>
          <w:lang w:bidi="ar-SY"/>
        </w:rPr>
        <w:lastRenderedPageBreak/>
        <w:t>والله أعلم</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04"/>
      <w:r w:rsidRPr="007A3D82">
        <w:rPr>
          <w:rFonts w:ascii="mylotus" w:eastAsia="Times New Roman" w:hAnsi="Times New Roman" w:cs="mylotus"/>
          <w:sz w:val="28"/>
          <w:szCs w:val="32"/>
          <w:vertAlign w:val="superscript"/>
          <w:rtl/>
          <w:lang w:eastAsia="ar-SA" w:bidi="ar-SY"/>
        </w:rPr>
        <w:footnoteReference w:id="5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pacing w:val="-6"/>
          <w:sz w:val="28"/>
          <w:szCs w:val="36"/>
          <w:rtl/>
        </w:rPr>
      </w:pPr>
      <w:bookmarkStart w:id="105" w:name="_Toc206394329"/>
      <w:r w:rsidRPr="007A3D82">
        <w:rPr>
          <w:rFonts w:ascii="mylotus" w:eastAsia="Times New Roman" w:hAnsi="Times New Roman" w:cs="mylotus" w:hint="cs"/>
          <w:spacing w:val="-6"/>
          <w:sz w:val="28"/>
          <w:szCs w:val="36"/>
          <w:rtl/>
          <w:lang w:bidi="ar-SY"/>
        </w:rPr>
        <w:t xml:space="preserve">2- قال الشاطبي رحمه الله تعالى: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pacing w:val="-6"/>
          <w:sz w:val="28"/>
          <w:szCs w:val="36"/>
          <w:rtl/>
          <w:lang w:bidi="ar-SY"/>
        </w:rPr>
        <w:t>البدعة: طريقة في الدين مخترعة، تضاهي</w:t>
      </w:r>
      <w:r w:rsidRPr="007A3D82">
        <w:rPr>
          <w:rFonts w:ascii="mylotus" w:eastAsia="Times New Roman" w:hAnsi="mylotus" w:cs="Simplified Arabic"/>
          <w:spacing w:val="-6"/>
          <w:sz w:val="28"/>
          <w:szCs w:val="32"/>
          <w:vertAlign w:val="superscript"/>
          <w:rtl/>
        </w:rPr>
        <w:t>(</w:t>
      </w:r>
      <w:bookmarkEnd w:id="105"/>
      <w:r w:rsidRPr="007A3D82">
        <w:rPr>
          <w:rFonts w:ascii="mylotus" w:eastAsia="Times New Roman" w:hAnsi="Times New Roman" w:cs="mylotus"/>
          <w:spacing w:val="-6"/>
          <w:sz w:val="28"/>
          <w:szCs w:val="32"/>
          <w:vertAlign w:val="superscript"/>
          <w:rtl/>
          <w:lang w:eastAsia="ar-SA" w:bidi="ar-SY"/>
        </w:rPr>
        <w:footnoteReference w:id="58"/>
      </w:r>
      <w:r w:rsidRPr="007A3D82">
        <w:rPr>
          <w:rFonts w:ascii="mylotus" w:eastAsia="Times New Roman" w:hAnsi="mylotus" w:cs="Simplified Arabic"/>
          <w:spacing w:val="-6"/>
          <w:sz w:val="28"/>
          <w:szCs w:val="32"/>
          <w:vertAlign w:val="superscript"/>
          <w:rtl/>
          <w:lang w:bidi="ar-SY"/>
        </w:rPr>
        <w:t>)</w:t>
      </w:r>
      <w:r w:rsidRPr="007A3D82">
        <w:rPr>
          <w:rFonts w:ascii="mylotus" w:eastAsia="Times New Roman" w:hAnsi="Times New Roman" w:cs="mylotus" w:hint="cs"/>
          <w:spacing w:val="-6"/>
          <w:sz w:val="28"/>
          <w:szCs w:val="36"/>
          <w:rtl/>
          <w:lang w:bidi="ar-SY"/>
        </w:rPr>
        <w:t xml:space="preserve"> الشرعي</w:t>
      </w:r>
      <w:r w:rsidRPr="007A3D82">
        <w:rPr>
          <w:rFonts w:ascii="mylotus" w:eastAsia="Times New Roman" w:hAnsi="Times New Roman" w:cs="mylotus" w:hint="cs"/>
          <w:spacing w:val="-6"/>
          <w:sz w:val="28"/>
          <w:szCs w:val="36"/>
          <w:rtl/>
        </w:rPr>
        <w:t>َّ</w:t>
      </w:r>
      <w:r w:rsidRPr="007A3D82">
        <w:rPr>
          <w:rFonts w:ascii="mylotus" w:eastAsia="Times New Roman" w:hAnsi="Times New Roman" w:cs="mylotus" w:hint="cs"/>
          <w:spacing w:val="-6"/>
          <w:sz w:val="28"/>
          <w:szCs w:val="36"/>
          <w:rtl/>
          <w:lang w:bidi="ar-SY"/>
        </w:rPr>
        <w:t>ة،ي</w:t>
      </w:r>
      <w:r w:rsidRPr="007A3D82">
        <w:rPr>
          <w:rFonts w:ascii="mylotus" w:eastAsia="Times New Roman" w:hAnsi="Times New Roman" w:cs="mylotus" w:hint="cs"/>
          <w:spacing w:val="-6"/>
          <w:sz w:val="28"/>
          <w:szCs w:val="36"/>
          <w:rtl/>
        </w:rPr>
        <w:t>ُ</w:t>
      </w:r>
      <w:r w:rsidRPr="007A3D82">
        <w:rPr>
          <w:rFonts w:ascii="mylotus" w:eastAsia="Times New Roman" w:hAnsi="Times New Roman" w:cs="mylotus" w:hint="cs"/>
          <w:spacing w:val="-6"/>
          <w:sz w:val="28"/>
          <w:szCs w:val="36"/>
          <w:rtl/>
          <w:lang w:bidi="ar-SY"/>
        </w:rPr>
        <w:t>قصد</w:t>
      </w:r>
      <w:r w:rsidRPr="007A3D82">
        <w:rPr>
          <w:rFonts w:ascii="mylotus" w:eastAsia="Times New Roman" w:hAnsi="Times New Roman" w:cs="mylotus" w:hint="cs"/>
          <w:spacing w:val="-6"/>
          <w:sz w:val="28"/>
          <w:szCs w:val="36"/>
          <w:rtl/>
        </w:rPr>
        <w:t>ُ</w:t>
      </w:r>
      <w:r w:rsidRPr="007A3D82">
        <w:rPr>
          <w:rFonts w:ascii="mylotus" w:eastAsia="Times New Roman" w:hAnsi="Times New Roman" w:cs="mylotus" w:hint="cs"/>
          <w:spacing w:val="-6"/>
          <w:sz w:val="28"/>
          <w:szCs w:val="36"/>
          <w:rtl/>
          <w:lang w:bidi="ar-SY"/>
        </w:rPr>
        <w:t xml:space="preserve"> بالسلوك عليها المبالغة في التعبّد لله سبحانه</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pacing w:val="-6"/>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06" w:name="_Toc206394330"/>
      <w:r w:rsidRPr="007A3D82">
        <w:rPr>
          <w:rFonts w:ascii="mylotus" w:eastAsia="Times New Roman" w:hAnsi="Times New Roman" w:cs="mylotus" w:hint="cs"/>
          <w:sz w:val="28"/>
          <w:szCs w:val="36"/>
          <w:rtl/>
          <w:lang w:bidi="ar-SY"/>
        </w:rPr>
        <w:t>وهذا على رأي من لا يدخل العادات في معنى البدعة، وإنما يخص</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ها بالعبادات، وأما على رأي من أدخل الأعمال العادي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ة في معنى البدعة، فيقول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البدعة: طريقة في الدِّين مخترعة</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تضاهي الش</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رعي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ة، يقصد بالسلوك عليها ما يقصد بالطريقة الشرعية</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06"/>
      <w:r w:rsidRPr="007A3D82">
        <w:rPr>
          <w:rFonts w:ascii="mylotus" w:eastAsia="Times New Roman" w:hAnsi="Times New Roman" w:cs="mylotus"/>
          <w:sz w:val="28"/>
          <w:szCs w:val="32"/>
          <w:vertAlign w:val="superscript"/>
          <w:rtl/>
          <w:lang w:eastAsia="ar-SA" w:bidi="ar-SY"/>
        </w:rPr>
        <w:footnoteReference w:id="59"/>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07" w:name="_Toc206394331"/>
      <w:r w:rsidRPr="007A3D82">
        <w:rPr>
          <w:rFonts w:ascii="mylotus" w:eastAsia="Times New Roman" w:hAnsi="Times New Roman" w:cs="mylotus" w:hint="cs"/>
          <w:sz w:val="28"/>
          <w:szCs w:val="36"/>
          <w:rtl/>
          <w:lang w:bidi="ar-SY"/>
        </w:rPr>
        <w:t>ثم قرّر رحمه الله تعالى على تعريفه الثاني أن العادات من حيث هي عادية لا بدعة فيها، ومن حيث يتعبّد بها، أو تُوضع وضع الت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عب</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د تدخلها البدعة، فحصل بذلك أنه جمع بين التعريفين، ومثل للأمور العادية التي لابدّ فيها من التعب</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د: بالبيع، والشراء، والنكاح، والطلاق، والإيجارات، والجنايات ... لأنها مقيّدة بأمور وشروط وضوابط شرعية لا خيرة للمكلَّف فيها</w:t>
      </w:r>
      <w:r w:rsidRPr="007A3D82">
        <w:rPr>
          <w:rFonts w:ascii="mylotus" w:eastAsia="Times New Roman" w:hAnsi="mylotus" w:cs="Simplified Arabic"/>
          <w:sz w:val="28"/>
          <w:szCs w:val="32"/>
          <w:vertAlign w:val="superscript"/>
          <w:rtl/>
        </w:rPr>
        <w:t>(</w:t>
      </w:r>
      <w:bookmarkEnd w:id="107"/>
      <w:r w:rsidRPr="007A3D82">
        <w:rPr>
          <w:rFonts w:ascii="mylotus" w:eastAsia="Times New Roman" w:hAnsi="Times New Roman" w:cs="mylotus"/>
          <w:sz w:val="28"/>
          <w:szCs w:val="32"/>
          <w:vertAlign w:val="superscript"/>
          <w:rtl/>
          <w:lang w:eastAsia="ar-SA" w:bidi="ar-SY"/>
        </w:rPr>
        <w:footnoteReference w:id="60"/>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08" w:name="_Toc206394332"/>
      <w:r w:rsidRPr="007A3D82">
        <w:rPr>
          <w:rFonts w:ascii="mylotus" w:eastAsia="Times New Roman" w:hAnsi="Times New Roman" w:cs="mylotus" w:hint="cs"/>
          <w:sz w:val="28"/>
          <w:szCs w:val="36"/>
          <w:rtl/>
          <w:lang w:bidi="ar-SY"/>
        </w:rPr>
        <w:t>3- وقال الحافظ ابن رجب رحمه الله تعالى</w:t>
      </w:r>
      <w:r w:rsidRPr="007A3D82">
        <w:rPr>
          <w:rFonts w:ascii="mylotus" w:eastAsia="Times New Roman" w:hAnsi="mylotus" w:cs="Simplified Arabic"/>
          <w:sz w:val="28"/>
          <w:szCs w:val="32"/>
          <w:vertAlign w:val="superscript"/>
          <w:rtl/>
        </w:rPr>
        <w:t>(</w:t>
      </w:r>
      <w:bookmarkEnd w:id="108"/>
      <w:r w:rsidRPr="007A3D82">
        <w:rPr>
          <w:rFonts w:ascii="mylotus" w:eastAsia="Times New Roman" w:hAnsi="Times New Roman" w:cs="mylotus"/>
          <w:sz w:val="28"/>
          <w:szCs w:val="32"/>
          <w:vertAlign w:val="superscript"/>
          <w:rtl/>
          <w:lang w:eastAsia="ar-SA" w:bidi="ar-SY"/>
        </w:rPr>
        <w:footnoteReference w:id="6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والمراد بالبدعة ما أ</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حدث مما لا أصل له في الشريعة يدل</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عليه، فأما ما كان له أصل من الشرع يدل عليه، فليس ببدعة شرعاً، وإن كان بدعةً لغة</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فكل من أحدث شيئاً ونسبه إلى الدين، ولم يكن له أصل من الدِّين يرجع إليه فهو ضلالة، والدين بريء منه، وسواء في ذلك مسائل الاعتقادات، أو الأعمال، أو الأقوال الظاهرة والباطنة. </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09" w:name="_Toc206394333"/>
      <w:r w:rsidRPr="007A3D82">
        <w:rPr>
          <w:rFonts w:ascii="mylotus" w:eastAsia="Times New Roman" w:hAnsi="Times New Roman" w:cs="mylotus" w:hint="cs"/>
          <w:sz w:val="28"/>
          <w:szCs w:val="36"/>
          <w:rtl/>
          <w:lang w:bidi="ar-SY"/>
        </w:rPr>
        <w:t xml:space="preserve">أما ما وقع في كلام السلف من استحسان بعض البدع، فإنما ذلك في البدع اللغوية لا الشرعية، فمن ذلك قول عمر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لما جمع الناس في قيام رمضان على إمام واحد في المسجد، وخرج ورآهم يصلون كذلك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نعمة البدعة هذه</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1-نعمة البدعة هذه [عمر بن الخطاب]</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09"/>
      <w:r w:rsidRPr="007A3D82">
        <w:rPr>
          <w:rFonts w:ascii="mylotus" w:eastAsia="Times New Roman" w:hAnsi="Times New Roman" w:cs="mylotus"/>
          <w:sz w:val="28"/>
          <w:szCs w:val="32"/>
          <w:vertAlign w:val="superscript"/>
          <w:rtl/>
          <w:lang w:eastAsia="ar-SA" w:bidi="ar-SY"/>
        </w:rPr>
        <w:footnoteReference w:id="6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ومراده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أن هذا الفعل لم يكن على هذا الوجه قبل هذا الوقت، ولكن له أصول من الشريعة يرجع إليها.</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10" w:name="_Toc206394334"/>
      <w:r w:rsidRPr="007A3D82">
        <w:rPr>
          <w:rFonts w:ascii="mylotus" w:eastAsia="Times New Roman" w:hAnsi="Times New Roman" w:cs="mylotus" w:hint="cs"/>
          <w:b/>
          <w:bCs/>
          <w:sz w:val="28"/>
          <w:szCs w:val="36"/>
          <w:rtl/>
          <w:lang w:bidi="ar-SY"/>
        </w:rPr>
        <w:lastRenderedPageBreak/>
        <w:t xml:space="preserve">فمنها: أن النبي </w:t>
      </w:r>
      <w:r w:rsidRPr="007A3D82">
        <w:rPr>
          <w:rFonts w:ascii="mylotus" w:eastAsia="Times New Roman" w:hAnsi="mylotus" w:cs="mylotus"/>
          <w:b/>
          <w:bCs/>
          <w:sz w:val="36"/>
          <w:szCs w:val="36"/>
          <w:lang w:eastAsia="ar-SA"/>
        </w:rPr>
        <w:sym w:font="AGA Arabesque" w:char="F072"/>
      </w:r>
      <w:r w:rsidRPr="007A3D82">
        <w:rPr>
          <w:rFonts w:ascii="mylotus" w:eastAsia="Times New Roman" w:hAnsi="Times New Roman" w:cs="mylotus" w:hint="cs"/>
          <w:b/>
          <w:bCs/>
          <w:sz w:val="28"/>
          <w:szCs w:val="36"/>
          <w:rtl/>
        </w:rPr>
        <w:t xml:space="preserve"> </w:t>
      </w:r>
      <w:r w:rsidRPr="007A3D82">
        <w:rPr>
          <w:rFonts w:ascii="mylotus" w:eastAsia="Times New Roman" w:hAnsi="Times New Roman" w:cs="mylotus" w:hint="cs"/>
          <w:sz w:val="28"/>
          <w:szCs w:val="36"/>
          <w:rtl/>
          <w:lang w:bidi="ar-SY"/>
        </w:rPr>
        <w:t xml:space="preserve">كان يحث على قيام رمضان، ويرغِّب فيه، وكان الناس في زمنه يقومون في المسجد جماعات متفرقة ووحداناً، وهو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صلى بأصحابه في رمضان غير ليل</w:t>
      </w:r>
      <w:r w:rsidRPr="007A3D82">
        <w:rPr>
          <w:rFonts w:ascii="mylotus" w:eastAsia="Times New Roman" w:hAnsi="Times New Roman" w:cs="mylotus" w:hint="cs"/>
          <w:sz w:val="28"/>
          <w:szCs w:val="36"/>
          <w:rtl/>
        </w:rPr>
        <w:t>ة</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1-صلى بأصحابه في رمضان غير ليل</w:instrText>
      </w:r>
      <w:r w:rsidRPr="007A3D82">
        <w:rPr>
          <w:rFonts w:ascii="mylotus" w:eastAsia="Times New Roman" w:hAnsi="Times New Roman" w:cs="mylotus" w:hint="cs"/>
          <w:sz w:val="28"/>
          <w:szCs w:val="36"/>
          <w:rtl/>
        </w:rPr>
        <w:instrText>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8"/>
          <w:szCs w:val="36"/>
          <w:rtl/>
          <w:lang w:bidi="ar-SY"/>
        </w:rPr>
        <w:t>، ثم امتنع من ذلك م</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علِّلاً، بأنه خشي أن 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كتب عليهم فيعجزوا عن القيام به، وهذا قد أ</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من بعده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mylotus" w:cs="Simplified Arabic"/>
          <w:sz w:val="28"/>
          <w:szCs w:val="32"/>
          <w:vertAlign w:val="superscript"/>
          <w:rtl/>
        </w:rPr>
        <w:t>(</w:t>
      </w:r>
      <w:bookmarkEnd w:id="110"/>
      <w:r w:rsidRPr="007A3D82">
        <w:rPr>
          <w:rFonts w:ascii="mylotus" w:eastAsia="Times New Roman" w:hAnsi="Times New Roman" w:cs="mylotus"/>
          <w:sz w:val="28"/>
          <w:szCs w:val="32"/>
          <w:vertAlign w:val="superscript"/>
          <w:rtl/>
          <w:lang w:eastAsia="ar-SA" w:bidi="ar-SY"/>
        </w:rPr>
        <w:footnoteReference w:id="63"/>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11" w:name="_Toc206394335"/>
      <w:r w:rsidRPr="007A3D82">
        <w:rPr>
          <w:rFonts w:ascii="mylotus" w:eastAsia="Times New Roman" w:hAnsi="Times New Roman" w:cs="mylotus" w:hint="cs"/>
          <w:b/>
          <w:bCs/>
          <w:sz w:val="28"/>
          <w:szCs w:val="36"/>
          <w:rtl/>
          <w:lang w:bidi="ar-SY"/>
        </w:rPr>
        <w:t>ومنها:</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أنه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أمر باتّباع سنة خلفائه الراشدين، وهذا قد صار من سنة خلفائه الراشدين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 xml:space="preserve">1-أنه </w:instrTex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instrText xml:space="preserve"> أمر باتّباع سنة خلفائه الراشدين، وهذا قد صار من سنة خلفائه الراشدين</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11"/>
      <w:r w:rsidRPr="007A3D82">
        <w:rPr>
          <w:rFonts w:ascii="mylotus" w:eastAsia="Times New Roman" w:hAnsi="Times New Roman" w:cs="mylotus"/>
          <w:sz w:val="28"/>
          <w:szCs w:val="32"/>
          <w:vertAlign w:val="superscript"/>
          <w:rtl/>
          <w:lang w:eastAsia="ar-SA" w:bidi="ar-SY"/>
        </w:rPr>
        <w:footnoteReference w:id="6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12" w:name="_Toc206394336"/>
      <w:r w:rsidRPr="007A3D82">
        <w:rPr>
          <w:rFonts w:ascii="mylotus" w:eastAsia="Times New Roman" w:hAnsi="Times New Roman" w:cs="mylotus" w:hint="cs"/>
          <w:b/>
          <w:bCs/>
          <w:sz w:val="28"/>
          <w:szCs w:val="36"/>
          <w:rtl/>
          <w:lang w:bidi="ar-SY"/>
        </w:rPr>
        <w:t>والبدعة بدعتان:</w:t>
      </w:r>
      <w:r w:rsidRPr="007A3D82">
        <w:rPr>
          <w:rFonts w:ascii="mylotus" w:eastAsia="Times New Roman" w:hAnsi="Times New Roman" w:cs="mylotus" w:hint="cs"/>
          <w:sz w:val="28"/>
          <w:szCs w:val="36"/>
          <w:rtl/>
          <w:lang w:bidi="ar-SY"/>
        </w:rPr>
        <w:t xml:space="preserve"> بدعة مكفِّرة تُخرج عن الإسلام، وبدعة مُفَسِّقة لا تُخرج عن الإسلام</w:t>
      </w:r>
      <w:r w:rsidRPr="007A3D82">
        <w:rPr>
          <w:rFonts w:ascii="mylotus" w:eastAsia="Times New Roman" w:hAnsi="mylotus" w:cs="Simplified Arabic"/>
          <w:sz w:val="28"/>
          <w:szCs w:val="32"/>
          <w:vertAlign w:val="superscript"/>
          <w:rtl/>
        </w:rPr>
        <w:t>(</w:t>
      </w:r>
      <w:bookmarkEnd w:id="112"/>
      <w:r w:rsidRPr="007A3D82">
        <w:rPr>
          <w:rFonts w:ascii="mylotus" w:eastAsia="Times New Roman" w:hAnsi="Times New Roman" w:cs="mylotus"/>
          <w:sz w:val="28"/>
          <w:szCs w:val="32"/>
          <w:vertAlign w:val="superscript"/>
          <w:rtl/>
          <w:lang w:eastAsia="ar-SA" w:bidi="ar-SY"/>
        </w:rPr>
        <w:footnoteReference w:id="6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lang w:bidi="ar-SY"/>
        </w:rPr>
      </w:pPr>
      <w:bookmarkStart w:id="113" w:name="_Toc206394337"/>
      <w:bookmarkStart w:id="114" w:name="_Toc190340676"/>
      <w:r w:rsidRPr="007A3D82">
        <w:rPr>
          <w:rFonts w:ascii="Times New Roman" w:eastAsia="Times New Roman" w:hAnsi="Times New Roman" w:cs="Simplified Arabic"/>
          <w:b/>
          <w:bCs/>
          <w:sz w:val="32"/>
          <w:szCs w:val="32"/>
          <w:rtl/>
          <w:lang w:bidi="ar-SY"/>
        </w:rPr>
        <w:t>المطلب الثاني: شروط قبول العمل</w:t>
      </w:r>
      <w:bookmarkEnd w:id="113"/>
      <w:bookmarkEnd w:id="114"/>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lang w:bidi="ar-SY"/>
        </w:rPr>
      </w:pPr>
      <w:bookmarkStart w:id="115" w:name="_Toc206394338"/>
      <w:r w:rsidRPr="007A3D82">
        <w:rPr>
          <w:rFonts w:ascii="mylotus" w:eastAsia="Times New Roman" w:hAnsi="Times New Roman" w:cs="mylotus" w:hint="cs"/>
          <w:sz w:val="28"/>
          <w:szCs w:val="36"/>
          <w:rtl/>
          <w:lang w:bidi="ar-SY"/>
        </w:rPr>
        <w:t xml:space="preserve">لا يقبل أي عمل مما يُتقرّب به إلى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إلا بشرطين:</w:t>
      </w:r>
      <w:bookmarkEnd w:id="115"/>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16" w:name="_Toc206394339"/>
      <w:r w:rsidRPr="007A3D82">
        <w:rPr>
          <w:rFonts w:ascii="mylotus" w:eastAsia="Times New Roman" w:hAnsi="Times New Roman" w:cs="mylotus" w:hint="cs"/>
          <w:b/>
          <w:bCs/>
          <w:sz w:val="28"/>
          <w:szCs w:val="36"/>
          <w:rtl/>
          <w:lang w:bidi="ar-SY"/>
        </w:rPr>
        <w:t>الشرط الأول:</w:t>
      </w:r>
      <w:r w:rsidRPr="007A3D82">
        <w:rPr>
          <w:rFonts w:ascii="mylotus" w:eastAsia="Times New Roman" w:hAnsi="Times New Roman" w:cs="mylotus" w:hint="cs"/>
          <w:sz w:val="28"/>
          <w:szCs w:val="36"/>
          <w:rtl/>
          <w:lang w:bidi="ar-SY"/>
        </w:rPr>
        <w:t xml:space="preserve">إخلاص العمل لله وحده لا شريك له،لقول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إنما الأعمال بالنيات، وإنما لكل أمرئ ما نوى</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1-إنما الأعمال بالنيات، وإنما لكل أمرئ ما نوى</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16"/>
      <w:r w:rsidRPr="007A3D82">
        <w:rPr>
          <w:rFonts w:ascii="mylotus" w:eastAsia="Times New Roman" w:hAnsi="Times New Roman" w:cs="mylotus"/>
          <w:sz w:val="28"/>
          <w:szCs w:val="32"/>
          <w:vertAlign w:val="superscript"/>
          <w:rtl/>
          <w:lang w:eastAsia="ar-SA" w:bidi="ar-SY"/>
        </w:rPr>
        <w:footnoteReference w:id="6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17" w:name="_Toc206394340"/>
      <w:r w:rsidRPr="007A3D82">
        <w:rPr>
          <w:rFonts w:ascii="mylotus" w:eastAsia="Times New Roman" w:hAnsi="Times New Roman" w:cs="mylotus" w:hint="cs"/>
          <w:b/>
          <w:bCs/>
          <w:sz w:val="28"/>
          <w:szCs w:val="36"/>
          <w:rtl/>
          <w:lang w:bidi="ar-SY"/>
        </w:rPr>
        <w:t>الشرط الثاني:</w:t>
      </w:r>
      <w:r w:rsidRPr="007A3D82">
        <w:rPr>
          <w:rFonts w:ascii="mylotus" w:eastAsia="Times New Roman" w:hAnsi="Times New Roman" w:cs="mylotus" w:hint="cs"/>
          <w:sz w:val="28"/>
          <w:szCs w:val="36"/>
          <w:rtl/>
          <w:lang w:bidi="ar-SY"/>
        </w:rPr>
        <w:t xml:space="preserve"> المتابعة للرسول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لقول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عمل عملاً ليس عليه أمرنا فهو رد</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عمل عملاً ليس عليه أمرنا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عمل عملاً ليس عليه أمرنا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117"/>
      <w:r w:rsidRPr="007A3D82">
        <w:rPr>
          <w:rFonts w:ascii="mylotus" w:eastAsia="Times New Roman" w:hAnsi="Times New Roman" w:cs="mylotus"/>
          <w:b/>
          <w:bCs/>
          <w:sz w:val="28"/>
          <w:szCs w:val="32"/>
          <w:vertAlign w:val="superscript"/>
          <w:rtl/>
          <w:lang w:eastAsia="ar-SA" w:bidi="ar-SY"/>
        </w:rPr>
        <w:footnoteReference w:id="67"/>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18" w:name="_Toc206394341"/>
      <w:r w:rsidRPr="007A3D82">
        <w:rPr>
          <w:rFonts w:ascii="mylotus" w:eastAsia="Times New Roman" w:hAnsi="Times New Roman" w:cs="mylotus" w:hint="cs"/>
          <w:sz w:val="28"/>
          <w:szCs w:val="36"/>
          <w:rtl/>
          <w:lang w:bidi="ar-SY"/>
        </w:rPr>
        <w:t xml:space="preserve">فمن أخلص أعماله لله، متّبعاً في ذلك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lang w:bidi="ar-SY"/>
        </w:rPr>
        <w:t xml:space="preserve">، فهذا الذي عمله مقبول، ومن فقد الإخلاص، والمتابعة لرسول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أو أحدهما فعمله مردود داخل في قوله تعالى:</w:t>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وَقَدِمْنَا إِلَى مَا عَمِلُوا مِنْ عَمَلٍ فَجَعَلْنَاهُ هَبَاءً مَّنثُورًا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وَقَدِمْنَا إِلَى مَا عَمِلُوا مِنْ عَمَلٍ فَجَعَلْنَاهُ هَبَاءً مَّنثُورًا=الفرقان 23=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18"/>
      <w:r w:rsidRPr="007A3D82">
        <w:rPr>
          <w:rFonts w:ascii="mylotus" w:eastAsia="Times New Roman" w:hAnsi="Times New Roman" w:cs="mylotus" w:hint="cs"/>
          <w:b/>
          <w:bCs/>
          <w:sz w:val="32"/>
          <w:szCs w:val="36"/>
          <w:rtl/>
          <w:lang w:bidi="ar-SY"/>
        </w:rPr>
        <w:t xml:space="preserve"> </w:t>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68"/>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ومن جمع الأمرين فهو داخل في قوله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وَمَنْ أَحْسَنُ دِينًا مِّمَّنْ أَسْلَمَ وَجْهَهُ لله وَهُوَ مُحْسِنٌ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46"/>
          <w:szCs w:val="36"/>
          <w:rtl/>
        </w:rPr>
        <w:instrText>وَمَنْ أَحْسَنُ دِينًا مِّمَّنْ أَسْلَمَ وَجْهَهُ لله وَهُوَ مُحْسِنٌ=النساء 125=</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69"/>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وفي قوله تعالى: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32"/>
          <w:szCs w:val="36"/>
          <w:rtl/>
          <w:lang w:bidi="ar-SY"/>
        </w:rPr>
        <w:t xml:space="preserve"> </w:t>
      </w:r>
      <w:r w:rsidRPr="007A3D82">
        <w:rPr>
          <w:rFonts w:ascii="mylotus" w:eastAsia="Times New Roman" w:hAnsi="Times New Roman" w:cs="mylotus" w:hint="cs"/>
          <w:b/>
          <w:bCs/>
          <w:sz w:val="28"/>
          <w:szCs w:val="36"/>
          <w:rtl/>
          <w:lang w:bidi="ar-SY"/>
        </w:rPr>
        <w:t xml:space="preserve">بَلَى مَنْ أَسْلَمَ وَجْهَهُ لله وَهُوَ </w:t>
      </w:r>
      <w:r w:rsidRPr="007A3D82">
        <w:rPr>
          <w:rFonts w:ascii="mylotus" w:eastAsia="Times New Roman" w:hAnsi="Times New Roman" w:cs="mylotus" w:hint="cs"/>
          <w:b/>
          <w:bCs/>
          <w:sz w:val="28"/>
          <w:szCs w:val="36"/>
          <w:rtl/>
          <w:lang w:bidi="ar-SY"/>
        </w:rPr>
        <w:lastRenderedPageBreak/>
        <w:t>مُحْسِنٌ فَلَهُ أَجْرُهُ عِندَ رَبِّهِ وَلاَ خَوْفٌ عَلَيْهِمْ وَلاَ هُمْ يَحْزَنُونَ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بَلَى مَنْ أَسْلَمَ وَجْهَهُ لله وَهُوَ مُحْسِنٌ فَلَهُ أَجْرُهُ عِندَ رَبِّهِ وَلاَ خَوْفٌ عَلَيْهِمْ وَلاَ هُمْ يَحْزَنُونَ=البقرة 112=</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70"/>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xml:space="preserve">، فحديث عمر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إنما الأعمال بالنيات</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ميزان للأعمال الباطنة، وحديث عائشة </w:t>
      </w:r>
      <w:r w:rsidRPr="007A3D82">
        <w:rPr>
          <w:rFonts w:ascii="mylotus" w:eastAsia="Times New Roman" w:hAnsi="mylotus" w:cs="DecoType Naskh Swashes" w:hint="cs"/>
          <w:sz w:val="24"/>
          <w:szCs w:val="24"/>
          <w:rtl/>
          <w:lang w:bidi="ar-SY"/>
        </w:rPr>
        <w:t>رضي الله عنها</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عمل عملاً ليس عليه أمرنا فهو رد</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عمل عملاً ليس عليه أمرنا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ميزان للأعمال الظاهرة، فهما حديثان عظيمان يدخل فيهما الدين كلّه: أصوله، وفروعه، ظاهره وباطنه، أقواله، وأفعاله</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7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pacing w:val="-4"/>
          <w:sz w:val="28"/>
          <w:szCs w:val="36"/>
          <w:rtl/>
        </w:rPr>
      </w:pPr>
      <w:bookmarkStart w:id="119" w:name="_Toc206394342"/>
      <w:r w:rsidRPr="007A3D82">
        <w:rPr>
          <w:rFonts w:ascii="mylotus" w:eastAsia="Times New Roman" w:hAnsi="Times New Roman" w:cs="mylotus" w:hint="cs"/>
          <w:sz w:val="28"/>
          <w:szCs w:val="36"/>
          <w:rtl/>
          <w:lang w:bidi="ar-SY"/>
        </w:rPr>
        <w:t xml:space="preserve">وقد تكلّم الإمام النووي على حديث عائشة </w:t>
      </w:r>
      <w:r w:rsidRPr="007A3D82">
        <w:rPr>
          <w:rFonts w:ascii="mylotus" w:eastAsia="Times New Roman" w:hAnsi="mylotus" w:cs="DecoType Naskh Swashes" w:hint="cs"/>
          <w:sz w:val="24"/>
          <w:szCs w:val="24"/>
          <w:rtl/>
          <w:lang w:bidi="ar-SY"/>
        </w:rPr>
        <w:t>رضي الله عنها</w:t>
      </w:r>
      <w:r w:rsidRPr="007A3D82">
        <w:rPr>
          <w:rFonts w:ascii="mylotus" w:eastAsia="Times New Roman" w:hAnsi="Times New Roman" w:cs="mylotus" w:hint="cs"/>
          <w:sz w:val="28"/>
          <w:szCs w:val="36"/>
          <w:rtl/>
          <w:lang w:bidi="ar-SY"/>
        </w:rPr>
        <w:t xml:space="preserve"> كلاماً نفيساً، قال فيه:</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قوله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أحدث في أمرنا هذا ما ليس منه فهو رد</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1-من أحدث في أمرنا هذا ما ليس منه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وفي الرواية الثانية:</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عمل عملاً ليس عليه أمرنا فهو رد</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عمل عملاً ليس عليه أمرنا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،قال أهل </w:t>
      </w:r>
      <w:r w:rsidRPr="007A3D82">
        <w:rPr>
          <w:rFonts w:ascii="mylotus" w:eastAsia="Times New Roman" w:hAnsi="Times New Roman" w:cs="mylotus" w:hint="cs"/>
          <w:spacing w:val="-4"/>
          <w:sz w:val="28"/>
          <w:szCs w:val="36"/>
          <w:rtl/>
          <w:lang w:bidi="ar-SY"/>
        </w:rPr>
        <w:t>العربية:الردّ هنا بمعنى المردود،ومعناه:فهو باطل غير معتدٍّ به،وهذا الحديث قاعدة عظيمة من قواعد الإسلام،وهو من جوامع كلم</w:t>
      </w:r>
      <w:r w:rsidRPr="007A3D82">
        <w:rPr>
          <w:rFonts w:ascii="mylotus" w:eastAsia="Times New Roman" w:hAnsi="Times New Roman" w:cs="mylotus" w:hint="cs"/>
          <w:spacing w:val="-4"/>
          <w:sz w:val="28"/>
          <w:szCs w:val="36"/>
          <w:rtl/>
        </w:rPr>
        <w:t xml:space="preserve">ه </w:t>
      </w:r>
      <w:r w:rsidRPr="007A3D82">
        <w:rPr>
          <w:rFonts w:ascii="mylotus" w:eastAsia="Times New Roman" w:hAnsi="mylotus" w:cs="mylotus"/>
          <w:spacing w:val="-4"/>
          <w:sz w:val="36"/>
          <w:szCs w:val="36"/>
          <w:lang w:eastAsia="ar-SA"/>
        </w:rPr>
        <w:sym w:font="AGA Arabesque" w:char="F072"/>
      </w:r>
      <w:r w:rsidRPr="007A3D82">
        <w:rPr>
          <w:rFonts w:ascii="mylotus" w:eastAsia="Times New Roman" w:hAnsi="Times New Roman" w:cs="mylotus" w:hint="cs"/>
          <w:spacing w:val="-4"/>
          <w:sz w:val="28"/>
          <w:szCs w:val="36"/>
          <w:rtl/>
          <w:lang w:bidi="ar-SY"/>
        </w:rPr>
        <w:t>؛ فإنه صريح في ردِّ كل البدع،والمخترعات</w:t>
      </w:r>
      <w:r w:rsidRPr="007A3D82">
        <w:rPr>
          <w:rFonts w:ascii="mylotus" w:eastAsia="Times New Roman" w:hAnsi="mylotus" w:cs="Simplified Arabic"/>
          <w:spacing w:val="-4"/>
          <w:sz w:val="28"/>
          <w:szCs w:val="32"/>
          <w:vertAlign w:val="superscript"/>
          <w:rtl/>
        </w:rPr>
        <w:t>(</w:t>
      </w:r>
      <w:bookmarkEnd w:id="119"/>
      <w:r w:rsidRPr="007A3D82">
        <w:rPr>
          <w:rFonts w:ascii="mylotus" w:eastAsia="Times New Roman" w:hAnsi="Times New Roman" w:cs="mylotus"/>
          <w:spacing w:val="-4"/>
          <w:sz w:val="28"/>
          <w:szCs w:val="32"/>
          <w:vertAlign w:val="superscript"/>
          <w:rtl/>
          <w:lang w:eastAsia="ar-SA" w:bidi="ar-SY"/>
        </w:rPr>
        <w:footnoteReference w:id="72"/>
      </w:r>
      <w:r w:rsidRPr="007A3D82">
        <w:rPr>
          <w:rFonts w:ascii="mylotus" w:eastAsia="Times New Roman" w:hAnsi="mylotus" w:cs="Simplified Arabic"/>
          <w:spacing w:val="-4"/>
          <w:sz w:val="28"/>
          <w:szCs w:val="32"/>
          <w:vertAlign w:val="superscript"/>
          <w:rtl/>
          <w:lang w:bidi="ar-SY"/>
        </w:rPr>
        <w:t>)</w:t>
      </w:r>
      <w:r w:rsidRPr="007A3D82">
        <w:rPr>
          <w:rFonts w:ascii="mylotus" w:eastAsia="Times New Roman" w:hAnsi="Times New Roman" w:cs="mylotus" w:hint="cs"/>
          <w:spacing w:val="-4"/>
          <w:sz w:val="28"/>
          <w:szCs w:val="36"/>
          <w:rtl/>
          <w:lang w:bidi="ar-SY"/>
        </w:rPr>
        <w:t>،وفي الرواية الثانية زيادة وهي:أنه قد يعاند بعض الفاعلين في بدعة س</w:t>
      </w:r>
      <w:r w:rsidRPr="007A3D82">
        <w:rPr>
          <w:rFonts w:ascii="mylotus" w:eastAsia="Times New Roman" w:hAnsi="Times New Roman" w:cs="mylotus" w:hint="cs"/>
          <w:spacing w:val="-4"/>
          <w:sz w:val="28"/>
          <w:szCs w:val="36"/>
          <w:rtl/>
        </w:rPr>
        <w:t>ُ</w:t>
      </w:r>
      <w:r w:rsidRPr="007A3D82">
        <w:rPr>
          <w:rFonts w:ascii="mylotus" w:eastAsia="Times New Roman" w:hAnsi="Times New Roman" w:cs="mylotus" w:hint="cs"/>
          <w:spacing w:val="-4"/>
          <w:sz w:val="28"/>
          <w:szCs w:val="36"/>
          <w:rtl/>
          <w:lang w:bidi="ar-SY"/>
        </w:rPr>
        <w:t>بِقَ إليها،فإذا احتُجَّ عليه بالرواية الأولى يقول:أنا ما أحدثت شيئاً،فيُحتجّ عليه بالثانية التي فيها التصريح بردّ كل المحدثات،سواء أحدثها الفاعل،أو غيره سبق بإحداثها</w:t>
      </w:r>
      <w:r w:rsidRPr="007A3D82">
        <w:rPr>
          <w:rFonts w:ascii="mylotus" w:eastAsia="Times New Roman" w:hAnsi="Times New Roman" w:cs="mylotus" w:hint="cs"/>
          <w:spacing w:val="-4"/>
          <w:sz w:val="28"/>
          <w:szCs w:val="24"/>
          <w:rtl/>
          <w:lang w:bidi="ar-SY"/>
        </w:rPr>
        <w:t>))</w:t>
      </w:r>
      <w:r w:rsidRPr="007A3D82">
        <w:rPr>
          <w:rFonts w:ascii="mylotus" w:eastAsia="Times New Roman" w:hAnsi="mylotus" w:cs="Simplified Arabic"/>
          <w:spacing w:val="-4"/>
          <w:sz w:val="28"/>
          <w:szCs w:val="32"/>
          <w:vertAlign w:val="superscript"/>
          <w:rtl/>
        </w:rPr>
        <w:t>(</w:t>
      </w:r>
      <w:r w:rsidRPr="007A3D82">
        <w:rPr>
          <w:rFonts w:ascii="mylotus" w:eastAsia="Times New Roman" w:hAnsi="Times New Roman" w:cs="mylotus"/>
          <w:spacing w:val="-4"/>
          <w:sz w:val="28"/>
          <w:szCs w:val="32"/>
          <w:vertAlign w:val="superscript"/>
          <w:rtl/>
          <w:lang w:eastAsia="ar-SA" w:bidi="ar-SY"/>
        </w:rPr>
        <w:footnoteReference w:id="73"/>
      </w:r>
      <w:r w:rsidRPr="007A3D82">
        <w:rPr>
          <w:rFonts w:ascii="mylotus" w:eastAsia="Times New Roman" w:hAnsi="mylotus" w:cs="Simplified Arabic"/>
          <w:spacing w:val="-4"/>
          <w:sz w:val="28"/>
          <w:szCs w:val="32"/>
          <w:vertAlign w:val="superscript"/>
          <w:rtl/>
          <w:lang w:bidi="ar-SY"/>
        </w:rPr>
        <w:t>)</w:t>
      </w:r>
      <w:r w:rsidRPr="007A3D82">
        <w:rPr>
          <w:rFonts w:ascii="mylotus" w:eastAsia="Times New Roman" w:hAnsi="Times New Roman" w:cs="mylotus" w:hint="cs"/>
          <w:spacing w:val="-4"/>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rPr>
      </w:pPr>
      <w:bookmarkStart w:id="120" w:name="_Toc206394343"/>
      <w:bookmarkStart w:id="121" w:name="_Toc190340677"/>
      <w:r w:rsidRPr="007A3D82">
        <w:rPr>
          <w:rFonts w:ascii="Times New Roman" w:eastAsia="Times New Roman" w:hAnsi="Times New Roman" w:cs="Simplified Arabic"/>
          <w:b/>
          <w:bCs/>
          <w:sz w:val="32"/>
          <w:szCs w:val="32"/>
          <w:rtl/>
          <w:lang w:bidi="ar-SY"/>
        </w:rPr>
        <w:t>المطلب الثالث: ذم البدعة في الدين</w:t>
      </w:r>
      <w:bookmarkEnd w:id="120"/>
      <w:bookmarkEnd w:id="121"/>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lang w:bidi="ar-SY"/>
        </w:rPr>
      </w:pPr>
      <w:bookmarkStart w:id="122" w:name="_Toc206394344"/>
      <w:r w:rsidRPr="007A3D82">
        <w:rPr>
          <w:rFonts w:ascii="mylotus" w:eastAsia="Times New Roman" w:hAnsi="Times New Roman" w:cs="mylotus" w:hint="cs"/>
          <w:sz w:val="28"/>
          <w:szCs w:val="36"/>
          <w:rtl/>
          <w:lang w:bidi="ar-SY"/>
        </w:rPr>
        <w:t>جاء في ذمّ البدعة نصوص كثيرة من الكتاب والسنة، وحذّر منها الصحابة والتابعون لهم بإحسان، ومن ذلك على سبيل الإيجاز ما يأتي:</w:t>
      </w:r>
      <w:bookmarkEnd w:id="122"/>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123" w:name="_Toc206394345"/>
      <w:bookmarkStart w:id="124" w:name="_Toc190340678"/>
      <w:r w:rsidRPr="007A3D82">
        <w:rPr>
          <w:rFonts w:ascii="Times New Roman" w:eastAsia="Times New Roman" w:hAnsi="Times New Roman" w:cs="Simplified Arabic"/>
          <w:b/>
          <w:bCs/>
          <w:sz w:val="32"/>
          <w:szCs w:val="32"/>
          <w:rtl/>
          <w:lang w:bidi="ar-SY"/>
        </w:rPr>
        <w:t>أولاً: من القرآن:</w:t>
      </w:r>
      <w:bookmarkEnd w:id="123"/>
      <w:bookmarkEnd w:id="124"/>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rPr>
      </w:pPr>
      <w:bookmarkStart w:id="125" w:name="_Toc206394346"/>
      <w:r w:rsidRPr="007A3D82">
        <w:rPr>
          <w:rFonts w:ascii="mylotus" w:eastAsia="Times New Roman" w:hAnsi="Times New Roman" w:cs="mylotus" w:hint="cs"/>
          <w:sz w:val="28"/>
          <w:szCs w:val="36"/>
          <w:rtl/>
          <w:lang w:bidi="ar-SY"/>
        </w:rPr>
        <w:t xml:space="preserve">1- 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w:t>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تَأْوِيلَهُ إِلاَّ الله</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الله=آل عمران 7=</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25"/>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74"/>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وقد ذكر الشاطبي رحمه الله آثاراً تدل على أن هذه الآية في الذين يجادلون في القرآن، وفي الخوارج ومن وافقهم</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7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26" w:name="_Toc206394347"/>
      <w:r w:rsidRPr="007A3D82">
        <w:rPr>
          <w:rFonts w:ascii="mylotus" w:eastAsia="Times New Roman" w:hAnsi="Times New Roman" w:cs="mylotus" w:hint="cs"/>
          <w:sz w:val="28"/>
          <w:szCs w:val="36"/>
          <w:rtl/>
          <w:lang w:bidi="ar-SY"/>
        </w:rPr>
        <w:lastRenderedPageBreak/>
        <w:t xml:space="preserve">2-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w:t>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وَأَنَّ هَـذَا صِرَاطِي مُسْتَقِيمًا فَاتَّبِعُوهُ وَلاَ تَتَّبِعُواْ السُّبُلَ فَتَفَرَّقَ بِكُمْ عَن سَبِيلِهِ ذَلِكُمْ وَصَّاكُم بِهِ لَعَلَّكُمْ تَتَّقُونَ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وَأَنَّ هَـذَا صِرَاطِي مُسْتَقِيمًا فَاتَّبِعُوهُ وَلاَ تَتَّبِعُواْ السُّبُلَ فَتَفَرَّقَ بِكُمْ عَن سَبِيلِهِ ذَلِكُمْ وَصَّاكُم بِهِ لَعَلَّكُمْ تَتَّقُونَ=الأنعام 153=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26"/>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76"/>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فالصراط المستقيم هو سبيل الله الذي دعا إليه، وهو السنة، والسبل هي سبل أهل الاختلاف الحائدين عن الصراط وهم أهل البدع</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7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فهذه الآية تشمل النهي عن جميع طرق أهل البدع</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7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27" w:name="_Toc206394348"/>
      <w:r w:rsidRPr="007A3D82">
        <w:rPr>
          <w:rFonts w:ascii="mylotus" w:eastAsia="Times New Roman" w:hAnsi="Times New Roman" w:cs="mylotus" w:hint="cs"/>
          <w:sz w:val="28"/>
          <w:szCs w:val="36"/>
          <w:rtl/>
          <w:lang w:bidi="ar-SY"/>
        </w:rPr>
        <w:t xml:space="preserve">3- وقال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وَعَلَى الله قَصْدُ السَّبِيلِ وَمِنْهَا جَآئِرٌ وَلَوْ شَاءَ لَـهَدَاكُمْ أَجْمَعِينَ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وَعَلَى الله قَصْدُ السَّبِيلِ وَمِنْهَا جَآئِرٌ وَلَوْ شَاءَ لَـهَدَاكُمْ أَجْمَعِينَ=النحل 9=</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27"/>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79"/>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b/>
          <w:bCs/>
          <w:color w:val="000000"/>
          <w:sz w:val="32"/>
          <w:szCs w:val="36"/>
          <w:rtl/>
          <w:lang w:bidi="ar-SY"/>
        </w:rPr>
        <w:t xml:space="preserve">، </w:t>
      </w:r>
      <w:r w:rsidRPr="007A3D82">
        <w:rPr>
          <w:rFonts w:ascii="mylotus" w:eastAsia="Times New Roman" w:hAnsi="Times New Roman" w:cs="mylotus" w:hint="cs"/>
          <w:sz w:val="28"/>
          <w:szCs w:val="36"/>
          <w:rtl/>
          <w:lang w:bidi="ar-SY"/>
        </w:rPr>
        <w:t>فالسبيل: القصد هو: طريق الحق، وما سواه جائر عن الحق: أي عادل عنه، وهي طرق البدع والضلالات</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8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28" w:name="_Toc206394349"/>
      <w:r w:rsidRPr="007A3D82">
        <w:rPr>
          <w:rFonts w:ascii="mylotus" w:eastAsia="Times New Roman" w:hAnsi="Times New Roman" w:cs="mylotus" w:hint="cs"/>
          <w:sz w:val="28"/>
          <w:szCs w:val="36"/>
          <w:rtl/>
          <w:lang w:bidi="ar-SY"/>
        </w:rPr>
        <w:t xml:space="preserve">4-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إِنَّ الَّذِينَ فَرَّقُواْ دِينَهُمْ وَكَانُواْ شِيَعًا لَّسْتَ مِنْهُمْ فِي شَيْءٍ إِنَّمَا أَمْرُهُمْ إِلَى الله ثُمَّ يُنَبِّئُهُم بِمَا كَانُواْ يَفْعَلُونَ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إِنَّ الَّذِينَ فَرَّقُواْ دِينَهُمْ وَكَانُواْ شِيَعًا لَّسْتَ مِنْهُمْ فِي شَيْءٍ إِنَّمَا أَمْرُهُمْ إِلَى الله ثُمَّ يُنَبِّئُهُم بِمَا كَانُواْ يَفْعَلُونَ=الأنعام 159=</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28"/>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81"/>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وهؤلاء هم أصحاب الأهواء، والضلالات، والبدع من هذه الأمة</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8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29" w:name="_Toc206394350"/>
      <w:r w:rsidRPr="007A3D82">
        <w:rPr>
          <w:rFonts w:ascii="mylotus" w:eastAsia="Times New Roman" w:hAnsi="Times New Roman" w:cs="mylotus" w:hint="cs"/>
          <w:sz w:val="28"/>
          <w:szCs w:val="36"/>
          <w:rtl/>
          <w:lang w:bidi="ar-SY"/>
        </w:rPr>
        <w:t xml:space="preserve">5-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وَلا تَكُونُوا مِنَ الْـمُشْرِكِينَ * مِنَ الَّذِينَ فَرَّقُوا دِينَهُمْ وَكَانُوا شِيَعًا كُلُّ حِزْبٍ بِمَا لَدَيْهِمْ فَرِحُونَ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وَلا تَكُونُوا مِنَ الْـمُشْرِكِينَ * مِنَ الَّذِينَ فَرَّقُوا دِينَهُمْ وَكَانُوا شِيَعًا كُلُّ حِزْبٍ بِمَا لَدَيْهِمْ فَرِحُونَ=الروم 31-32=</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29"/>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83"/>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30" w:name="_Toc206394351"/>
      <w:r w:rsidRPr="007A3D82">
        <w:rPr>
          <w:rFonts w:ascii="mylotus" w:eastAsia="Times New Roman" w:hAnsi="Times New Roman" w:cs="mylotus" w:hint="cs"/>
          <w:sz w:val="28"/>
          <w:szCs w:val="36"/>
          <w:rtl/>
          <w:lang w:bidi="ar-SY"/>
        </w:rPr>
        <w:t xml:space="preserve">6- وقال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فَلْيَحْذَرِ الَّذِينَ يُخَالِفُونَ عَنْ أَمْرِهِ أَن تُصِيبَهُمْ فِتْنَةٌ أَوْ يُصِيبَهُمْ عَذَابٌ أَلِيمٌ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فَلْيَحْذَرِ الَّذِينَ يُخَالِفُونَ عَنْ أَمْرِهِ أَن تُصِيبَهُمْ فِتْنَةٌ أَوْ يُصِيبَهُمْ عَذَابٌ أَلِيمٌ=النور 63=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30"/>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84"/>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31" w:name="_Toc206394352"/>
      <w:r w:rsidRPr="007A3D82">
        <w:rPr>
          <w:rFonts w:ascii="mylotus" w:eastAsia="Times New Roman" w:hAnsi="Times New Roman" w:cs="mylotus" w:hint="cs"/>
          <w:sz w:val="28"/>
          <w:szCs w:val="36"/>
          <w:rtl/>
          <w:lang w:bidi="ar-SY"/>
        </w:rPr>
        <w:t xml:space="preserve">7-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w:t>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قُلْ هُوَ الْقَادِرُ عَلَى أَن يَبْعَثَ عَلَيْكُمْ عَذَابًا مِّن فَوْقِكُمْ أَوْ مِن تَحْتِ أَرْجُلِكُمْ أَوْ يَلْبِسَكُمْ شِيَعا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قُلْ هُوَ الْقَادِرُ عَلَى أَن يَبْعَثَ عَلَيْكُمْ عَذَابًا مِّن فَوْقِكُمْ أَوْ مِن تَحْتِ أَرْجُلِكُمْ أَوْ يَلْبِسَكُمْ شِيَعا=الأنعام 65=</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31"/>
      <w:r w:rsidRPr="007A3D82">
        <w:rPr>
          <w:rFonts w:ascii="mylotus" w:eastAsia="Times New Roman" w:hAnsi="Times New Roman" w:cs="mylotus" w:hint="cs"/>
          <w:b/>
          <w:bCs/>
          <w:sz w:val="32"/>
          <w:szCs w:val="36"/>
          <w:rtl/>
          <w:lang w:bidi="ar-SY"/>
        </w:rPr>
        <w:t xml:space="preserve"> </w:t>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85"/>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32" w:name="_Toc206394353"/>
      <w:r w:rsidRPr="007A3D82">
        <w:rPr>
          <w:rFonts w:ascii="mylotus" w:eastAsia="Times New Roman" w:hAnsi="Times New Roman" w:cs="mylotus" w:hint="cs"/>
          <w:sz w:val="28"/>
          <w:szCs w:val="36"/>
          <w:rtl/>
          <w:lang w:bidi="ar-SY"/>
        </w:rPr>
        <w:t>8- وقال الله تعالى:</w:t>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وَلاَ يَزَالُونَ مُخْتَلِفِينَ * إِلاَّ مَن رَّحِمَ رَبُّكَ</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وَلاَ يَزَالُونَ مُخْتَلِفِينَ * إِلاَّ مَن رَّحِمَ رَبُّكَ=هود 118-119=</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32"/>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86"/>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xml:space="preserve">، والله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أعلم</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8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firstLine="530"/>
        <w:jc w:val="both"/>
        <w:outlineLvl w:val="1"/>
        <w:rPr>
          <w:rFonts w:ascii="Times New Roman" w:eastAsia="Times New Roman" w:hAnsi="Times New Roman" w:cs="Simplified Arabic" w:hint="cs"/>
          <w:b/>
          <w:bCs/>
          <w:sz w:val="36"/>
          <w:szCs w:val="36"/>
          <w:rtl/>
          <w:lang w:bidi="ar-SY"/>
        </w:rPr>
      </w:pPr>
      <w:bookmarkStart w:id="133" w:name="_Toc206394354"/>
      <w:bookmarkStart w:id="134" w:name="_Toc190340679"/>
      <w:r w:rsidRPr="007A3D82">
        <w:rPr>
          <w:rFonts w:ascii="Times New Roman" w:eastAsia="Times New Roman" w:hAnsi="Times New Roman" w:cs="Simplified Arabic"/>
          <w:b/>
          <w:bCs/>
          <w:sz w:val="36"/>
          <w:szCs w:val="36"/>
          <w:rtl/>
          <w:lang w:bidi="ar-SY"/>
        </w:rPr>
        <w:lastRenderedPageBreak/>
        <w:t>ثانياً: من السنة النبوية:</w:t>
      </w:r>
      <w:bookmarkEnd w:id="133"/>
      <w:bookmarkEnd w:id="134"/>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rPr>
      </w:pPr>
      <w:bookmarkStart w:id="135" w:name="_Toc206394355"/>
      <w:r w:rsidRPr="007A3D82">
        <w:rPr>
          <w:rFonts w:ascii="mylotus" w:eastAsia="Times New Roman" w:hAnsi="Times New Roman" w:cs="mylotus" w:hint="cs"/>
          <w:sz w:val="28"/>
          <w:szCs w:val="36"/>
          <w:rtl/>
          <w:lang w:bidi="ar-SY"/>
        </w:rPr>
        <w:t xml:space="preserve">جاءت الأحاديث الكثيرة عن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في ذم البدع والتحذير منها، ومن ذلك ما يأتي:</w:t>
      </w:r>
      <w:bookmarkEnd w:id="135"/>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36" w:name="_Toc206394356"/>
      <w:r w:rsidRPr="007A3D82">
        <w:rPr>
          <w:rFonts w:ascii="mylotus" w:eastAsia="Times New Roman" w:hAnsi="Times New Roman" w:cs="mylotus" w:hint="cs"/>
          <w:sz w:val="28"/>
          <w:szCs w:val="36"/>
          <w:rtl/>
          <w:lang w:bidi="ar-SY"/>
        </w:rPr>
        <w:t xml:space="preserve">1- حديث عائشة </w:t>
      </w:r>
      <w:r w:rsidRPr="007A3D82">
        <w:rPr>
          <w:rFonts w:ascii="mylotus" w:eastAsia="Times New Roman" w:hAnsi="mylotus" w:cs="DecoType Naskh Swashes" w:hint="cs"/>
          <w:sz w:val="24"/>
          <w:szCs w:val="24"/>
          <w:rtl/>
          <w:lang w:bidi="ar-SY"/>
        </w:rPr>
        <w:t>رضي الله عنها</w:t>
      </w:r>
      <w:r w:rsidRPr="007A3D82">
        <w:rPr>
          <w:rFonts w:ascii="mylotus" w:eastAsia="Times New Roman" w:hAnsi="Times New Roman" w:cs="mylotus" w:hint="cs"/>
          <w:sz w:val="28"/>
          <w:szCs w:val="36"/>
          <w:rtl/>
          <w:lang w:bidi="ar-SY"/>
        </w:rPr>
        <w:t xml:space="preserve">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أنه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أحدث في أمرنا هذا ما ليس منه فهو رد</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1-من أحدث في أمرنا هذا ما ليس منه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136"/>
      <w:r w:rsidRPr="007A3D82">
        <w:rPr>
          <w:rFonts w:ascii="mylotus" w:eastAsia="Times New Roman" w:hAnsi="Times New Roman" w:cs="mylotus"/>
          <w:b/>
          <w:bCs/>
          <w:sz w:val="28"/>
          <w:szCs w:val="32"/>
          <w:vertAlign w:val="superscript"/>
          <w:rtl/>
          <w:lang w:eastAsia="ar-SA" w:bidi="ar-SY"/>
        </w:rPr>
        <w:footnoteReference w:id="88"/>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37" w:name="_Toc206394357"/>
      <w:r w:rsidRPr="007A3D82">
        <w:rPr>
          <w:rFonts w:ascii="mylotus" w:eastAsia="Times New Roman" w:hAnsi="Times New Roman" w:cs="mylotus" w:hint="cs"/>
          <w:sz w:val="28"/>
          <w:szCs w:val="36"/>
          <w:rtl/>
          <w:lang w:bidi="ar-SY"/>
        </w:rPr>
        <w:t xml:space="preserve">2- وعن جابر بن عبد الله </w:t>
      </w:r>
      <w:r w:rsidRPr="007A3D82">
        <w:rPr>
          <w:rFonts w:ascii="mylotus" w:eastAsia="Times New Roman" w:hAnsi="mylotus" w:cs="DecoType Naskh Swashes" w:hint="cs"/>
          <w:sz w:val="24"/>
          <w:szCs w:val="24"/>
          <w:rtl/>
          <w:lang w:bidi="ar-SY"/>
        </w:rPr>
        <w:t>رضي الله عنهما</w:t>
      </w:r>
      <w:r w:rsidRPr="007A3D82">
        <w:rPr>
          <w:rFonts w:ascii="mylotus" w:eastAsia="Times New Roman" w:hAnsi="Times New Roman" w:cs="mylotus" w:hint="cs"/>
          <w:sz w:val="28"/>
          <w:szCs w:val="36"/>
          <w:rtl/>
          <w:lang w:bidi="ar-SY"/>
        </w:rPr>
        <w:t xml:space="preserve"> أن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كان يقول في خطبته: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 xml:space="preserve">أما بعد، فإن خير الحديث كتاب الله، وخير الهدي هدي محمد </w:t>
      </w:r>
      <w:r w:rsidRPr="007A3D82">
        <w:rPr>
          <w:rFonts w:ascii="mylotus" w:eastAsia="Times New Roman" w:hAnsi="mylotus" w:cs="mylotus"/>
          <w:b/>
          <w:bCs/>
          <w:sz w:val="36"/>
          <w:szCs w:val="36"/>
          <w:lang w:eastAsia="ar-SA" w:bidi="ar-SY"/>
        </w:rPr>
        <w:sym w:font="AGA Arabesque" w:char="F072"/>
      </w:r>
      <w:r w:rsidRPr="007A3D82">
        <w:rPr>
          <w:rFonts w:ascii="mylotus" w:eastAsia="Times New Roman" w:hAnsi="Times New Roman" w:cs="mylotus" w:hint="cs"/>
          <w:b/>
          <w:bCs/>
          <w:sz w:val="28"/>
          <w:szCs w:val="36"/>
          <w:rtl/>
          <w:lang w:bidi="ar-SY"/>
        </w:rPr>
        <w:t>، وشر الأمور محدثاتها، وكل بدعة ضلالة</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 xml:space="preserve">1-أما بعد، فإن خير الحديث كتاب الله، وخير الهدي هدي محمد </w:instrText>
      </w:r>
      <w:r w:rsidRPr="007A3D82">
        <w:rPr>
          <w:rFonts w:ascii="mylotus" w:eastAsia="Times New Roman" w:hAnsi="mylotus" w:cs="mylotus"/>
          <w:b/>
          <w:bCs/>
          <w:sz w:val="36"/>
          <w:szCs w:val="36"/>
          <w:lang w:eastAsia="ar-SA" w:bidi="ar-SY"/>
        </w:rPr>
        <w:sym w:font="AGA Arabesque" w:char="F072"/>
      </w:r>
      <w:r w:rsidRPr="007A3D82">
        <w:rPr>
          <w:rFonts w:ascii="mylotus" w:eastAsia="Times New Roman" w:hAnsi="Times New Roman" w:cs="mylotus" w:hint="cs"/>
          <w:b/>
          <w:bCs/>
          <w:sz w:val="28"/>
          <w:szCs w:val="36"/>
          <w:rtl/>
          <w:lang w:bidi="ar-SY"/>
        </w:rPr>
        <w:instrText>، وشر الأمور محدثاتها، وكل بدعة ضلالة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137"/>
      <w:r w:rsidRPr="007A3D82">
        <w:rPr>
          <w:rFonts w:ascii="mylotus" w:eastAsia="Times New Roman" w:hAnsi="Times New Roman" w:cs="mylotus"/>
          <w:b/>
          <w:bCs/>
          <w:sz w:val="28"/>
          <w:szCs w:val="32"/>
          <w:vertAlign w:val="superscript"/>
          <w:rtl/>
          <w:lang w:eastAsia="ar-SA" w:bidi="ar-SY"/>
        </w:rPr>
        <w:footnoteReference w:id="89"/>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38" w:name="_Toc206394358"/>
      <w:r w:rsidRPr="007A3D82">
        <w:rPr>
          <w:rFonts w:ascii="mylotus" w:eastAsia="Times New Roman" w:hAnsi="Times New Roman" w:cs="mylotus" w:hint="cs"/>
          <w:sz w:val="28"/>
          <w:szCs w:val="36"/>
          <w:rtl/>
          <w:lang w:bidi="ar-SY"/>
        </w:rPr>
        <w:t xml:space="preserve">3- وفي رواية النسائي: كان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في خطبته: يحمد الله ويثني عليه بما هو أهله ثم يقول: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يهده الله فلا مضلَّ له، ومن يضلله فلا هادي له، إن أصدق الحديث كتاب الله، وأحسن الهدي هدي محمد، وشرّ الأمور مُحدَثاتُها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يهده الله فلا مضلَّ له، ومن يضلله فلا هادي له، إن أصدق الحديث كتاب الله، وأحسن الهدي هدي محمد، وشرّ الأمور مُحدَثاتُها</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وكل مُحدَثة بدعة</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وكل بدعة ضلالة، وكل ضلالة في النار</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138"/>
      <w:r w:rsidRPr="007A3D82">
        <w:rPr>
          <w:rFonts w:ascii="mylotus" w:eastAsia="Times New Roman" w:hAnsi="Times New Roman" w:cs="mylotus"/>
          <w:b/>
          <w:bCs/>
          <w:sz w:val="28"/>
          <w:szCs w:val="32"/>
          <w:vertAlign w:val="superscript"/>
          <w:rtl/>
          <w:lang w:eastAsia="ar-SA" w:bidi="ar-SY"/>
        </w:rPr>
        <w:footnoteReference w:id="90"/>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39" w:name="_Toc206394359"/>
      <w:r w:rsidRPr="007A3D82">
        <w:rPr>
          <w:rFonts w:ascii="mylotus" w:eastAsia="Times New Roman" w:hAnsi="Times New Roman" w:cs="mylotus" w:hint="cs"/>
          <w:sz w:val="28"/>
          <w:szCs w:val="36"/>
          <w:rtl/>
          <w:lang w:bidi="ar-SY"/>
        </w:rPr>
        <w:t xml:space="preserve">4- وعن أبي هريرة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أن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دعا إلى هدى كان له من الأجر مثل أجور من تبعه، لا ينقص ذلك من أجورهم شيئاً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دعا إلى هدى كان له من الأجر مثل أجور من تبعه، لا ينقص ذلك من أجورهم شيئاً</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ومن دعا إلى ضلالة كان عليه من الإثم مثل آثام من تبعه، لا ينقص ذلك من آثامهم شيئاً</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139"/>
      <w:r w:rsidRPr="007A3D82">
        <w:rPr>
          <w:rFonts w:ascii="mylotus" w:eastAsia="Times New Roman" w:hAnsi="Times New Roman" w:cs="mylotus"/>
          <w:b/>
          <w:bCs/>
          <w:sz w:val="28"/>
          <w:szCs w:val="32"/>
          <w:vertAlign w:val="superscript"/>
          <w:rtl/>
          <w:lang w:eastAsia="ar-SA" w:bidi="ar-SY"/>
        </w:rPr>
        <w:footnoteReference w:id="91"/>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pacing w:val="-6"/>
          <w:sz w:val="28"/>
          <w:szCs w:val="36"/>
          <w:rtl/>
        </w:rPr>
      </w:pPr>
      <w:bookmarkStart w:id="140" w:name="_Toc206394360"/>
      <w:r w:rsidRPr="007A3D82">
        <w:rPr>
          <w:rFonts w:ascii="mylotus" w:eastAsia="Times New Roman" w:hAnsi="Times New Roman" w:cs="mylotus" w:hint="cs"/>
          <w:spacing w:val="-6"/>
          <w:sz w:val="28"/>
          <w:szCs w:val="36"/>
          <w:rtl/>
          <w:lang w:bidi="ar-SY"/>
        </w:rPr>
        <w:t xml:space="preserve">5- وعن جرير بن عبد الله </w:t>
      </w:r>
      <w:r w:rsidRPr="007A3D82">
        <w:rPr>
          <w:rFonts w:ascii="mylotus" w:eastAsia="Times New Roman" w:hAnsi="mylotus" w:cs="mylotus"/>
          <w:spacing w:val="-6"/>
          <w:sz w:val="36"/>
          <w:szCs w:val="36"/>
          <w:lang w:eastAsia="ar-SA" w:bidi="ar-SY"/>
        </w:rPr>
        <w:sym w:font="AGA Arabesque" w:char="F074"/>
      </w:r>
      <w:r w:rsidRPr="007A3D82">
        <w:rPr>
          <w:rFonts w:ascii="mylotus" w:eastAsia="Times New Roman" w:hAnsi="Times New Roman" w:cs="mylotus" w:hint="cs"/>
          <w:spacing w:val="-6"/>
          <w:sz w:val="28"/>
          <w:szCs w:val="36"/>
          <w:rtl/>
          <w:lang w:bidi="ar-SY"/>
        </w:rPr>
        <w:t xml:space="preserve"> أن رسول الله </w:t>
      </w:r>
      <w:r w:rsidRPr="007A3D82">
        <w:rPr>
          <w:rFonts w:ascii="mylotus" w:eastAsia="Times New Roman" w:hAnsi="mylotus" w:cs="mylotus"/>
          <w:spacing w:val="-6"/>
          <w:sz w:val="36"/>
          <w:szCs w:val="36"/>
          <w:lang w:eastAsia="ar-SA" w:bidi="ar-SY"/>
        </w:rPr>
        <w:sym w:font="AGA Arabesque" w:char="F072"/>
      </w:r>
      <w:r w:rsidRPr="007A3D82">
        <w:rPr>
          <w:rFonts w:ascii="mylotus" w:eastAsia="Times New Roman" w:hAnsi="Times New Roman" w:cs="mylotus" w:hint="cs"/>
          <w:spacing w:val="-6"/>
          <w:sz w:val="28"/>
          <w:szCs w:val="36"/>
          <w:rtl/>
          <w:lang w:bidi="ar-SY"/>
        </w:rPr>
        <w:t xml:space="preserve"> قال:</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pacing w:val="-6"/>
          <w:sz w:val="28"/>
          <w:szCs w:val="36"/>
          <w:rtl/>
          <w:lang w:bidi="ar-SY"/>
        </w:rPr>
        <w:t>من سَنَّ في الإسلام سُنَّـةً حسنة فله أجرها وأجر من عمل بها بعده،من غير أن ينقص من أجورهم شيء</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pacing w:val="-6"/>
          <w:sz w:val="28"/>
          <w:szCs w:val="36"/>
          <w:rtl/>
          <w:lang w:bidi="ar-SY"/>
        </w:rPr>
        <w:instrText>1-من سَنَّ في الإسلام سُنَّـةً حسنة فله أجرها وأجر من عمل بها بعده،من غير أن ينقص من أجورهم شيء</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36"/>
          <w:rtl/>
          <w:lang w:bidi="ar-SY"/>
        </w:rPr>
        <w:t>،ومن سنَّ في الإسلام سنة سيئة كان عليه وزرها ووزر من عمل بها من بعده من غير أن ينقص من أوزارهم شيءٌ</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pacing w:val="-6"/>
          <w:sz w:val="28"/>
          <w:szCs w:val="32"/>
          <w:vertAlign w:val="superscript"/>
          <w:rtl/>
        </w:rPr>
        <w:t>(</w:t>
      </w:r>
      <w:bookmarkEnd w:id="140"/>
      <w:r w:rsidRPr="007A3D82">
        <w:rPr>
          <w:rFonts w:ascii="mylotus" w:eastAsia="Times New Roman" w:hAnsi="Times New Roman" w:cs="mylotus"/>
          <w:b/>
          <w:bCs/>
          <w:spacing w:val="-6"/>
          <w:sz w:val="28"/>
          <w:szCs w:val="32"/>
          <w:vertAlign w:val="superscript"/>
          <w:rtl/>
          <w:lang w:eastAsia="ar-SA" w:bidi="ar-SY"/>
        </w:rPr>
        <w:footnoteReference w:id="92"/>
      </w:r>
      <w:r w:rsidRPr="007A3D82">
        <w:rPr>
          <w:rFonts w:ascii="mylotus" w:eastAsia="Times New Roman" w:hAnsi="mylotus" w:cs="Simplified Arabic"/>
          <w:b/>
          <w:bCs/>
          <w:spacing w:val="-6"/>
          <w:sz w:val="28"/>
          <w:szCs w:val="32"/>
          <w:vertAlign w:val="superscript"/>
          <w:rtl/>
          <w:lang w:bidi="ar-SY"/>
        </w:rPr>
        <w:t>)</w:t>
      </w:r>
      <w:r w:rsidRPr="007A3D82">
        <w:rPr>
          <w:rFonts w:ascii="mylotus" w:eastAsia="Times New Roman" w:hAnsi="Times New Roman" w:cs="mylotus" w:hint="cs"/>
          <w:spacing w:val="-6"/>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41" w:name="_Toc206394361"/>
      <w:r w:rsidRPr="007A3D82">
        <w:rPr>
          <w:rFonts w:ascii="mylotus" w:eastAsia="Times New Roman" w:hAnsi="Times New Roman" w:cs="mylotus" w:hint="cs"/>
          <w:sz w:val="28"/>
          <w:szCs w:val="36"/>
          <w:rtl/>
          <w:lang w:bidi="ar-SY"/>
        </w:rPr>
        <w:t xml:space="preserve">6- وعن العِرْباض بن سارية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وعظنا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موعظة وَجِلَتْ منها القلوب، وذَرَفَتْ منها العيون، فقلنا يا رسول الله كأنها موعظة مودِّع فأوصنا؟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 xml:space="preserve">أوصيكم بتقوى الله، </w:t>
      </w:r>
      <w:r w:rsidRPr="007A3D82">
        <w:rPr>
          <w:rFonts w:ascii="mylotus" w:eastAsia="Times New Roman" w:hAnsi="Times New Roman" w:cs="mylotus" w:hint="cs"/>
          <w:b/>
          <w:bCs/>
          <w:sz w:val="28"/>
          <w:szCs w:val="36"/>
          <w:rtl/>
          <w:lang w:bidi="ar-SY"/>
        </w:rPr>
        <w:lastRenderedPageBreak/>
        <w:t>والسمع والطاعة، وإن تأم</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ر عليكم عبد، فإنه من يعِشْ منكم بعدي فسيرى اختلافاً كثيراً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1-أوصيكم بتقوى الله، والسمع والطاعة، وإن تأم</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ر عليكم عبد، فإنه من يعِشْ منكم بعدي فسيرى اختلافاً كثيراً</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فعليكم بسنتي وسنة الخلفاء الراشدين المهديين، عضّوا عليها بالنواجذ، وإيّاكم ومحدثات الأمور، فإن كل بدعة ضلالة</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141"/>
      <w:r w:rsidRPr="007A3D82">
        <w:rPr>
          <w:rFonts w:ascii="mylotus" w:eastAsia="Times New Roman" w:hAnsi="Times New Roman" w:cs="mylotus"/>
          <w:b/>
          <w:bCs/>
          <w:sz w:val="28"/>
          <w:szCs w:val="32"/>
          <w:vertAlign w:val="superscript"/>
          <w:rtl/>
          <w:lang w:eastAsia="ar-SA" w:bidi="ar-SY"/>
        </w:rPr>
        <w:footnoteReference w:id="93"/>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42" w:name="_Toc206394362"/>
      <w:r w:rsidRPr="007A3D82">
        <w:rPr>
          <w:rFonts w:ascii="mylotus" w:eastAsia="Times New Roman" w:hAnsi="Times New Roman" w:cs="mylotus" w:hint="cs"/>
          <w:sz w:val="28"/>
          <w:szCs w:val="36"/>
          <w:rtl/>
          <w:lang w:bidi="ar-SY"/>
        </w:rPr>
        <w:t xml:space="preserve">7- وعن حذيفة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كان الناس يسألون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عن الخير، وكنت أسأله عن الشر مخافة أن يدركني</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 xml:space="preserve">1-كان الناس يسألون رسول الله </w:instrTex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instrText xml:space="preserve"> </w:instrText>
      </w:r>
      <w:r w:rsidRPr="007A3D82">
        <w:rPr>
          <w:rFonts w:ascii="mylotus" w:eastAsia="Times New Roman" w:hAnsi="Times New Roman" w:cs="mylotus" w:hint="cs"/>
          <w:sz w:val="28"/>
          <w:szCs w:val="36"/>
          <w:rtl/>
          <w:lang w:bidi="ar-SY"/>
        </w:rPr>
        <w:instrText>عن الخير، وكنت أسأله عن الشر مخافة أن يدركني</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8"/>
          <w:szCs w:val="36"/>
          <w:rtl/>
          <w:lang w:bidi="ar-SY"/>
        </w:rPr>
        <w:t xml:space="preserve">، فقلت يا رسول الله، إنا كنا في جاهلية وشر فجاءنا الله بهذا الخير فهل بعد هذا الخير من شر؟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نعم</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 فقلت: هل بعد ذلك </w:t>
      </w:r>
      <w:r w:rsidRPr="007A3D82">
        <w:rPr>
          <w:rFonts w:ascii="mylotus" w:eastAsia="Times New Roman" w:hAnsi="Times New Roman" w:cs="mylotus" w:hint="cs"/>
          <w:sz w:val="28"/>
          <w:szCs w:val="36"/>
          <w:rtl/>
        </w:rPr>
        <w:t>ال</w:t>
      </w:r>
      <w:r w:rsidRPr="007A3D82">
        <w:rPr>
          <w:rFonts w:ascii="mylotus" w:eastAsia="Times New Roman" w:hAnsi="Times New Roman" w:cs="mylotus" w:hint="cs"/>
          <w:sz w:val="28"/>
          <w:szCs w:val="36"/>
          <w:rtl/>
          <w:lang w:bidi="ar-SY"/>
        </w:rPr>
        <w:t xml:space="preserve">شر من خير؟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نعم، وفيه دَخَنٌ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1-نعم، وفيه دَخَنٌ</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قلت: وما 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خ</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نُه</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قال</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قوم يستنون بغير سنتي، ويهدون بغير هديي، تعرف منهم وتُنكر</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1-قوم يستنون بغير سنتي، ويهدون بغير هديي، تعرف منهم وتُنكر</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فقلت: هل بعد ذلك </w:t>
      </w:r>
      <w:r w:rsidRPr="007A3D82">
        <w:rPr>
          <w:rFonts w:ascii="mylotus" w:eastAsia="Times New Roman" w:hAnsi="Times New Roman" w:cs="mylotus" w:hint="cs"/>
          <w:sz w:val="28"/>
          <w:szCs w:val="36"/>
          <w:rtl/>
        </w:rPr>
        <w:t>ال</w:t>
      </w:r>
      <w:r w:rsidRPr="007A3D82">
        <w:rPr>
          <w:rFonts w:ascii="mylotus" w:eastAsia="Times New Roman" w:hAnsi="Times New Roman" w:cs="mylotus" w:hint="cs"/>
          <w:sz w:val="28"/>
          <w:szCs w:val="36"/>
          <w:rtl/>
          <w:lang w:bidi="ar-SY"/>
        </w:rPr>
        <w:t xml:space="preserve">خير من شرّ؟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نعم، دُعاةٌ على أبواب جهنم، من أجابهم إليها قذفوه فيها</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b/>
          <w:bCs/>
          <w:sz w:val="28"/>
          <w:szCs w:val="36"/>
          <w:rtl/>
          <w:lang w:bidi="ar-SY"/>
        </w:rPr>
        <w:t>،</w:t>
      </w:r>
      <w:r w:rsidRPr="007A3D82">
        <w:rPr>
          <w:rFonts w:ascii="mylotus" w:eastAsia="Times New Roman" w:hAnsi="Times New Roman" w:cs="mylotus" w:hint="cs"/>
          <w:sz w:val="28"/>
          <w:szCs w:val="36"/>
          <w:rtl/>
          <w:lang w:bidi="ar-SY"/>
        </w:rPr>
        <w:t xml:space="preserve"> فقلت: </w:t>
      </w:r>
      <w:r w:rsidRPr="007A3D82">
        <w:rPr>
          <w:rFonts w:ascii="mylotus" w:eastAsia="Times New Roman" w:hAnsi="Times New Roman" w:cs="mylotus" w:hint="cs"/>
          <w:sz w:val="28"/>
          <w:szCs w:val="36"/>
          <w:rtl/>
          <w:lang w:bidi="ar-SY"/>
        </w:rPr>
        <w:br/>
        <w:t xml:space="preserve">يا رسول الله، صِفْهم لنا،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نعم: قومٌ من جِلدتنا، يتكلّمون بألسنتنا</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قلت: يا رسول الله، فما ترى إن أدركني ذلك؟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تلزم جماعة المسلمين وإما</w:t>
      </w:r>
      <w:r w:rsidRPr="007A3D82">
        <w:rPr>
          <w:rFonts w:ascii="mylotus" w:eastAsia="Times New Roman" w:hAnsi="Times New Roman" w:cs="mylotus" w:hint="cs"/>
          <w:b/>
          <w:bCs/>
          <w:sz w:val="28"/>
          <w:szCs w:val="36"/>
          <w:rtl/>
        </w:rPr>
        <w:t>م</w:t>
      </w:r>
      <w:r w:rsidRPr="007A3D82">
        <w:rPr>
          <w:rFonts w:ascii="mylotus" w:eastAsia="Times New Roman" w:hAnsi="Times New Roman" w:cs="mylotus" w:hint="cs"/>
          <w:b/>
          <w:bCs/>
          <w:sz w:val="28"/>
          <w:szCs w:val="36"/>
          <w:rtl/>
          <w:lang w:bidi="ar-SY"/>
        </w:rPr>
        <w:t>هم</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فقلت: فإن لم تكن لهم جماعة ولا إمام؟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فاعتزلْ تلك الفرق كلها، ولو أن تعضَّ على أصل شجرة حتى يدركك الموت وأنت على ذ</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pacing w:val="-6"/>
          <w:sz w:val="36"/>
          <w:szCs w:val="36"/>
          <w:rtl/>
          <w:lang w:eastAsia="ar-SA"/>
        </w:rPr>
        <w:instrText>1-فاعتزل تلك الفرق كلها، ولو أن تعضّ على أصل شجرة حتى يدركك الموت وأنت على ذلك</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لك</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142"/>
      <w:r w:rsidRPr="007A3D82">
        <w:rPr>
          <w:rFonts w:ascii="mylotus" w:eastAsia="Times New Roman" w:hAnsi="Times New Roman" w:cs="mylotus"/>
          <w:b/>
          <w:bCs/>
          <w:sz w:val="28"/>
          <w:szCs w:val="32"/>
          <w:vertAlign w:val="superscript"/>
          <w:rtl/>
          <w:lang w:eastAsia="ar-SA" w:bidi="ar-SY"/>
        </w:rPr>
        <w:footnoteReference w:id="94"/>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قال الإمام النووي رحمه الله: قوله: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يهدون بغير هديي</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الهدي الهيئة، والسيرة، والطريقة، قوله: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دعاة على أبواب جهنم من أجابهم إليها قذفوه فيها</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قال العلماء: هؤلاء من كان من الأمراء يدعون إلى بدعة أو ضلال آخر كالخوارج، والقرامطة، وأصحاب المحنة</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95"/>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43" w:name="_Toc206394363"/>
      <w:r w:rsidRPr="007A3D82">
        <w:rPr>
          <w:rFonts w:ascii="mylotus" w:eastAsia="Times New Roman" w:hAnsi="Times New Roman" w:cs="mylotus" w:hint="cs"/>
          <w:sz w:val="28"/>
          <w:szCs w:val="36"/>
          <w:rtl/>
          <w:lang w:bidi="ar-SY"/>
        </w:rPr>
        <w:t xml:space="preserve">8- وفي حديث زيد بن أرقم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أما بعد، ألا أيها الناس إنما أنا بشر يوشك أن يأتي رسول ربي فأجيب</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وأنا تارك فيكم ثقلين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1-أما بعد، ألا أيها الناس إنما أنا بشر يوشك أن يأتي رسول ربي فأجيب</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وأنا تارك فيكم ثقلين</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أولهما كتاب الله، فيه الهدى والنور، [هو حبل الله المتين من اتّبعه كان على الهدى، ومن تركه كان على الضلالة] فخذوا بكتاب الله</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واستمسكوا ب</w:t>
      </w:r>
      <w:r w:rsidRPr="007A3D82">
        <w:rPr>
          <w:rFonts w:ascii="mylotus" w:eastAsia="Times New Roman" w:hAnsi="Times New Roman" w:cs="mylotus" w:hint="cs"/>
          <w:b/>
          <w:bCs/>
          <w:sz w:val="28"/>
          <w:szCs w:val="36"/>
          <w:rtl/>
        </w:rPr>
        <w:t>ه</w:t>
      </w:r>
      <w:r w:rsidRPr="007A3D82">
        <w:rPr>
          <w:rFonts w:ascii="mylotus" w:eastAsia="Times New Roman" w:hAnsi="Times New Roman" w:cs="mylotus" w:hint="cs"/>
          <w:b/>
          <w:bCs/>
          <w:spacing w:val="-6"/>
          <w:sz w:val="28"/>
          <w:szCs w:val="24"/>
          <w:rtl/>
        </w:rPr>
        <w:t>))،</w:t>
      </w:r>
      <w:r w:rsidRPr="007A3D82">
        <w:rPr>
          <w:rFonts w:ascii="mylotus" w:eastAsia="Times New Roman" w:hAnsi="Times New Roman" w:cs="mylotus" w:hint="cs"/>
          <w:sz w:val="28"/>
          <w:szCs w:val="36"/>
          <w:rtl/>
          <w:lang w:bidi="ar-SY"/>
        </w:rPr>
        <w:t xml:space="preserve"> فحثَّ على كتاب الله، ورغَّب </w:t>
      </w:r>
      <w:r w:rsidRPr="007A3D82">
        <w:rPr>
          <w:rFonts w:ascii="mylotus" w:eastAsia="Times New Roman" w:hAnsi="Times New Roman" w:cs="mylotus" w:hint="cs"/>
          <w:sz w:val="28"/>
          <w:szCs w:val="36"/>
          <w:rtl/>
          <w:lang w:bidi="ar-SY"/>
        </w:rPr>
        <w:lastRenderedPageBreak/>
        <w:t>فيه</w:t>
      </w:r>
      <w:r w:rsidRPr="007A3D82">
        <w:rPr>
          <w:rFonts w:ascii="mylotus" w:eastAsia="Times New Roman" w:hAnsi="mylotus" w:cs="Simplified Arabic"/>
          <w:sz w:val="28"/>
          <w:szCs w:val="32"/>
          <w:vertAlign w:val="superscript"/>
          <w:rtl/>
        </w:rPr>
        <w:t>(</w:t>
      </w:r>
      <w:bookmarkEnd w:id="143"/>
      <w:r w:rsidRPr="007A3D82">
        <w:rPr>
          <w:rFonts w:ascii="mylotus" w:eastAsia="Times New Roman" w:hAnsi="Times New Roman" w:cs="mylotus"/>
          <w:sz w:val="28"/>
          <w:szCs w:val="32"/>
          <w:vertAlign w:val="superscript"/>
          <w:rtl/>
          <w:lang w:eastAsia="ar-SA" w:bidi="ar-SY"/>
        </w:rPr>
        <w:footnoteReference w:id="9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44" w:name="_Toc206394364"/>
      <w:r w:rsidRPr="007A3D82">
        <w:rPr>
          <w:rFonts w:ascii="mylotus" w:eastAsia="Times New Roman" w:hAnsi="Times New Roman" w:cs="mylotus" w:hint="cs"/>
          <w:sz w:val="28"/>
          <w:szCs w:val="36"/>
          <w:rtl/>
          <w:lang w:bidi="ar-SY"/>
        </w:rPr>
        <w:t xml:space="preserve">9- وعن أبي هريرة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أن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يكون في آخر الزمان دجّالون كذّابون، يأتونكم من الأحاديث بما لم تسمعوا أنتم ولا آباؤكم، فإياكم وإياهم، لا يُضلّونكم ولا يفتنونكم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1-يكون في آخر الزمان دجّالون كذّابون، يأتونكم من الأحاديث بما لم تسمعوا أنتم ولا آباؤكم، فإياكم وإياهم، لا يُضلّونكم ولا يفتنونكم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144"/>
      <w:r w:rsidRPr="007A3D82">
        <w:rPr>
          <w:rFonts w:ascii="mylotus" w:eastAsia="Times New Roman" w:hAnsi="Times New Roman" w:cs="mylotus"/>
          <w:b/>
          <w:bCs/>
          <w:sz w:val="28"/>
          <w:szCs w:val="32"/>
          <w:vertAlign w:val="superscript"/>
          <w:rtl/>
          <w:lang w:eastAsia="ar-SA" w:bidi="ar-SY"/>
        </w:rPr>
        <w:footnoteReference w:id="97"/>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6"/>
          <w:rtl/>
        </w:rPr>
      </w:pPr>
      <w:bookmarkStart w:id="145" w:name="_Toc206394365"/>
      <w:bookmarkStart w:id="146" w:name="_Toc190340680"/>
      <w:r w:rsidRPr="007A3D82">
        <w:rPr>
          <w:rFonts w:ascii="Times New Roman" w:eastAsia="Times New Roman" w:hAnsi="Times New Roman" w:cs="Simplified Arabic"/>
          <w:b/>
          <w:bCs/>
          <w:sz w:val="32"/>
          <w:szCs w:val="36"/>
          <w:rtl/>
        </w:rPr>
        <w:t xml:space="preserve">ثالثاً: من أقوال الصحابة </w:t>
      </w:r>
      <w:r w:rsidRPr="007A3D82">
        <w:rPr>
          <w:rFonts w:ascii="Times New Roman" w:eastAsia="Times New Roman" w:hAnsi="Times New Roman" w:cs="mylotus"/>
          <w:b/>
          <w:bCs/>
          <w:sz w:val="36"/>
          <w:szCs w:val="36"/>
          <w:lang w:eastAsia="ar-SA"/>
        </w:rPr>
        <w:sym w:font="AGA Arabesque" w:char="F079"/>
      </w:r>
      <w:r w:rsidRPr="007A3D82">
        <w:rPr>
          <w:rFonts w:ascii="Times New Roman" w:eastAsia="Times New Roman" w:hAnsi="Times New Roman" w:cs="Simplified Arabic"/>
          <w:b/>
          <w:bCs/>
          <w:sz w:val="32"/>
          <w:szCs w:val="36"/>
          <w:rtl/>
        </w:rPr>
        <w:t xml:space="preserve"> في البدع:</w:t>
      </w:r>
      <w:bookmarkEnd w:id="145"/>
      <w:bookmarkEnd w:id="146"/>
    </w:p>
    <w:p w:rsidR="007A3D82" w:rsidRPr="007A3D82" w:rsidRDefault="007A3D82" w:rsidP="007A3D82">
      <w:pPr>
        <w:widowControl w:val="0"/>
        <w:bidi/>
        <w:spacing w:after="120" w:line="192" w:lineRule="auto"/>
        <w:ind w:left="85" w:firstLine="284"/>
        <w:jc w:val="both"/>
        <w:rPr>
          <w:rFonts w:ascii="mylotus" w:eastAsia="Times New Roman" w:hAnsi="Times New Roman" w:cs="mylotus"/>
          <w:spacing w:val="-6"/>
          <w:sz w:val="28"/>
          <w:szCs w:val="36"/>
          <w:rtl/>
        </w:rPr>
      </w:pPr>
      <w:bookmarkStart w:id="147" w:name="_Toc206394366"/>
      <w:r w:rsidRPr="007A3D82">
        <w:rPr>
          <w:rFonts w:ascii="mylotus" w:eastAsia="Times New Roman" w:hAnsi="Times New Roman" w:cs="mylotus" w:hint="cs"/>
          <w:spacing w:val="-6"/>
          <w:sz w:val="28"/>
          <w:szCs w:val="36"/>
          <w:rtl/>
          <w:lang w:bidi="ar-SY"/>
        </w:rPr>
        <w:t xml:space="preserve">1- ذكر ابن سعد رحمه الله بإسناده أن أبا بكر </w:t>
      </w:r>
      <w:r w:rsidRPr="007A3D82">
        <w:rPr>
          <w:rFonts w:ascii="mylotus" w:eastAsia="Times New Roman" w:hAnsi="mylotus" w:cs="mylotus"/>
          <w:spacing w:val="-6"/>
          <w:sz w:val="36"/>
          <w:szCs w:val="36"/>
          <w:lang w:eastAsia="ar-SA" w:bidi="ar-SY"/>
        </w:rPr>
        <w:sym w:font="AGA Arabesque" w:char="F074"/>
      </w:r>
      <w:r w:rsidRPr="007A3D82">
        <w:rPr>
          <w:rFonts w:ascii="mylotus" w:eastAsia="Times New Roman" w:hAnsi="Times New Roman" w:cs="mylotus" w:hint="cs"/>
          <w:spacing w:val="-6"/>
          <w:sz w:val="28"/>
          <w:szCs w:val="36"/>
          <w:rtl/>
          <w:lang w:bidi="ar-SY"/>
        </w:rPr>
        <w:t xml:space="preserve"> قال:</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pacing w:val="-6"/>
          <w:sz w:val="28"/>
          <w:szCs w:val="36"/>
          <w:rtl/>
          <w:lang w:bidi="ar-SY"/>
        </w:rPr>
        <w:t>أيها الناس إنما أنا متّبع، ولست بمبتدع، فإن أحسنت فأعينوني</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pacing w:val="-6"/>
          <w:sz w:val="24"/>
          <w:szCs w:val="46"/>
          <w:lang w:eastAsia="ar-SA"/>
        </w:rPr>
        <w:instrText xml:space="preserve"> XE </w:instrText>
      </w:r>
      <w:r w:rsidRPr="007A3D82">
        <w:rPr>
          <w:rFonts w:ascii="Times New Roman" w:eastAsia="Times New Roman" w:hAnsi="Times New Roman" w:cs="mylotus" w:hint="cs"/>
          <w:spacing w:val="-6"/>
          <w:sz w:val="24"/>
          <w:szCs w:val="46"/>
          <w:rtl/>
          <w:lang w:eastAsia="ar-SA"/>
        </w:rPr>
        <w:instrText>"</w:instrText>
      </w:r>
      <w:r w:rsidRPr="007A3D82">
        <w:rPr>
          <w:rFonts w:ascii="mylotus" w:eastAsia="Times New Roman" w:hAnsi="Times New Roman" w:cs="mylotus" w:hint="cs"/>
          <w:spacing w:val="-6"/>
          <w:sz w:val="28"/>
          <w:szCs w:val="36"/>
          <w:rtl/>
          <w:lang w:bidi="ar-SY"/>
        </w:rPr>
        <w:instrText>1-أيها الناس إنما أنا متّبع، ولست بمبتدع، فإن أحسنت فأعينوني [أبو بكر]</w:instrText>
      </w:r>
      <w:r w:rsidRPr="007A3D82">
        <w:rPr>
          <w:rFonts w:ascii="Times New Roman" w:eastAsia="Times New Roman" w:hAnsi="Times New Roman" w:cs="mylotus" w:hint="cs"/>
          <w:spacing w:val="-6"/>
          <w:sz w:val="24"/>
          <w:szCs w:val="46"/>
          <w:rtl/>
          <w:lang w:eastAsia="ar-SA"/>
        </w:rPr>
        <w:instrText>"</w:instrText>
      </w:r>
      <w:r w:rsidRPr="007A3D82">
        <w:rPr>
          <w:rFonts w:ascii="Times New Roman" w:eastAsia="Times New Roman" w:hAnsi="Times New Roman" w:cs="mylotus" w:hint="cs"/>
          <w:spacing w:val="-6"/>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36"/>
          <w:rtl/>
          <w:lang w:bidi="ar-SY"/>
        </w:rPr>
        <w:t>، وإن زغت فقو</w:t>
      </w:r>
      <w:r w:rsidRPr="007A3D82">
        <w:rPr>
          <w:rFonts w:ascii="mylotus" w:eastAsia="Times New Roman" w:hAnsi="Times New Roman" w:cs="mylotus" w:hint="cs"/>
          <w:spacing w:val="-6"/>
          <w:sz w:val="28"/>
          <w:szCs w:val="36"/>
          <w:rtl/>
        </w:rPr>
        <w:t>ِّ</w:t>
      </w:r>
      <w:r w:rsidRPr="007A3D82">
        <w:rPr>
          <w:rFonts w:ascii="mylotus" w:eastAsia="Times New Roman" w:hAnsi="Times New Roman" w:cs="mylotus" w:hint="cs"/>
          <w:spacing w:val="-6"/>
          <w:sz w:val="28"/>
          <w:szCs w:val="36"/>
          <w:rtl/>
          <w:lang w:bidi="ar-SY"/>
        </w:rPr>
        <w:t>موني</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pacing w:val="-6"/>
          <w:sz w:val="28"/>
          <w:szCs w:val="32"/>
          <w:vertAlign w:val="superscript"/>
          <w:rtl/>
        </w:rPr>
        <w:t>(</w:t>
      </w:r>
      <w:bookmarkEnd w:id="147"/>
      <w:r w:rsidRPr="007A3D82">
        <w:rPr>
          <w:rFonts w:ascii="mylotus" w:eastAsia="Times New Roman" w:hAnsi="Times New Roman" w:cs="mylotus"/>
          <w:spacing w:val="-6"/>
          <w:sz w:val="28"/>
          <w:szCs w:val="32"/>
          <w:vertAlign w:val="superscript"/>
          <w:rtl/>
          <w:lang w:eastAsia="ar-SA" w:bidi="ar-SY"/>
        </w:rPr>
        <w:footnoteReference w:id="98"/>
      </w:r>
      <w:r w:rsidRPr="007A3D82">
        <w:rPr>
          <w:rFonts w:ascii="mylotus" w:eastAsia="Times New Roman" w:hAnsi="mylotus" w:cs="Simplified Arabic"/>
          <w:spacing w:val="-6"/>
          <w:sz w:val="28"/>
          <w:szCs w:val="32"/>
          <w:vertAlign w:val="superscript"/>
          <w:rtl/>
          <w:lang w:bidi="ar-SY"/>
        </w:rPr>
        <w:t>)</w:t>
      </w:r>
      <w:r w:rsidRPr="007A3D82">
        <w:rPr>
          <w:rFonts w:ascii="mylotus" w:eastAsia="Times New Roman" w:hAnsi="Times New Roman" w:cs="mylotus" w:hint="cs"/>
          <w:spacing w:val="-6"/>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pacing w:val="-4"/>
          <w:sz w:val="28"/>
          <w:szCs w:val="36"/>
          <w:rtl/>
          <w:lang w:bidi="ar-SY"/>
        </w:rPr>
      </w:pPr>
      <w:bookmarkStart w:id="148" w:name="_Toc206394367"/>
      <w:r w:rsidRPr="007A3D82">
        <w:rPr>
          <w:rFonts w:ascii="mylotus" w:eastAsia="Times New Roman" w:hAnsi="Times New Roman" w:cs="mylotus" w:hint="cs"/>
          <w:spacing w:val="-4"/>
          <w:sz w:val="28"/>
          <w:szCs w:val="36"/>
          <w:rtl/>
          <w:lang w:bidi="ar-SY"/>
        </w:rPr>
        <w:t xml:space="preserve">2- وقال عمر بن الخطاب </w:t>
      </w:r>
      <w:r w:rsidRPr="007A3D82">
        <w:rPr>
          <w:rFonts w:ascii="mylotus" w:eastAsia="Times New Roman" w:hAnsi="mylotus" w:cs="mylotus"/>
          <w:spacing w:val="-4"/>
          <w:sz w:val="36"/>
          <w:szCs w:val="36"/>
          <w:lang w:eastAsia="ar-SA" w:bidi="ar-SY"/>
        </w:rPr>
        <w:sym w:font="AGA Arabesque" w:char="F074"/>
      </w:r>
      <w:r w:rsidRPr="007A3D82">
        <w:rPr>
          <w:rFonts w:ascii="mylotus" w:eastAsia="Times New Roman" w:hAnsi="Times New Roman" w:cs="mylotus" w:hint="cs"/>
          <w:spacing w:val="-4"/>
          <w:sz w:val="28"/>
          <w:szCs w:val="36"/>
          <w:rtl/>
          <w:lang w:bidi="ar-SY"/>
        </w:rPr>
        <w:t xml:space="preserve">: </w:t>
      </w:r>
      <w:r w:rsidRPr="007A3D82">
        <w:rPr>
          <w:rFonts w:ascii="mylotus" w:eastAsia="Times New Roman" w:hAnsi="Times New Roman" w:cs="mylotus" w:hint="cs"/>
          <w:spacing w:val="-4"/>
          <w:sz w:val="28"/>
          <w:szCs w:val="24"/>
          <w:rtl/>
          <w:lang w:bidi="ar-SY"/>
        </w:rPr>
        <w:t>((</w:t>
      </w:r>
      <w:r w:rsidRPr="007A3D82">
        <w:rPr>
          <w:rFonts w:ascii="mylotus" w:eastAsia="Times New Roman" w:hAnsi="Times New Roman" w:cs="mylotus" w:hint="cs"/>
          <w:spacing w:val="-4"/>
          <w:sz w:val="28"/>
          <w:szCs w:val="36"/>
          <w:rtl/>
          <w:lang w:bidi="ar-SY"/>
        </w:rPr>
        <w:t>إيّاكم وأصحاب الرأي؛ فإنهم أعداء السنن أعيتهم الأحاديث أن يحفظوها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pacing w:val="-4"/>
          <w:sz w:val="24"/>
          <w:szCs w:val="46"/>
          <w:lang w:eastAsia="ar-SA"/>
        </w:rPr>
        <w:instrText xml:space="preserve"> XE </w:instrText>
      </w:r>
      <w:r w:rsidRPr="007A3D82">
        <w:rPr>
          <w:rFonts w:ascii="Times New Roman" w:eastAsia="Times New Roman" w:hAnsi="Times New Roman" w:cs="mylotus" w:hint="cs"/>
          <w:spacing w:val="-4"/>
          <w:sz w:val="24"/>
          <w:szCs w:val="46"/>
          <w:rtl/>
          <w:lang w:eastAsia="ar-SA"/>
        </w:rPr>
        <w:instrText>"</w:instrText>
      </w:r>
      <w:r w:rsidRPr="007A3D82">
        <w:rPr>
          <w:rFonts w:ascii="mylotus" w:eastAsia="Times New Roman" w:hAnsi="Times New Roman" w:cs="mylotus" w:hint="cs"/>
          <w:spacing w:val="-4"/>
          <w:sz w:val="28"/>
          <w:szCs w:val="36"/>
          <w:rtl/>
          <w:lang w:bidi="ar-SY"/>
        </w:rPr>
        <w:instrText>1-إيّاكم وأصحاب الرأي؛ فإنهم أعداء السنن أعيتهم الأحاديث أن يحفظوها [عمر بن الخطاب]</w:instrText>
      </w:r>
      <w:r w:rsidRPr="007A3D82">
        <w:rPr>
          <w:rFonts w:ascii="Times New Roman" w:eastAsia="Times New Roman" w:hAnsi="Times New Roman" w:cs="mylotus" w:hint="cs"/>
          <w:spacing w:val="-4"/>
          <w:sz w:val="24"/>
          <w:szCs w:val="46"/>
          <w:rtl/>
          <w:lang w:eastAsia="ar-SA"/>
        </w:rPr>
        <w:instrText>"</w:instrText>
      </w:r>
      <w:r w:rsidRPr="007A3D82">
        <w:rPr>
          <w:rFonts w:ascii="Times New Roman" w:eastAsia="Times New Roman" w:hAnsi="Times New Roman" w:cs="mylotus" w:hint="cs"/>
          <w:spacing w:val="-4"/>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4"/>
          <w:sz w:val="28"/>
          <w:szCs w:val="36"/>
          <w:rtl/>
          <w:lang w:bidi="ar-SY"/>
        </w:rPr>
        <w:t>، فقالوا بالرأي، فضلُّوا وأضلُّوا</w:t>
      </w:r>
      <w:r w:rsidRPr="007A3D82">
        <w:rPr>
          <w:rFonts w:ascii="mylotus" w:eastAsia="Times New Roman" w:hAnsi="Times New Roman" w:cs="mylotus" w:hint="cs"/>
          <w:spacing w:val="-4"/>
          <w:sz w:val="28"/>
          <w:szCs w:val="24"/>
          <w:rtl/>
          <w:lang w:bidi="ar-SY"/>
        </w:rPr>
        <w:t>))</w:t>
      </w:r>
      <w:r w:rsidRPr="007A3D82">
        <w:rPr>
          <w:rFonts w:ascii="mylotus" w:eastAsia="Times New Roman" w:hAnsi="mylotus" w:cs="Simplified Arabic"/>
          <w:spacing w:val="-4"/>
          <w:sz w:val="28"/>
          <w:szCs w:val="32"/>
          <w:vertAlign w:val="superscript"/>
          <w:rtl/>
        </w:rPr>
        <w:t>(</w:t>
      </w:r>
      <w:bookmarkEnd w:id="148"/>
      <w:r w:rsidRPr="007A3D82">
        <w:rPr>
          <w:rFonts w:ascii="mylotus" w:eastAsia="Times New Roman" w:hAnsi="Times New Roman" w:cs="mylotus"/>
          <w:spacing w:val="-4"/>
          <w:sz w:val="28"/>
          <w:szCs w:val="32"/>
          <w:vertAlign w:val="superscript"/>
          <w:rtl/>
          <w:lang w:eastAsia="ar-SA" w:bidi="ar-SY"/>
        </w:rPr>
        <w:footnoteReference w:id="99"/>
      </w:r>
      <w:r w:rsidRPr="007A3D82">
        <w:rPr>
          <w:rFonts w:ascii="mylotus" w:eastAsia="Times New Roman" w:hAnsi="mylotus" w:cs="Simplified Arabic"/>
          <w:spacing w:val="-4"/>
          <w:sz w:val="28"/>
          <w:szCs w:val="32"/>
          <w:vertAlign w:val="superscript"/>
          <w:rtl/>
          <w:lang w:bidi="ar-SY"/>
        </w:rPr>
        <w:t>)</w:t>
      </w:r>
      <w:r w:rsidRPr="007A3D82">
        <w:rPr>
          <w:rFonts w:ascii="mylotus" w:eastAsia="Times New Roman" w:hAnsi="Times New Roman" w:cs="mylotus" w:hint="cs"/>
          <w:spacing w:val="-4"/>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49" w:name="_Toc206394368"/>
      <w:r w:rsidRPr="007A3D82">
        <w:rPr>
          <w:rFonts w:ascii="mylotus" w:eastAsia="Times New Roman" w:hAnsi="Times New Roman" w:cs="mylotus" w:hint="cs"/>
          <w:sz w:val="28"/>
          <w:szCs w:val="36"/>
          <w:rtl/>
          <w:lang w:bidi="ar-SY"/>
        </w:rPr>
        <w:t xml:space="preserve">3- وقال عبد الله بن مسعود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اتّبعوا ولا تبتدعوا فقد كُفيتم، كل بدعة ضلالة</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1-اتّبعوا ولا تبتدعوا فقد كُفيتم، كل بدعة ضلالة [ابن مسعود]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49"/>
      <w:r w:rsidRPr="007A3D82">
        <w:rPr>
          <w:rFonts w:ascii="mylotus" w:eastAsia="Times New Roman" w:hAnsi="Times New Roman" w:cs="mylotus"/>
          <w:sz w:val="28"/>
          <w:szCs w:val="32"/>
          <w:vertAlign w:val="superscript"/>
          <w:rtl/>
          <w:lang w:eastAsia="ar-SA" w:bidi="ar-SY"/>
        </w:rPr>
        <w:footnoteReference w:id="10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firstLine="530"/>
        <w:jc w:val="both"/>
        <w:outlineLvl w:val="1"/>
        <w:rPr>
          <w:rFonts w:ascii="Times New Roman" w:eastAsia="Times New Roman" w:hAnsi="Times New Roman" w:cs="Simplified Arabic" w:hint="cs"/>
          <w:b/>
          <w:bCs/>
          <w:sz w:val="36"/>
          <w:szCs w:val="36"/>
          <w:rtl/>
        </w:rPr>
      </w:pPr>
      <w:bookmarkStart w:id="150" w:name="_Toc206394369"/>
      <w:bookmarkStart w:id="151" w:name="_Toc190340681"/>
      <w:r w:rsidRPr="007A3D82">
        <w:rPr>
          <w:rFonts w:ascii="Times New Roman" w:eastAsia="Times New Roman" w:hAnsi="Times New Roman" w:cs="Simplified Arabic"/>
          <w:b/>
          <w:bCs/>
          <w:sz w:val="36"/>
          <w:szCs w:val="36"/>
          <w:rtl/>
          <w:lang w:bidi="ar-SY"/>
        </w:rPr>
        <w:t>رابعاً: من أقوال التابعين وأتباعهم بإحسان:</w:t>
      </w:r>
      <w:bookmarkEnd w:id="150"/>
      <w:bookmarkEnd w:id="151"/>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rPr>
      </w:pPr>
      <w:bookmarkStart w:id="152" w:name="_Toc206394370"/>
      <w:r w:rsidRPr="007A3D82">
        <w:rPr>
          <w:rFonts w:ascii="mylotus" w:eastAsia="Times New Roman" w:hAnsi="Times New Roman" w:cs="mylotus" w:hint="cs"/>
          <w:sz w:val="28"/>
          <w:szCs w:val="36"/>
          <w:rtl/>
          <w:lang w:bidi="ar-SY"/>
        </w:rPr>
        <w:t xml:space="preserve">1- كتب عمر بن عبد العزيز رحمه الله إلى رجل فقال: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أما بعد، أوصيك بتقوى الله، والاقتصاد في أمره، واتّباع سنة نبيه </w:t>
      </w:r>
      <w:r w:rsidRPr="007A3D82">
        <w:rPr>
          <w:rFonts w:ascii="mylotus" w:eastAsia="Times New Roman" w:hAnsi="mylotus" w:cs="mylotus"/>
          <w:sz w:val="36"/>
          <w:szCs w:val="36"/>
          <w:lang w:eastAsia="ar-SA" w:bidi="ar-SY"/>
        </w:rPr>
        <w:sym w:font="AGA Arabesque" w:char="F072"/>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 xml:space="preserve">1-أما بعد، أوصيك بتقوى الله، والاقتصاد في أمره، واتّباع سنة نبيه </w:instrTex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36"/>
          <w:szCs w:val="36"/>
          <w:rtl/>
          <w:lang w:eastAsia="ar-SA" w:bidi="ar-SY"/>
        </w:rPr>
        <w:instrText xml:space="preserve"> [عمر بن عبد العزيز]</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8"/>
          <w:szCs w:val="36"/>
          <w:rtl/>
          <w:lang w:bidi="ar-SY"/>
        </w:rPr>
        <w:t>، وترك ما أحدث المحدثون بعد ما جرت به سنته</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52"/>
      <w:r w:rsidRPr="007A3D82">
        <w:rPr>
          <w:rFonts w:ascii="mylotus" w:eastAsia="Times New Roman" w:hAnsi="Times New Roman" w:cs="mylotus"/>
          <w:sz w:val="28"/>
          <w:szCs w:val="32"/>
          <w:vertAlign w:val="superscript"/>
          <w:rtl/>
          <w:lang w:eastAsia="ar-SA" w:bidi="ar-SY"/>
        </w:rPr>
        <w:footnoteReference w:id="10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53" w:name="_Toc206394371"/>
      <w:r w:rsidRPr="007A3D82">
        <w:rPr>
          <w:rFonts w:ascii="mylotus" w:eastAsia="Times New Roman" w:hAnsi="Times New Roman" w:cs="mylotus" w:hint="cs"/>
          <w:sz w:val="28"/>
          <w:szCs w:val="36"/>
          <w:rtl/>
        </w:rPr>
        <w:lastRenderedPageBreak/>
        <w:t xml:space="preserve">2- </w:t>
      </w:r>
      <w:r w:rsidRPr="007A3D82">
        <w:rPr>
          <w:rFonts w:ascii="mylotus" w:eastAsia="Times New Roman" w:hAnsi="Times New Roman" w:cs="mylotus" w:hint="cs"/>
          <w:sz w:val="28"/>
          <w:szCs w:val="36"/>
          <w:rtl/>
          <w:lang w:bidi="ar-SY"/>
        </w:rPr>
        <w:t xml:space="preserve">وقال الحسن البصري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لا يصحُّ القول إلا بعمل، ولا يصحُّ قول وعمل إلا بنية، ولا يصحُّ قول وعمل ونية إلا بالسنة</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1-لا يصحُّ القول إلا بعمل، ولا يصحُّ قول وعمل إلا بنية، ولا يصحُّ قول  [الحسن البصري]وعمل ونية إلا بالسنة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53"/>
      <w:r w:rsidRPr="007A3D82">
        <w:rPr>
          <w:rFonts w:ascii="mylotus" w:eastAsia="Times New Roman" w:hAnsi="Times New Roman" w:cs="mylotus"/>
          <w:sz w:val="28"/>
          <w:szCs w:val="32"/>
          <w:vertAlign w:val="superscript"/>
          <w:rtl/>
          <w:lang w:eastAsia="ar-SA" w:bidi="ar-SY"/>
        </w:rPr>
        <w:footnoteReference w:id="10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54" w:name="_Toc206394372"/>
      <w:r w:rsidRPr="007A3D82">
        <w:rPr>
          <w:rFonts w:ascii="mylotus" w:eastAsia="Times New Roman" w:hAnsi="Times New Roman" w:cs="mylotus" w:hint="cs"/>
          <w:sz w:val="28"/>
          <w:szCs w:val="36"/>
          <w:rtl/>
          <w:lang w:bidi="ar-SY"/>
        </w:rPr>
        <w:t xml:space="preserve">3- وقال الإمام الشافعي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حُكْمي في أصحاب الكلام أن يُضربوا بالجريد، ويُحملوا على الإبل</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1-حُكْمي في أصحاب الكلام أن يُضربوا بالجريد، ويُحملوا على الإبل [الشافعي]</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8"/>
          <w:szCs w:val="36"/>
          <w:rtl/>
          <w:lang w:bidi="ar-SY"/>
        </w:rPr>
        <w:t>، ويُطاف بهم في العشائر والقبائل، ويُقال: هذا جزاء من ترك الكتاب والسنة، وأخذ في الكلام</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54"/>
      <w:r w:rsidRPr="007A3D82">
        <w:rPr>
          <w:rFonts w:ascii="mylotus" w:eastAsia="Times New Roman" w:hAnsi="Times New Roman" w:cs="mylotus"/>
          <w:sz w:val="28"/>
          <w:szCs w:val="32"/>
          <w:vertAlign w:val="superscript"/>
          <w:rtl/>
          <w:lang w:eastAsia="ar-SA" w:bidi="ar-SY"/>
        </w:rPr>
        <w:footnoteReference w:id="103"/>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55" w:name="_Toc206394373"/>
      <w:r w:rsidRPr="007A3D82">
        <w:rPr>
          <w:rFonts w:ascii="mylotus" w:eastAsia="Times New Roman" w:hAnsi="Times New Roman" w:cs="mylotus" w:hint="cs"/>
          <w:sz w:val="28"/>
          <w:szCs w:val="36"/>
          <w:rtl/>
          <w:lang w:bidi="ar-SY"/>
        </w:rPr>
        <w:t xml:space="preserve">4- وقال الإمام مالك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من ابتدع في الإسلام بدعة يراها حسنة فقد زعم أن محمداً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خان الرسالة</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 xml:space="preserve">1-من ابتدع في الإسلام بدعة يراها حسنة فقد زعم أن محمداً </w:instrTex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instrText xml:space="preserve"> </w:instrText>
      </w:r>
      <w:r w:rsidRPr="007A3D82">
        <w:rPr>
          <w:rFonts w:ascii="mylotus" w:eastAsia="Times New Roman" w:hAnsi="Times New Roman" w:cs="mylotus" w:hint="cs"/>
          <w:sz w:val="28"/>
          <w:szCs w:val="36"/>
          <w:rtl/>
          <w:lang w:bidi="ar-SY"/>
        </w:rPr>
        <w:instrText>خان الرسالة [مالك بن أنس]</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8"/>
          <w:szCs w:val="36"/>
          <w:rtl/>
          <w:lang w:bidi="ar-SY"/>
        </w:rPr>
        <w:t xml:space="preserve">؛ لأن الله يقول: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الْيَوْمَ أَكْمَلْتُ لَكُمْ دِينَكُمْ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الْيَوْمَ أَكْمَلْتُ لَكُمْ دِينَكُمْ=المائدة 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55"/>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04"/>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فما لم يكن يومئذ ديناً، فلا يكون اليوم ديناً</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0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56" w:name="_Toc206394374"/>
      <w:r w:rsidRPr="007A3D82">
        <w:rPr>
          <w:rFonts w:ascii="mylotus" w:eastAsia="Times New Roman" w:hAnsi="Times New Roman" w:cs="mylotus" w:hint="cs"/>
          <w:sz w:val="28"/>
          <w:szCs w:val="36"/>
          <w:rtl/>
          <w:lang w:bidi="ar-SY"/>
        </w:rPr>
        <w:t xml:space="preserve">5- وقال الإمام أحمد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أصول السنة عندنا التمسك بما كان عليه أصحاب رسول الله </w:t>
      </w:r>
      <w:r w:rsidRPr="007A3D82">
        <w:rPr>
          <w:rFonts w:ascii="mylotus" w:eastAsia="Times New Roman" w:hAnsi="mylotus" w:cs="mylotus"/>
          <w:sz w:val="36"/>
          <w:szCs w:val="36"/>
          <w:lang w:eastAsia="ar-SA"/>
        </w:rPr>
        <w:sym w:font="AGA Arabesque" w:char="F072"/>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 xml:space="preserve">1-صول السنة عندنا التمسك بما كان عليه أصحاب رسول الله </w:instrTex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36"/>
          <w:szCs w:val="36"/>
          <w:rtl/>
          <w:lang w:eastAsia="ar-SA"/>
        </w:rPr>
        <w:instrText xml:space="preserve"> [أحمد بن حنبل]</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8"/>
          <w:szCs w:val="36"/>
          <w:rtl/>
          <w:lang w:bidi="ar-SY"/>
        </w:rPr>
        <w:t>، والاقتداء وترك البدع، وكل بدعة ضلالة، وترك الخصومات، والجلوس مع أصحاب الأهواء، وترك المراء والجدال والخصومات في الدين</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56"/>
      <w:r w:rsidRPr="007A3D82">
        <w:rPr>
          <w:rFonts w:ascii="mylotus" w:eastAsia="Times New Roman" w:hAnsi="Times New Roman" w:cs="mylotus"/>
          <w:sz w:val="28"/>
          <w:szCs w:val="32"/>
          <w:vertAlign w:val="superscript"/>
          <w:rtl/>
          <w:lang w:eastAsia="ar-SA" w:bidi="ar-SY"/>
        </w:rPr>
        <w:footnoteReference w:id="10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firstLine="530"/>
        <w:jc w:val="both"/>
        <w:outlineLvl w:val="1"/>
        <w:rPr>
          <w:rFonts w:ascii="Times New Roman" w:eastAsia="Times New Roman" w:hAnsi="Times New Roman" w:cs="Simplified Arabic" w:hint="cs"/>
          <w:b/>
          <w:bCs/>
          <w:sz w:val="36"/>
          <w:szCs w:val="36"/>
          <w:rtl/>
        </w:rPr>
      </w:pPr>
      <w:bookmarkStart w:id="157" w:name="_Toc206394375"/>
      <w:bookmarkStart w:id="158" w:name="_Toc190340682"/>
      <w:r w:rsidRPr="007A3D82">
        <w:rPr>
          <w:rFonts w:ascii="Times New Roman" w:eastAsia="Times New Roman" w:hAnsi="Times New Roman" w:cs="Simplified Arabic"/>
          <w:b/>
          <w:bCs/>
          <w:sz w:val="36"/>
          <w:szCs w:val="36"/>
          <w:rtl/>
          <w:lang w:bidi="ar-SY"/>
        </w:rPr>
        <w:t>خامساً: البدع مذمومة من وجوه:</w:t>
      </w:r>
      <w:bookmarkEnd w:id="157"/>
      <w:bookmarkEnd w:id="158"/>
    </w:p>
    <w:p w:rsidR="007A3D82" w:rsidRPr="007A3D82" w:rsidRDefault="007A3D82" w:rsidP="007A3D82">
      <w:pPr>
        <w:widowControl w:val="0"/>
        <w:bidi/>
        <w:spacing w:after="0" w:line="192" w:lineRule="auto"/>
        <w:ind w:left="85" w:firstLine="284"/>
        <w:jc w:val="both"/>
        <w:rPr>
          <w:rFonts w:ascii="mylotus" w:eastAsia="Times New Roman" w:hAnsi="Times New Roman" w:cs="mylotus"/>
          <w:sz w:val="28"/>
          <w:szCs w:val="36"/>
          <w:rtl/>
        </w:rPr>
      </w:pPr>
      <w:bookmarkStart w:id="159" w:name="_Toc206394376"/>
      <w:r w:rsidRPr="007A3D82">
        <w:rPr>
          <w:rFonts w:ascii="mylotus" w:eastAsia="Times New Roman" w:hAnsi="Times New Roman" w:cs="mylotus" w:hint="cs"/>
          <w:sz w:val="28"/>
          <w:szCs w:val="36"/>
          <w:rtl/>
          <w:lang w:bidi="ar-SY"/>
        </w:rPr>
        <w:t>1- قد عُلم بالتجارب أن العقول غير مستقلة بمصالحها دون الوحي، والابتداعُ مضادّ لهذا العمل.</w:t>
      </w:r>
      <w:bookmarkEnd w:id="159"/>
    </w:p>
    <w:p w:rsidR="007A3D82" w:rsidRPr="007A3D82" w:rsidRDefault="007A3D82" w:rsidP="007A3D82">
      <w:pPr>
        <w:widowControl w:val="0"/>
        <w:bidi/>
        <w:spacing w:after="0" w:line="192" w:lineRule="auto"/>
        <w:ind w:left="85" w:firstLine="284"/>
        <w:jc w:val="both"/>
        <w:rPr>
          <w:rFonts w:ascii="mylotus" w:eastAsia="Times New Roman" w:hAnsi="Times New Roman" w:cs="mylotus" w:hint="cs"/>
          <w:sz w:val="28"/>
          <w:szCs w:val="36"/>
          <w:rtl/>
        </w:rPr>
      </w:pPr>
      <w:bookmarkStart w:id="160" w:name="_Toc206394377"/>
      <w:r w:rsidRPr="007A3D82">
        <w:rPr>
          <w:rFonts w:ascii="mylotus" w:eastAsia="Times New Roman" w:hAnsi="Times New Roman" w:cs="mylotus" w:hint="cs"/>
          <w:sz w:val="28"/>
          <w:szCs w:val="36"/>
          <w:rtl/>
          <w:lang w:bidi="ar-SY"/>
        </w:rPr>
        <w:t>2- الشريعة جاءت كاملة، لا تحمل الزيادة ولا النقصان.</w:t>
      </w:r>
      <w:bookmarkEnd w:id="160"/>
    </w:p>
    <w:p w:rsidR="007A3D82" w:rsidRPr="007A3D82" w:rsidRDefault="007A3D82" w:rsidP="007A3D82">
      <w:pPr>
        <w:widowControl w:val="0"/>
        <w:bidi/>
        <w:spacing w:after="0" w:line="192" w:lineRule="auto"/>
        <w:ind w:left="85" w:firstLine="284"/>
        <w:jc w:val="both"/>
        <w:rPr>
          <w:rFonts w:ascii="mylotus" w:eastAsia="Times New Roman" w:hAnsi="Times New Roman" w:cs="mylotus" w:hint="cs"/>
          <w:sz w:val="28"/>
          <w:szCs w:val="36"/>
          <w:rtl/>
        </w:rPr>
      </w:pPr>
      <w:bookmarkStart w:id="161" w:name="_Toc206394378"/>
      <w:r w:rsidRPr="007A3D82">
        <w:rPr>
          <w:rFonts w:ascii="mylotus" w:eastAsia="Times New Roman" w:hAnsi="Times New Roman" w:cs="mylotus" w:hint="cs"/>
          <w:sz w:val="28"/>
          <w:szCs w:val="36"/>
          <w:rtl/>
          <w:lang w:bidi="ar-SY"/>
        </w:rPr>
        <w:t>3- المبتدع معاند للشرع ومشاقّ له.</w:t>
      </w:r>
      <w:bookmarkEnd w:id="161"/>
    </w:p>
    <w:p w:rsidR="007A3D82" w:rsidRPr="007A3D82" w:rsidRDefault="007A3D82" w:rsidP="007A3D82">
      <w:pPr>
        <w:widowControl w:val="0"/>
        <w:bidi/>
        <w:spacing w:after="0" w:line="192" w:lineRule="auto"/>
        <w:ind w:left="85" w:firstLine="284"/>
        <w:jc w:val="both"/>
        <w:rPr>
          <w:rFonts w:ascii="mylotus" w:eastAsia="Times New Roman" w:hAnsi="Times New Roman" w:cs="mylotus" w:hint="cs"/>
          <w:sz w:val="28"/>
          <w:szCs w:val="36"/>
          <w:rtl/>
        </w:rPr>
      </w:pPr>
      <w:bookmarkStart w:id="162" w:name="_Toc206394379"/>
      <w:r w:rsidRPr="007A3D82">
        <w:rPr>
          <w:rFonts w:ascii="mylotus" w:eastAsia="Times New Roman" w:hAnsi="Times New Roman" w:cs="mylotus" w:hint="cs"/>
          <w:sz w:val="28"/>
          <w:szCs w:val="36"/>
          <w:rtl/>
          <w:lang w:bidi="ar-SY"/>
        </w:rPr>
        <w:t>4- المبتدع متّبع لهواه؛ لأن العقل إذا لم يكن متَّبِعاً للشرع لم يبق له إلا اتّباع الهوى.</w:t>
      </w:r>
      <w:bookmarkEnd w:id="162"/>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63" w:name="_Toc206394380"/>
      <w:r w:rsidRPr="007A3D82">
        <w:rPr>
          <w:rFonts w:ascii="mylotus" w:eastAsia="Times New Roman" w:hAnsi="Times New Roman" w:cs="mylotus" w:hint="cs"/>
          <w:sz w:val="28"/>
          <w:szCs w:val="36"/>
          <w:rtl/>
          <w:lang w:bidi="ar-SY"/>
        </w:rPr>
        <w:t>5- المبتدع قد نزَّل نفسه منزلة المضاهي للشارع؛ لأن الشارع وضع الشرائع، وألزم المكلَّفين بالجري على سننها</w:t>
      </w:r>
      <w:r w:rsidRPr="007A3D82">
        <w:rPr>
          <w:rFonts w:ascii="mylotus" w:eastAsia="Times New Roman" w:hAnsi="mylotus" w:cs="Simplified Arabic"/>
          <w:sz w:val="28"/>
          <w:szCs w:val="32"/>
          <w:vertAlign w:val="superscript"/>
          <w:rtl/>
        </w:rPr>
        <w:t>(</w:t>
      </w:r>
      <w:bookmarkEnd w:id="163"/>
      <w:r w:rsidRPr="007A3D82">
        <w:rPr>
          <w:rFonts w:ascii="mylotus" w:eastAsia="Times New Roman" w:hAnsi="Times New Roman" w:cs="mylotus"/>
          <w:sz w:val="28"/>
          <w:szCs w:val="32"/>
          <w:vertAlign w:val="superscript"/>
          <w:rtl/>
          <w:lang w:eastAsia="ar-SA" w:bidi="ar-SY"/>
        </w:rPr>
        <w:footnoteReference w:id="10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rPr>
      </w:pPr>
      <w:bookmarkStart w:id="164" w:name="_Toc206394381"/>
      <w:bookmarkStart w:id="165" w:name="_Toc190340683"/>
      <w:r w:rsidRPr="007A3D82">
        <w:rPr>
          <w:rFonts w:ascii="Times New Roman" w:eastAsia="Times New Roman" w:hAnsi="Times New Roman" w:cs="Simplified Arabic"/>
          <w:b/>
          <w:bCs/>
          <w:sz w:val="32"/>
          <w:szCs w:val="32"/>
          <w:rtl/>
          <w:lang w:bidi="ar-SY"/>
        </w:rPr>
        <w:lastRenderedPageBreak/>
        <w:t>المطلب الرابع: أسباب البدع</w:t>
      </w:r>
      <w:bookmarkEnd w:id="164"/>
      <w:bookmarkEnd w:id="165"/>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lang w:bidi="ar-SY"/>
        </w:rPr>
      </w:pPr>
      <w:bookmarkStart w:id="166" w:name="_Toc206394382"/>
      <w:r w:rsidRPr="007A3D82">
        <w:rPr>
          <w:rFonts w:ascii="mylotus" w:eastAsia="Times New Roman" w:hAnsi="Times New Roman" w:cs="mylotus" w:hint="cs"/>
          <w:sz w:val="28"/>
          <w:szCs w:val="36"/>
          <w:rtl/>
          <w:lang w:bidi="ar-SY"/>
        </w:rPr>
        <w:t>البدع لها أسباب أدت إليها ومن هذه الأسباب</w:t>
      </w:r>
      <w:r w:rsidRPr="007A3D82">
        <w:rPr>
          <w:rFonts w:ascii="mylotus" w:eastAsia="Times New Roman" w:hAnsi="mylotus" w:cs="Simplified Arabic"/>
          <w:sz w:val="28"/>
          <w:szCs w:val="32"/>
          <w:vertAlign w:val="superscript"/>
          <w:rtl/>
        </w:rPr>
        <w:t>(</w:t>
      </w:r>
      <w:bookmarkEnd w:id="166"/>
      <w:r w:rsidRPr="007A3D82">
        <w:rPr>
          <w:rFonts w:ascii="mylotus" w:eastAsia="Times New Roman" w:hAnsi="Times New Roman" w:cs="mylotus"/>
          <w:sz w:val="28"/>
          <w:szCs w:val="32"/>
          <w:vertAlign w:val="superscript"/>
          <w:rtl/>
          <w:lang w:eastAsia="ar-SA" w:bidi="ar-SY"/>
        </w:rPr>
        <w:footnoteReference w:id="108"/>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 xml:space="preserve"> ما يأتي:</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67" w:name="_Toc206394383"/>
      <w:r w:rsidRPr="007A3D82">
        <w:rPr>
          <w:rFonts w:ascii="mylotus" w:eastAsia="Times New Roman" w:hAnsi="Times New Roman" w:cs="mylotus" w:hint="cs"/>
          <w:b/>
          <w:bCs/>
          <w:sz w:val="28"/>
          <w:szCs w:val="36"/>
          <w:rtl/>
          <w:lang w:bidi="ar-SY"/>
        </w:rPr>
        <w:t>أولاً: الجهل،</w:t>
      </w:r>
      <w:r w:rsidRPr="007A3D82">
        <w:rPr>
          <w:rFonts w:ascii="mylotus" w:eastAsia="Times New Roman" w:hAnsi="Times New Roman" w:cs="mylotus" w:hint="cs"/>
          <w:sz w:val="28"/>
          <w:szCs w:val="36"/>
          <w:rtl/>
          <w:lang w:bidi="ar-SY"/>
        </w:rPr>
        <w:t xml:space="preserve"> فهو آفة خطيرة، 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وَلاَ تَقْفُ مَا لَيْسَ لَكَ بِهِ عِلْمٌ إِنَّ السَّمْعَ وَالْبَصَرَ وَالْفُؤَادَ كُلُّ أُولـئِكَ كَانَ عَنْهُ مَسْؤُولاً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44"/>
          <w:szCs w:val="36"/>
          <w:rtl/>
        </w:rPr>
        <w:instrText>وَلاَ تَقْفُ مَا لَيْسَ لَكَ بِهِ عِلْمٌ إِنَّ السَّمْعَ وَالْبَصَرَ وَالْفُؤَادَ كُلُّ أُولـئِكَ كَانَ عَنْهُ مَسْؤُولاً=الإسراء 36=</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67"/>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09"/>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وقال سبحانه: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قُلْ إِنَّمَا حَرَّمَ رَبِّيَ الْفَوَاحِشَ مَا ظَهَرَ مِنْهَا وَمَا بَطَنَ وَالإِثْمَ وَالْبَغْيَ بِغَيْرِ الْـحَقِّ وَأَن تُشْرِكُواْ بِالله مَا لَـمْ يُنَزِّلْ بِهِ سُلْطَانًا وَأَن تَقُولُواْ عَلَى الله مَا لاَ تَعْلَمُونَ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قُلْ إِنَّمَا حَرَّمَ رَبِّيَ الْفَوَاحِشَ مَا ظَهَرَ مِنْهَا وَمَا بَطَنَ وَالإِثْمَ وَالْبَغْيَ بِغَيْرِ الْـحَقِّ وَأَن تُشْرِكُواْ بِالله مَا لَـمْ يُنَزِّلْ بِهِ سُلْطَانًا وَأَن تَقُولُواْ عَلَى الله مَا لاَ تَعْلَمُونَ=الأعراف 33=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10"/>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وعن عبد الله بن عمرو بن العاص </w:t>
      </w:r>
      <w:r w:rsidRPr="007A3D82">
        <w:rPr>
          <w:rFonts w:ascii="mylotus" w:eastAsia="Times New Roman" w:hAnsi="mylotus" w:cs="DecoType Naskh Swashes" w:hint="cs"/>
          <w:sz w:val="24"/>
          <w:szCs w:val="24"/>
          <w:rtl/>
          <w:lang w:bidi="ar-SY"/>
        </w:rPr>
        <w:t>رضي الله عنهما</w:t>
      </w:r>
      <w:r w:rsidRPr="007A3D82">
        <w:rPr>
          <w:rFonts w:ascii="mylotus" w:eastAsia="Times New Roman" w:hAnsi="Times New Roman" w:cs="mylotus" w:hint="cs"/>
          <w:sz w:val="28"/>
          <w:szCs w:val="36"/>
          <w:rtl/>
          <w:lang w:bidi="ar-SY"/>
        </w:rPr>
        <w:t xml:space="preserve"> قال سمعت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يقول: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إن الله لا ينتزع العلم من الناس انتزاعاً، ولكن يقبض العلماء، فيرف</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عُ العلم معهم، وي</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بقي في الناس ر</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ؤوساً ج</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هَّالاً يفتون بغير علم، ف</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يَض</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لُّون وي</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ضِلُّون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1-إن الله لا ينتزع العلم من الناس انتزاعاً، ولكن يقبض العلماء، فيرف</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عُ العلم معهم، وي</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بقي في الناس ر</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ؤوساً ج</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هَّالاً يفتون بغير علم، ف</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يَض</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لُّون وي</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ضِلُّون</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1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68" w:name="_Toc206394384"/>
      <w:r w:rsidRPr="007A3D82">
        <w:rPr>
          <w:rFonts w:ascii="mylotus" w:eastAsia="Times New Roman" w:hAnsi="Times New Roman" w:cs="mylotus" w:hint="cs"/>
          <w:b/>
          <w:bCs/>
          <w:sz w:val="28"/>
          <w:szCs w:val="36"/>
          <w:rtl/>
          <w:lang w:bidi="ar-SY"/>
        </w:rPr>
        <w:t>ثانياً: اتباع الهوى،</w:t>
      </w:r>
      <w:r w:rsidRPr="007A3D82">
        <w:rPr>
          <w:rFonts w:ascii="mylotus" w:eastAsia="Times New Roman" w:hAnsi="Times New Roman" w:cs="mylotus" w:hint="cs"/>
          <w:sz w:val="28"/>
          <w:szCs w:val="36"/>
          <w:rtl/>
          <w:lang w:bidi="ar-SY"/>
        </w:rPr>
        <w:t xml:space="preserve"> من الأسباب الخطيرة التي توقع الناس في البدع، والأهواء، 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w:t>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يَا دَاوُودُ إِنَّا جَعَلْنَاكَ خَلِيفَةً فِي الأَرْضِ فَاحْكُم بَيْنَ النَّاسِ بِالْـحَقِّ وَلا تَتَّبِعِ الْـهَوَى فَيُضِلَّكَ عَن سَبِيلِ الله إِنَّ الَّذِينَ يَضِلُّونَ عَن سَبِيلِ الله لَـهُـمْ عَذَابٌ شَدِيدٌ بِمَا نَسُوا يَوْمَ الْـحِسَابِ</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يَا دَاوُودُ إِنَّا جَعَلْنَاكَ خَلِيفَةً فِي الأَرْضِ فَاحْكُم بَيْنَ النَّاسِ بِالْـحَقِّ وَلا تَتَّبِعِ الْـهَوَى فَيُضِلَّكَ عَن سَبِيلِ الله إِنَّ الَّذِينَ يَضِلُّونَ عَن سَبِيلِ الله لَـهُـمْ عَذَابٌ شَدِيدٌ بِمَا نَسُوا يَوْمَ الْـحِسَابِ=ص 26=</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68"/>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12"/>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وقال سبحانه: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وَلاَ تُطِعْ مَنْ أَغْفَلْنَا قَلْبَهُ عَن ذِكْرِنَا وَاتَّبَعَ هَوَاهُ وَكَانَ أَمْرُهُ فُرُطًا</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وَلاَ تُطِعْ مَنْ أَغْفَلْنَا قَلْبَهُ عَن ذِكْرِنَا وَاتَّبَعَ هَوَاهُ وَكَانَ أَمْرُهُ فُرُطًا=الكهف 28=</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13"/>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r w:rsidRPr="007A3D82">
        <w:rPr>
          <w:rFonts w:ascii="mylotus" w:eastAsia="Times New Roman" w:hAnsi="Times New Roman" w:cs="mylotus" w:hint="cs"/>
          <w:sz w:val="28"/>
          <w:szCs w:val="36"/>
          <w:rtl/>
          <w:lang w:bidi="ar-SY"/>
        </w:rPr>
        <w:t xml:space="preserve"> </w:t>
      </w:r>
      <w:bookmarkStart w:id="169" w:name="_Toc206394385"/>
      <w:r w:rsidRPr="007A3D82">
        <w:rPr>
          <w:rFonts w:ascii="mylotus" w:eastAsia="Times New Roman" w:hAnsi="Times New Roman" w:cs="mylotus" w:hint="cs"/>
          <w:sz w:val="28"/>
          <w:szCs w:val="36"/>
          <w:rtl/>
          <w:lang w:bidi="ar-SY"/>
        </w:rPr>
        <w:t xml:space="preserve">وقال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أَفَرَأَيْتَ مَنِ اتَّخَذَ إِلَـهَهُ هَوَاهُ وَأَضَلَّهُ الله عَلَى عِلْمٍ وَخَتَمَ عَلَى سَمْعِهِ وَقَلْبِهِ وَجَعَلَ عَلَى بَصَرِهِ غِشَاوَةً فَمَن يَهْدِيهِ مِن بَعْدِ الله أَفَلا تَذَكَّرُون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6"/>
          <w:szCs w:val="36"/>
          <w:rtl/>
        </w:rPr>
        <w:instrText>أَفَرَأَيْتَ مَنِ اتَّخَذَ إِلَـهَهُ هَوَاهُ وَأَضَلَّهُ الله عَلَى عِلْمٍ وَخَتَمَ عَلَى سَمْعِهِ وَقَلْبِهِ وَجَعَلَ عَلَى بَصَرِهِ غِشَاوَةً فَمَن يَهْدِيهِ مِن بَعْدِ الله أَفَلا تَذَكَّرُون=الجاثية 23=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69"/>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14"/>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70" w:name="_Toc206394386"/>
      <w:r w:rsidRPr="007A3D82">
        <w:rPr>
          <w:rFonts w:ascii="mylotus" w:eastAsia="Times New Roman" w:hAnsi="Times New Roman" w:cs="mylotus" w:hint="cs"/>
          <w:sz w:val="28"/>
          <w:szCs w:val="36"/>
          <w:rtl/>
          <w:lang w:bidi="ar-SY"/>
        </w:rPr>
        <w:t xml:space="preserve">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وَمَنْ أَضَلُّ مِمَّنِ اتَّبَعَ هَوَاهُ بِغَيْرِ هُدًى مِّنَ الله</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وَمَنْ أَضَلُّ مِمَّنِ اتَّبَعَ هَوَاهُ بِغَيْرِ هُدًى مِّنَ الله=القصص 50=</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70"/>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15"/>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71" w:name="_Toc206394387"/>
      <w:r w:rsidRPr="007A3D82">
        <w:rPr>
          <w:rFonts w:ascii="mylotus" w:eastAsia="Times New Roman" w:hAnsi="Times New Roman" w:cs="mylotus" w:hint="cs"/>
          <w:sz w:val="28"/>
          <w:szCs w:val="36"/>
          <w:rtl/>
          <w:lang w:bidi="ar-SY"/>
        </w:rPr>
        <w:t xml:space="preserve">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إِن يَتَّبِعُونَ إلاَّ الظَّنَّ وَمَا تَهْوَى الأَنْفُسُ وَلَقَدْ جَاءَهُم مِّن رَّبِّهِمُ الْـهُدَى</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إِن يَتَّبِعُونَ إلاَّ الظَّنَّ وَمَا تَهْوَى الأَنْفُسُ وَلَقَدْ جَاءَهُم مِّن رَّبِّهِمُ الْـهُدَى=النجم 23=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71"/>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16"/>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72" w:name="_Toc206394388"/>
      <w:r w:rsidRPr="007A3D82">
        <w:rPr>
          <w:rFonts w:ascii="mylotus" w:eastAsia="Times New Roman" w:hAnsi="Times New Roman" w:cs="mylotus" w:hint="cs"/>
          <w:b/>
          <w:bCs/>
          <w:sz w:val="28"/>
          <w:szCs w:val="36"/>
          <w:rtl/>
          <w:lang w:bidi="ar-SY"/>
        </w:rPr>
        <w:lastRenderedPageBreak/>
        <w:t>ثالثاً: التعلق بالشبهات:</w:t>
      </w:r>
      <w:r w:rsidRPr="007A3D82">
        <w:rPr>
          <w:rFonts w:ascii="mylotus" w:eastAsia="Times New Roman" w:hAnsi="Times New Roman" w:cs="mylotus" w:hint="cs"/>
          <w:sz w:val="28"/>
          <w:szCs w:val="36"/>
          <w:rtl/>
          <w:lang w:bidi="ar-SY"/>
        </w:rPr>
        <w:t xml:space="preserve"> فإن المبتدعة يتعلقون بالشبهات فيقعون في البدع، 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الألْبَابِ=آل عمران 7=</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تَأْوِيلَهُ إِلاَّ الله وَالرَّاسِخُونَ فِي الْعِلْمِ يَقُولُونَ آمَنَّا بِهِ كُلٌّ مِّنْ عِندِ رَبِّنَا وَمَا يَذَّكَّرُ إِلاَّ أُوْلُواْ الألْبَابِ </w:t>
      </w:r>
      <w:r w:rsidRPr="007A3D82">
        <w:rPr>
          <w:rFonts w:ascii="mylotus" w:eastAsia="Times New Roman" w:hAnsi="mylotus" w:cs="mylotus"/>
          <w:b/>
          <w:bCs/>
          <w:sz w:val="32"/>
          <w:szCs w:val="36"/>
          <w:lang w:eastAsia="ar-SA" w:bidi="ar-SY"/>
        </w:rPr>
        <w:sym w:font="AGA Arabesque" w:char="F05B"/>
      </w:r>
      <w:bookmarkEnd w:id="172"/>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17"/>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73" w:name="_Toc206394389"/>
      <w:r w:rsidRPr="007A3D82">
        <w:rPr>
          <w:rFonts w:ascii="mylotus" w:eastAsia="Times New Roman" w:hAnsi="Times New Roman" w:cs="mylotus" w:hint="cs"/>
          <w:b/>
          <w:bCs/>
          <w:sz w:val="28"/>
          <w:szCs w:val="36"/>
          <w:rtl/>
          <w:lang w:bidi="ar-SY"/>
        </w:rPr>
        <w:t>رابعاً: الاعتماد على العقل المجرَّد</w:t>
      </w:r>
      <w:r w:rsidRPr="007A3D82">
        <w:rPr>
          <w:rFonts w:ascii="mylotus" w:eastAsia="Times New Roman" w:hAnsi="Times New Roman" w:cs="mylotus" w:hint="cs"/>
          <w:sz w:val="28"/>
          <w:szCs w:val="36"/>
          <w:rtl/>
          <w:lang w:bidi="ar-SY"/>
        </w:rPr>
        <w:t xml:space="preserve">، فإن من اعتمد على عقله وترك النص من القرآن والسنة أو من أحدهما ضلّ، والله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يقول: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وَمَا آتَاكُمُ الرَّسُولُ فَخُذُوهُ وَمَا نَهَاكُمْ عَنْهُ فَانتَهُوا وَاتَّقُوا الله إِنَّ الله شَدِيدُ الْعِقَابِ</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وَمَا آتَاكُمُ الرَّسُولُ فَخُذُوهُ وَمَا نَهَاكُمْ عَنْهُ فَانتَهُوا وَاتَّقُوا الله إِنَّ الله شَدِيدُ الْعِقَابِ=الحشر 7=</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73"/>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118"/>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xml:space="preserve">،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وَمَا كَانَ لِـمُؤْمِنٍ وَلا مُؤْمِنَةٍ إِذَا قَضَى الله وَرَسُولُهُ أَمْرًا أَن يَكُونَ لَـهُمُ الْـخِيَرَةُ مِنْ أَمْرِهِمْ وَمَن يَعْصِ الله وَرَسُولَهُ فَقَدْ ضَلَّ ضَلالا</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مُّبِينًا</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وَمَا كَانَ لِـمُؤْمِنٍ وَلا مُؤْمِنَةٍ إِذَا قَضَى الله وَرَسُولُهُ أَمْرًا أَن يَكُونَ لَـهُمُ الْـخِيَرَةُ مِنْ أَمْرِهِمْ وَمَن يَعْصِ الله وَرَسُولَهُ فَقَدْ ضَلَّ ضَلالا</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مُّبِينًا=الأحزاب 36=</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rPr>
        <w:t>(</w:t>
      </w:r>
      <w:r w:rsidRPr="007A3D82">
        <w:rPr>
          <w:rFonts w:ascii="mylotus" w:eastAsia="Times New Roman" w:hAnsi="Times New Roman" w:cs="mylotus"/>
          <w:b/>
          <w:bCs/>
          <w:color w:val="000000"/>
          <w:sz w:val="32"/>
          <w:szCs w:val="32"/>
          <w:vertAlign w:val="superscript"/>
          <w:lang w:eastAsia="ar-SA"/>
        </w:rPr>
        <w:footnoteReference w:id="119"/>
      </w:r>
      <w:r w:rsidRPr="007A3D82">
        <w:rPr>
          <w:rFonts w:ascii="mylotus" w:eastAsia="Times New Roman" w:hAnsi="Times New Roman" w:cs="mylotus" w:hint="cs"/>
          <w:b/>
          <w:bCs/>
          <w:color w:val="000000"/>
          <w:sz w:val="32"/>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74" w:name="_Toc206394390"/>
      <w:r w:rsidRPr="007A3D82">
        <w:rPr>
          <w:rFonts w:ascii="mylotus" w:eastAsia="Times New Roman" w:hAnsi="Times New Roman" w:cs="mylotus" w:hint="cs"/>
          <w:b/>
          <w:bCs/>
          <w:sz w:val="28"/>
          <w:szCs w:val="36"/>
          <w:rtl/>
          <w:lang w:bidi="ar-SY"/>
        </w:rPr>
        <w:t>خامساً: التقليد والتعصب:</w:t>
      </w:r>
      <w:r w:rsidRPr="007A3D82">
        <w:rPr>
          <w:rFonts w:ascii="mylotus" w:eastAsia="Times New Roman" w:hAnsi="Times New Roman" w:cs="mylotus" w:hint="cs"/>
          <w:sz w:val="28"/>
          <w:szCs w:val="36"/>
          <w:rtl/>
          <w:lang w:bidi="ar-SY"/>
        </w:rPr>
        <w:t xml:space="preserve"> فإن أكثر أهل البدع يقلِّدون آباءهم ومشايخهم، ويتعصبون لمذاهبهم، 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وَإِذَا قِيلَ لَـهُمُ اتَّبِعُوا مَا أَنزَلَ الله قَالُواْ بَلْ نَتَّبِعُ مَا أَلْفَيْنَا عَلَيْهِ آبَاءَنَا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وَإِذَا قِيلَ لَـهُمُ اتَّبِعُوا مَا أَنزَلَ الله قَالُواْ بَلْ نَتَّبِعُ مَا أَلْفَيْنَا عَلَيْهِ آبَاءَنَا=البقرة 170=</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74"/>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20"/>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بَلْ قَالُوا إِنَّا وَجَدْنَا آبَاءَنَا عَلَى أُمَّةٍ وَإِنَّا عَلَى آثَارِهِم مُّهْتَدُونَ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بَلْ قَالُوا إِنَّا وَجَدْنَا آبَاءَنَا عَلَى أُمَّةٍ وَإِنَّا عَلَى آثَارِهِم مُّهْتَدُونَ=الزخرف 22=</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21"/>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وأهل البدع زُيِّنت لهم أعمالهم، 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أَفَمَن زُيِّنَ لَهُ سُوءُ عَمَلِهِ فَرَآهُ حَسَنًا فَإِنَّ الله يُضِلُّ مَن يَشَاءُ وَيَهْدِي مَن يَشَاءُ فَلا تَذْهَبْ نَفْسُكَ عَلَيْهِمْ حَسَرَاتٍ إِنَّ الله عَلِيمٌ بِمَا يَصْنَعُونَ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أَفَمَن زُيِّنَ لَهُ سُوءُ عَمَلِهِ فَرَآهُ حَسَنًا فَإِنَّ الله يُضِلُّ مَن يَشَاءُ وَيَهْدِي مَن يَشَاءُ فَلا تَذْهَبْ نَفْسُكَ عَلَيْهِمْ حَسَرَاتٍ إِنَّ الله عَلِيمٌ بِمَا يَصْنَعُونَ=فاطر 8=</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122"/>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xml:space="preserve">، وقال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مُبَيِّناً حال أهل البدع والأهواء: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يَوْمَ تُقَلَّبُ وُجُوهُهُمْ فِي النَّارِ يَقُولُونَ يَا لَيْتَنَا أَطَعْنَا الله وَأَطَعْنَا الرَّسُولاْ * وَقَالُوا رَبَّنَا إِنَّا أَطَعْنَا سَادَتَنَا وَكُبَرَاءَنَا فَأَضَلُّونَا السَّبِيلاْ * رَبَّنَا آتِهِمْ ضِعْفَيْنِ مِنَ الْعَذَابِ وَالْعَنْهُمْ لَعْنًا كَبِيرً</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يَوْمَ تُقَلَّبُ وُجُوهُهُمْ فِي النَّارِ يَقُولُونَ يَا لَيْتَنَا أَطَعْنَا الله وَأَطَعْنَا الرَّسُولاْ * وَقَالُوا رَبَّنَا إِنَّا أَطَعْنَا سَادَتَنَا وَكُبَرَاءَنَا فَأَضَلُّونَا السَّبِيلاْ * رَبَّنَا آتِهِمْ ضِعْفَيْنِ مِنَ الْعَذَابِ وَالْعَنْهُمْ لَعْنًا كَبِيرً=الأحزاب 66-68=</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ا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23"/>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75" w:name="_Toc206394391"/>
      <w:r w:rsidRPr="007A3D82">
        <w:rPr>
          <w:rFonts w:ascii="Times New Roman" w:eastAsia="Times New Roman" w:hAnsi="Times New Roman" w:cs="Simplified Arabic"/>
          <w:b/>
          <w:bCs/>
          <w:sz w:val="32"/>
          <w:szCs w:val="32"/>
          <w:rtl/>
        </w:rPr>
        <w:t>سادساً: مخالطة أهل الشر ومجالستهم</w:t>
      </w:r>
      <w:r w:rsidRPr="007A3D82">
        <w:rPr>
          <w:rFonts w:ascii="Times New Roman" w:eastAsia="Times New Roman" w:hAnsi="Times New Roman" w:cs="Simplified Arabic"/>
          <w:sz w:val="32"/>
          <w:szCs w:val="32"/>
          <w:rtl/>
        </w:rPr>
        <w:t xml:space="preserve">، </w:t>
      </w:r>
      <w:r w:rsidRPr="007A3D82">
        <w:rPr>
          <w:rFonts w:ascii="mylotus" w:eastAsia="Times New Roman" w:hAnsi="Times New Roman" w:cs="mylotus" w:hint="cs"/>
          <w:sz w:val="28"/>
          <w:szCs w:val="36"/>
          <w:rtl/>
          <w:lang w:bidi="ar-SY"/>
        </w:rPr>
        <w:t xml:space="preserve">من الأسباب المؤدية إلى الوقوع في البدع وانتشارها بين الناس، وقد بين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أن المُجالِس لأهل السوء يندم، قال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وَيَوْمَ يَعَضُّ الظَّالِمُ عَلَى يَدَيْهِ يَقُولُ يَا لَيْتَنِي اتَّخَذْتُ مَعَ الرَّسُولِ سَبِيلا</w:t>
      </w:r>
      <w:r w:rsidRPr="007A3D82">
        <w:rPr>
          <w:rFonts w:ascii="mylotus" w:eastAsia="Times New Roman" w:hAnsi="Times New Roman" w:cs="mylotus" w:hint="cs"/>
          <w:b/>
          <w:bCs/>
          <w:sz w:val="28"/>
          <w:szCs w:val="36"/>
          <w:rtl/>
        </w:rPr>
        <w:t>ً *</w:t>
      </w:r>
      <w:r w:rsidRPr="007A3D82">
        <w:rPr>
          <w:rFonts w:ascii="mylotus" w:eastAsia="Times New Roman" w:hAnsi="Times New Roman" w:cs="mylotus" w:hint="cs"/>
          <w:b/>
          <w:bCs/>
          <w:sz w:val="28"/>
          <w:szCs w:val="36"/>
          <w:rtl/>
          <w:lang w:bidi="ar-SY"/>
        </w:rPr>
        <w:t xml:space="preserve"> يَا وَيْلَتَى لَيْتَنِي لَـمْ أَتَّخِذْ فُلانًا خَلِيلاً * لَقَدْ أَضَلَّنِي عَنِ الذِّكْرِ بَعْدَ إِذْ جَاءَنِي وَكَانَ الشَّيْطَانُ </w:t>
      </w:r>
      <w:r w:rsidRPr="007A3D82">
        <w:rPr>
          <w:rFonts w:ascii="mylotus" w:eastAsia="Times New Roman" w:hAnsi="Times New Roman" w:cs="mylotus" w:hint="cs"/>
          <w:b/>
          <w:bCs/>
          <w:sz w:val="28"/>
          <w:szCs w:val="36"/>
          <w:rtl/>
          <w:lang w:bidi="ar-SY"/>
        </w:rPr>
        <w:lastRenderedPageBreak/>
        <w:t xml:space="preserve">لِلإِنسَانِ خَذُولاً </w:t>
      </w:r>
      <w:r w:rsidRPr="007A3D82">
        <w:rPr>
          <w:rFonts w:ascii="mylotus" w:eastAsia="Times New Roman" w:hAnsi="mylotus" w:cs="mylotus"/>
          <w:b/>
          <w:bCs/>
          <w:sz w:val="32"/>
          <w:szCs w:val="36"/>
          <w:lang w:eastAsia="ar-SA" w:bidi="ar-SY"/>
        </w:rPr>
        <w:sym w:font="AGA Arabesque" w:char="F05B"/>
      </w:r>
      <w:bookmarkEnd w:id="175"/>
      <w:r w:rsidRPr="007A3D82">
        <w:rPr>
          <w:rFonts w:ascii="mylotus" w:eastAsia="Times New Roman" w:hAnsi="Times New Roman" w:cs="mylotus" w:hint="cs"/>
          <w:b/>
          <w:bCs/>
          <w:sz w:val="32"/>
          <w:szCs w:val="36"/>
          <w:lang w:eastAsia="ar-SA"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instrText>وَيَوْمَ يَعَضُّ الظَّالِمُ عَلَى يَدَيْهِ يَقُولُ يَا لَيْتَنِي اتَّخَذْتُ مَعَ الرَّسُولِ سَبِيلا</w:instrText>
      </w:r>
      <w:r w:rsidRPr="007A3D82">
        <w:rPr>
          <w:rFonts w:ascii="mylotus" w:eastAsia="Times New Roman" w:hAnsi="Times New Roman" w:cs="mylotus" w:hint="cs"/>
          <w:b/>
          <w:bCs/>
          <w:sz w:val="28"/>
          <w:szCs w:val="36"/>
          <w:rtl/>
        </w:rPr>
        <w:instrText>ً *</w:instrText>
      </w:r>
      <w:r w:rsidRPr="007A3D82">
        <w:rPr>
          <w:rFonts w:ascii="mylotus" w:eastAsia="Times New Roman" w:hAnsi="Times New Roman" w:cs="mylotus" w:hint="cs"/>
          <w:b/>
          <w:bCs/>
          <w:sz w:val="28"/>
          <w:szCs w:val="36"/>
          <w:rtl/>
          <w:lang w:bidi="ar-SY"/>
        </w:rPr>
        <w:instrText xml:space="preserve"> يَا وَيْلَتَى لَيْتَنِي لَـمْ أَتَّخِذْ فُلانًا خَلِيلاً * لَقَدْ أَضَلَّنِي عَنِ الذِّكْرِ بَعْدَ إِذْ جَاءَنِي وَكَانَ الشَّيْطَانُ لِلإِنسَانِ خَذُولاً =الفرقان 27-29=</w:instrText>
      </w:r>
      <w:r w:rsidRPr="007A3D82">
        <w:rPr>
          <w:rFonts w:ascii="mylotus" w:eastAsia="Times New Roman" w:hAnsi="mylotus" w:cs="mylotus"/>
          <w:b/>
          <w:bCs/>
          <w:sz w:val="32"/>
          <w:szCs w:val="36"/>
          <w:lang w:eastAsia="ar-SA" w:bidi="ar-SY"/>
        </w:rPr>
        <w:sym w:font="AGA Arabesque" w:char="F05B"/>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32"/>
          <w:szCs w:val="36"/>
          <w:lang w:eastAsia="ar-SA" w:bidi="ar-SY"/>
        </w:rPr>
        <w:fldChar w:fldCharType="end"/>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24"/>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وَإِذَا رَأَيْتَ الَّذِينَ يَخُوضُونَ فِي آيَاتِنَا فَأَعْرِضْ عَنْهُمْ حَتَّى يَخُوضُواْ فِي حَدِيثٍ غَيْرِهِ وَإِمَّا يُنسِيَنَّكَ الشَّيْطَانُ فَلاَ تَقْعُدْ بَعْدَ الذِّكْرَى مَعَ الْقَوْمِ الظَّالِمِينَ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وَإِذَا رَأَيْتَ الَّذِينَ يَخُوضُونَ فِي آيَاتِنَا فَأَعْرِضْ عَنْهُمْ حَتَّى يَخُوضُواْ فِي حَدِيثٍ غَيْرِهِ وَإِمَّا يُنسِيَنَّكَ الشَّيْطَانُ فَلاَ تَقْعُدْ بَعْدَ الذِّكْرَى مَعَ الْقَوْمِ الظَّالِمِينَ=الأنعام 68=</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125"/>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xml:space="preserve">، وقال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وَقَدْ نَزَّلَ عَلَيْكُمْ فِي الْكِتَابِ أَنْ إِذَا سَمِعْتُمْ آيَاتِ الله يُكَفَرُ بِهَا وَيُسْتَهْزَأُ بِهَا فَلاَ تَقْعُدُواْ مَعَهُمْ حَتَّى يَخُوضُواْ فِي حَدِيثٍ غَيْرِهِ إِنَّكُمْ إِذًا مِّثْلُهُمْ إِنَّ الله جَامِعُ الْـمُنَافِقِينَ وَالْكَافِرِينَ فِي جَهَنَّمَ جَمِيعًا</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وَقَدْ نَزَّلَ عَلَيْكُمْ فِي الْكِتَابِ أَنْ إِذَا سَمِعْتُمْ آيَاتِ الله يُكَفَرُ بِهَا وَيُسْتَهْزَأُ بِهَا فَلاَ تَقْعُدُواْ مَعَهُمْ حَتَّى يَخُوضُواْ فِي حَدِيثٍ غَيْرِهِ إِنَّكُمْ إِذًا مِّثْلُهُمْ إِنَّ الله جَامِعُ الْـمُنَافِقِينَ وَالْكَافِرِينَ فِي جَهَنَّمَ جَمِيعًا=النساء 140=</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color w:val="000000"/>
          <w:sz w:val="28"/>
          <w:szCs w:val="36"/>
          <w:vertAlign w:val="superscript"/>
          <w:rtl/>
        </w:rPr>
        <w:t>(</w:t>
      </w:r>
      <w:r w:rsidRPr="007A3D82">
        <w:rPr>
          <w:rFonts w:ascii="mylotus" w:eastAsia="Times New Roman" w:hAnsi="Times New Roman" w:cs="mylotus"/>
          <w:color w:val="000000"/>
          <w:sz w:val="28"/>
          <w:szCs w:val="36"/>
          <w:vertAlign w:val="superscript"/>
          <w:lang w:eastAsia="ar-SA"/>
        </w:rPr>
        <w:footnoteReference w:id="126"/>
      </w:r>
      <w:r w:rsidRPr="007A3D82">
        <w:rPr>
          <w:rFonts w:ascii="mylotus" w:eastAsia="Times New Roman" w:hAnsi="Times New Roman" w:cs="mylotus" w:hint="cs"/>
          <w:color w:val="000000"/>
          <w:sz w:val="28"/>
          <w:szCs w:val="36"/>
          <w:vertAlign w:val="superscript"/>
          <w:rtl/>
        </w:rPr>
        <w:t>)</w:t>
      </w:r>
      <w:r w:rsidRPr="007A3D82">
        <w:rPr>
          <w:rFonts w:ascii="mylotus" w:eastAsia="Times New Roman" w:hAnsi="Times New Roman" w:cs="mylotus" w:hint="cs"/>
          <w:sz w:val="28"/>
          <w:szCs w:val="36"/>
          <w:rtl/>
          <w:lang w:bidi="ar-SY"/>
        </w:rPr>
        <w:t xml:space="preserve">، وقال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إنما مثل الجليس الصالح والجليس السوء كحامل المسك ونافخ الكير، فحامل المسك إما أن يُحذيك وإما أن تبتاع منه، وإما أن تجد منه ريحاً طيبة</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1-إنما مثل الجليس الصالح والجليس السوء كحامل المسك ونافخ الكير، فحامل المسك إما أن يُحذيك وإما أن تبتاع منه، وإما أن تجد منه ريحاً طيبة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ونافخ الكير إما أن يحرق ثيابك وإما أن تجد ريحاً خبيثة</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127"/>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76" w:name="_Toc206394392"/>
      <w:r w:rsidRPr="007A3D82">
        <w:rPr>
          <w:rFonts w:ascii="Times New Roman" w:eastAsia="Times New Roman" w:hAnsi="Times New Roman" w:cs="Simplified Arabic"/>
          <w:b/>
          <w:bCs/>
          <w:sz w:val="32"/>
          <w:szCs w:val="32"/>
          <w:rtl/>
        </w:rPr>
        <w:t>سابعاً: سكوت العلماء وكتم العلم</w:t>
      </w:r>
      <w:r w:rsidRPr="007A3D82">
        <w:rPr>
          <w:rFonts w:ascii="Times New Roman" w:eastAsia="Times New Roman" w:hAnsi="Times New Roman" w:cs="Simplified Arabic"/>
          <w:sz w:val="32"/>
          <w:szCs w:val="32"/>
          <w:rtl/>
        </w:rPr>
        <w:t>،</w:t>
      </w:r>
      <w:r w:rsidRPr="007A3D82">
        <w:rPr>
          <w:rFonts w:ascii="mylotus" w:eastAsia="Times New Roman" w:hAnsi="Times New Roman" w:cs="mylotus" w:hint="cs"/>
          <w:sz w:val="28"/>
          <w:szCs w:val="36"/>
          <w:rtl/>
          <w:lang w:bidi="ar-SY"/>
        </w:rPr>
        <w:t xml:space="preserve"> من أسباب انتشار البدع والفساد بين الناس، 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إِنَّ الَّذِينَ يَكْتُمُونَ مَا أَنزَلْنَا مِنَ الْبَيِّنَاتِ وَالْـهُدَى مِن بَعْدِ مَا بَيَّنَّاهُ لِلنَّاسِ فِي الْكِتَابِ أُولَـئِكَ يَلعَنُهُمُ الله وَيَلْعَنُهُمُ الَّلاعِنُونَ * إِلاَّ الَّذِينَ تَابُواْ وَأَصْلَحُواْ وَبَيَّنُواْ فَأُوْلَـئِكَ أَتُوبُ عَلَيْهِمْ وَأَنَا التَّوَّابُ الرَّحِيمُ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إِنَّ الَّذِينَ يَكْتُمُونَ مَا أَنزَلْنَا مِنَ الْبَيِّنَاتِ وَالْـهُدَى مِن بَعْدِ مَا بَيَّنَّاهُ لِلنَّاسِ فِي الْكِتَابِ أُولَـئِكَ يَلعَنُهُمُ الله وَيَلْعَنُهُمُ الَّلاعِنُونَ * إِلاَّ الَّذِينَ تَابُواْ وَأَصْلَحُواْ وَبَيَّنُواْ فَأُوْلَـئِكَ أَتُوبُ عَلَيْهِمْ وَأَنَا التَّوَّابُ الرَّحِيمُ=البقرة 159-160=</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76"/>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28"/>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إِنَّ الَّذِينَ يَكْتُمُونَ مَا أَنزَلَ الله مِنَ الْكِتَابِ وَيَشْتَرُونَ بِهِ ثَمَنًا قَلِيلاً أُولَـئِكَ مَا يَأْكُلُونَ فِي بُطُونِهِمْ إِلاَّ النَّارَ وَلاَ يُكَلِّمُهُمُ الله يَوْمَ الْقِيَامَةِ وَلاَ يُزَكِّيهِمْ وَلَـهُمْ عَذَابٌ أَلِيمٌ</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إِنَّ الَّذِينَ يَكْتُمُونَ مَا أَنزَلَ الله مِنَ الْكِتَابِ وَيَشْتَرُونَ بِهِ ثَمَنًا قَلِيلاً أُولَـئِكَ مَا يَأْكُلُونَ فِي بُطُونِهِمْ إِلاَّ النَّارَ وَلاَ يُكَلِّمُهُمُ الله يَوْمَ الْقِيَامَةِ وَلاَ يُزَكِّيهِمْ وَلَـهُمْ عَذَابٌ أَلِيمٌ=البقرة 174=</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129"/>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xml:space="preserve">، وقال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z w:val="28"/>
          <w:szCs w:val="36"/>
          <w:rtl/>
          <w:lang w:bidi="ar-SY"/>
        </w:rPr>
        <w:br/>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وَإِذْ أَخَذَ الله مِيثَاقَ الَّذِينَ أُوتُواْ الْكِتَابَ لَتُبَيِّنُنَّهُ لِلنَّاسِ وَلاَ تَكْتُمُونَهُ فَنَبَذُوهُ وَرَاء ظُهُورِهِمْ وَاشْتَرَوْاْ بِهِ ثَمَنًا قَلِيلاً فَبِئْسَ مَا يَشْتَرُونَ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وَإِذْ أَخَذَ الله مِيثَاقَ الَّذِينَ أُوتُواْ الْكِتَابَ لَتُبَيِّنُنَّهُ لِلنَّاسِ وَلاَ تَكْتُمُونَهُ فَنَبَذُوهُ وَرَاء ظُهُورِهِمْ وَاشْتَرَوْاْ بِهِ ثَمَنًا قَلِيلاً فَبِئْسَ مَا يَشْتَرُونَ=آل عمران 187=</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130"/>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xml:space="preserve">، وقد أوجب الله على طائفة من الأمة الدعوة إلى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والأمر بالمعروف والنهي عن المنكر فقال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وَلْتَكُن مِّنكُمْ أُمَّةٌ يَدْعُونَ إِلَى الْـخَيْرِ وَيَأْمُرُونَ بِالْـمَعْرُوفِ وَيَنْهَوْنَ عَنِ الْـمُنكَرِ وَأُوْلَـئِكَ هُمُ الْـمُفْلِحُونَ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وَلْتَكُن مِّنكُمْ أُمَّةٌ يَدْعُونَ إِلَى الْـخَيْرِ وَيَأْمُرُونَ بِالْـمَعْرُوفِ وَيَنْهَوْنَ عَنِ الْـمُنكَرِ وَأُوْلَـئِكَ هُمُ الْـمُفْلِحُونَ=آل عمران 104=</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color w:val="000000"/>
          <w:sz w:val="32"/>
          <w:szCs w:val="32"/>
          <w:vertAlign w:val="superscript"/>
          <w:lang w:eastAsia="ar-SA" w:bidi="ar-SY"/>
        </w:rPr>
        <w:footnoteReference w:id="131"/>
      </w:r>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وعن أبي سعيد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أنه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رأى منكم منكراً فليغيّرْه بيده، فإن لم يستطع فبلسانه، فإن لم يستطع فبقلبه، وذلك أضعف الإيمان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رأى منكم منكراً فليغيّرْه بيده، فإن لم يستطع فبلسانه، فإن لم يستطع فبقلبه، وذلك أضعف الإيمان</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132"/>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وهذا الحديث </w:t>
      </w:r>
      <w:r w:rsidRPr="007A3D82">
        <w:rPr>
          <w:rFonts w:ascii="mylotus" w:eastAsia="Times New Roman" w:hAnsi="Times New Roman" w:cs="mylotus" w:hint="cs"/>
          <w:sz w:val="28"/>
          <w:szCs w:val="36"/>
          <w:rtl/>
          <w:lang w:bidi="ar-SY"/>
        </w:rPr>
        <w:lastRenderedPageBreak/>
        <w:t>يبيّن أن الأمر بالمعروف والنهي عن المنكر واجبان على كل أحد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على حسب هذه الدرجات.</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77" w:name="_Toc206394393"/>
      <w:r w:rsidRPr="007A3D82">
        <w:rPr>
          <w:rFonts w:ascii="mylotus" w:eastAsia="Times New Roman" w:hAnsi="Times New Roman" w:cs="mylotus" w:hint="cs"/>
          <w:sz w:val="28"/>
          <w:szCs w:val="36"/>
          <w:rtl/>
          <w:lang w:bidi="ar-SY"/>
        </w:rPr>
        <w:t xml:space="preserve">وعن عبد الله بن مسعود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أن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ما من نبيّ بعثه الله في أمة قبلي إلا كان له من أمته حوراي</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ون وأصحاب، يأخذون بسنّته ويقتدون بأمره، ثم إنها تخلف من بعدهم خلوف يقولون ما لا يفعلون، ويفعلون ما لا يؤمرون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1-ما من نبيّ بعثه الله في أمة قبلي إلا كان له من أمته حوراي</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ون وأصحاب، يأخذون بسنّته ويقتدون بأمره، ثم إنها تخلف من بعدهم خلوف يقولون ما لا يفعلون، ويفعلون ما لا يؤمرون</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فمن جاهدهم بيده فهو مؤمن، ومن جاهدهم بلسانه فهو مؤمن، ومن جاهدهم بقلبهم فهو مؤمن، وليس وراء ذلك من الإيمان حب</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ةُ خرْدل</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177"/>
      <w:r w:rsidRPr="007A3D82">
        <w:rPr>
          <w:rFonts w:ascii="mylotus" w:eastAsia="Times New Roman" w:hAnsi="Times New Roman" w:cs="mylotus"/>
          <w:b/>
          <w:bCs/>
          <w:sz w:val="28"/>
          <w:szCs w:val="32"/>
          <w:vertAlign w:val="superscript"/>
          <w:rtl/>
          <w:lang w:eastAsia="ar-SA" w:bidi="ar-SY"/>
        </w:rPr>
        <w:footnoteReference w:id="133"/>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78" w:name="_Toc206394394"/>
      <w:r w:rsidRPr="007A3D82">
        <w:rPr>
          <w:rFonts w:ascii="mylotus" w:eastAsia="Times New Roman" w:hAnsi="Times New Roman" w:cs="mylotus" w:hint="cs"/>
          <w:sz w:val="28"/>
          <w:szCs w:val="36"/>
          <w:rtl/>
          <w:lang w:bidi="ar-SY"/>
        </w:rPr>
        <w:t xml:space="preserve">وعن أبي هريرة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قال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س</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ئِلَ عن علم يعلم</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هُ فكتمه أُلج</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مَ يوم القيامة بلجام</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من نار</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س</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ئِلَ عن علم يعلم</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هُ فكتمه أُلج</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مَ يوم القيامة بلجام</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من نار</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178"/>
      <w:r w:rsidRPr="007A3D82">
        <w:rPr>
          <w:rFonts w:ascii="mylotus" w:eastAsia="Times New Roman" w:hAnsi="Times New Roman" w:cs="mylotus"/>
          <w:b/>
          <w:bCs/>
          <w:sz w:val="28"/>
          <w:szCs w:val="32"/>
          <w:vertAlign w:val="superscript"/>
          <w:rtl/>
          <w:lang w:eastAsia="ar-SA" w:bidi="ar-SY"/>
        </w:rPr>
        <w:footnoteReference w:id="134"/>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79" w:name="_Toc206394395"/>
      <w:r w:rsidRPr="007A3D82">
        <w:rPr>
          <w:rFonts w:ascii="Times New Roman" w:eastAsia="Times New Roman" w:hAnsi="Times New Roman" w:cs="Simplified Arabic"/>
          <w:b/>
          <w:bCs/>
          <w:sz w:val="32"/>
          <w:szCs w:val="32"/>
          <w:rtl/>
        </w:rPr>
        <w:t>ثامناً: التشبه بالكفار وتقليدهم</w:t>
      </w:r>
      <w:r w:rsidRPr="007A3D82">
        <w:rPr>
          <w:rFonts w:ascii="mylotus" w:eastAsia="Times New Roman" w:hAnsi="Times New Roman" w:cs="mylotus" w:hint="cs"/>
          <w:sz w:val="28"/>
          <w:szCs w:val="36"/>
          <w:rtl/>
          <w:lang w:bidi="ar-SY"/>
        </w:rPr>
        <w:t xml:space="preserve"> من أعظم ما يُحدث البدع بين المسلمين، ومما يدل على ذلك حديث أبي واقد الليثي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خرجنا مع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إلى حنين، ونحن حديثو عهد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بكفر، وكانوا أسلموا يوم الفتح، قال: فمررنا بشجرة فقلنا: يا رسول الله، اجعل لنا ذات أنواط كما لهم ذات أنواط؟ وكان للكفار سدرة يعكفون حولها، ويع</w:t>
      </w:r>
      <w:r w:rsidRPr="007A3D82">
        <w:rPr>
          <w:rFonts w:ascii="mylotus" w:eastAsia="Times New Roman" w:hAnsi="Times New Roman" w:cs="mylotus" w:hint="cs"/>
          <w:sz w:val="28"/>
          <w:szCs w:val="36"/>
          <w:rtl/>
        </w:rPr>
        <w:t>لِّ</w:t>
      </w:r>
      <w:r w:rsidRPr="007A3D82">
        <w:rPr>
          <w:rFonts w:ascii="mylotus" w:eastAsia="Times New Roman" w:hAnsi="Times New Roman" w:cs="mylotus" w:hint="cs"/>
          <w:sz w:val="28"/>
          <w:szCs w:val="36"/>
          <w:rtl/>
          <w:lang w:bidi="ar-SY"/>
        </w:rPr>
        <w:t xml:space="preserve">قون بها أسلحتهم، يدعونها ذات أنواط، فلما قلنا ذلك للنبي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الله أكبر وقلتم، والذي نفسي بيده كما قالت بنو إسرائيل لموسى</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1-الله أكبر وقلتم، والذي نفسي بيده كما قالت بنو إسرائيل لموسى</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اجْعَل لَّنَا إِلَـهًا كَمَا لَـهُمْ آلِـهَةٌ قَالَ إِنَّكُمْ قَوْمٌ تَجْهَلُونَ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اجْعَل لَّنَا إِلَـهًا كَمَا لَـهُمْ آلِـهَةٌ قَالَ إِنَّكُمْ قَوْمٌ تَجْهَلُونَ=الأعراف 138=</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179"/>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35"/>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b/>
          <w:bCs/>
          <w:sz w:val="28"/>
          <w:szCs w:val="36"/>
          <w:rtl/>
          <w:lang w:bidi="ar-SY"/>
        </w:rPr>
        <w:t>، لتركبنَّ سنن من كان قبلكم</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1-لتركبنَّ سنن من كان قبلكم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136"/>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hint="cs"/>
          <w:sz w:val="28"/>
          <w:szCs w:val="36"/>
          <w:rtl/>
          <w:lang w:bidi="ar-SY"/>
        </w:rPr>
        <w:t xml:space="preserve">، وهذا الحديث فيه دلالة واضحة على أن التشبه بالكفار هو الذي حمل بني إسرائيل على أن يطلبوا هذا الطلب القبيح، وهو الذي حمل أصحاب النبي محمد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على أن يسألوه أن يجعل لهم شجرة يتبَّركون بها من دون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 وهكذا غالب الناس من المسلمين، قلّدوا الكفار في عمل البدع والشركيات، كأعياد المواليد، وبدع الجنائز، </w:t>
      </w:r>
      <w:r w:rsidRPr="007A3D82">
        <w:rPr>
          <w:rFonts w:ascii="mylotus" w:eastAsia="Times New Roman" w:hAnsi="Times New Roman" w:cs="mylotus" w:hint="cs"/>
          <w:sz w:val="28"/>
          <w:szCs w:val="36"/>
          <w:rtl/>
          <w:lang w:bidi="ar-SY"/>
        </w:rPr>
        <w:lastRenderedPageBreak/>
        <w:t>والبناء على القبور، ولا شك أن اتباع الس</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نَن باب من أبواب الأهواء، والبدع</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3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ويزيد ذلك وضوحاً حديث أبي سعيد الخدري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أنه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ل</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تت</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ب</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عُنَّ س</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نَن</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من كان قبلكم: ش</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براً بشبر</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وذراعاً بذراع</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حتى لو دخلوا في جحر ضب</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لاتّبعتموهم</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1-ل</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تت</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ب</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عُنَّ س</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نَن</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من كان قبلكم</w:instrText>
      </w:r>
      <w:r w:rsidRPr="007A3D82">
        <w:rPr>
          <w:rFonts w:ascii="Times New Roman" w:eastAsia="Times New Roman" w:hAnsi="Times New Roman" w:cs="mylotus"/>
          <w:sz w:val="24"/>
          <w:szCs w:val="46"/>
          <w:lang w:eastAsia="ar-SA"/>
        </w:rPr>
        <w:instrText>\</w:instrText>
      </w:r>
      <w:r w:rsidRPr="007A3D82">
        <w:rPr>
          <w:rFonts w:ascii="mylotus" w:eastAsia="Times New Roman" w:hAnsi="Times New Roman" w:cs="mylotus" w:hint="cs"/>
          <w:b/>
          <w:bCs/>
          <w:sz w:val="28"/>
          <w:szCs w:val="36"/>
          <w:rtl/>
          <w:lang w:bidi="ar-SY"/>
        </w:rPr>
        <w:instrText>: ش</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براً بشبر</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وذراعاً بذراع</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حتى لو دخلوا في جحر ضب</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لاتّبعتموهم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قلنا: يا رسول الله، اليهود والنصارى؟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فمن</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38"/>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 xml:space="preserve">، قال الإمام النووي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الس</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نَن، بفتح السين والنون:وهو الطريق،والمراد بالشبر،والذراع،وجحر الضب:التمثيل بشدّة الموافقة في المعاصي والمخالفات،لا في الكفر، وفي هذا معجزة ظاهرة لرسول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،فقد وقع ما أخبر به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39"/>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80" w:name="_Toc206394396"/>
      <w:r w:rsidRPr="007A3D82">
        <w:rPr>
          <w:rFonts w:ascii="mylotus" w:eastAsia="Times New Roman" w:hAnsi="Times New Roman" w:cs="mylotus" w:hint="cs"/>
          <w:sz w:val="28"/>
          <w:szCs w:val="36"/>
          <w:rtl/>
          <w:lang w:bidi="ar-SY"/>
        </w:rPr>
        <w:t>فظهر أن الشبر، والذراع، والطريق، ودخول الجحر تمثيل للاقتداء بهم في كل شيء مما نهى الشرع عنه وذمّه</w:t>
      </w:r>
      <w:r w:rsidRPr="007A3D82">
        <w:rPr>
          <w:rFonts w:ascii="mylotus" w:eastAsia="Times New Roman" w:hAnsi="mylotus" w:cs="Simplified Arabic"/>
          <w:sz w:val="28"/>
          <w:szCs w:val="32"/>
          <w:vertAlign w:val="superscript"/>
          <w:rtl/>
        </w:rPr>
        <w:t>(</w:t>
      </w:r>
      <w:bookmarkEnd w:id="180"/>
      <w:r w:rsidRPr="007A3D82">
        <w:rPr>
          <w:rFonts w:ascii="mylotus" w:eastAsia="Times New Roman" w:hAnsi="Times New Roman" w:cs="mylotus"/>
          <w:sz w:val="28"/>
          <w:szCs w:val="32"/>
          <w:vertAlign w:val="superscript"/>
          <w:rtl/>
          <w:lang w:eastAsia="ar-SA" w:bidi="ar-SY"/>
        </w:rPr>
        <w:footnoteReference w:id="14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وقد حذّر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عن التشبّه بغير أهل الإسلام، فقال: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بُعثت بين يدي الساعة بالسيف حتى يُعبد الله وحده لا شريك له، وجُعل رزقي تحت ظل رمحي</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1-بُعثت بين يدي الساعة بالسيف حتى يُعبد الله وحده لا شريك له، وجُعل رزقي تحت ظل رمحي</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وجُعل الذل</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والصغار على من خالف أمري، ومن تشبّه بقوم فهو منهم</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141"/>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30"/>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lang w:bidi="ar-SY"/>
        </w:rPr>
      </w:pPr>
      <w:bookmarkStart w:id="181" w:name="_Toc206394397"/>
      <w:r w:rsidRPr="007A3D82">
        <w:rPr>
          <w:rFonts w:ascii="Times New Roman" w:eastAsia="Times New Roman" w:hAnsi="Times New Roman" w:cs="Simplified Arabic"/>
          <w:b/>
          <w:bCs/>
          <w:sz w:val="32"/>
          <w:szCs w:val="32"/>
          <w:rtl/>
        </w:rPr>
        <w:t>تاسعاً: الاعتماد على الأحاديث الضعيفة والموضوعة</w:t>
      </w:r>
      <w:r w:rsidRPr="007A3D82">
        <w:rPr>
          <w:rFonts w:ascii="Times New Roman" w:eastAsia="Times New Roman" w:hAnsi="Times New Roman" w:cs="Simplified Arabic"/>
          <w:sz w:val="32"/>
          <w:szCs w:val="32"/>
          <w:rtl/>
        </w:rPr>
        <w:t>،</w:t>
      </w:r>
      <w:r w:rsidRPr="007A3D82">
        <w:rPr>
          <w:rFonts w:ascii="mylotus" w:eastAsia="Times New Roman" w:hAnsi="Times New Roman" w:cs="mylotus" w:hint="cs"/>
          <w:sz w:val="28"/>
          <w:szCs w:val="36"/>
          <w:rtl/>
          <w:lang w:bidi="ar-SY"/>
        </w:rPr>
        <w:t xml:space="preserve"> من الأسباب التي تؤدّي إلى البدع وانتشارها؛ فإن كثيراً من أهل البدع اعتمدوا على الأحاديث الواهية الضعيفة، والمكذوبة على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والتي لا يقبلها أهل صناعة الحديث في البناء عليها، وردّوا الأحاديث الصحيحة التي تخالف ما هم عليه من البدع، فوقعوا بذلك في المهالك والعطب، والخسارة، ولا حول ولا قوة إلا بالله</w:t>
      </w:r>
      <w:r w:rsidRPr="007A3D82">
        <w:rPr>
          <w:rFonts w:ascii="mylotus" w:eastAsia="Times New Roman" w:hAnsi="mylotus" w:cs="Simplified Arabic"/>
          <w:sz w:val="28"/>
          <w:szCs w:val="32"/>
          <w:vertAlign w:val="superscript"/>
          <w:rtl/>
        </w:rPr>
        <w:t>(</w:t>
      </w:r>
      <w:bookmarkEnd w:id="181"/>
      <w:r w:rsidRPr="007A3D82">
        <w:rPr>
          <w:rFonts w:ascii="mylotus" w:eastAsia="Times New Roman" w:hAnsi="Times New Roman" w:cs="mylotus"/>
          <w:sz w:val="28"/>
          <w:szCs w:val="32"/>
          <w:vertAlign w:val="superscript"/>
          <w:rtl/>
          <w:lang w:eastAsia="ar-SA" w:bidi="ar-SY"/>
        </w:rPr>
        <w:footnoteReference w:id="142"/>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pacing w:val="-2"/>
          <w:sz w:val="28"/>
          <w:szCs w:val="36"/>
          <w:rtl/>
        </w:rPr>
      </w:pPr>
      <w:bookmarkStart w:id="182" w:name="_Toc206394398"/>
      <w:r w:rsidRPr="007A3D82">
        <w:rPr>
          <w:rFonts w:ascii="Times New Roman" w:eastAsia="Times New Roman" w:hAnsi="Times New Roman" w:cs="Simplified Arabic"/>
          <w:b/>
          <w:bCs/>
          <w:spacing w:val="-2"/>
          <w:sz w:val="32"/>
          <w:szCs w:val="32"/>
          <w:rtl/>
        </w:rPr>
        <w:lastRenderedPageBreak/>
        <w:t>عاشراً: الغلو أعظم أسباب انتشار البدع</w:t>
      </w:r>
      <w:r w:rsidRPr="007A3D82">
        <w:rPr>
          <w:rFonts w:ascii="Times New Roman" w:eastAsia="Times New Roman" w:hAnsi="Times New Roman" w:cs="Simplified Arabic"/>
          <w:spacing w:val="-2"/>
          <w:sz w:val="32"/>
          <w:szCs w:val="32"/>
          <w:rtl/>
        </w:rPr>
        <w:t>،</w:t>
      </w:r>
      <w:r w:rsidRPr="007A3D82">
        <w:rPr>
          <w:rFonts w:ascii="mylotus" w:eastAsia="Times New Roman" w:hAnsi="Times New Roman" w:cs="mylotus" w:hint="cs"/>
          <w:spacing w:val="-2"/>
          <w:sz w:val="28"/>
          <w:szCs w:val="36"/>
          <w:rtl/>
          <w:lang w:bidi="ar-SY"/>
        </w:rPr>
        <w:t xml:space="preserve"> وظهورها، وهو سبب شرك البشر؛ لأن الناس بعد آدم عليه الصلاة والسلام كانوا على التوحيد عشرة قرون، وبعد ذلك تعلَّق الناس بالصالحين، وغلَوا فيهم حتى عبدوهم من دون الله </w:t>
      </w:r>
      <w:r w:rsidRPr="007A3D82">
        <w:rPr>
          <w:rFonts w:ascii="mylotus" w:eastAsia="Times New Roman" w:hAnsi="mylotus" w:cs="mylotus"/>
          <w:spacing w:val="-2"/>
          <w:sz w:val="32"/>
          <w:szCs w:val="36"/>
          <w:lang w:eastAsia="ar-SA" w:bidi="ar-SY"/>
        </w:rPr>
        <w:sym w:font="AGA Arabesque" w:char="F055"/>
      </w:r>
      <w:r w:rsidRPr="007A3D82">
        <w:rPr>
          <w:rFonts w:ascii="mylotus" w:eastAsia="Times New Roman" w:hAnsi="Times New Roman" w:cs="mylotus" w:hint="cs"/>
          <w:spacing w:val="-2"/>
          <w:sz w:val="28"/>
          <w:szCs w:val="36"/>
          <w:rtl/>
          <w:lang w:bidi="ar-SY"/>
        </w:rPr>
        <w:t xml:space="preserve">؛ فأرسل الله تعالى نوحاً </w:t>
      </w:r>
      <w:r w:rsidRPr="007A3D82">
        <w:rPr>
          <w:rFonts w:ascii="mylotus" w:eastAsia="Times New Roman" w:hAnsi="mylotus" w:cs="mylotus"/>
          <w:spacing w:val="-2"/>
          <w:sz w:val="36"/>
          <w:szCs w:val="36"/>
          <w:lang w:eastAsia="ar-SA"/>
        </w:rPr>
        <w:sym w:font="AGA Arabesque" w:char="F072"/>
      </w:r>
      <w:r w:rsidRPr="007A3D82">
        <w:rPr>
          <w:rFonts w:ascii="mylotus" w:eastAsia="Times New Roman" w:hAnsi="Times New Roman" w:cs="mylotus" w:hint="cs"/>
          <w:spacing w:val="-2"/>
          <w:sz w:val="28"/>
          <w:szCs w:val="36"/>
          <w:rtl/>
        </w:rPr>
        <w:t xml:space="preserve"> </w:t>
      </w:r>
      <w:r w:rsidRPr="007A3D82">
        <w:rPr>
          <w:rFonts w:ascii="mylotus" w:eastAsia="Times New Roman" w:hAnsi="Times New Roman" w:cs="mylotus" w:hint="cs"/>
          <w:spacing w:val="-2"/>
          <w:sz w:val="28"/>
          <w:szCs w:val="36"/>
          <w:rtl/>
          <w:lang w:bidi="ar-SY"/>
        </w:rPr>
        <w:t>يدعو إلى التوحيد، ثم تتابع الرسل عليهم الصلاة والسلام</w:t>
      </w:r>
      <w:r w:rsidRPr="007A3D82">
        <w:rPr>
          <w:rFonts w:ascii="mylotus" w:eastAsia="Times New Roman" w:hAnsi="mylotus" w:cs="Simplified Arabic"/>
          <w:spacing w:val="-2"/>
          <w:sz w:val="28"/>
          <w:szCs w:val="32"/>
          <w:vertAlign w:val="superscript"/>
          <w:rtl/>
        </w:rPr>
        <w:t>(</w:t>
      </w:r>
      <w:bookmarkEnd w:id="182"/>
      <w:r w:rsidRPr="007A3D82">
        <w:rPr>
          <w:rFonts w:ascii="mylotus" w:eastAsia="Times New Roman" w:hAnsi="Times New Roman" w:cs="mylotus"/>
          <w:spacing w:val="-2"/>
          <w:sz w:val="28"/>
          <w:szCs w:val="32"/>
          <w:vertAlign w:val="superscript"/>
          <w:rtl/>
          <w:lang w:eastAsia="ar-SA" w:bidi="ar-SY"/>
        </w:rPr>
        <w:footnoteReference w:id="143"/>
      </w:r>
      <w:r w:rsidRPr="007A3D82">
        <w:rPr>
          <w:rFonts w:ascii="mylotus" w:eastAsia="Times New Roman" w:hAnsi="mylotus" w:cs="Simplified Arabic"/>
          <w:spacing w:val="-2"/>
          <w:sz w:val="28"/>
          <w:szCs w:val="32"/>
          <w:vertAlign w:val="superscript"/>
          <w:rtl/>
          <w:lang w:bidi="ar-SY"/>
        </w:rPr>
        <w:t>)</w:t>
      </w:r>
      <w:r w:rsidRPr="007A3D82">
        <w:rPr>
          <w:rFonts w:ascii="mylotus" w:eastAsia="Times New Roman" w:hAnsi="Times New Roman" w:cs="mylotus" w:hint="cs"/>
          <w:spacing w:val="-2"/>
          <w:sz w:val="28"/>
          <w:szCs w:val="36"/>
          <w:rtl/>
          <w:lang w:bidi="ar-SY"/>
        </w:rPr>
        <w:t>، والغلوّ يكون: في الأشخاص، كتقديس الأئمة، والأولياء، ورفعهم فوق منازلهم، ويصل ذلك في النهاية إلى عبادتهم، ويكون الغلوّ في الدين، وذلك بالزيادة على ما شرعه الله، أو التشدّد والتكفير بغير حق، والغلوّ في الحقيقة: هو مجاوزة الحد في الاعتقادات، والأعمال، وذلك بأن يزاد في حمد الشيء، أو يُزاد في ذمّه على ما يستحق</w:t>
      </w:r>
      <w:r w:rsidRPr="007A3D82">
        <w:rPr>
          <w:rFonts w:ascii="mylotus" w:eastAsia="Times New Roman" w:hAnsi="mylotus" w:cs="Simplified Arabic"/>
          <w:spacing w:val="-2"/>
          <w:sz w:val="28"/>
          <w:szCs w:val="32"/>
          <w:vertAlign w:val="superscript"/>
          <w:rtl/>
        </w:rPr>
        <w:t>(</w:t>
      </w:r>
      <w:r w:rsidRPr="007A3D82">
        <w:rPr>
          <w:rFonts w:ascii="mylotus" w:eastAsia="Times New Roman" w:hAnsi="Times New Roman" w:cs="mylotus"/>
          <w:spacing w:val="-2"/>
          <w:sz w:val="28"/>
          <w:szCs w:val="32"/>
          <w:vertAlign w:val="superscript"/>
          <w:rtl/>
          <w:lang w:eastAsia="ar-SA" w:bidi="ar-SY"/>
        </w:rPr>
        <w:footnoteReference w:id="144"/>
      </w:r>
      <w:r w:rsidRPr="007A3D82">
        <w:rPr>
          <w:rFonts w:ascii="mylotus" w:eastAsia="Times New Roman" w:hAnsi="mylotus" w:cs="Simplified Arabic"/>
          <w:spacing w:val="-2"/>
          <w:sz w:val="28"/>
          <w:szCs w:val="32"/>
          <w:vertAlign w:val="superscript"/>
          <w:rtl/>
          <w:lang w:bidi="ar-SY"/>
        </w:rPr>
        <w:t>)</w:t>
      </w:r>
      <w:r w:rsidRPr="007A3D82">
        <w:rPr>
          <w:rFonts w:ascii="mylotus" w:eastAsia="Times New Roman" w:hAnsi="Times New Roman" w:cs="mylotus" w:hint="cs"/>
          <w:spacing w:val="-2"/>
          <w:sz w:val="28"/>
          <w:szCs w:val="36"/>
          <w:rtl/>
          <w:lang w:bidi="ar-SY"/>
        </w:rPr>
        <w:t xml:space="preserve">، وقد حذَّر الله عن الغلوّ فقال </w:t>
      </w:r>
      <w:r w:rsidRPr="007A3D82">
        <w:rPr>
          <w:rFonts w:ascii="mylotus" w:eastAsia="Times New Roman" w:hAnsi="mylotus" w:cs="mylotus"/>
          <w:spacing w:val="-2"/>
          <w:sz w:val="32"/>
          <w:szCs w:val="36"/>
          <w:lang w:eastAsia="ar-SA" w:bidi="ar-SY"/>
        </w:rPr>
        <w:sym w:font="AGA Arabesque" w:char="F055"/>
      </w:r>
      <w:r w:rsidRPr="007A3D82">
        <w:rPr>
          <w:rFonts w:ascii="mylotus" w:eastAsia="Times New Roman" w:hAnsi="Times New Roman" w:cs="mylotus" w:hint="cs"/>
          <w:spacing w:val="-2"/>
          <w:sz w:val="28"/>
          <w:szCs w:val="36"/>
          <w:rtl/>
          <w:lang w:bidi="ar-SY"/>
        </w:rPr>
        <w:t xml:space="preserve"> لأهل الكتاب: </w:t>
      </w:r>
      <w:r w:rsidRPr="007A3D82">
        <w:rPr>
          <w:rFonts w:ascii="mylotus" w:eastAsia="Times New Roman" w:hAnsi="mylotus" w:cs="mylotus"/>
          <w:b/>
          <w:bCs/>
          <w:spacing w:val="-2"/>
          <w:sz w:val="32"/>
          <w:szCs w:val="36"/>
          <w:lang w:eastAsia="ar-SA" w:bidi="ar-SY"/>
        </w:rPr>
        <w:sym w:font="AGA Arabesque" w:char="F05D"/>
      </w:r>
      <w:r w:rsidRPr="007A3D82">
        <w:rPr>
          <w:rFonts w:ascii="mylotus" w:eastAsia="Times New Roman" w:hAnsi="Times New Roman" w:cs="mylotus" w:hint="cs"/>
          <w:b/>
          <w:bCs/>
          <w:spacing w:val="-2"/>
          <w:sz w:val="28"/>
          <w:szCs w:val="36"/>
          <w:rtl/>
          <w:lang w:bidi="ar-SY"/>
        </w:rPr>
        <w:t>يَا أَهْلَ الْكِتَابِ لاَ تَغْلُواْ فِي دِينِكُمْ</w:t>
      </w:r>
      <w:r w:rsidRPr="007A3D82">
        <w:rPr>
          <w:rFonts w:ascii="mylotus" w:eastAsia="Times New Roman" w:hAnsi="Times New Roman" w:cs="mylotus" w:hint="cs"/>
          <w:b/>
          <w:bCs/>
          <w:spacing w:val="-2"/>
          <w:sz w:val="28"/>
          <w:szCs w:val="36"/>
          <w:rtl/>
          <w:lang w:bidi="ar-SY"/>
        </w:rPr>
        <w:fldChar w:fldCharType="begin"/>
      </w:r>
      <w:r w:rsidRPr="007A3D82">
        <w:rPr>
          <w:rFonts w:ascii="Times New Roman" w:eastAsia="Times New Roman" w:hAnsi="Times New Roman" w:cs="mylotus"/>
          <w:spacing w:val="-2"/>
          <w:sz w:val="24"/>
          <w:szCs w:val="46"/>
          <w:lang w:eastAsia="ar-SA"/>
        </w:rPr>
        <w:instrText xml:space="preserve"> XE </w:instrText>
      </w:r>
      <w:r w:rsidRPr="007A3D82">
        <w:rPr>
          <w:rFonts w:ascii="Times New Roman" w:eastAsia="Times New Roman" w:hAnsi="Times New Roman" w:cs="mylotus" w:hint="cs"/>
          <w:spacing w:val="-2"/>
          <w:sz w:val="24"/>
          <w:szCs w:val="46"/>
          <w:rtl/>
          <w:lang w:eastAsia="ar-SA"/>
        </w:rPr>
        <w:instrText>"</w:instrText>
      </w:r>
      <w:r w:rsidRPr="007A3D82">
        <w:rPr>
          <w:rFonts w:ascii="mylotus" w:eastAsia="Times New Roman" w:hAnsi="Times New Roman" w:cs="mylotus" w:hint="cs"/>
          <w:b/>
          <w:bCs/>
          <w:spacing w:val="-2"/>
          <w:sz w:val="28"/>
          <w:szCs w:val="36"/>
          <w:rtl/>
          <w:lang w:bidi="ar-SY"/>
        </w:rPr>
        <w:instrText>يَا أَهْلَ الْكِتَابِ لاَ تَغْلُواْ فِي دِينِكُمْ=النساء 171=</w:instrText>
      </w:r>
      <w:r w:rsidRPr="007A3D82">
        <w:rPr>
          <w:rFonts w:ascii="Times New Roman" w:eastAsia="Times New Roman" w:hAnsi="Times New Roman" w:cs="mylotus" w:hint="cs"/>
          <w:spacing w:val="-2"/>
          <w:sz w:val="24"/>
          <w:szCs w:val="46"/>
          <w:rtl/>
          <w:lang w:eastAsia="ar-SA"/>
        </w:rPr>
        <w:instrText>"</w:instrText>
      </w:r>
      <w:r w:rsidRPr="007A3D82">
        <w:rPr>
          <w:rFonts w:ascii="Times New Roman" w:eastAsia="Times New Roman" w:hAnsi="Times New Roman" w:cs="mylotus" w:hint="cs"/>
          <w:spacing w:val="-2"/>
          <w:sz w:val="24"/>
          <w:szCs w:val="46"/>
          <w:lang w:eastAsia="ar-SA"/>
        </w:rPr>
        <w:instrText xml:space="preserve"> </w:instrText>
      </w:r>
      <w:r w:rsidRPr="007A3D82">
        <w:rPr>
          <w:rFonts w:ascii="mylotus" w:eastAsia="Times New Roman" w:hAnsi="Times New Roman" w:cs="mylotus" w:hint="cs"/>
          <w:b/>
          <w:bCs/>
          <w:spacing w:val="-2"/>
          <w:sz w:val="28"/>
          <w:szCs w:val="36"/>
          <w:rtl/>
          <w:lang w:bidi="ar-SY"/>
        </w:rPr>
        <w:fldChar w:fldCharType="end"/>
      </w:r>
      <w:r w:rsidRPr="007A3D82">
        <w:rPr>
          <w:rFonts w:ascii="mylotus" w:eastAsia="Times New Roman" w:hAnsi="Times New Roman" w:cs="mylotus" w:hint="cs"/>
          <w:b/>
          <w:bCs/>
          <w:spacing w:val="-2"/>
          <w:sz w:val="28"/>
          <w:szCs w:val="36"/>
          <w:rtl/>
          <w:lang w:bidi="ar-SY"/>
        </w:rPr>
        <w:t xml:space="preserve"> </w:t>
      </w:r>
      <w:r w:rsidRPr="007A3D82">
        <w:rPr>
          <w:rFonts w:ascii="mylotus" w:eastAsia="Times New Roman" w:hAnsi="mylotus" w:cs="mylotus"/>
          <w:b/>
          <w:bCs/>
          <w:spacing w:val="-2"/>
          <w:sz w:val="32"/>
          <w:szCs w:val="36"/>
          <w:lang w:eastAsia="ar-SA" w:bidi="ar-SY"/>
        </w:rPr>
        <w:sym w:font="AGA Arabesque" w:char="F05B"/>
      </w:r>
      <w:r w:rsidRPr="007A3D82">
        <w:rPr>
          <w:rFonts w:ascii="mylotus" w:eastAsia="Times New Roman" w:hAnsi="Times New Roman" w:cs="mylotus" w:hint="cs"/>
          <w:b/>
          <w:bCs/>
          <w:color w:val="000000"/>
          <w:spacing w:val="-2"/>
          <w:sz w:val="32"/>
          <w:szCs w:val="32"/>
          <w:vertAlign w:val="superscript"/>
          <w:rtl/>
          <w:lang w:bidi="ar-SY"/>
        </w:rPr>
        <w:t>(</w:t>
      </w:r>
      <w:r w:rsidRPr="007A3D82">
        <w:rPr>
          <w:rFonts w:ascii="mylotus" w:eastAsia="Times New Roman" w:hAnsi="Times New Roman" w:cs="mylotus"/>
          <w:b/>
          <w:bCs/>
          <w:color w:val="000000"/>
          <w:spacing w:val="-2"/>
          <w:sz w:val="32"/>
          <w:szCs w:val="32"/>
          <w:vertAlign w:val="superscript"/>
          <w:lang w:eastAsia="ar-SA" w:bidi="ar-SY"/>
        </w:rPr>
        <w:footnoteReference w:id="145"/>
      </w:r>
      <w:r w:rsidRPr="007A3D82">
        <w:rPr>
          <w:rFonts w:ascii="mylotus" w:eastAsia="Times New Roman" w:hAnsi="Times New Roman" w:cs="mylotus" w:hint="cs"/>
          <w:b/>
          <w:bCs/>
          <w:color w:val="000000"/>
          <w:spacing w:val="-2"/>
          <w:sz w:val="32"/>
          <w:szCs w:val="32"/>
          <w:vertAlign w:val="superscript"/>
          <w:rtl/>
          <w:lang w:bidi="ar-SY"/>
        </w:rPr>
        <w:t>)</w:t>
      </w:r>
      <w:r w:rsidRPr="007A3D82">
        <w:rPr>
          <w:rFonts w:ascii="mylotus" w:eastAsia="Times New Roman" w:hAnsi="Times New Roman" w:cs="mylotus" w:hint="cs"/>
          <w:spacing w:val="-2"/>
          <w:sz w:val="28"/>
          <w:szCs w:val="36"/>
          <w:rtl/>
          <w:lang w:bidi="ar-SY"/>
        </w:rPr>
        <w:t xml:space="preserve">، وحذّر النبي </w:t>
      </w:r>
      <w:r w:rsidRPr="007A3D82">
        <w:rPr>
          <w:rFonts w:ascii="mylotus" w:eastAsia="Times New Roman" w:hAnsi="mylotus" w:cs="mylotus"/>
          <w:spacing w:val="-2"/>
          <w:sz w:val="36"/>
          <w:szCs w:val="36"/>
          <w:lang w:eastAsia="ar-SA" w:bidi="ar-SY"/>
        </w:rPr>
        <w:sym w:font="AGA Arabesque" w:char="F072"/>
      </w:r>
      <w:r w:rsidRPr="007A3D82">
        <w:rPr>
          <w:rFonts w:ascii="mylotus" w:eastAsia="Times New Roman" w:hAnsi="Times New Roman" w:cs="mylotus" w:hint="cs"/>
          <w:spacing w:val="-2"/>
          <w:sz w:val="28"/>
          <w:szCs w:val="36"/>
          <w:rtl/>
          <w:lang w:bidi="ar-SY"/>
        </w:rPr>
        <w:t xml:space="preserve"> من الغلوّ في الدين، فعن ابن عباس </w:t>
      </w:r>
      <w:r w:rsidRPr="007A3D82">
        <w:rPr>
          <w:rFonts w:ascii="mylotus" w:eastAsia="Times New Roman" w:hAnsi="mylotus" w:cs="DecoType Naskh Swashes" w:hint="cs"/>
          <w:spacing w:val="-2"/>
          <w:sz w:val="24"/>
          <w:szCs w:val="24"/>
          <w:rtl/>
          <w:lang w:bidi="ar-SY"/>
        </w:rPr>
        <w:t>رضي الله عنهما</w:t>
      </w:r>
      <w:r w:rsidRPr="007A3D82">
        <w:rPr>
          <w:rFonts w:ascii="mylotus" w:eastAsia="Times New Roman" w:hAnsi="Times New Roman" w:cs="mylotus" w:hint="cs"/>
          <w:spacing w:val="-2"/>
          <w:sz w:val="28"/>
          <w:szCs w:val="36"/>
          <w:rtl/>
          <w:lang w:bidi="ar-SY"/>
        </w:rPr>
        <w:t xml:space="preserve"> عن النبي </w:t>
      </w:r>
      <w:r w:rsidRPr="007A3D82">
        <w:rPr>
          <w:rFonts w:ascii="mylotus" w:eastAsia="Times New Roman" w:hAnsi="mylotus" w:cs="mylotus"/>
          <w:spacing w:val="-2"/>
          <w:sz w:val="36"/>
          <w:szCs w:val="36"/>
          <w:lang w:eastAsia="ar-SA" w:bidi="ar-SY"/>
        </w:rPr>
        <w:sym w:font="AGA Arabesque" w:char="F072"/>
      </w:r>
      <w:r w:rsidRPr="007A3D82">
        <w:rPr>
          <w:rFonts w:ascii="mylotus" w:eastAsia="Times New Roman" w:hAnsi="Times New Roman" w:cs="mylotus" w:hint="cs"/>
          <w:spacing w:val="-2"/>
          <w:sz w:val="28"/>
          <w:szCs w:val="36"/>
          <w:rtl/>
          <w:lang w:bidi="ar-SY"/>
        </w:rPr>
        <w:t xml:space="preserve"> أنه قال: </w:t>
      </w:r>
      <w:r w:rsidRPr="007A3D82">
        <w:rPr>
          <w:rFonts w:ascii="mylotus" w:eastAsia="Times New Roman" w:hAnsi="Times New Roman" w:cs="mylotus" w:hint="cs"/>
          <w:spacing w:val="-2"/>
          <w:sz w:val="28"/>
          <w:szCs w:val="24"/>
          <w:rtl/>
          <w:lang w:bidi="ar-SY"/>
        </w:rPr>
        <w:t>((</w:t>
      </w:r>
      <w:r w:rsidRPr="007A3D82">
        <w:rPr>
          <w:rFonts w:ascii="mylotus" w:eastAsia="Times New Roman" w:hAnsi="Times New Roman" w:cs="mylotus" w:hint="cs"/>
          <w:b/>
          <w:bCs/>
          <w:spacing w:val="-2"/>
          <w:sz w:val="28"/>
          <w:szCs w:val="36"/>
          <w:rtl/>
          <w:lang w:bidi="ar-SY"/>
        </w:rPr>
        <w:t>إياكم والغلوّ في الدين، فإنما أهلك من كان قبلكم الغلوّ في الد</w:t>
      </w:r>
      <w:r w:rsidRPr="007A3D82">
        <w:rPr>
          <w:rFonts w:ascii="mylotus" w:eastAsia="Times New Roman" w:hAnsi="Times New Roman" w:cs="mylotus" w:hint="cs"/>
          <w:b/>
          <w:bCs/>
          <w:spacing w:val="-2"/>
          <w:sz w:val="28"/>
          <w:szCs w:val="36"/>
          <w:rtl/>
          <w:lang w:bidi="ar-SY"/>
        </w:rPr>
        <w:fldChar w:fldCharType="begin"/>
      </w:r>
      <w:r w:rsidRPr="007A3D82">
        <w:rPr>
          <w:rFonts w:ascii="Times New Roman" w:eastAsia="Times New Roman" w:hAnsi="Times New Roman" w:cs="mylotus"/>
          <w:spacing w:val="-2"/>
          <w:sz w:val="24"/>
          <w:szCs w:val="46"/>
          <w:lang w:eastAsia="ar-SA"/>
        </w:rPr>
        <w:instrText xml:space="preserve"> XE </w:instrText>
      </w:r>
      <w:r w:rsidRPr="007A3D82">
        <w:rPr>
          <w:rFonts w:ascii="Times New Roman" w:eastAsia="Times New Roman" w:hAnsi="Times New Roman" w:cs="mylotus" w:hint="cs"/>
          <w:spacing w:val="-2"/>
          <w:sz w:val="24"/>
          <w:szCs w:val="46"/>
          <w:rtl/>
          <w:lang w:eastAsia="ar-SA"/>
        </w:rPr>
        <w:instrText>"</w:instrText>
      </w:r>
      <w:r w:rsidRPr="007A3D82">
        <w:rPr>
          <w:rFonts w:ascii="Times New Roman" w:eastAsia="Times New Roman" w:hAnsi="Times New Roman" w:cs="mylotus" w:hint="cs"/>
          <w:b/>
          <w:bCs/>
          <w:spacing w:val="-2"/>
          <w:sz w:val="24"/>
          <w:szCs w:val="36"/>
          <w:rtl/>
        </w:rPr>
        <w:instrText>1-إياكم والغلو في الدين، فإنما أهلك من كان قبلكم الغلو في الدين</w:instrText>
      </w:r>
      <w:r w:rsidRPr="007A3D82">
        <w:rPr>
          <w:rFonts w:ascii="Times New Roman" w:eastAsia="Times New Roman" w:hAnsi="Times New Roman" w:cs="mylotus" w:hint="cs"/>
          <w:spacing w:val="-2"/>
          <w:sz w:val="24"/>
          <w:szCs w:val="46"/>
          <w:rtl/>
          <w:lang w:eastAsia="ar-SA"/>
        </w:rPr>
        <w:instrText>"</w:instrText>
      </w:r>
      <w:r w:rsidRPr="007A3D82">
        <w:rPr>
          <w:rFonts w:ascii="Times New Roman" w:eastAsia="Times New Roman" w:hAnsi="Times New Roman" w:cs="mylotus" w:hint="cs"/>
          <w:spacing w:val="-2"/>
          <w:sz w:val="24"/>
          <w:szCs w:val="46"/>
          <w:lang w:eastAsia="ar-SA"/>
        </w:rPr>
        <w:instrText xml:space="preserve"> </w:instrText>
      </w:r>
      <w:r w:rsidRPr="007A3D82">
        <w:rPr>
          <w:rFonts w:ascii="mylotus" w:eastAsia="Times New Roman" w:hAnsi="Times New Roman" w:cs="mylotus" w:hint="cs"/>
          <w:b/>
          <w:bCs/>
          <w:spacing w:val="-2"/>
          <w:sz w:val="28"/>
          <w:szCs w:val="36"/>
          <w:rtl/>
          <w:lang w:bidi="ar-SY"/>
        </w:rPr>
        <w:fldChar w:fldCharType="end"/>
      </w:r>
      <w:r w:rsidRPr="007A3D82">
        <w:rPr>
          <w:rFonts w:ascii="mylotus" w:eastAsia="Times New Roman" w:hAnsi="Times New Roman" w:cs="mylotus" w:hint="cs"/>
          <w:b/>
          <w:bCs/>
          <w:spacing w:val="-2"/>
          <w:sz w:val="28"/>
          <w:szCs w:val="36"/>
          <w:rtl/>
          <w:lang w:bidi="ar-SY"/>
        </w:rPr>
        <w:t>ين</w:t>
      </w:r>
      <w:r w:rsidRPr="007A3D82">
        <w:rPr>
          <w:rFonts w:ascii="mylotus" w:eastAsia="Times New Roman" w:hAnsi="Times New Roman" w:cs="mylotus" w:hint="cs"/>
          <w:b/>
          <w:bCs/>
          <w:spacing w:val="-2"/>
          <w:sz w:val="28"/>
          <w:szCs w:val="24"/>
          <w:rtl/>
          <w:lang w:bidi="ar-SY"/>
        </w:rPr>
        <w:t>))</w:t>
      </w:r>
      <w:r w:rsidRPr="007A3D82">
        <w:rPr>
          <w:rFonts w:ascii="mylotus" w:eastAsia="Times New Roman" w:hAnsi="mylotus" w:cs="Simplified Arabic"/>
          <w:b/>
          <w:bCs/>
          <w:spacing w:val="-2"/>
          <w:sz w:val="28"/>
          <w:szCs w:val="32"/>
          <w:vertAlign w:val="superscript"/>
          <w:rtl/>
        </w:rPr>
        <w:t>(</w:t>
      </w:r>
      <w:r w:rsidRPr="007A3D82">
        <w:rPr>
          <w:rFonts w:ascii="mylotus" w:eastAsia="Times New Roman" w:hAnsi="Times New Roman" w:cs="mylotus"/>
          <w:b/>
          <w:bCs/>
          <w:spacing w:val="-2"/>
          <w:sz w:val="28"/>
          <w:szCs w:val="32"/>
          <w:vertAlign w:val="superscript"/>
          <w:rtl/>
          <w:lang w:eastAsia="ar-SA" w:bidi="ar-SY"/>
        </w:rPr>
        <w:footnoteReference w:id="146"/>
      </w:r>
      <w:r w:rsidRPr="007A3D82">
        <w:rPr>
          <w:rFonts w:ascii="mylotus" w:eastAsia="Times New Roman" w:hAnsi="mylotus" w:cs="Simplified Arabic"/>
          <w:b/>
          <w:bCs/>
          <w:spacing w:val="-2"/>
          <w:sz w:val="28"/>
          <w:szCs w:val="32"/>
          <w:vertAlign w:val="superscript"/>
          <w:rtl/>
          <w:lang w:bidi="ar-SY"/>
        </w:rPr>
        <w:t>)</w:t>
      </w:r>
      <w:r w:rsidRPr="007A3D82">
        <w:rPr>
          <w:rFonts w:ascii="mylotus" w:eastAsia="Times New Roman" w:hAnsi="Times New Roman" w:cs="mylotus" w:hint="cs"/>
          <w:spacing w:val="-2"/>
          <w:sz w:val="28"/>
          <w:szCs w:val="36"/>
          <w:rtl/>
          <w:lang w:bidi="ar-SY"/>
        </w:rPr>
        <w:t>، فظهر أن الغلوّ في الدين من أعظم أسباب الشرك، والبدع، والأهواء</w:t>
      </w:r>
      <w:r w:rsidRPr="007A3D82">
        <w:rPr>
          <w:rFonts w:ascii="mylotus" w:eastAsia="Times New Roman" w:hAnsi="mylotus" w:cs="Simplified Arabic"/>
          <w:spacing w:val="-2"/>
          <w:sz w:val="28"/>
          <w:szCs w:val="32"/>
          <w:vertAlign w:val="superscript"/>
          <w:rtl/>
        </w:rPr>
        <w:t>(</w:t>
      </w:r>
      <w:r w:rsidRPr="007A3D82">
        <w:rPr>
          <w:rFonts w:ascii="mylotus" w:eastAsia="Times New Roman" w:hAnsi="Times New Roman" w:cs="mylotus"/>
          <w:spacing w:val="-2"/>
          <w:sz w:val="28"/>
          <w:szCs w:val="32"/>
          <w:vertAlign w:val="superscript"/>
          <w:rtl/>
          <w:lang w:eastAsia="ar-SA" w:bidi="ar-SY"/>
        </w:rPr>
        <w:footnoteReference w:id="147"/>
      </w:r>
      <w:r w:rsidRPr="007A3D82">
        <w:rPr>
          <w:rFonts w:ascii="mylotus" w:eastAsia="Times New Roman" w:hAnsi="mylotus" w:cs="Simplified Arabic"/>
          <w:spacing w:val="-2"/>
          <w:sz w:val="28"/>
          <w:szCs w:val="32"/>
          <w:vertAlign w:val="superscript"/>
          <w:rtl/>
        </w:rPr>
        <w:t>)</w:t>
      </w:r>
      <w:r w:rsidRPr="007A3D82">
        <w:rPr>
          <w:rFonts w:ascii="mylotus" w:eastAsia="Times New Roman" w:hAnsi="Times New Roman" w:cs="mylotus" w:hint="cs"/>
          <w:spacing w:val="-2"/>
          <w:sz w:val="28"/>
          <w:szCs w:val="36"/>
          <w:rtl/>
        </w:rPr>
        <w:t>؛</w:t>
      </w:r>
      <w:r w:rsidRPr="007A3D82">
        <w:rPr>
          <w:rFonts w:ascii="mylotus" w:eastAsia="Times New Roman" w:hAnsi="Times New Roman" w:cs="mylotus" w:hint="cs"/>
          <w:spacing w:val="-2"/>
          <w:sz w:val="28"/>
          <w:szCs w:val="36"/>
          <w:rtl/>
          <w:lang w:bidi="ar-SY"/>
        </w:rPr>
        <w:t xml:space="preserve"> ولخطر الغلوّ في الدين حذّر النبي </w:t>
      </w:r>
      <w:r w:rsidRPr="007A3D82">
        <w:rPr>
          <w:rFonts w:ascii="mylotus" w:eastAsia="Times New Roman" w:hAnsi="mylotus" w:cs="mylotus"/>
          <w:spacing w:val="-2"/>
          <w:sz w:val="36"/>
          <w:szCs w:val="36"/>
          <w:lang w:eastAsia="ar-SA" w:bidi="ar-SY"/>
        </w:rPr>
        <w:sym w:font="AGA Arabesque" w:char="F072"/>
      </w:r>
      <w:r w:rsidRPr="007A3D82">
        <w:rPr>
          <w:rFonts w:ascii="mylotus" w:eastAsia="Times New Roman" w:hAnsi="Times New Roman" w:cs="mylotus" w:hint="cs"/>
          <w:spacing w:val="-2"/>
          <w:sz w:val="28"/>
          <w:szCs w:val="36"/>
          <w:rtl/>
          <w:lang w:bidi="ar-SY"/>
        </w:rPr>
        <w:t xml:space="preserve"> عن الإطراء فقال: </w:t>
      </w:r>
      <w:r w:rsidRPr="007A3D82">
        <w:rPr>
          <w:rFonts w:ascii="mylotus" w:eastAsia="Times New Roman" w:hAnsi="Times New Roman" w:cs="mylotus" w:hint="cs"/>
          <w:spacing w:val="-2"/>
          <w:sz w:val="28"/>
          <w:szCs w:val="24"/>
          <w:rtl/>
          <w:lang w:bidi="ar-SY"/>
        </w:rPr>
        <w:t>((</w:t>
      </w:r>
      <w:r w:rsidRPr="007A3D82">
        <w:rPr>
          <w:rFonts w:ascii="mylotus" w:eastAsia="Times New Roman" w:hAnsi="Times New Roman" w:cs="mylotus" w:hint="cs"/>
          <w:b/>
          <w:bCs/>
          <w:spacing w:val="-2"/>
          <w:sz w:val="28"/>
          <w:szCs w:val="36"/>
          <w:rtl/>
          <w:lang w:bidi="ar-SY"/>
        </w:rPr>
        <w:t>لا تطروني كما أطرت النصارى عيسى ابن مريم، فإنما أنا عبده، فقولوا: عبد الله ورسوله</w:t>
      </w:r>
      <w:r w:rsidRPr="007A3D82">
        <w:rPr>
          <w:rFonts w:ascii="mylotus" w:eastAsia="Times New Roman" w:hAnsi="Times New Roman" w:cs="mylotus" w:hint="cs"/>
          <w:b/>
          <w:bCs/>
          <w:spacing w:val="-2"/>
          <w:sz w:val="28"/>
          <w:szCs w:val="36"/>
          <w:rtl/>
          <w:lang w:bidi="ar-SY"/>
        </w:rPr>
        <w:fldChar w:fldCharType="begin"/>
      </w:r>
      <w:r w:rsidRPr="007A3D82">
        <w:rPr>
          <w:rFonts w:ascii="Times New Roman" w:eastAsia="Times New Roman" w:hAnsi="Times New Roman" w:cs="mylotus"/>
          <w:spacing w:val="-2"/>
          <w:sz w:val="24"/>
          <w:szCs w:val="46"/>
          <w:lang w:eastAsia="ar-SA"/>
        </w:rPr>
        <w:instrText xml:space="preserve"> XE </w:instrText>
      </w:r>
      <w:r w:rsidRPr="007A3D82">
        <w:rPr>
          <w:rFonts w:ascii="Times New Roman" w:eastAsia="Times New Roman" w:hAnsi="Times New Roman" w:cs="mylotus" w:hint="cs"/>
          <w:spacing w:val="-2"/>
          <w:sz w:val="24"/>
          <w:szCs w:val="46"/>
          <w:rtl/>
          <w:lang w:eastAsia="ar-SA"/>
        </w:rPr>
        <w:instrText>"</w:instrText>
      </w:r>
      <w:r w:rsidRPr="007A3D82">
        <w:rPr>
          <w:rFonts w:ascii="mylotus" w:eastAsia="Times New Roman" w:hAnsi="Times New Roman" w:cs="mylotus" w:hint="cs"/>
          <w:b/>
          <w:bCs/>
          <w:spacing w:val="-2"/>
          <w:sz w:val="28"/>
          <w:szCs w:val="36"/>
          <w:rtl/>
          <w:lang w:bidi="ar-SY"/>
        </w:rPr>
        <w:instrText>1-لا تطروني كما أطرت النصارى عيسى ابن مريم، فإنما أنا عبده، فقولوا</w:instrText>
      </w:r>
      <w:r w:rsidRPr="007A3D82">
        <w:rPr>
          <w:rFonts w:ascii="Times New Roman" w:eastAsia="Times New Roman" w:hAnsi="Times New Roman" w:cs="mylotus"/>
          <w:spacing w:val="-2"/>
          <w:sz w:val="24"/>
          <w:szCs w:val="46"/>
          <w:lang w:eastAsia="ar-SA"/>
        </w:rPr>
        <w:instrText>\</w:instrText>
      </w:r>
      <w:r w:rsidRPr="007A3D82">
        <w:rPr>
          <w:rFonts w:ascii="mylotus" w:eastAsia="Times New Roman" w:hAnsi="Times New Roman" w:cs="mylotus" w:hint="cs"/>
          <w:b/>
          <w:bCs/>
          <w:spacing w:val="-2"/>
          <w:sz w:val="28"/>
          <w:szCs w:val="36"/>
          <w:rtl/>
          <w:lang w:bidi="ar-SY"/>
        </w:rPr>
        <w:instrText>: عبد الله ورسوله</w:instrText>
      </w:r>
      <w:r w:rsidRPr="007A3D82">
        <w:rPr>
          <w:rFonts w:ascii="Times New Roman" w:eastAsia="Times New Roman" w:hAnsi="Times New Roman" w:cs="mylotus" w:hint="cs"/>
          <w:spacing w:val="-2"/>
          <w:sz w:val="24"/>
          <w:szCs w:val="46"/>
          <w:rtl/>
          <w:lang w:eastAsia="ar-SA"/>
        </w:rPr>
        <w:instrText>"</w:instrText>
      </w:r>
      <w:r w:rsidRPr="007A3D82">
        <w:rPr>
          <w:rFonts w:ascii="Times New Roman" w:eastAsia="Times New Roman" w:hAnsi="Times New Roman" w:cs="mylotus" w:hint="cs"/>
          <w:spacing w:val="-2"/>
          <w:sz w:val="24"/>
          <w:szCs w:val="46"/>
          <w:lang w:eastAsia="ar-SA"/>
        </w:rPr>
        <w:instrText xml:space="preserve"> </w:instrText>
      </w:r>
      <w:r w:rsidRPr="007A3D82">
        <w:rPr>
          <w:rFonts w:ascii="mylotus" w:eastAsia="Times New Roman" w:hAnsi="Times New Roman" w:cs="mylotus" w:hint="cs"/>
          <w:b/>
          <w:bCs/>
          <w:spacing w:val="-2"/>
          <w:sz w:val="28"/>
          <w:szCs w:val="36"/>
          <w:rtl/>
          <w:lang w:bidi="ar-SY"/>
        </w:rPr>
        <w:fldChar w:fldCharType="end"/>
      </w:r>
      <w:r w:rsidRPr="007A3D82">
        <w:rPr>
          <w:rFonts w:ascii="mylotus" w:eastAsia="Times New Roman" w:hAnsi="Times New Roman" w:cs="mylotus" w:hint="cs"/>
          <w:b/>
          <w:bCs/>
          <w:spacing w:val="-2"/>
          <w:sz w:val="28"/>
          <w:szCs w:val="24"/>
          <w:rtl/>
          <w:lang w:bidi="ar-SY"/>
        </w:rPr>
        <w:t>))</w:t>
      </w:r>
      <w:r w:rsidRPr="007A3D82">
        <w:rPr>
          <w:rFonts w:ascii="mylotus" w:eastAsia="Times New Roman" w:hAnsi="mylotus" w:cs="Simplified Arabic"/>
          <w:b/>
          <w:bCs/>
          <w:spacing w:val="-2"/>
          <w:sz w:val="28"/>
          <w:szCs w:val="32"/>
          <w:vertAlign w:val="superscript"/>
          <w:rtl/>
        </w:rPr>
        <w:t>(</w:t>
      </w:r>
      <w:r w:rsidRPr="007A3D82">
        <w:rPr>
          <w:rFonts w:ascii="mylotus" w:eastAsia="Times New Roman" w:hAnsi="Times New Roman" w:cs="mylotus"/>
          <w:b/>
          <w:bCs/>
          <w:spacing w:val="-2"/>
          <w:sz w:val="28"/>
          <w:szCs w:val="32"/>
          <w:vertAlign w:val="superscript"/>
          <w:rtl/>
          <w:lang w:eastAsia="ar-SA"/>
        </w:rPr>
        <w:footnoteReference w:id="148"/>
      </w:r>
      <w:r w:rsidRPr="007A3D82">
        <w:rPr>
          <w:rFonts w:ascii="mylotus" w:eastAsia="Times New Roman" w:hAnsi="mylotus" w:cs="Simplified Arabic"/>
          <w:b/>
          <w:bCs/>
          <w:spacing w:val="-2"/>
          <w:sz w:val="28"/>
          <w:szCs w:val="32"/>
          <w:vertAlign w:val="superscript"/>
          <w:rtl/>
        </w:rPr>
        <w:t>)</w:t>
      </w:r>
      <w:r w:rsidRPr="007A3D82">
        <w:rPr>
          <w:rFonts w:ascii="mylotus" w:eastAsia="Times New Roman" w:hAnsi="Times New Roman" w:cs="mylotus" w:hint="cs"/>
          <w:spacing w:val="-2"/>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rPr>
      </w:pPr>
      <w:bookmarkStart w:id="183" w:name="_Toc206394399"/>
      <w:bookmarkStart w:id="184" w:name="_Toc190340684"/>
      <w:r w:rsidRPr="007A3D82">
        <w:rPr>
          <w:rFonts w:ascii="Times New Roman" w:eastAsia="Times New Roman" w:hAnsi="Times New Roman" w:cs="Simplified Arabic"/>
          <w:b/>
          <w:bCs/>
          <w:sz w:val="32"/>
          <w:szCs w:val="32"/>
          <w:rtl/>
          <w:lang w:bidi="ar-SY"/>
        </w:rPr>
        <w:t>المطلب الخامس: أقسام البدع</w:t>
      </w:r>
      <w:bookmarkEnd w:id="183"/>
      <w:bookmarkEnd w:id="184"/>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rPr>
      </w:pPr>
      <w:bookmarkStart w:id="185" w:name="_Toc206394400"/>
      <w:r w:rsidRPr="007A3D82">
        <w:rPr>
          <w:rFonts w:ascii="mylotus" w:eastAsia="Times New Roman" w:hAnsi="Times New Roman" w:cs="mylotus" w:hint="cs"/>
          <w:sz w:val="28"/>
          <w:szCs w:val="36"/>
          <w:rtl/>
          <w:lang w:bidi="ar-SY"/>
        </w:rPr>
        <w:t>البدع أقسام مختلفة باعتبارات مختلفة، وإليك التفصيل بإيجاز واختصار:</w:t>
      </w:r>
      <w:bookmarkEnd w:id="185"/>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186" w:name="_Toc206394401"/>
      <w:bookmarkStart w:id="187" w:name="_Toc190340685"/>
      <w:r w:rsidRPr="007A3D82">
        <w:rPr>
          <w:rFonts w:ascii="Times New Roman" w:eastAsia="Times New Roman" w:hAnsi="Times New Roman" w:cs="Simplified Arabic"/>
          <w:b/>
          <w:bCs/>
          <w:sz w:val="32"/>
          <w:szCs w:val="32"/>
          <w:rtl/>
          <w:lang w:bidi="ar-SY"/>
        </w:rPr>
        <w:lastRenderedPageBreak/>
        <w:t>القسم الأول: البدعة الحقيقية والإضافية:</w:t>
      </w:r>
      <w:bookmarkEnd w:id="186"/>
      <w:bookmarkEnd w:id="187"/>
    </w:p>
    <w:p w:rsidR="007A3D82" w:rsidRPr="007A3D82" w:rsidRDefault="007A3D82" w:rsidP="007A3D82">
      <w:pPr>
        <w:widowControl w:val="0"/>
        <w:bidi/>
        <w:spacing w:after="120" w:line="192" w:lineRule="auto"/>
        <w:ind w:left="85" w:firstLine="284"/>
        <w:jc w:val="both"/>
        <w:rPr>
          <w:rFonts w:ascii="mylotus" w:eastAsia="Times New Roman" w:hAnsi="Times New Roman" w:cs="mylotus"/>
          <w:sz w:val="28"/>
          <w:szCs w:val="36"/>
          <w:rtl/>
        </w:rPr>
      </w:pPr>
      <w:bookmarkStart w:id="188" w:name="_Toc206394402"/>
      <w:r w:rsidRPr="007A3D82">
        <w:rPr>
          <w:rFonts w:ascii="mylotus" w:eastAsia="Times New Roman" w:hAnsi="Times New Roman" w:cs="mylotus" w:hint="cs"/>
          <w:b/>
          <w:bCs/>
          <w:sz w:val="28"/>
          <w:szCs w:val="36"/>
          <w:rtl/>
          <w:lang w:bidi="ar-SY"/>
        </w:rPr>
        <w:t>1- البدعة الحقيقية:</w:t>
      </w:r>
      <w:r w:rsidRPr="007A3D82">
        <w:rPr>
          <w:rFonts w:ascii="mylotus" w:eastAsia="Times New Roman" w:hAnsi="Times New Roman" w:cs="mylotus" w:hint="cs"/>
          <w:sz w:val="28"/>
          <w:szCs w:val="36"/>
          <w:rtl/>
          <w:lang w:bidi="ar-SY"/>
        </w:rPr>
        <w:t xml:space="preserve"> وهي التي لم يدلّ عليها دليل شرعي لا من كتاب، ولا سنة، ولا إجماع، ولا استدلالٍ مُعتبَر عند أهل العلم، لا في الجملة، ولا في التفصيل؛ ولذلك سمّيت بدعة؛ لأنها شيء مُخترع في الدين على غير مثال سابق</w:t>
      </w:r>
      <w:r w:rsidRPr="007A3D82">
        <w:rPr>
          <w:rFonts w:ascii="mylotus" w:eastAsia="Times New Roman" w:hAnsi="mylotus" w:cs="Simplified Arabic"/>
          <w:sz w:val="28"/>
          <w:szCs w:val="32"/>
          <w:vertAlign w:val="superscript"/>
          <w:rtl/>
        </w:rPr>
        <w:t>(</w:t>
      </w:r>
      <w:bookmarkEnd w:id="188"/>
      <w:r w:rsidRPr="007A3D82">
        <w:rPr>
          <w:rFonts w:ascii="mylotus" w:eastAsia="Times New Roman" w:hAnsi="Times New Roman" w:cs="mylotus"/>
          <w:sz w:val="28"/>
          <w:szCs w:val="32"/>
          <w:vertAlign w:val="superscript"/>
          <w:rtl/>
          <w:lang w:eastAsia="ar-SA" w:bidi="ar-SY"/>
        </w:rPr>
        <w:footnoteReference w:id="149"/>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ومن أمثلة ذلك: التقرّب إلى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بالرّهبانية: أي اعتزال الخلق في الجبال ونبذ الدنيا ولذّاتها تعبّداً 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 والذين فعلوا ذلك ابتدعوا عبادة من عند أنفسهم، وألزموا أنفسهم بها</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5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ومن أمثلة ذلك: تحريم ما أحلّ الله من الطيّبات تعبّداً 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5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وغير ذلك من الأمثلة</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5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89" w:name="_Toc206394403"/>
      <w:r w:rsidRPr="007A3D82">
        <w:rPr>
          <w:rFonts w:ascii="mylotus" w:eastAsia="Times New Roman" w:hAnsi="Times New Roman" w:cs="mylotus" w:hint="cs"/>
          <w:b/>
          <w:bCs/>
          <w:sz w:val="28"/>
          <w:szCs w:val="36"/>
          <w:rtl/>
          <w:lang w:bidi="ar-SY"/>
        </w:rPr>
        <w:t>2- البدعة الإضافية:</w:t>
      </w:r>
      <w:r w:rsidRPr="007A3D82">
        <w:rPr>
          <w:rFonts w:ascii="mylotus" w:eastAsia="Times New Roman" w:hAnsi="Times New Roman" w:cs="mylotus" w:hint="cs"/>
          <w:sz w:val="28"/>
          <w:szCs w:val="36"/>
          <w:rtl/>
          <w:lang w:bidi="ar-SY"/>
        </w:rPr>
        <w:t xml:space="preserve"> وهي التي لها جهتان أو شائبتان:</w:t>
      </w:r>
      <w:bookmarkEnd w:id="189"/>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90" w:name="_Toc206394404"/>
      <w:r w:rsidRPr="007A3D82">
        <w:rPr>
          <w:rFonts w:ascii="mylotus" w:eastAsia="Times New Roman" w:hAnsi="Times New Roman" w:cs="mylotus" w:hint="cs"/>
          <w:b/>
          <w:bCs/>
          <w:sz w:val="28"/>
          <w:szCs w:val="36"/>
          <w:rtl/>
          <w:lang w:bidi="ar-SY"/>
        </w:rPr>
        <w:t>إحداهما:</w:t>
      </w:r>
      <w:r w:rsidRPr="007A3D82">
        <w:rPr>
          <w:rFonts w:ascii="mylotus" w:eastAsia="Times New Roman" w:hAnsi="Times New Roman" w:cs="mylotus" w:hint="cs"/>
          <w:sz w:val="28"/>
          <w:szCs w:val="36"/>
          <w:rtl/>
          <w:lang w:bidi="ar-SY"/>
        </w:rPr>
        <w:t xml:space="preserve"> لها من الأدلة متعلَّق، فلا تكون من تلك الجهة بدعة.</w:t>
      </w:r>
      <w:bookmarkEnd w:id="190"/>
    </w:p>
    <w:p w:rsidR="007A3D82" w:rsidRPr="007A3D82" w:rsidRDefault="007A3D82" w:rsidP="007A3D82">
      <w:pPr>
        <w:widowControl w:val="0"/>
        <w:bidi/>
        <w:spacing w:after="120" w:line="192" w:lineRule="auto"/>
        <w:ind w:left="85" w:firstLine="284"/>
        <w:jc w:val="both"/>
        <w:rPr>
          <w:rFonts w:ascii="mylotus" w:eastAsia="Times New Roman" w:hAnsi="Times New Roman" w:cs="mylotus" w:hint="cs"/>
          <w:sz w:val="28"/>
          <w:szCs w:val="36"/>
          <w:rtl/>
        </w:rPr>
      </w:pPr>
      <w:bookmarkStart w:id="191" w:name="_Toc206394405"/>
      <w:r w:rsidRPr="007A3D82">
        <w:rPr>
          <w:rFonts w:ascii="mylotus" w:eastAsia="Times New Roman" w:hAnsi="Times New Roman" w:cs="mylotus" w:hint="cs"/>
          <w:b/>
          <w:bCs/>
          <w:sz w:val="28"/>
          <w:szCs w:val="36"/>
          <w:rtl/>
          <w:lang w:bidi="ar-SY"/>
        </w:rPr>
        <w:t>والأخرى:</w:t>
      </w:r>
      <w:r w:rsidRPr="007A3D82">
        <w:rPr>
          <w:rFonts w:ascii="mylotus" w:eastAsia="Times New Roman" w:hAnsi="Times New Roman" w:cs="mylotus" w:hint="cs"/>
          <w:sz w:val="28"/>
          <w:szCs w:val="36"/>
          <w:rtl/>
          <w:lang w:bidi="ar-SY"/>
        </w:rPr>
        <w:t xml:space="preserve"> ليس لها متعلَّق إلا مثل ما للبدعة الحقيقية: أي أنها بالنسبة لإحدى الجهتين سنة لاستنادها إلى دليل، وبالنسبة إلى الجهة الأخرى بدعة لأنها مستندة إلى شبهة لا إلى دليل، ولأنها مستندة إلى شيء، والفرق بينهما من جهة المعنى أن الدليل عليها من جهة الأصل قائم، ومن جهة الكيفيات، أو الأحوال، أو التفاصيل لم يقم عليها، مع أنها محتاجة إليه</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لأن الغالب وقوعها في التعبديات لا في العادات المحضة</w:t>
      </w:r>
      <w:r w:rsidRPr="007A3D82">
        <w:rPr>
          <w:rFonts w:ascii="mylotus" w:eastAsia="Times New Roman" w:hAnsi="mylotus" w:cs="Simplified Arabic"/>
          <w:sz w:val="28"/>
          <w:szCs w:val="32"/>
          <w:vertAlign w:val="superscript"/>
          <w:rtl/>
        </w:rPr>
        <w:t>(</w:t>
      </w:r>
      <w:bookmarkEnd w:id="191"/>
      <w:r w:rsidRPr="007A3D82">
        <w:rPr>
          <w:rFonts w:ascii="mylotus" w:eastAsia="Times New Roman" w:hAnsi="Times New Roman" w:cs="mylotus"/>
          <w:sz w:val="28"/>
          <w:szCs w:val="32"/>
          <w:vertAlign w:val="superscript"/>
          <w:rtl/>
          <w:lang w:eastAsia="ar-SA" w:bidi="ar-SY"/>
        </w:rPr>
        <w:footnoteReference w:id="153"/>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ومن أمثلة ذلك: الذكر أدبار الصلوات، أو في أي وقت على هيئة الاجتماع بصوت واحد، أو يدعو الإمام والناس يؤمِّنون أدبار الصلوات، فالذكر مشروع، ولكن أداءه على هذه الكيفية غير مشروع، وبدعة مخالفة للسنة</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5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ومن ذلك تخصيص يوم النصف من شعبان بصيام، وليلته بقيام، وصلاة الرغائب في أول ليلة جمعة من رجب، وهذه بدع منكرة، وهي بدعة إضافية؛ لأن عبادات الصلاة والصيام الأصل فيها المشروعية، لكن يأتي الابتداع في تخصيص الزمان، أو المكان، أو الكيفية؛ فإن ذلك لم يأت في كتاب ولا سنة، فهي </w:t>
      </w:r>
      <w:r w:rsidRPr="007A3D82">
        <w:rPr>
          <w:rFonts w:ascii="mylotus" w:eastAsia="Times New Roman" w:hAnsi="Times New Roman" w:cs="mylotus" w:hint="cs"/>
          <w:sz w:val="28"/>
          <w:szCs w:val="36"/>
          <w:rtl/>
          <w:lang w:bidi="ar-SY"/>
        </w:rPr>
        <w:lastRenderedPageBreak/>
        <w:t>مشروعة باعتبار ذاتها، بدعة باعتبار ما عَرَض لها</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55"/>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192" w:name="_Toc206394406"/>
      <w:bookmarkStart w:id="193" w:name="_Toc190340686"/>
      <w:r w:rsidRPr="007A3D82">
        <w:rPr>
          <w:rFonts w:ascii="Times New Roman" w:eastAsia="Times New Roman" w:hAnsi="Times New Roman" w:cs="Simplified Arabic"/>
          <w:b/>
          <w:bCs/>
          <w:sz w:val="32"/>
          <w:szCs w:val="32"/>
          <w:rtl/>
          <w:lang w:bidi="ar-SY"/>
        </w:rPr>
        <w:t>القسم الثاني: البدعة الفعلية والت</w:t>
      </w:r>
      <w:r w:rsidRPr="007A3D82">
        <w:rPr>
          <w:rFonts w:ascii="Times New Roman" w:eastAsia="Times New Roman" w:hAnsi="Times New Roman" w:cs="Simplified Arabic"/>
          <w:b/>
          <w:bCs/>
          <w:sz w:val="32"/>
          <w:szCs w:val="32"/>
          <w:rtl/>
        </w:rPr>
        <w:t>َّ</w:t>
      </w:r>
      <w:r w:rsidRPr="007A3D82">
        <w:rPr>
          <w:rFonts w:ascii="Times New Roman" w:eastAsia="Times New Roman" w:hAnsi="Times New Roman" w:cs="Simplified Arabic"/>
          <w:b/>
          <w:bCs/>
          <w:sz w:val="32"/>
          <w:szCs w:val="32"/>
          <w:rtl/>
          <w:lang w:bidi="ar-SY"/>
        </w:rPr>
        <w:t>ركية:</w:t>
      </w:r>
      <w:bookmarkEnd w:id="192"/>
      <w:bookmarkEnd w:id="193"/>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194" w:name="_Toc206394407"/>
      <w:r w:rsidRPr="007A3D82">
        <w:rPr>
          <w:rFonts w:ascii="mylotus" w:eastAsia="Times New Roman" w:hAnsi="Times New Roman" w:cs="mylotus" w:hint="cs"/>
          <w:b/>
          <w:bCs/>
          <w:sz w:val="28"/>
          <w:szCs w:val="36"/>
          <w:rtl/>
          <w:lang w:bidi="ar-SY"/>
        </w:rPr>
        <w:t>1- البدعة الفعلية:</w:t>
      </w:r>
      <w:r w:rsidRPr="007A3D82">
        <w:rPr>
          <w:rFonts w:ascii="mylotus" w:eastAsia="Times New Roman" w:hAnsi="Times New Roman" w:cs="mylotus" w:hint="cs"/>
          <w:sz w:val="28"/>
          <w:szCs w:val="36"/>
          <w:rtl/>
          <w:lang w:bidi="ar-SY"/>
        </w:rPr>
        <w:t xml:space="preserve"> تدخل في تعريف البدعة: فهي طريقة في الدين مُخترَعة، تشبه الطريقة الشرعية، يقصد بالسلوك عليها المبالغة في التعبد لله سبحانه</w:t>
      </w:r>
      <w:r w:rsidRPr="007A3D82">
        <w:rPr>
          <w:rFonts w:ascii="mylotus" w:eastAsia="Times New Roman" w:hAnsi="mylotus" w:cs="Simplified Arabic"/>
          <w:sz w:val="28"/>
          <w:szCs w:val="32"/>
          <w:vertAlign w:val="superscript"/>
          <w:rtl/>
        </w:rPr>
        <w:t>(</w:t>
      </w:r>
      <w:bookmarkEnd w:id="194"/>
      <w:r w:rsidRPr="007A3D82">
        <w:rPr>
          <w:rFonts w:ascii="mylotus" w:eastAsia="Times New Roman" w:hAnsi="Times New Roman" w:cs="mylotus"/>
          <w:sz w:val="28"/>
          <w:szCs w:val="32"/>
          <w:vertAlign w:val="superscript"/>
          <w:rtl/>
          <w:lang w:eastAsia="ar-SA" w:bidi="ar-SY"/>
        </w:rPr>
        <w:footnoteReference w:id="15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ومن أمثلة ذلك: الزيادة في شرع الله ما ليس منه، كمن يزيد في الصلاة ركعة، أو يدخل في الدين ما ليس منه، أو يفعل العبادة على كيفية يخالف فيها هدي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5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أو يخصّص وقتاً للعبادة المشروعة لم يخصصه الشرع: كتخصيص يوم النصف من شعبان بصيام وليلته بقيام</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5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195" w:name="_Toc206394408"/>
      <w:r w:rsidRPr="007A3D82">
        <w:rPr>
          <w:rFonts w:ascii="mylotus" w:eastAsia="Times New Roman" w:hAnsi="Times New Roman" w:cs="mylotus" w:hint="cs"/>
          <w:b/>
          <w:bCs/>
          <w:sz w:val="28"/>
          <w:szCs w:val="36"/>
          <w:rtl/>
          <w:lang w:bidi="ar-SY"/>
        </w:rPr>
        <w:t>2- البدعة الت</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ركية:</w:t>
      </w:r>
      <w:r w:rsidRPr="007A3D82">
        <w:rPr>
          <w:rFonts w:ascii="mylotus" w:eastAsia="Times New Roman" w:hAnsi="Times New Roman" w:cs="mylotus" w:hint="cs"/>
          <w:sz w:val="28"/>
          <w:szCs w:val="36"/>
          <w:rtl/>
          <w:lang w:bidi="ar-SY"/>
        </w:rPr>
        <w:t xml:space="preserve"> تدخل في عموم تعريف البدعة، من حيث إنها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طريقة في الدين مخترعة</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195"/>
      <w:r w:rsidRPr="007A3D82">
        <w:rPr>
          <w:rFonts w:ascii="mylotus" w:eastAsia="Times New Roman" w:hAnsi="Times New Roman" w:cs="mylotus"/>
          <w:sz w:val="28"/>
          <w:szCs w:val="32"/>
          <w:vertAlign w:val="superscript"/>
          <w:rtl/>
          <w:lang w:eastAsia="ar-SA" w:bidi="ar-SY"/>
        </w:rPr>
        <w:footnoteReference w:id="159"/>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فقد يقع الابتداع بنفس الترك تحريماً للمتروك، أو غير تحريم؛ فإن الفعل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مثلاً</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 قد يكون حلالاً بالشرع فيحرمه الإنسان على نفسه، أو يقصد تركه قصداً، فهذا الترك إما أن يكون لأمر 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عتبر شرعاً، أو لا: فإن كان </w:t>
      </w:r>
      <w:r w:rsidRPr="007A3D82">
        <w:rPr>
          <w:rFonts w:ascii="mylotus" w:eastAsia="Times New Roman" w:hAnsi="Times New Roman" w:cs="mylotus" w:hint="cs"/>
          <w:sz w:val="28"/>
          <w:szCs w:val="36"/>
          <w:rtl/>
        </w:rPr>
        <w:t>لأمر يعتبر فلا حرج فيه؛ لأنه ترك</w:t>
      </w:r>
      <w:r w:rsidRPr="007A3D82">
        <w:rPr>
          <w:rFonts w:ascii="mylotus" w:eastAsia="Times New Roman" w:hAnsi="Times New Roman" w:cs="mylotus" w:hint="cs"/>
          <w:sz w:val="28"/>
          <w:szCs w:val="36"/>
          <w:rtl/>
          <w:lang w:bidi="ar-SY"/>
        </w:rPr>
        <w:t xml:space="preserve"> ما يجوز تركه، أو ما 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طلب بتركه، كالذي يمنع نفسه من الطعام الفلاني من أجل أنه يضرّه في جسمه، أو عقله، أو دينه، وما أشبه ذلك، فلا مانع هنا من الترك، وهذا راجع إلى الحمية من المضرّات، وأصله قوله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يا معشر الشباب من استطاع منكم الباءة فليتزوج، فإنه أغضُّ للبصر، وأحصن للفرج، ومن لم يستطع فعليه بالصوم؛ فإنه له وجاء</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1-يا معشر الشباب من استطاع منكم الباءة فليتزوج، فإنه أغضُّ للبصر، وأحصن للفرج، ومن لم يستطع فعليه بالصوم؛ فإنه له وجاء</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6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وكذلك لو ترك ما لا بأس به حذراً مما به بأس، وهذا كترك المشتبه حذراً من الوقوع في الحرام، واستبراء</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للدين والعرض.</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196" w:name="_Toc206394409"/>
      <w:r w:rsidRPr="007A3D82">
        <w:rPr>
          <w:rFonts w:ascii="mylotus" w:eastAsia="Times New Roman" w:hAnsi="Times New Roman" w:cs="mylotus" w:hint="cs"/>
          <w:sz w:val="28"/>
          <w:szCs w:val="36"/>
          <w:rtl/>
          <w:lang w:bidi="ar-SY"/>
        </w:rPr>
        <w:t xml:space="preserve">وإن كان الترك لغير ذلك، </w:t>
      </w:r>
      <w:r w:rsidRPr="007A3D82">
        <w:rPr>
          <w:rFonts w:ascii="mylotus" w:eastAsia="Times New Roman" w:hAnsi="Times New Roman" w:cs="mylotus" w:hint="cs"/>
          <w:b/>
          <w:bCs/>
          <w:sz w:val="28"/>
          <w:szCs w:val="36"/>
          <w:rtl/>
          <w:lang w:bidi="ar-SY"/>
        </w:rPr>
        <w:t>فإما أن يكون تدي</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ناً أو لا</w:t>
      </w:r>
      <w:r w:rsidRPr="007A3D82">
        <w:rPr>
          <w:rFonts w:ascii="mylotus" w:eastAsia="Times New Roman" w:hAnsi="Times New Roman" w:cs="mylotus" w:hint="cs"/>
          <w:sz w:val="28"/>
          <w:szCs w:val="36"/>
          <w:rtl/>
          <w:lang w:bidi="ar-SY"/>
        </w:rPr>
        <w:t xml:space="preserve">؛ فإن لم يكن </w:t>
      </w:r>
      <w:r w:rsidRPr="007A3D82">
        <w:rPr>
          <w:rFonts w:ascii="mylotus" w:eastAsia="Times New Roman" w:hAnsi="Times New Roman" w:cs="mylotus" w:hint="cs"/>
          <w:sz w:val="28"/>
          <w:szCs w:val="36"/>
          <w:rtl/>
          <w:lang w:bidi="ar-SY"/>
        </w:rPr>
        <w:lastRenderedPageBreak/>
        <w:t>تديناً فالتارك عابث بتحريمه الفعل، أو بعزيمته على الترك، ولا يسمى هذا الترك بدعة؛ لأنه لا يدخل تحت لفظ الحدّ، إلا على الطريقة الثانية القائلة: إن البدعة تدخل في العادات، وأما على الطريقة الأولى، فلا يدخل، لكن هذا التارك يكون مخالفاً بتركه، أو باعتقاده التحريم فيما أحلَّ الله، وإثم المخالفة يختلف باختلاف درجات المتروك: من حيث: الوجوب، والندب.</w:t>
      </w:r>
      <w:bookmarkEnd w:id="196"/>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197" w:name="_Toc206394410"/>
      <w:r w:rsidRPr="007A3D82">
        <w:rPr>
          <w:rFonts w:ascii="mylotus" w:eastAsia="Times New Roman" w:hAnsi="Times New Roman" w:cs="mylotus" w:hint="cs"/>
          <w:b/>
          <w:bCs/>
          <w:sz w:val="28"/>
          <w:szCs w:val="36"/>
          <w:rtl/>
          <w:lang w:bidi="ar-SY"/>
        </w:rPr>
        <w:t>أما إن كان الترك تدي</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ناً فهو الابتداع في الدين</w:t>
      </w:r>
      <w:r w:rsidRPr="007A3D82">
        <w:rPr>
          <w:rFonts w:ascii="mylotus" w:eastAsia="Times New Roman" w:hAnsi="Times New Roman" w:cs="mylotus" w:hint="cs"/>
          <w:sz w:val="28"/>
          <w:szCs w:val="36"/>
          <w:rtl/>
          <w:lang w:bidi="ar-SY"/>
        </w:rPr>
        <w:t>، سواءً كان المتروك مباحاً، أو مأموراً به،وسواءً كان في العبادات،أو المعاملات،أو العادات: بالقول، أو الفعل، أو الاعتقاد، إذا قصد بتركه التعبّد لله كان مبتدعاً بتركه</w:t>
      </w:r>
      <w:r w:rsidRPr="007A3D82">
        <w:rPr>
          <w:rFonts w:ascii="mylotus" w:eastAsia="Times New Roman" w:hAnsi="mylotus" w:cs="Simplified Arabic"/>
          <w:sz w:val="28"/>
          <w:szCs w:val="32"/>
          <w:vertAlign w:val="superscript"/>
          <w:rtl/>
        </w:rPr>
        <w:t>(</w:t>
      </w:r>
      <w:bookmarkEnd w:id="197"/>
      <w:r w:rsidRPr="007A3D82">
        <w:rPr>
          <w:rFonts w:ascii="mylotus" w:eastAsia="Times New Roman" w:hAnsi="Times New Roman" w:cs="mylotus"/>
          <w:sz w:val="28"/>
          <w:szCs w:val="32"/>
          <w:vertAlign w:val="superscript"/>
          <w:rtl/>
          <w:lang w:eastAsia="ar-SA" w:bidi="ar-SY"/>
        </w:rPr>
        <w:footnoteReference w:id="16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ومن الأدلّة على أن الترك في مثل ذلك يكون بدعة: قصة الثلاثة الذين جاءوا إلى بيوت أزواج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يسألون عن عبادته، فلما أخبروا بها، فكأنهم تقالوها، فقالوا: وأين نحن من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قد غفر الله له ما تقدّم من ذنبه وما تأخّر، قال أحدهم: أما أنا فأصلي الليل أبداً، وقال آخر: أنا أصوم الدهر ولا أفطر، وقال آخر: أنا أعتزل النساء فلا أتزوج أبداً، فجاء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أنتم الذين قلتم كذا وكذا؟ أما والله إني لأخشاكم لله، وأتقاكم له؛ لكني: أصوم وأفطر، وأصلي وأرقد، وأتزوج النساء، فمن رغب عن سنتي فليس مني</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1-أنتم الذين قلتم كذا وكذا؟ أما والله إني لأخشاكم لله، وأتقاكم له؛ لكني</w:instrText>
      </w:r>
      <w:r w:rsidRPr="007A3D82">
        <w:rPr>
          <w:rFonts w:ascii="Times New Roman" w:eastAsia="Times New Roman" w:hAnsi="Times New Roman" w:cs="mylotus"/>
          <w:sz w:val="24"/>
          <w:szCs w:val="46"/>
          <w:lang w:eastAsia="ar-SA"/>
        </w:rPr>
        <w:instrText>\</w:instrText>
      </w:r>
      <w:r w:rsidRPr="007A3D82">
        <w:rPr>
          <w:rFonts w:ascii="mylotus" w:eastAsia="Times New Roman" w:hAnsi="Times New Roman" w:cs="mylotus" w:hint="cs"/>
          <w:b/>
          <w:bCs/>
          <w:sz w:val="28"/>
          <w:szCs w:val="36"/>
          <w:rtl/>
          <w:lang w:bidi="ar-SY"/>
        </w:rPr>
        <w:instrText>: أصوم وأفطر، وأصلي وأرقد، وأتزوج النساء، فمن رغب عن سنتي فليس مني</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162"/>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198" w:name="_Toc206394411"/>
      <w:r w:rsidRPr="007A3D82">
        <w:rPr>
          <w:rFonts w:ascii="mylotus" w:eastAsia="Times New Roman" w:hAnsi="Times New Roman" w:cs="mylotus" w:hint="cs"/>
          <w:sz w:val="28"/>
          <w:szCs w:val="36"/>
          <w:rtl/>
          <w:lang w:bidi="ar-SY"/>
        </w:rPr>
        <w:t>والمراد بالسنة: الطريقة، لا التي تقابل الفرض، والرغبة عن الشيء: الإعراض عنه إلى غيره، والمراد: من ترك طريقتي، وأخذ بطريقة غيري فليس مني</w:t>
      </w:r>
      <w:r w:rsidRPr="007A3D82">
        <w:rPr>
          <w:rFonts w:ascii="mylotus" w:eastAsia="Times New Roman" w:hAnsi="mylotus" w:cs="Simplified Arabic"/>
          <w:sz w:val="28"/>
          <w:szCs w:val="32"/>
          <w:vertAlign w:val="superscript"/>
          <w:rtl/>
        </w:rPr>
        <w:t>(</w:t>
      </w:r>
      <w:bookmarkEnd w:id="198"/>
      <w:r w:rsidRPr="007A3D82">
        <w:rPr>
          <w:rFonts w:ascii="mylotus" w:eastAsia="Times New Roman" w:hAnsi="Times New Roman" w:cs="mylotus"/>
          <w:sz w:val="28"/>
          <w:szCs w:val="32"/>
          <w:vertAlign w:val="superscript"/>
          <w:rtl/>
          <w:lang w:eastAsia="ar-SA" w:bidi="ar-SY"/>
        </w:rPr>
        <w:footnoteReference w:id="163"/>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199" w:name="_Toc206394412"/>
      <w:r w:rsidRPr="007A3D82">
        <w:rPr>
          <w:rFonts w:ascii="mylotus" w:eastAsia="Times New Roman" w:hAnsi="Times New Roman" w:cs="mylotus" w:hint="cs"/>
          <w:sz w:val="28"/>
          <w:szCs w:val="36"/>
          <w:rtl/>
          <w:lang w:bidi="ar-SY"/>
        </w:rPr>
        <w:t xml:space="preserve">واتّضح مما سبق أن البدعة على قسمين: بدعة فعلية، وبدعة تركية، كما ظهر أن السنة على قسمين: سنة فعلية وسنة تركية، فسنة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كما تكون بالفعل تكون بالترك، فكما كلفنا الله باتباع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في فعله الذي يتقرب به إلى الله - إذا لم يكن من باب الخصوصيات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 كذلك طالبنا باتباعه في تركه، فيكون الترك سنة، والفعل سنة، وكما لا نتقرّب إلى الله بترك ما فعل، لا نتقرّب إليه بفعل ما ترك، فالفاعل لما ترك، كالتارك لما فعل، ولا فرق </w:t>
      </w:r>
      <w:r w:rsidRPr="007A3D82">
        <w:rPr>
          <w:rFonts w:ascii="mylotus" w:eastAsia="Times New Roman" w:hAnsi="Times New Roman" w:cs="mylotus" w:hint="cs"/>
          <w:sz w:val="28"/>
          <w:szCs w:val="36"/>
          <w:rtl/>
          <w:lang w:bidi="ar-SY"/>
        </w:rPr>
        <w:lastRenderedPageBreak/>
        <w:t>بينهما</w:t>
      </w:r>
      <w:r w:rsidRPr="007A3D82">
        <w:rPr>
          <w:rFonts w:ascii="mylotus" w:eastAsia="Times New Roman" w:hAnsi="mylotus" w:cs="Simplified Arabic"/>
          <w:sz w:val="28"/>
          <w:szCs w:val="32"/>
          <w:vertAlign w:val="superscript"/>
          <w:rtl/>
        </w:rPr>
        <w:t>(</w:t>
      </w:r>
      <w:bookmarkEnd w:id="199"/>
      <w:r w:rsidRPr="007A3D82">
        <w:rPr>
          <w:rFonts w:ascii="mylotus" w:eastAsia="Times New Roman" w:hAnsi="Times New Roman" w:cs="mylotus"/>
          <w:sz w:val="28"/>
          <w:szCs w:val="32"/>
          <w:vertAlign w:val="superscript"/>
          <w:rtl/>
          <w:lang w:eastAsia="ar-SA" w:bidi="ar-SY"/>
        </w:rPr>
        <w:footnoteReference w:id="16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200" w:name="_Toc206394413"/>
      <w:bookmarkStart w:id="201" w:name="_Toc190340687"/>
      <w:r w:rsidRPr="007A3D82">
        <w:rPr>
          <w:rFonts w:ascii="Times New Roman" w:eastAsia="Times New Roman" w:hAnsi="Times New Roman" w:cs="Simplified Arabic"/>
          <w:b/>
          <w:bCs/>
          <w:sz w:val="32"/>
          <w:szCs w:val="32"/>
          <w:rtl/>
          <w:lang w:bidi="ar-SY"/>
        </w:rPr>
        <w:t>القسم الثالث: البدعة القولية الاعتقادية، والبدعة العملية:</w:t>
      </w:r>
      <w:bookmarkEnd w:id="200"/>
      <w:bookmarkEnd w:id="201"/>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202" w:name="_Toc206394414"/>
      <w:r w:rsidRPr="007A3D82">
        <w:rPr>
          <w:rFonts w:ascii="mylotus" w:eastAsia="Times New Roman" w:hAnsi="Times New Roman" w:cs="mylotus" w:hint="cs"/>
          <w:b/>
          <w:bCs/>
          <w:sz w:val="28"/>
          <w:szCs w:val="36"/>
          <w:rtl/>
          <w:lang w:bidi="ar-SY"/>
        </w:rPr>
        <w:t>1- البدعة القولية الاعتقادية:</w:t>
      </w:r>
      <w:r w:rsidRPr="007A3D82">
        <w:rPr>
          <w:rFonts w:ascii="mylotus" w:eastAsia="Times New Roman" w:hAnsi="Times New Roman" w:cs="mylotus" w:hint="cs"/>
          <w:sz w:val="28"/>
          <w:szCs w:val="36"/>
          <w:rtl/>
          <w:lang w:bidi="ar-SY"/>
        </w:rPr>
        <w:t xml:space="preserve"> كمقالات الجهمية، والمعتزلة، والرافضة، وسائر الفرق الضالّة، واعتقاداتهم، ويدخل في ذلك الفرق التي ظهرت كالقاديانية، والبهائية، وجميع فرق الباطنية المتقدمة: كالإسماعيلية، والنصيرية، والدروز، والرافضة وغيرهم.</w:t>
      </w:r>
      <w:bookmarkEnd w:id="202"/>
    </w:p>
    <w:p w:rsidR="007A3D82" w:rsidRPr="007A3D82" w:rsidRDefault="007A3D82" w:rsidP="007A3D82">
      <w:pPr>
        <w:widowControl w:val="0"/>
        <w:bidi/>
        <w:spacing w:after="120" w:line="192" w:lineRule="auto"/>
        <w:ind w:firstLine="284"/>
        <w:jc w:val="both"/>
        <w:rPr>
          <w:rFonts w:ascii="mylotus" w:eastAsia="Times New Roman" w:hAnsi="Times New Roman" w:cs="mylotus" w:hint="cs"/>
          <w:b/>
          <w:bCs/>
          <w:sz w:val="28"/>
          <w:szCs w:val="36"/>
          <w:rtl/>
          <w:lang w:bidi="ar-SY"/>
        </w:rPr>
      </w:pPr>
      <w:bookmarkStart w:id="203" w:name="_Toc206394415"/>
      <w:r w:rsidRPr="007A3D82">
        <w:rPr>
          <w:rFonts w:ascii="mylotus" w:eastAsia="Times New Roman" w:hAnsi="Times New Roman" w:cs="mylotus" w:hint="cs"/>
          <w:b/>
          <w:bCs/>
          <w:sz w:val="28"/>
          <w:szCs w:val="36"/>
          <w:rtl/>
          <w:lang w:bidi="ar-SY"/>
        </w:rPr>
        <w:t>2- البدعة العملية وهي أنواع:</w:t>
      </w:r>
      <w:bookmarkEnd w:id="203"/>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04" w:name="_Toc206394416"/>
      <w:r w:rsidRPr="007A3D82">
        <w:rPr>
          <w:rFonts w:ascii="mylotus" w:eastAsia="Times New Roman" w:hAnsi="Times New Roman" w:cs="mylotus" w:hint="cs"/>
          <w:b/>
          <w:bCs/>
          <w:sz w:val="28"/>
          <w:szCs w:val="36"/>
          <w:rtl/>
          <w:lang w:bidi="ar-SY"/>
        </w:rPr>
        <w:t>النوع الأول:</w:t>
      </w:r>
      <w:r w:rsidRPr="007A3D82">
        <w:rPr>
          <w:rFonts w:ascii="mylotus" w:eastAsia="Times New Roman" w:hAnsi="Times New Roman" w:cs="mylotus" w:hint="cs"/>
          <w:sz w:val="28"/>
          <w:szCs w:val="36"/>
          <w:rtl/>
          <w:lang w:bidi="ar-SY"/>
        </w:rPr>
        <w:t xml:space="preserve"> بدعة في أصل العبادة، كأن يحدث عبادة ليس لها أصل في الشرع، كأن يحدث صلاة غير مشروعة، أو صياماً غير مشروع، أو أعياداً غير مشروعة، كأعياد المواليد وغيرها.</w:t>
      </w:r>
      <w:bookmarkEnd w:id="204"/>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05" w:name="_Toc206394417"/>
      <w:r w:rsidRPr="007A3D82">
        <w:rPr>
          <w:rFonts w:ascii="mylotus" w:eastAsia="Times New Roman" w:hAnsi="Times New Roman" w:cs="mylotus" w:hint="cs"/>
          <w:b/>
          <w:bCs/>
          <w:sz w:val="28"/>
          <w:szCs w:val="36"/>
          <w:rtl/>
          <w:lang w:bidi="ar-SY"/>
        </w:rPr>
        <w:t>النوع الثاني:</w:t>
      </w:r>
      <w:r w:rsidRPr="007A3D82">
        <w:rPr>
          <w:rFonts w:ascii="mylotus" w:eastAsia="Times New Roman" w:hAnsi="Times New Roman" w:cs="mylotus" w:hint="cs"/>
          <w:sz w:val="28"/>
          <w:szCs w:val="36"/>
          <w:rtl/>
          <w:lang w:bidi="ar-SY"/>
        </w:rPr>
        <w:t xml:space="preserve"> ما يكون من الزيادة على العبادة المشروعة، كما لو زاد ركعة خامسة في صلاة الظهر أو العصر مثلاً.</w:t>
      </w:r>
      <w:bookmarkEnd w:id="205"/>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06" w:name="_Toc206394418"/>
      <w:r w:rsidRPr="007A3D82">
        <w:rPr>
          <w:rFonts w:ascii="mylotus" w:eastAsia="Times New Roman" w:hAnsi="Times New Roman" w:cs="mylotus" w:hint="cs"/>
          <w:b/>
          <w:bCs/>
          <w:sz w:val="28"/>
          <w:szCs w:val="36"/>
          <w:rtl/>
          <w:lang w:bidi="ar-SY"/>
        </w:rPr>
        <w:t>النوع الثالث:</w:t>
      </w:r>
      <w:r w:rsidRPr="007A3D82">
        <w:rPr>
          <w:rFonts w:ascii="mylotus" w:eastAsia="Times New Roman" w:hAnsi="Times New Roman" w:cs="mylotus" w:hint="cs"/>
          <w:sz w:val="28"/>
          <w:szCs w:val="36"/>
          <w:rtl/>
          <w:lang w:bidi="ar-SY"/>
        </w:rPr>
        <w:t xml:space="preserve"> ما يكون في صفة أداء العبادة المشروعة، بأن يؤديها على صفة غير مشروعة، وكذلك أداء الأذكار المشروعة بأصوات جماعية مطربة، وكالتعبد بالتشديد على النفس في العبادات إلى حدٍّ يخرج عن سنة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w:t>
      </w:r>
      <w:bookmarkEnd w:id="206"/>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6"/>
          <w:w w:val="97"/>
          <w:sz w:val="28"/>
          <w:szCs w:val="36"/>
          <w:rtl/>
        </w:rPr>
      </w:pPr>
      <w:bookmarkStart w:id="207" w:name="_Toc206394419"/>
      <w:r w:rsidRPr="007A3D82">
        <w:rPr>
          <w:rFonts w:ascii="mylotus" w:eastAsia="Times New Roman" w:hAnsi="Times New Roman" w:cs="mylotus" w:hint="cs"/>
          <w:b/>
          <w:bCs/>
          <w:spacing w:val="-6"/>
          <w:w w:val="97"/>
          <w:sz w:val="28"/>
          <w:szCs w:val="36"/>
          <w:rtl/>
          <w:lang w:bidi="ar-SY"/>
        </w:rPr>
        <w:t>النوع الرابع:</w:t>
      </w:r>
      <w:r w:rsidRPr="007A3D82">
        <w:rPr>
          <w:rFonts w:ascii="mylotus" w:eastAsia="Times New Roman" w:hAnsi="Times New Roman" w:cs="mylotus" w:hint="cs"/>
          <w:spacing w:val="-6"/>
          <w:w w:val="97"/>
          <w:sz w:val="28"/>
          <w:szCs w:val="36"/>
          <w:rtl/>
          <w:lang w:bidi="ar-SY"/>
        </w:rPr>
        <w:t>ما يكون بتخصيص وقت للعبادة المشروعة لم يخصصه الشرع:كتخصيص يوم النصف من شعبان بصيام،وليلته بقيام؛فإن أصل الصيام والقيام مشروع،ولكن تخصيصه بوقت من الأوقات يحتاج إلى دليل</w:t>
      </w:r>
      <w:r w:rsidRPr="007A3D82">
        <w:rPr>
          <w:rFonts w:ascii="mylotus" w:eastAsia="Times New Roman" w:hAnsi="mylotus" w:cs="Simplified Arabic"/>
          <w:spacing w:val="-6"/>
          <w:w w:val="97"/>
          <w:sz w:val="28"/>
          <w:szCs w:val="32"/>
          <w:vertAlign w:val="superscript"/>
          <w:rtl/>
        </w:rPr>
        <w:t>(</w:t>
      </w:r>
      <w:bookmarkEnd w:id="207"/>
      <w:r w:rsidRPr="007A3D82">
        <w:rPr>
          <w:rFonts w:ascii="mylotus" w:eastAsia="Times New Roman" w:hAnsi="Times New Roman" w:cs="mylotus"/>
          <w:spacing w:val="-6"/>
          <w:w w:val="97"/>
          <w:sz w:val="28"/>
          <w:szCs w:val="32"/>
          <w:vertAlign w:val="superscript"/>
          <w:rtl/>
          <w:lang w:eastAsia="ar-SA" w:bidi="ar-SY"/>
        </w:rPr>
        <w:footnoteReference w:id="165"/>
      </w:r>
      <w:r w:rsidRPr="007A3D82">
        <w:rPr>
          <w:rFonts w:ascii="mylotus" w:eastAsia="Times New Roman" w:hAnsi="mylotus" w:cs="Simplified Arabic"/>
          <w:spacing w:val="-6"/>
          <w:w w:val="97"/>
          <w:sz w:val="28"/>
          <w:szCs w:val="32"/>
          <w:vertAlign w:val="superscript"/>
          <w:rtl/>
          <w:lang w:bidi="ar-SY"/>
        </w:rPr>
        <w:t>)</w:t>
      </w:r>
      <w:r w:rsidRPr="007A3D82">
        <w:rPr>
          <w:rFonts w:ascii="mylotus" w:eastAsia="Times New Roman" w:hAnsi="Times New Roman" w:cs="mylotus" w:hint="cs"/>
          <w:spacing w:val="-6"/>
          <w:w w:val="97"/>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lang w:bidi="ar-SY"/>
        </w:rPr>
      </w:pPr>
      <w:bookmarkStart w:id="208" w:name="_Toc206394420"/>
      <w:bookmarkStart w:id="209" w:name="_Toc190340688"/>
      <w:r w:rsidRPr="007A3D82">
        <w:rPr>
          <w:rFonts w:ascii="Times New Roman" w:eastAsia="Times New Roman" w:hAnsi="Times New Roman" w:cs="Simplified Arabic"/>
          <w:b/>
          <w:bCs/>
          <w:sz w:val="32"/>
          <w:szCs w:val="32"/>
          <w:rtl/>
          <w:lang w:bidi="ar-SY"/>
        </w:rPr>
        <w:t>المطلب السادس: حكم البدعة في الدين</w:t>
      </w:r>
      <w:bookmarkEnd w:id="208"/>
      <w:bookmarkEnd w:id="209"/>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210" w:name="_Toc206394421"/>
      <w:r w:rsidRPr="007A3D82">
        <w:rPr>
          <w:rFonts w:ascii="mylotus" w:eastAsia="Times New Roman" w:hAnsi="Times New Roman" w:cs="mylotus" w:hint="cs"/>
          <w:sz w:val="28"/>
          <w:szCs w:val="36"/>
          <w:rtl/>
          <w:lang w:bidi="ar-SY"/>
        </w:rPr>
        <w:t xml:space="preserve">لاشك أن كل بدعة في الدين ضلالة، ومحرّمة، لقول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 xml:space="preserve">إياكم ومُحدَثات الأمور، فإن كل مُحدثة بدعة، وكل بدعة </w:t>
      </w:r>
      <w:r w:rsidRPr="007A3D82">
        <w:rPr>
          <w:rFonts w:ascii="mylotus" w:eastAsia="Times New Roman" w:hAnsi="Times New Roman" w:cs="mylotus" w:hint="cs"/>
          <w:b/>
          <w:bCs/>
          <w:sz w:val="28"/>
          <w:szCs w:val="36"/>
          <w:rtl/>
          <w:lang w:bidi="ar-SY"/>
        </w:rPr>
        <w:lastRenderedPageBreak/>
        <w:t>ضلالة</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1-إياكم ومُحدَثات الأمور، فإن كل مُحدثة بدعة، وكل بدعة ضلالة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210"/>
      <w:r w:rsidRPr="007A3D82">
        <w:rPr>
          <w:rFonts w:ascii="mylotus" w:eastAsia="Times New Roman" w:hAnsi="Times New Roman" w:cs="mylotus"/>
          <w:b/>
          <w:bCs/>
          <w:sz w:val="28"/>
          <w:szCs w:val="32"/>
          <w:vertAlign w:val="superscript"/>
          <w:rtl/>
          <w:lang w:eastAsia="ar-SA" w:bidi="ar-SY"/>
        </w:rPr>
        <w:footnoteReference w:id="166"/>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وقوله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أحدث في أمرنا هذا ما ليس منه فهو رد</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1-من أحدث في أمرنا هذا ما ليس منه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وفي رواية لمسلم: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عمل عملاً ليس عليه أمرنا فهو رد</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عمل عملاً ليس عليه أمرنا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167"/>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فدل الحديثان على أن كل مُحدَثٍٍ في الدين فهو بدعة، وكل بدعة ضلالة مردودة، فالبدع في العبادات محرمة، ولكن التحريم يتفاوت بحسب نوعية البدعة:</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36"/>
          <w:szCs w:val="36"/>
          <w:rtl/>
        </w:rPr>
      </w:pPr>
      <w:bookmarkStart w:id="211" w:name="_Toc206394422"/>
      <w:r w:rsidRPr="007A3D82">
        <w:rPr>
          <w:rFonts w:ascii="mylotus" w:eastAsia="Times New Roman" w:hAnsi="Times New Roman" w:cs="mylotus" w:hint="cs"/>
          <w:b/>
          <w:bCs/>
          <w:sz w:val="36"/>
          <w:szCs w:val="36"/>
          <w:rtl/>
        </w:rPr>
        <w:t>فمنها: ما هو كفر:</w:t>
      </w:r>
      <w:r w:rsidRPr="007A3D82">
        <w:rPr>
          <w:rFonts w:ascii="mylotus" w:eastAsia="Times New Roman" w:hAnsi="Times New Roman" w:cs="mylotus" w:hint="cs"/>
          <w:sz w:val="36"/>
          <w:szCs w:val="36"/>
          <w:rtl/>
        </w:rPr>
        <w:t xml:space="preserve"> كالطواف بالقبور تقرّباً إلى أصحابها، وتقديم الذبائح والنذور لها، ودعاء أصحابها، والاستغاثة بهم، وكأقوال غلاة الجهمية، والمعتزلة، والرافضة.</w:t>
      </w:r>
      <w:bookmarkEnd w:id="211"/>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8"/>
          <w:w w:val="97"/>
          <w:sz w:val="28"/>
          <w:szCs w:val="36"/>
          <w:rtl/>
        </w:rPr>
      </w:pPr>
      <w:bookmarkStart w:id="212" w:name="_Toc206394423"/>
      <w:r w:rsidRPr="007A3D82">
        <w:rPr>
          <w:rFonts w:ascii="mylotus" w:eastAsia="Times New Roman" w:hAnsi="Times New Roman" w:cs="mylotus" w:hint="cs"/>
          <w:b/>
          <w:bCs/>
          <w:spacing w:val="-8"/>
          <w:w w:val="97"/>
          <w:sz w:val="28"/>
          <w:szCs w:val="36"/>
          <w:rtl/>
          <w:lang w:bidi="ar-SY"/>
        </w:rPr>
        <w:t>ومنها:ما هو من وسائل الشرك:</w:t>
      </w:r>
      <w:r w:rsidRPr="007A3D82">
        <w:rPr>
          <w:rFonts w:ascii="mylotus" w:eastAsia="Times New Roman" w:hAnsi="Times New Roman" w:cs="mylotus" w:hint="cs"/>
          <w:spacing w:val="-8"/>
          <w:w w:val="97"/>
          <w:sz w:val="28"/>
          <w:szCs w:val="36"/>
          <w:rtl/>
          <w:lang w:bidi="ar-SY"/>
        </w:rPr>
        <w:t>كالبناء على القبور،والصلاة والدعاء عندها.</w:t>
      </w:r>
      <w:bookmarkEnd w:id="212"/>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213" w:name="_Toc206394424"/>
      <w:r w:rsidRPr="007A3D82">
        <w:rPr>
          <w:rFonts w:ascii="mylotus" w:eastAsia="Times New Roman" w:hAnsi="Times New Roman" w:cs="mylotus" w:hint="cs"/>
          <w:b/>
          <w:bCs/>
          <w:sz w:val="28"/>
          <w:szCs w:val="36"/>
          <w:rtl/>
          <w:lang w:bidi="ar-SY"/>
        </w:rPr>
        <w:t>ومنها: ما هو من المعاصي:</w:t>
      </w:r>
      <w:r w:rsidRPr="007A3D82">
        <w:rPr>
          <w:rFonts w:ascii="mylotus" w:eastAsia="Times New Roman" w:hAnsi="Times New Roman" w:cs="mylotus" w:hint="cs"/>
          <w:sz w:val="28"/>
          <w:szCs w:val="36"/>
          <w:rtl/>
          <w:lang w:bidi="ar-SY"/>
        </w:rPr>
        <w:t xml:space="preserve"> كبدعة التبتل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ترك الزواج</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 والصيام قائماً في الشمس، والخصاء بقصد قطع الشهوة، وغير ذلك</w:t>
      </w:r>
      <w:r w:rsidRPr="007A3D82">
        <w:rPr>
          <w:rFonts w:ascii="mylotus" w:eastAsia="Times New Roman" w:hAnsi="mylotus" w:cs="Simplified Arabic"/>
          <w:sz w:val="28"/>
          <w:szCs w:val="32"/>
          <w:vertAlign w:val="superscript"/>
          <w:rtl/>
        </w:rPr>
        <w:t>(</w:t>
      </w:r>
      <w:bookmarkEnd w:id="213"/>
      <w:r w:rsidRPr="007A3D82">
        <w:rPr>
          <w:rFonts w:ascii="mylotus" w:eastAsia="Times New Roman" w:hAnsi="Times New Roman" w:cs="mylotus"/>
          <w:sz w:val="28"/>
          <w:szCs w:val="32"/>
          <w:vertAlign w:val="superscript"/>
          <w:rtl/>
          <w:lang w:eastAsia="ar-SA" w:bidi="ar-SY"/>
        </w:rPr>
        <w:footnoteReference w:id="16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وقد ذكر الإمام الشاطبي رحمه الله: أن إثم المبتدع ليس على رتبة واحدة، بل هو على مراتب مختلفة، واختلافها يقع من جهات، على النحو الآتي:</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214" w:name="_Toc206394425"/>
      <w:r w:rsidRPr="007A3D82">
        <w:rPr>
          <w:rFonts w:ascii="mylotus" w:eastAsia="Times New Roman" w:hAnsi="Times New Roman" w:cs="mylotus" w:hint="cs"/>
          <w:sz w:val="28"/>
          <w:szCs w:val="36"/>
          <w:rtl/>
          <w:lang w:bidi="ar-SY"/>
        </w:rPr>
        <w:t>1- من جهة كون صاحب البدعة م</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عياً للاجتهاد أو مقلداً.</w:t>
      </w:r>
      <w:bookmarkEnd w:id="214"/>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215" w:name="_Toc206394426"/>
      <w:r w:rsidRPr="007A3D82">
        <w:rPr>
          <w:rFonts w:ascii="mylotus" w:eastAsia="Times New Roman" w:hAnsi="Times New Roman" w:cs="mylotus" w:hint="cs"/>
          <w:sz w:val="28"/>
          <w:szCs w:val="36"/>
          <w:rtl/>
          <w:lang w:bidi="ar-SY"/>
        </w:rPr>
        <w:t>2- من جهة وقوعها في الضروريات: الدين، والنفس، والعرض، والعقل، والمال أو غيرها.</w:t>
      </w:r>
      <w:bookmarkEnd w:id="215"/>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216" w:name="_Toc206394427"/>
      <w:r w:rsidRPr="007A3D82">
        <w:rPr>
          <w:rFonts w:ascii="mylotus" w:eastAsia="Times New Roman" w:hAnsi="Times New Roman" w:cs="mylotus" w:hint="cs"/>
          <w:sz w:val="28"/>
          <w:szCs w:val="36"/>
          <w:rtl/>
          <w:lang w:bidi="ar-SY"/>
        </w:rPr>
        <w:t>3- من جهة كون صاحبها مستتراً بها أو معلناً.</w:t>
      </w:r>
      <w:bookmarkEnd w:id="216"/>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lang w:bidi="ar-SY"/>
        </w:rPr>
      </w:pPr>
      <w:bookmarkStart w:id="217" w:name="_Toc206394428"/>
      <w:r w:rsidRPr="007A3D82">
        <w:rPr>
          <w:rFonts w:ascii="mylotus" w:eastAsia="Times New Roman" w:hAnsi="Times New Roman" w:cs="mylotus" w:hint="cs"/>
          <w:sz w:val="28"/>
          <w:szCs w:val="36"/>
          <w:rtl/>
          <w:lang w:bidi="ar-SY"/>
        </w:rPr>
        <w:t>4- من جهة كونه داعياً إليها أو غير داع</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لها.</w:t>
      </w:r>
      <w:bookmarkEnd w:id="217"/>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lang w:bidi="ar-SY"/>
        </w:rPr>
      </w:pPr>
      <w:bookmarkStart w:id="218" w:name="_Toc206394429"/>
      <w:r w:rsidRPr="007A3D82">
        <w:rPr>
          <w:rFonts w:ascii="mylotus" w:eastAsia="Times New Roman" w:hAnsi="Times New Roman" w:cs="mylotus" w:hint="cs"/>
          <w:sz w:val="28"/>
          <w:szCs w:val="36"/>
          <w:rtl/>
          <w:lang w:bidi="ar-SY"/>
        </w:rPr>
        <w:t>5- من جهة كونه خارجاً على أهل السنة أو غير خارج.</w:t>
      </w:r>
      <w:bookmarkEnd w:id="218"/>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lang w:bidi="ar-SY"/>
        </w:rPr>
      </w:pPr>
      <w:bookmarkStart w:id="219" w:name="_Toc206394430"/>
      <w:r w:rsidRPr="007A3D82">
        <w:rPr>
          <w:rFonts w:ascii="mylotus" w:eastAsia="Times New Roman" w:hAnsi="Times New Roman" w:cs="mylotus" w:hint="cs"/>
          <w:sz w:val="28"/>
          <w:szCs w:val="36"/>
          <w:rtl/>
          <w:lang w:bidi="ar-SY"/>
        </w:rPr>
        <w:t>6- من جهة كون البدعة حقيقية أو إضافية.</w:t>
      </w:r>
      <w:bookmarkEnd w:id="219"/>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220" w:name="_Toc206394431"/>
      <w:r w:rsidRPr="007A3D82">
        <w:rPr>
          <w:rFonts w:ascii="mylotus" w:eastAsia="Times New Roman" w:hAnsi="Times New Roman" w:cs="mylotus" w:hint="cs"/>
          <w:sz w:val="28"/>
          <w:szCs w:val="36"/>
          <w:rtl/>
          <w:lang w:bidi="ar-SY"/>
        </w:rPr>
        <w:t>7- من جهة كون البدعة بي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نة أو مشكلة.</w:t>
      </w:r>
      <w:bookmarkEnd w:id="220"/>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lang w:bidi="ar-SY"/>
        </w:rPr>
      </w:pPr>
      <w:bookmarkStart w:id="221" w:name="_Toc206394432"/>
      <w:r w:rsidRPr="007A3D82">
        <w:rPr>
          <w:rFonts w:ascii="mylotus" w:eastAsia="Times New Roman" w:hAnsi="Times New Roman" w:cs="mylotus" w:hint="cs"/>
          <w:sz w:val="28"/>
          <w:szCs w:val="36"/>
          <w:rtl/>
          <w:lang w:bidi="ar-SY"/>
        </w:rPr>
        <w:t>8- من جهة كون البدعة كفراً أو غير كفر.</w:t>
      </w:r>
      <w:bookmarkEnd w:id="221"/>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22" w:name="_Toc206394433"/>
      <w:r w:rsidRPr="007A3D82">
        <w:rPr>
          <w:rFonts w:ascii="mylotus" w:eastAsia="Times New Roman" w:hAnsi="Times New Roman" w:cs="mylotus" w:hint="cs"/>
          <w:sz w:val="28"/>
          <w:szCs w:val="36"/>
          <w:rtl/>
          <w:lang w:bidi="ar-SY"/>
        </w:rPr>
        <w:t>9- من جهة الإصرار على البدعة أو عدمه.</w:t>
      </w:r>
      <w:bookmarkEnd w:id="222"/>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23" w:name="_Toc206394434"/>
      <w:r w:rsidRPr="007A3D82">
        <w:rPr>
          <w:rFonts w:ascii="mylotus" w:eastAsia="Times New Roman" w:hAnsi="Times New Roman" w:cs="mylotus" w:hint="cs"/>
          <w:sz w:val="28"/>
          <w:szCs w:val="36"/>
          <w:rtl/>
          <w:lang w:bidi="ar-SY"/>
        </w:rPr>
        <w:t>وبي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 رحمه الله أن هذه المراتب تختلف في الإثم على حسب النظر إلى دركاتها</w:t>
      </w:r>
      <w:r w:rsidRPr="007A3D82">
        <w:rPr>
          <w:rFonts w:ascii="mylotus" w:eastAsia="Times New Roman" w:hAnsi="mylotus" w:cs="Simplified Arabic"/>
          <w:sz w:val="28"/>
          <w:szCs w:val="32"/>
          <w:vertAlign w:val="superscript"/>
          <w:rtl/>
        </w:rPr>
        <w:t>(</w:t>
      </w:r>
      <w:bookmarkEnd w:id="223"/>
      <w:r w:rsidRPr="007A3D82">
        <w:rPr>
          <w:rFonts w:ascii="mylotus" w:eastAsia="Times New Roman" w:hAnsi="Times New Roman" w:cs="mylotus"/>
          <w:sz w:val="28"/>
          <w:szCs w:val="32"/>
          <w:vertAlign w:val="superscript"/>
          <w:rtl/>
          <w:lang w:eastAsia="ar-SA" w:bidi="ar-SY"/>
        </w:rPr>
        <w:footnoteReference w:id="169"/>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24" w:name="_Toc206394435"/>
      <w:r w:rsidRPr="007A3D82">
        <w:rPr>
          <w:rFonts w:ascii="mylotus" w:eastAsia="Times New Roman" w:hAnsi="Times New Roman" w:cs="mylotus" w:hint="cs"/>
          <w:sz w:val="28"/>
          <w:szCs w:val="36"/>
          <w:rtl/>
          <w:lang w:bidi="ar-SY"/>
        </w:rPr>
        <w:t xml:space="preserve">وأوضح رحمه الله أن هذه المراتب منها ما هو محرم، ومنها ما </w:t>
      </w:r>
      <w:r w:rsidRPr="007A3D82">
        <w:rPr>
          <w:rFonts w:ascii="mylotus" w:eastAsia="Times New Roman" w:hAnsi="Times New Roman" w:cs="mylotus" w:hint="cs"/>
          <w:sz w:val="28"/>
          <w:szCs w:val="36"/>
          <w:rtl/>
          <w:lang w:bidi="ar-SY"/>
        </w:rPr>
        <w:lastRenderedPageBreak/>
        <w:t>هو مكروه، وأن وصف الضلال ملازم لها، وشامل لأنواعها</w:t>
      </w:r>
      <w:r w:rsidRPr="007A3D82">
        <w:rPr>
          <w:rFonts w:ascii="mylotus" w:eastAsia="Times New Roman" w:hAnsi="mylotus" w:cs="Simplified Arabic"/>
          <w:sz w:val="28"/>
          <w:szCs w:val="32"/>
          <w:vertAlign w:val="superscript"/>
          <w:rtl/>
        </w:rPr>
        <w:t>(</w:t>
      </w:r>
      <w:bookmarkEnd w:id="224"/>
      <w:r w:rsidRPr="007A3D82">
        <w:rPr>
          <w:rFonts w:ascii="mylotus" w:eastAsia="Times New Roman" w:hAnsi="Times New Roman" w:cs="mylotus"/>
          <w:sz w:val="28"/>
          <w:szCs w:val="32"/>
          <w:vertAlign w:val="superscript"/>
          <w:rtl/>
          <w:lang w:eastAsia="ar-SA" w:bidi="ar-SY"/>
        </w:rPr>
        <w:footnoteReference w:id="17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lang w:bidi="ar-SY"/>
        </w:rPr>
      </w:pPr>
      <w:bookmarkStart w:id="225" w:name="_Toc206394436"/>
      <w:r w:rsidRPr="007A3D82">
        <w:rPr>
          <w:rFonts w:ascii="mylotus" w:eastAsia="Times New Roman" w:hAnsi="Times New Roman" w:cs="mylotus" w:hint="cs"/>
          <w:sz w:val="28"/>
          <w:szCs w:val="36"/>
          <w:rtl/>
          <w:lang w:bidi="ar-SY"/>
        </w:rPr>
        <w:t>ولا شك أن البدع تنقسم على حسب مراتبها في الإثم إلى ثلاثة أقسام:</w:t>
      </w:r>
      <w:bookmarkEnd w:id="225"/>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226" w:name="_Toc206394437"/>
      <w:r w:rsidRPr="007A3D82">
        <w:rPr>
          <w:rFonts w:ascii="mylotus" w:eastAsia="Times New Roman" w:hAnsi="Times New Roman" w:cs="mylotus" w:hint="cs"/>
          <w:b/>
          <w:bCs/>
          <w:sz w:val="28"/>
          <w:szCs w:val="36"/>
          <w:rtl/>
          <w:lang w:bidi="ar-SY"/>
        </w:rPr>
        <w:t>القسم الأول:</w:t>
      </w:r>
      <w:r w:rsidRPr="007A3D82">
        <w:rPr>
          <w:rFonts w:ascii="mylotus" w:eastAsia="Times New Roman" w:hAnsi="Times New Roman" w:cs="mylotus" w:hint="cs"/>
          <w:sz w:val="28"/>
          <w:szCs w:val="36"/>
          <w:rtl/>
          <w:lang w:bidi="ar-SY"/>
        </w:rPr>
        <w:t xml:space="preserve"> كفر بواح</w:t>
      </w:r>
      <w:r w:rsidRPr="007A3D82">
        <w:rPr>
          <w:rFonts w:ascii="mylotus" w:eastAsia="Times New Roman" w:hAnsi="mylotus" w:cs="Simplified Arabic"/>
          <w:sz w:val="28"/>
          <w:szCs w:val="32"/>
          <w:vertAlign w:val="superscript"/>
          <w:rtl/>
        </w:rPr>
        <w:t>(</w:t>
      </w:r>
      <w:bookmarkEnd w:id="226"/>
      <w:r w:rsidRPr="007A3D82">
        <w:rPr>
          <w:rFonts w:ascii="mylotus" w:eastAsia="Times New Roman" w:hAnsi="Times New Roman" w:cs="mylotus"/>
          <w:sz w:val="28"/>
          <w:szCs w:val="32"/>
          <w:vertAlign w:val="superscript"/>
          <w:rtl/>
          <w:lang w:eastAsia="ar-SA" w:bidi="ar-SY"/>
        </w:rPr>
        <w:footnoteReference w:id="171"/>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227" w:name="_Toc206394438"/>
      <w:r w:rsidRPr="007A3D82">
        <w:rPr>
          <w:rFonts w:ascii="mylotus" w:eastAsia="Times New Roman" w:hAnsi="Times New Roman" w:cs="mylotus" w:hint="cs"/>
          <w:b/>
          <w:bCs/>
          <w:sz w:val="28"/>
          <w:szCs w:val="36"/>
          <w:rtl/>
          <w:lang w:bidi="ar-SY"/>
        </w:rPr>
        <w:t>القسم الثاني:</w:t>
      </w:r>
      <w:r w:rsidRPr="007A3D82">
        <w:rPr>
          <w:rFonts w:ascii="mylotus" w:eastAsia="Times New Roman" w:hAnsi="Times New Roman" w:cs="mylotus" w:hint="cs"/>
          <w:sz w:val="28"/>
          <w:szCs w:val="36"/>
          <w:rtl/>
          <w:lang w:bidi="ar-SY"/>
        </w:rPr>
        <w:t xml:space="preserve"> كبيرة من كبائر الذنوب</w:t>
      </w:r>
      <w:r w:rsidRPr="007A3D82">
        <w:rPr>
          <w:rFonts w:ascii="mylotus" w:eastAsia="Times New Roman" w:hAnsi="mylotus" w:cs="Simplified Arabic"/>
          <w:sz w:val="28"/>
          <w:szCs w:val="32"/>
          <w:vertAlign w:val="superscript"/>
          <w:rtl/>
        </w:rPr>
        <w:t>(</w:t>
      </w:r>
      <w:bookmarkEnd w:id="227"/>
      <w:r w:rsidRPr="007A3D82">
        <w:rPr>
          <w:rFonts w:ascii="mylotus" w:eastAsia="Times New Roman" w:hAnsi="Times New Roman" w:cs="mylotus"/>
          <w:sz w:val="28"/>
          <w:szCs w:val="32"/>
          <w:vertAlign w:val="superscript"/>
          <w:rtl/>
          <w:lang w:eastAsia="ar-SA" w:bidi="ar-SY"/>
        </w:rPr>
        <w:footnoteReference w:id="172"/>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28" w:name="_Toc206394439"/>
      <w:r w:rsidRPr="007A3D82">
        <w:rPr>
          <w:rFonts w:ascii="mylotus" w:eastAsia="Times New Roman" w:hAnsi="Times New Roman" w:cs="mylotus" w:hint="cs"/>
          <w:b/>
          <w:bCs/>
          <w:sz w:val="28"/>
          <w:szCs w:val="36"/>
          <w:rtl/>
          <w:lang w:bidi="ar-SY"/>
        </w:rPr>
        <w:t>القسم الثالث:</w:t>
      </w:r>
      <w:r w:rsidRPr="007A3D82">
        <w:rPr>
          <w:rFonts w:ascii="mylotus" w:eastAsia="Times New Roman" w:hAnsi="Times New Roman" w:cs="mylotus" w:hint="cs"/>
          <w:sz w:val="28"/>
          <w:szCs w:val="36"/>
          <w:rtl/>
          <w:lang w:bidi="ar-SY"/>
        </w:rPr>
        <w:t xml:space="preserve"> صغيرة من صغائر الذنوب</w:t>
      </w:r>
      <w:r w:rsidRPr="007A3D82">
        <w:rPr>
          <w:rFonts w:ascii="mylotus" w:eastAsia="Times New Roman" w:hAnsi="mylotus" w:cs="Simplified Arabic"/>
          <w:sz w:val="28"/>
          <w:szCs w:val="32"/>
          <w:vertAlign w:val="superscript"/>
          <w:rtl/>
        </w:rPr>
        <w:t>(</w:t>
      </w:r>
      <w:bookmarkEnd w:id="228"/>
      <w:r w:rsidRPr="007A3D82">
        <w:rPr>
          <w:rFonts w:ascii="mylotus" w:eastAsia="Times New Roman" w:hAnsi="Times New Roman" w:cs="mylotus"/>
          <w:sz w:val="28"/>
          <w:szCs w:val="32"/>
          <w:vertAlign w:val="superscript"/>
          <w:rtl/>
          <w:lang w:eastAsia="ar-SA" w:bidi="ar-SY"/>
        </w:rPr>
        <w:footnoteReference w:id="173"/>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 وللبدعة الصغيرة شروط، هي:</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36"/>
          <w:szCs w:val="36"/>
          <w:rtl/>
        </w:rPr>
      </w:pPr>
      <w:bookmarkStart w:id="229" w:name="_Toc206394440"/>
      <w:r w:rsidRPr="007A3D82">
        <w:rPr>
          <w:rFonts w:ascii="mylotus" w:eastAsia="Times New Roman" w:hAnsi="Times New Roman" w:cs="mylotus" w:hint="cs"/>
          <w:b/>
          <w:bCs/>
          <w:sz w:val="36"/>
          <w:szCs w:val="36"/>
          <w:rtl/>
        </w:rPr>
        <w:t>الشرط الأول:</w:t>
      </w:r>
      <w:r w:rsidRPr="007A3D82">
        <w:rPr>
          <w:rFonts w:ascii="mylotus" w:eastAsia="Times New Roman" w:hAnsi="Times New Roman" w:cs="mylotus" w:hint="cs"/>
          <w:sz w:val="36"/>
          <w:szCs w:val="36"/>
          <w:rtl/>
        </w:rPr>
        <w:t xml:space="preserve"> لا يداوم عليها، فإن المداومة تنقلها إلى كبيرة في حقه.</w:t>
      </w:r>
      <w:bookmarkEnd w:id="229"/>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36"/>
          <w:szCs w:val="36"/>
          <w:rtl/>
        </w:rPr>
      </w:pPr>
      <w:bookmarkStart w:id="230" w:name="_Toc206394441"/>
      <w:r w:rsidRPr="007A3D82">
        <w:rPr>
          <w:rFonts w:ascii="mylotus" w:eastAsia="Times New Roman" w:hAnsi="Times New Roman" w:cs="mylotus" w:hint="cs"/>
          <w:b/>
          <w:bCs/>
          <w:sz w:val="36"/>
          <w:szCs w:val="36"/>
          <w:rtl/>
        </w:rPr>
        <w:t>الشرط الثاني:</w:t>
      </w:r>
      <w:r w:rsidRPr="007A3D82">
        <w:rPr>
          <w:rFonts w:ascii="mylotus" w:eastAsia="Times New Roman" w:hAnsi="Times New Roman" w:cs="mylotus" w:hint="cs"/>
          <w:sz w:val="36"/>
          <w:szCs w:val="36"/>
          <w:rtl/>
        </w:rPr>
        <w:t xml:space="preserve"> لا يدعو إليها؛ فإن ذلك يعظم الذنب لكثرة العمل بها.</w:t>
      </w:r>
      <w:bookmarkEnd w:id="230"/>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231" w:name="_Toc206394442"/>
      <w:r w:rsidRPr="007A3D82">
        <w:rPr>
          <w:rFonts w:ascii="mylotus" w:eastAsia="Times New Roman" w:hAnsi="Times New Roman" w:cs="mylotus" w:hint="cs"/>
          <w:b/>
          <w:bCs/>
          <w:sz w:val="28"/>
          <w:szCs w:val="36"/>
          <w:rtl/>
          <w:lang w:bidi="ar-SY"/>
        </w:rPr>
        <w:t>الشرط الثالث:</w:t>
      </w:r>
      <w:r w:rsidRPr="007A3D82">
        <w:rPr>
          <w:rFonts w:ascii="mylotus" w:eastAsia="Times New Roman" w:hAnsi="Times New Roman" w:cs="mylotus" w:hint="cs"/>
          <w:sz w:val="28"/>
          <w:szCs w:val="36"/>
          <w:rtl/>
          <w:lang w:bidi="ar-SY"/>
        </w:rPr>
        <w:t xml:space="preserve"> لا يفعلها في مجتمعات الناس، ولا في المواضع التي تقام فيها السنن.</w:t>
      </w:r>
      <w:bookmarkEnd w:id="231"/>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32" w:name="_Toc206394443"/>
      <w:r w:rsidRPr="007A3D82">
        <w:rPr>
          <w:rFonts w:ascii="mylotus" w:eastAsia="Times New Roman" w:hAnsi="Times New Roman" w:cs="mylotus" w:hint="cs"/>
          <w:b/>
          <w:bCs/>
          <w:sz w:val="28"/>
          <w:szCs w:val="36"/>
          <w:rtl/>
          <w:lang w:bidi="ar-SY"/>
        </w:rPr>
        <w:t>الشرط الرابع:</w:t>
      </w:r>
      <w:r w:rsidRPr="007A3D82">
        <w:rPr>
          <w:rFonts w:ascii="mylotus" w:eastAsia="Times New Roman" w:hAnsi="Times New Roman" w:cs="mylotus" w:hint="cs"/>
          <w:sz w:val="28"/>
          <w:szCs w:val="36"/>
          <w:rtl/>
          <w:lang w:bidi="ar-SY"/>
        </w:rPr>
        <w:t xml:space="preserve"> لا يستصغرها ولا يستحقرها، فإن ذلك استهانة بها، والاستهانة بالذنب أعظم من الذنب</w:t>
      </w:r>
      <w:r w:rsidRPr="007A3D82">
        <w:rPr>
          <w:rFonts w:ascii="mylotus" w:eastAsia="Times New Roman" w:hAnsi="mylotus" w:cs="Simplified Arabic"/>
          <w:sz w:val="28"/>
          <w:szCs w:val="32"/>
          <w:vertAlign w:val="superscript"/>
          <w:rtl/>
        </w:rPr>
        <w:t>(</w:t>
      </w:r>
      <w:bookmarkEnd w:id="232"/>
      <w:r w:rsidRPr="007A3D82">
        <w:rPr>
          <w:rFonts w:ascii="mylotus" w:eastAsia="Times New Roman" w:hAnsi="Times New Roman" w:cs="mylotus"/>
          <w:sz w:val="28"/>
          <w:szCs w:val="32"/>
          <w:vertAlign w:val="superscript"/>
          <w:rtl/>
          <w:lang w:eastAsia="ar-SA" w:bidi="ar-SY"/>
        </w:rPr>
        <w:footnoteReference w:id="17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33" w:name="_Toc206394444"/>
      <w:r w:rsidRPr="007A3D82">
        <w:rPr>
          <w:rFonts w:ascii="mylotus" w:eastAsia="Times New Roman" w:hAnsi="Times New Roman" w:cs="mylotus" w:hint="cs"/>
          <w:sz w:val="28"/>
          <w:szCs w:val="36"/>
          <w:rtl/>
          <w:lang w:bidi="ar-SY"/>
        </w:rPr>
        <w:t xml:space="preserve">واسم الضلالة يقع على هذه الأقسام الثلاثة؛ لأن 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جعل كل بدعة ضلالة، وهذا يشمل البدعة المكفرة، والبدعة المفسقة: سواء كانت كبيرة أو صغيرة</w:t>
      </w:r>
      <w:r w:rsidRPr="007A3D82">
        <w:rPr>
          <w:rFonts w:ascii="mylotus" w:eastAsia="Times New Roman" w:hAnsi="mylotus" w:cs="Simplified Arabic"/>
          <w:sz w:val="28"/>
          <w:szCs w:val="32"/>
          <w:vertAlign w:val="superscript"/>
          <w:rtl/>
        </w:rPr>
        <w:t>(</w:t>
      </w:r>
      <w:bookmarkEnd w:id="233"/>
      <w:r w:rsidRPr="007A3D82">
        <w:rPr>
          <w:rFonts w:ascii="mylotus" w:eastAsia="Times New Roman" w:hAnsi="Times New Roman" w:cs="mylotus"/>
          <w:sz w:val="28"/>
          <w:szCs w:val="32"/>
          <w:vertAlign w:val="superscript"/>
          <w:rtl/>
          <w:lang w:eastAsia="ar-SA" w:bidi="ar-SY"/>
        </w:rPr>
        <w:footnoteReference w:id="17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34" w:name="_Toc206394445"/>
      <w:r w:rsidRPr="007A3D82">
        <w:rPr>
          <w:rFonts w:ascii="mylotus" w:eastAsia="Times New Roman" w:hAnsi="Times New Roman" w:cs="mylotus" w:hint="cs"/>
          <w:sz w:val="28"/>
          <w:szCs w:val="36"/>
          <w:rtl/>
          <w:lang w:bidi="ar-SY"/>
        </w:rPr>
        <w:t xml:space="preserve">ومنهم من قسم البدع إلى أقسام أحكام الشريعة الخمسة: فقال: قسم من البدع واجب، وقسم محرم، وقسم مندوب إليه، والقسم الرابع: بدعة مكروهة، والقسم الخامس: البدع المباحة. وهذا التقسيم مخالف لقوله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فإن كل محدثة بدعة وكل بدعة ضلالة</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1-فإن كل محدثة بدعة وكل بدعة ضلالة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234"/>
      <w:r w:rsidRPr="007A3D82">
        <w:rPr>
          <w:rFonts w:ascii="mylotus" w:eastAsia="Times New Roman" w:hAnsi="Times New Roman" w:cs="mylotus"/>
          <w:b/>
          <w:bCs/>
          <w:sz w:val="28"/>
          <w:szCs w:val="32"/>
          <w:vertAlign w:val="superscript"/>
          <w:rtl/>
          <w:lang w:eastAsia="ar-SA" w:bidi="ar-SY"/>
        </w:rPr>
        <w:footnoteReference w:id="176"/>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35" w:name="_Toc206394446"/>
      <w:r w:rsidRPr="007A3D82">
        <w:rPr>
          <w:rFonts w:ascii="mylotus" w:eastAsia="Times New Roman" w:hAnsi="Times New Roman" w:cs="mylotus" w:hint="cs"/>
          <w:sz w:val="28"/>
          <w:szCs w:val="36"/>
          <w:rtl/>
          <w:lang w:bidi="ar-SY"/>
        </w:rPr>
        <w:t xml:space="preserve">وقد رد على هذا التقسيم الإمام الشاطبي رحمه الله بعد أن ذكر التقسيم وصاحبه: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والجواب أن هذا التقسيم أمر مُخترع لا يدل عليه دليل شرعي، بل هو في نفسه متدافع؛ لأن من حقيقة البدعة </w:t>
      </w:r>
      <w:r w:rsidRPr="007A3D82">
        <w:rPr>
          <w:rFonts w:ascii="mylotus" w:eastAsia="Times New Roman" w:hAnsi="Times New Roman" w:cs="mylotus" w:hint="cs"/>
          <w:sz w:val="28"/>
          <w:szCs w:val="36"/>
          <w:rtl/>
          <w:lang w:bidi="ar-SY"/>
        </w:rPr>
        <w:lastRenderedPageBreak/>
        <w:t>أن لا يدل عليها دليل شرعي: لا من نصوص الشرع ولا من قواعده، إذ لو كان هناك ما يدل من الشرع على وجوب</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أو ندب</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أو إباحة</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لما كان ثَمَّ بدعة، ولكان العمل داخلاً في عموم الأعمال المأمور بها، أو المخيّر فيها، فالجمع بين كون تلك الأشياء بدعاً، وبين كون الأدلة تدل على وجوبها، أو ندبها، أو إباحتها جمع بين متنافيين، أما المكروه منها والمحرم، فمسل</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مٌ من جهة كونها بدعاً، لا من جهة</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أخرى</w:t>
      </w:r>
      <w:r w:rsidRPr="007A3D82">
        <w:rPr>
          <w:rFonts w:ascii="mylotus" w:eastAsia="Times New Roman" w:hAnsi="mylotus" w:cs="Simplified Arabic"/>
          <w:sz w:val="28"/>
          <w:szCs w:val="32"/>
          <w:vertAlign w:val="superscript"/>
          <w:rtl/>
        </w:rPr>
        <w:t>(</w:t>
      </w:r>
      <w:bookmarkEnd w:id="235"/>
      <w:r w:rsidRPr="007A3D82">
        <w:rPr>
          <w:rFonts w:ascii="mylotus" w:eastAsia="Times New Roman" w:hAnsi="Times New Roman" w:cs="mylotus"/>
          <w:sz w:val="28"/>
          <w:szCs w:val="32"/>
          <w:vertAlign w:val="superscript"/>
          <w:rtl/>
          <w:lang w:eastAsia="ar-SA" w:bidi="ar-SY"/>
        </w:rPr>
        <w:footnoteReference w:id="17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rPr>
      </w:pPr>
      <w:bookmarkStart w:id="236" w:name="_Toc206394447"/>
      <w:bookmarkStart w:id="237" w:name="_Toc190340689"/>
      <w:r w:rsidRPr="007A3D82">
        <w:rPr>
          <w:rFonts w:ascii="Times New Roman" w:eastAsia="Times New Roman" w:hAnsi="Times New Roman" w:cs="Simplified Arabic"/>
          <w:b/>
          <w:bCs/>
          <w:sz w:val="32"/>
          <w:szCs w:val="32"/>
          <w:rtl/>
          <w:lang w:bidi="ar-SY"/>
        </w:rPr>
        <w:t>المطلب السابع: أنواع البدع عند القبور</w:t>
      </w:r>
      <w:bookmarkEnd w:id="236"/>
      <w:bookmarkEnd w:id="237"/>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238" w:name="_Toc206394448"/>
      <w:r w:rsidRPr="007A3D82">
        <w:rPr>
          <w:rFonts w:ascii="mylotus" w:eastAsia="Times New Roman" w:hAnsi="Times New Roman" w:cs="mylotus" w:hint="cs"/>
          <w:b/>
          <w:bCs/>
          <w:sz w:val="28"/>
          <w:szCs w:val="36"/>
          <w:rtl/>
          <w:lang w:bidi="ar-SY"/>
        </w:rPr>
        <w:t>النوع الأول:</w:t>
      </w:r>
      <w:r w:rsidRPr="007A3D82">
        <w:rPr>
          <w:rFonts w:ascii="mylotus" w:eastAsia="Times New Roman" w:hAnsi="Times New Roman" w:cs="mylotus" w:hint="cs"/>
          <w:sz w:val="28"/>
          <w:szCs w:val="36"/>
          <w:rtl/>
          <w:lang w:bidi="ar-SY"/>
        </w:rPr>
        <w:t xml:space="preserve"> من يسأل الميت حاجته</w:t>
      </w:r>
      <w:r w:rsidRPr="007A3D82">
        <w:rPr>
          <w:rFonts w:ascii="mylotus" w:eastAsia="Times New Roman" w:hAnsi="mylotus" w:cs="Simplified Arabic"/>
          <w:sz w:val="28"/>
          <w:szCs w:val="32"/>
          <w:vertAlign w:val="superscript"/>
          <w:rtl/>
        </w:rPr>
        <w:t>(</w:t>
      </w:r>
      <w:bookmarkEnd w:id="238"/>
      <w:r w:rsidRPr="007A3D82">
        <w:rPr>
          <w:rFonts w:ascii="mylotus" w:eastAsia="Times New Roman" w:hAnsi="Times New Roman" w:cs="mylotus"/>
          <w:sz w:val="28"/>
          <w:szCs w:val="32"/>
          <w:vertAlign w:val="superscript"/>
          <w:rtl/>
          <w:lang w:eastAsia="ar-SA" w:bidi="ar-SY"/>
        </w:rPr>
        <w:footnoteReference w:id="17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وهؤلاء من جنس عباد الأصنام، وقد قال الله تعالى: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قُلِ ادْعُواْ الَّذِينَ زَعَمْتُم مِّن دُونِهِ فَلاَ يَمْلِكُونَ كَشْفَ الضُّرِّ عَنكُمْ وَلاَ تَحْوِيلاً * أُولَـئِكَ الَّذِينَ يَدْعُونَ يَبْتَغُونَ إِلَى رَبِّهِمُ الْوَسِيلَةَ أَيُّهُمْ أَقْرَبُ</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قُلِ ادْعُواْ الَّذِينَ زَعَمْتُم مِّن دُونِهِ فَلاَ يَمْلِكُونَ كَشْفَ الضُّرِّ عَنكُمْ وَلاَ تَحْوِيلاً * أُولَـئِكَ الَّذِينَ يَدْعُونَ يَبْتَغُونَ إِلَى رَبِّهِمُ الْوَسِيلَةَ أَيُّهُمْ أَقْرَب</w:instrText>
      </w:r>
      <w:r w:rsidRPr="007A3D82">
        <w:rPr>
          <w:rFonts w:ascii="mylotus" w:eastAsia="Times New Roman" w:hAnsi="Times New Roman" w:cs="mylotus" w:hint="cs"/>
          <w:b/>
          <w:bCs/>
          <w:sz w:val="28"/>
          <w:szCs w:val="36"/>
          <w:rtl/>
          <w:lang w:bidi="ar-SY"/>
        </w:rPr>
        <w:instrText xml:space="preserve"> وَيَرْجُونَ رَحْمَتَهُ وَيَخَافُونَ عَذَابَهُ إِنَّ عَذَابَ رَبِّكَ كَانَ مَحْذُورًا=الإسراء 56-57=</w:instrText>
      </w:r>
      <w:r w:rsidRPr="007A3D82">
        <w:rPr>
          <w:rFonts w:ascii="Times New Roman" w:eastAsia="Times New Roman" w:hAnsi="Times New Roman" w:cs="mylotus" w:hint="cs"/>
          <w:b/>
          <w:bCs/>
          <w:sz w:val="24"/>
          <w:szCs w:val="36"/>
          <w:rtl/>
          <w:lang w:bidi="ar-SY"/>
        </w:rPr>
        <w:instrText xml:space="preserv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وَيَرْجُونَ رَحْمَتَهُ وَيَخَافُونَ عَذَابَهُ إِنَّ عَذَابَ رَبِّكَ كَانَ مَحْذُورًا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79"/>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فكل من دعا نبياً، أو ولياً، أو صالحاً، وجعل فيه نوعاً من الإلهي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ة، فقد تناولته هذه الآية؛ فإنها عامة في كل من دعا من دون الله مدعو</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اً، وذلك المدعو يبتغي إلى الله الوسيلة، ويرجو رحمته، ويخاف عذابه، فكل من دعا مَيِّتاً، أو غائباً: من الأنبياء، والصالحين، سواء كان بلفظ الاستغاثة، أو غيرها فقد فعل الشرك الأكبر الذي لا يغفره الله إلا بالتوبة منه، فكل من غلا في نبي، أو رجل صالح، وجعل فيه نوعاً من العبادة مثل أن يقول: يا سيدي فلان انصرني، أو أعني، أو أغثني، أو ارزقني، أو أنا في حسبك، ونحو هذه الأقوال، فكل هذا شرك وضلال يُستتاب صاحبه، فإن تاب وإلا قُتل، فإن الله إنما أرسل الرسل، وأنزل الكتب لي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عبد وحده، ولا يُجعل معه إله آخر.</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39" w:name="_Toc206394449"/>
      <w:r w:rsidRPr="007A3D82">
        <w:rPr>
          <w:rFonts w:ascii="mylotus" w:eastAsia="Times New Roman" w:hAnsi="Times New Roman" w:cs="mylotus" w:hint="cs"/>
          <w:b/>
          <w:bCs/>
          <w:sz w:val="28"/>
          <w:szCs w:val="36"/>
          <w:rtl/>
          <w:lang w:bidi="ar-SY"/>
        </w:rPr>
        <w:t>النوع الثاني:</w:t>
      </w:r>
      <w:r w:rsidRPr="007A3D82">
        <w:rPr>
          <w:rFonts w:ascii="mylotus" w:eastAsia="Times New Roman" w:hAnsi="Times New Roman" w:cs="mylotus" w:hint="cs"/>
          <w:sz w:val="28"/>
          <w:szCs w:val="36"/>
          <w:rtl/>
          <w:lang w:bidi="ar-SY"/>
        </w:rPr>
        <w:t xml:space="preserve"> أن يسأل الله تعالى بالميت، وهو من البدع المحدثة في الإسلام، وهذا ليس كالذي قبله فإنه لا يصل إلى الشرك الأكبر.</w:t>
      </w:r>
      <w:bookmarkEnd w:id="239"/>
      <w:r w:rsidRPr="007A3D82">
        <w:rPr>
          <w:rFonts w:ascii="mylotus" w:eastAsia="Times New Roman" w:hAnsi="Times New Roman" w:cs="mylotus" w:hint="cs"/>
          <w:sz w:val="28"/>
          <w:szCs w:val="36"/>
          <w:rtl/>
          <w:lang w:bidi="ar-SY"/>
        </w:rPr>
        <w:t xml:space="preserve"> </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40" w:name="_Toc206394450"/>
      <w:r w:rsidRPr="007A3D82">
        <w:rPr>
          <w:rFonts w:ascii="mylotus" w:eastAsia="Times New Roman" w:hAnsi="Times New Roman" w:cs="mylotus" w:hint="cs"/>
          <w:sz w:val="28"/>
          <w:szCs w:val="36"/>
          <w:rtl/>
          <w:lang w:bidi="ar-SY"/>
        </w:rPr>
        <w:t xml:space="preserve">والعامة الذين يتوسلون في أدعيتهم بالأنبياء والصالحين كقول أحدهم: أتوسل إليك بنبيك، أو بأنبيائك، أو بملائكتك، أو بالصالحين من عبادك، أو بحقّ الشيخ فلان، أو بحرمته، أو أتوسل إليك باللوح والقلم، وغير ذلك مما يقولونه في أدعيتهم، وهذه الأمور من البدع المحدثة المنكرة، والذي جاءت به السنة هو التوسّل والتوجّه بأسماء </w:t>
      </w:r>
      <w:r w:rsidRPr="007A3D82">
        <w:rPr>
          <w:rFonts w:ascii="mylotus" w:eastAsia="Times New Roman" w:hAnsi="Times New Roman" w:cs="mylotus" w:hint="cs"/>
          <w:sz w:val="28"/>
          <w:szCs w:val="36"/>
          <w:rtl/>
          <w:lang w:bidi="ar-SY"/>
        </w:rPr>
        <w:lastRenderedPageBreak/>
        <w:t>الله تعالى، وصفاته، وبالأعمال الصالحة، كما ثبت في الصحيحين في قصة الثلاثة (أصحاب الغار)، وبدعاء المسلم الحي الحاضر لأخيه المسلم.</w:t>
      </w:r>
      <w:bookmarkEnd w:id="240"/>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41" w:name="_Toc206394451"/>
      <w:r w:rsidRPr="007A3D82">
        <w:rPr>
          <w:rFonts w:ascii="mylotus" w:eastAsia="Times New Roman" w:hAnsi="Times New Roman" w:cs="mylotus" w:hint="cs"/>
          <w:b/>
          <w:bCs/>
          <w:sz w:val="28"/>
          <w:szCs w:val="36"/>
          <w:rtl/>
          <w:lang w:bidi="ar-SY"/>
        </w:rPr>
        <w:t>النوع الثالث:</w:t>
      </w:r>
      <w:r w:rsidRPr="007A3D82">
        <w:rPr>
          <w:rFonts w:ascii="mylotus" w:eastAsia="Times New Roman" w:hAnsi="Times New Roman" w:cs="mylotus" w:hint="cs"/>
          <w:sz w:val="28"/>
          <w:szCs w:val="36"/>
          <w:rtl/>
          <w:lang w:bidi="ar-SY"/>
        </w:rPr>
        <w:t xml:space="preserve"> أن يظن أن الدعاء عند القبور مستجاب، أو أنه أفضل من الدعاء في المسجد، فيقصد القبر لذلك.</w:t>
      </w:r>
      <w:bookmarkEnd w:id="241"/>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42" w:name="_Toc206394452"/>
      <w:r w:rsidRPr="007A3D82">
        <w:rPr>
          <w:rFonts w:ascii="mylotus" w:eastAsia="Times New Roman" w:hAnsi="Times New Roman" w:cs="mylotus" w:hint="cs"/>
          <w:sz w:val="28"/>
          <w:szCs w:val="36"/>
          <w:rtl/>
          <w:lang w:bidi="ar-SY"/>
        </w:rPr>
        <w:t xml:space="preserve">فإن هذا من المنكرات إجماعاً، ولم نعلم في ذلك نزاعاً بين أئمة الدين، وهذا أمر لم يشرعه الله، ولا رسوله، ولا فعله أحد من الصحابة، ولا التابعين ولا أئمة المسلمين، وأصحاب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قد أجدبوا مرات، ودهمتهم نوائب، ولم يجيئوا عند قبر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بل خرج عمر بالعباس فاستسقى بدعائه</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36"/>
          <w:rtl/>
        </w:rPr>
        <w:instrText>1-خرج عمر بالعباس فاستسقى بدعائه</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8"/>
          <w:szCs w:val="36"/>
          <w:rtl/>
          <w:lang w:bidi="ar-SY"/>
        </w:rPr>
        <w:t xml:space="preserve">، وقد كان السلف ينهون عن الدعاء عند القبور، فقد رأى علي بن الحسين </w:t>
      </w:r>
      <w:r w:rsidRPr="007A3D82">
        <w:rPr>
          <w:rFonts w:ascii="mylotus" w:eastAsia="Times New Roman" w:hAnsi="mylotus" w:cs="DecoType Naskh Swashes" w:hint="cs"/>
          <w:sz w:val="24"/>
          <w:szCs w:val="24"/>
          <w:rtl/>
          <w:lang w:bidi="ar-SY"/>
        </w:rPr>
        <w:t>رضي الله عنهما</w:t>
      </w:r>
      <w:r w:rsidRPr="007A3D82">
        <w:rPr>
          <w:rFonts w:ascii="mylotus" w:eastAsia="Times New Roman" w:hAnsi="Times New Roman" w:cs="mylotus" w:hint="cs"/>
          <w:sz w:val="28"/>
          <w:szCs w:val="36"/>
          <w:rtl/>
          <w:lang w:bidi="ar-SY"/>
        </w:rPr>
        <w:t xml:space="preserve"> رجلاً يجيء إلى فرجة كانت عند قبر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فيدخل فيها فيدعو فيها، فقال: ألا أحدثكم حديثاً سمعته من أبي عن جدي عن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لا تجعلوا قبري عيداً، ولا تجعلوا بيوتكم قبوراً، وصلوا علي</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وسلّموا حيثما كنتم، فسيبلغني سلامكم وصلاتكم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1-لا تجعلوا قبري عيداً، ولا تجعلوا بيوتكم قبوراً، وصلوا علي</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وسلّموا حيثما كنتم، فسيبلغني سلامكم وصلاتكم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242"/>
      <w:r w:rsidRPr="007A3D82">
        <w:rPr>
          <w:rFonts w:ascii="mylotus" w:eastAsia="Times New Roman" w:hAnsi="Times New Roman" w:cs="mylotus"/>
          <w:b/>
          <w:bCs/>
          <w:sz w:val="28"/>
          <w:szCs w:val="32"/>
          <w:vertAlign w:val="superscript"/>
          <w:rtl/>
          <w:lang w:eastAsia="ar-SA" w:bidi="ar-SY"/>
        </w:rPr>
        <w:footnoteReference w:id="180"/>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ووجه الدلالة أن قبر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أفضل قبر على وجه الأرض وقد نهى عن اتخاذه عيداً فغيره أولى بالنهي كائناً ما كان</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8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43" w:name="_Toc206394453"/>
      <w:r w:rsidRPr="007A3D82">
        <w:rPr>
          <w:rFonts w:ascii="mylotus" w:eastAsia="Times New Roman" w:hAnsi="Times New Roman" w:cs="mylotus" w:hint="cs"/>
          <w:sz w:val="28"/>
          <w:szCs w:val="36"/>
          <w:rtl/>
          <w:lang w:bidi="ar-SY"/>
        </w:rPr>
        <w:t xml:space="preserve">وعن أبي هريرة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قال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لا تجعلوا بيوتكم قبوراً، ولا تجعلوا قبري عيداً، وصلُّوا علي</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فإن صلاتكم تبلغني حيث ك</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1-لا تجعلوا بيوتكم قبوراً، ولا تجعلوا قبري عيداً، وصلوا عليّ فإن صلاتكم تبلغني حيث كنتم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نتم</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243"/>
      <w:r w:rsidRPr="007A3D82">
        <w:rPr>
          <w:rFonts w:ascii="mylotus" w:eastAsia="Times New Roman" w:hAnsi="Times New Roman" w:cs="mylotus"/>
          <w:b/>
          <w:bCs/>
          <w:sz w:val="28"/>
          <w:szCs w:val="32"/>
          <w:vertAlign w:val="superscript"/>
          <w:rtl/>
          <w:lang w:eastAsia="ar-SA" w:bidi="ar-SY"/>
        </w:rPr>
        <w:footnoteReference w:id="182"/>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rPr>
      </w:pPr>
      <w:bookmarkStart w:id="244" w:name="_Toc206394454"/>
      <w:bookmarkStart w:id="245" w:name="_Toc190340690"/>
      <w:r w:rsidRPr="007A3D82">
        <w:rPr>
          <w:rFonts w:ascii="Times New Roman" w:eastAsia="Times New Roman" w:hAnsi="Times New Roman" w:cs="Simplified Arabic"/>
          <w:b/>
          <w:bCs/>
          <w:sz w:val="32"/>
          <w:szCs w:val="32"/>
          <w:rtl/>
          <w:lang w:bidi="ar-SY"/>
        </w:rPr>
        <w:t>المطلب الثامن: البدع المنتشرة المعاصرة</w:t>
      </w:r>
      <w:bookmarkEnd w:id="244"/>
      <w:bookmarkEnd w:id="245"/>
    </w:p>
    <w:p w:rsidR="007A3D82" w:rsidRPr="007A3D82" w:rsidRDefault="007A3D82" w:rsidP="007A3D82">
      <w:pPr>
        <w:widowControl w:val="0"/>
        <w:bidi/>
        <w:spacing w:after="120" w:line="192" w:lineRule="auto"/>
        <w:ind w:firstLine="284"/>
        <w:jc w:val="both"/>
        <w:rPr>
          <w:rFonts w:ascii="mylotus" w:eastAsia="Times New Roman" w:hAnsi="Times New Roman" w:cs="mylotus"/>
          <w:spacing w:val="-8"/>
          <w:sz w:val="28"/>
          <w:szCs w:val="36"/>
          <w:rtl/>
          <w:lang w:bidi="ar-SY"/>
        </w:rPr>
      </w:pPr>
      <w:bookmarkStart w:id="246" w:name="_Toc206394455"/>
      <w:r w:rsidRPr="007A3D82">
        <w:rPr>
          <w:rFonts w:ascii="mylotus" w:eastAsia="Times New Roman" w:hAnsi="Times New Roman" w:cs="mylotus" w:hint="cs"/>
          <w:spacing w:val="-8"/>
          <w:sz w:val="28"/>
          <w:szCs w:val="36"/>
          <w:rtl/>
          <w:lang w:bidi="ar-SY"/>
        </w:rPr>
        <w:t>البدع المنتشرة المعاصرة كثيرة جداً،ومنها على سبيل المثال لا الحصر ما يأتي:</w:t>
      </w:r>
      <w:bookmarkEnd w:id="246"/>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247" w:name="_Toc206394456"/>
      <w:bookmarkStart w:id="248" w:name="_Toc190340691"/>
      <w:r w:rsidRPr="007A3D82">
        <w:rPr>
          <w:rFonts w:ascii="Times New Roman" w:eastAsia="Times New Roman" w:hAnsi="Times New Roman" w:cs="Simplified Arabic"/>
          <w:b/>
          <w:bCs/>
          <w:sz w:val="32"/>
          <w:szCs w:val="32"/>
          <w:rtl/>
          <w:lang w:bidi="ar-SY"/>
        </w:rPr>
        <w:t>أولاً: بدعة الاحتفال بالمولد النبوي:</w:t>
      </w:r>
      <w:bookmarkEnd w:id="247"/>
      <w:bookmarkEnd w:id="248"/>
    </w:p>
    <w:p w:rsidR="007A3D82" w:rsidRPr="007A3D82" w:rsidRDefault="007A3D82" w:rsidP="007A3D82">
      <w:pPr>
        <w:widowControl w:val="0"/>
        <w:bidi/>
        <w:spacing w:after="120" w:line="192" w:lineRule="auto"/>
        <w:ind w:firstLine="284"/>
        <w:jc w:val="both"/>
        <w:rPr>
          <w:rFonts w:ascii="mylotus" w:eastAsia="Times New Roman" w:hAnsi="Times New Roman" w:cs="mylotus"/>
          <w:spacing w:val="-4"/>
          <w:sz w:val="28"/>
          <w:szCs w:val="36"/>
          <w:rtl/>
        </w:rPr>
      </w:pPr>
      <w:bookmarkStart w:id="249" w:name="_Toc206394457"/>
      <w:r w:rsidRPr="007A3D82">
        <w:rPr>
          <w:rFonts w:ascii="mylotus" w:eastAsia="Times New Roman" w:hAnsi="Times New Roman" w:cs="mylotus" w:hint="cs"/>
          <w:spacing w:val="-4"/>
          <w:sz w:val="28"/>
          <w:szCs w:val="36"/>
          <w:rtl/>
          <w:lang w:bidi="ar-SY"/>
        </w:rPr>
        <w:t>الاحتفال بالمولد بدعة منكرة،وأول من أحدثها العبيديون في القرن الرابع الهجري،وقد بي</w:t>
      </w:r>
      <w:r w:rsidRPr="007A3D82">
        <w:rPr>
          <w:rFonts w:ascii="mylotus" w:eastAsia="Times New Roman" w:hAnsi="Times New Roman" w:cs="mylotus" w:hint="cs"/>
          <w:spacing w:val="-4"/>
          <w:sz w:val="28"/>
          <w:szCs w:val="36"/>
          <w:rtl/>
        </w:rPr>
        <w:t>ّ</w:t>
      </w:r>
      <w:r w:rsidRPr="007A3D82">
        <w:rPr>
          <w:rFonts w:ascii="mylotus" w:eastAsia="Times New Roman" w:hAnsi="Times New Roman" w:cs="mylotus" w:hint="cs"/>
          <w:spacing w:val="-4"/>
          <w:sz w:val="28"/>
          <w:szCs w:val="36"/>
          <w:rtl/>
          <w:lang w:bidi="ar-SY"/>
        </w:rPr>
        <w:t xml:space="preserve">ن العلماء قديماً وحديثاً بطلان هذه البدعة والرد على من ابتدعها وعمل بها،فلا يجوز الاحتفال بالمولد،لأمور </w:t>
      </w:r>
      <w:r w:rsidRPr="007A3D82">
        <w:rPr>
          <w:rFonts w:ascii="mylotus" w:eastAsia="Times New Roman" w:hAnsi="Times New Roman" w:cs="mylotus" w:hint="cs"/>
          <w:spacing w:val="-4"/>
          <w:sz w:val="28"/>
          <w:szCs w:val="36"/>
          <w:rtl/>
          <w:lang w:bidi="ar-SY"/>
        </w:rPr>
        <w:lastRenderedPageBreak/>
        <w:t>وبراهين منها:</w:t>
      </w:r>
      <w:bookmarkEnd w:id="249"/>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4"/>
          <w:sz w:val="28"/>
          <w:szCs w:val="36"/>
          <w:rtl/>
          <w:lang w:bidi="ar-SY"/>
        </w:rPr>
      </w:pPr>
      <w:bookmarkStart w:id="250" w:name="_Toc206394458"/>
      <w:r w:rsidRPr="007A3D82">
        <w:rPr>
          <w:rFonts w:ascii="mylotus" w:eastAsia="Times New Roman" w:hAnsi="Times New Roman" w:cs="mylotus" w:hint="cs"/>
          <w:b/>
          <w:bCs/>
          <w:spacing w:val="-4"/>
          <w:sz w:val="28"/>
          <w:szCs w:val="36"/>
          <w:rtl/>
          <w:lang w:bidi="ar-SY"/>
        </w:rPr>
        <w:t>أولاً:</w:t>
      </w:r>
      <w:r w:rsidRPr="007A3D82">
        <w:rPr>
          <w:rFonts w:ascii="mylotus" w:eastAsia="Times New Roman" w:hAnsi="Times New Roman" w:cs="mylotus" w:hint="cs"/>
          <w:spacing w:val="-4"/>
          <w:sz w:val="28"/>
          <w:szCs w:val="36"/>
          <w:rtl/>
          <w:lang w:bidi="ar-SY"/>
        </w:rPr>
        <w:t xml:space="preserve">الاحتفال بالمولد من البدع المحدثة في الدين التي ما أنزل الله بها من سلطان؛لأن النبي </w:t>
      </w:r>
      <w:r w:rsidRPr="007A3D82">
        <w:rPr>
          <w:rFonts w:ascii="mylotus" w:eastAsia="Times New Roman" w:hAnsi="mylotus" w:cs="mylotus"/>
          <w:spacing w:val="-4"/>
          <w:sz w:val="36"/>
          <w:szCs w:val="36"/>
          <w:lang w:eastAsia="ar-SA" w:bidi="ar-SY"/>
        </w:rPr>
        <w:sym w:font="AGA Arabesque" w:char="F072"/>
      </w:r>
      <w:r w:rsidRPr="007A3D82">
        <w:rPr>
          <w:rFonts w:ascii="mylotus" w:eastAsia="Times New Roman" w:hAnsi="Times New Roman" w:cs="mylotus" w:hint="cs"/>
          <w:spacing w:val="-4"/>
          <w:sz w:val="28"/>
          <w:szCs w:val="36"/>
          <w:rtl/>
          <w:lang w:bidi="ar-SY"/>
        </w:rPr>
        <w:t xml:space="preserve"> لم يشرعه لا بقوله،ولا فعله،ولا تقريره،وهو قدوتنا وإمامنا،قال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pacing w:val="-4"/>
          <w:sz w:val="28"/>
          <w:szCs w:val="36"/>
          <w:rtl/>
          <w:lang w:bidi="ar-SY"/>
        </w:rPr>
        <w:t>:</w:t>
      </w:r>
      <w:r w:rsidRPr="007A3D82">
        <w:rPr>
          <w:rFonts w:ascii="mylotus" w:eastAsia="Times New Roman" w:hAnsi="mylotus" w:cs="mylotus"/>
          <w:b/>
          <w:bCs/>
          <w:spacing w:val="-4"/>
          <w:sz w:val="32"/>
          <w:szCs w:val="36"/>
          <w:lang w:eastAsia="ar-SA" w:bidi="ar-SY"/>
        </w:rPr>
        <w:sym w:font="AGA Arabesque" w:char="F05D"/>
      </w:r>
      <w:r w:rsidRPr="007A3D82">
        <w:rPr>
          <w:rFonts w:ascii="mylotus" w:eastAsia="Times New Roman" w:hAnsi="Times New Roman" w:cs="mylotus" w:hint="cs"/>
          <w:b/>
          <w:bCs/>
          <w:spacing w:val="-4"/>
          <w:sz w:val="28"/>
          <w:szCs w:val="36"/>
          <w:rtl/>
          <w:lang w:bidi="ar-SY"/>
        </w:rPr>
        <w:t>وَمَا آتَاكُمُ الرَّسُولُ فَخُذُوهُ وَمَا نَهَاكُمْ عَنْهُ فَانتَهُو وَاتَّقُوا الله إِنَّ اللهَ شَدِيدُ الْعِقَابِ</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pacing w:val="-4"/>
          <w:sz w:val="28"/>
          <w:szCs w:val="36"/>
          <w:rtl/>
          <w:lang w:bidi="ar-SY"/>
        </w:rPr>
        <w:instrText>وَمَا آتَاكُمُ الرَّسُولُ فَخُذُوهُ وَمَا نَهَاكُمْ عَنْهُ فَانتَهُو وَاتَّقُوا الله إِنَّ اللهَ شَدِيدُ الْعِقَابِ=الحشر 7=</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mylotus" w:cs="mylotus"/>
          <w:b/>
          <w:bCs/>
          <w:spacing w:val="-4"/>
          <w:sz w:val="32"/>
          <w:szCs w:val="36"/>
          <w:lang w:eastAsia="ar-SA" w:bidi="ar-SY"/>
        </w:rPr>
        <w:sym w:font="AGA Arabesque" w:char="F05B"/>
      </w:r>
      <w:bookmarkEnd w:id="250"/>
      <w:r w:rsidRPr="007A3D82">
        <w:rPr>
          <w:rFonts w:ascii="mylotus" w:eastAsia="Times New Roman" w:hAnsi="Times New Roman" w:cs="mylotus" w:hint="cs"/>
          <w:b/>
          <w:bCs/>
          <w:color w:val="000000"/>
          <w:spacing w:val="-4"/>
          <w:sz w:val="32"/>
          <w:szCs w:val="32"/>
          <w:vertAlign w:val="superscript"/>
          <w:rtl/>
          <w:lang w:bidi="ar-SY"/>
        </w:rPr>
        <w:t>(</w:t>
      </w:r>
      <w:r w:rsidRPr="007A3D82">
        <w:rPr>
          <w:rFonts w:ascii="mylotus" w:eastAsia="Times New Roman" w:hAnsi="Times New Roman" w:cs="mylotus"/>
          <w:b/>
          <w:bCs/>
          <w:color w:val="000000"/>
          <w:spacing w:val="-4"/>
          <w:sz w:val="32"/>
          <w:szCs w:val="32"/>
          <w:vertAlign w:val="superscript"/>
          <w:lang w:eastAsia="ar-SA" w:bidi="ar-SY"/>
        </w:rPr>
        <w:footnoteReference w:id="183"/>
      </w:r>
      <w:r w:rsidRPr="007A3D82">
        <w:rPr>
          <w:rFonts w:ascii="mylotus" w:eastAsia="Times New Roman" w:hAnsi="Times New Roman" w:cs="mylotus" w:hint="cs"/>
          <w:b/>
          <w:bCs/>
          <w:color w:val="000000"/>
          <w:spacing w:val="-4"/>
          <w:sz w:val="32"/>
          <w:szCs w:val="32"/>
          <w:vertAlign w:val="superscript"/>
          <w:rtl/>
          <w:lang w:bidi="ar-SY"/>
        </w:rPr>
        <w:t>)</w:t>
      </w:r>
      <w:r w:rsidRPr="007A3D82">
        <w:rPr>
          <w:rFonts w:ascii="mylotus" w:eastAsia="Times New Roman" w:hAnsi="Times New Roman" w:cs="mylotus" w:hint="cs"/>
          <w:spacing w:val="-4"/>
          <w:sz w:val="28"/>
          <w:szCs w:val="36"/>
          <w:rtl/>
          <w:lang w:bidi="ar-SY"/>
        </w:rPr>
        <w:t>،وقال سبحانه:</w:t>
      </w:r>
      <w:r w:rsidRPr="007A3D82">
        <w:rPr>
          <w:rFonts w:ascii="mylotus" w:eastAsia="Times New Roman" w:hAnsi="mylotus" w:cs="mylotus"/>
          <w:b/>
          <w:bCs/>
          <w:spacing w:val="-4"/>
          <w:sz w:val="32"/>
          <w:szCs w:val="36"/>
          <w:lang w:eastAsia="ar-SA" w:bidi="ar-SY"/>
        </w:rPr>
        <w:sym w:font="AGA Arabesque" w:char="F05D"/>
      </w:r>
      <w:r w:rsidRPr="007A3D82">
        <w:rPr>
          <w:rFonts w:ascii="mylotus" w:eastAsia="Times New Roman" w:hAnsi="Times New Roman" w:cs="mylotus" w:hint="cs"/>
          <w:b/>
          <w:bCs/>
          <w:spacing w:val="-4"/>
          <w:sz w:val="28"/>
          <w:szCs w:val="36"/>
          <w:rtl/>
          <w:lang w:bidi="ar-SY"/>
        </w:rPr>
        <w:t>لَقَدْ كَانَ لَكُمْ فِي رَسُولِ الله أُسْوَةٌ حَسَنَةٌ لِّـمَن كَانَ يَرْجُو الله وَالْيَوْمَ الآخِرَ وَذَكَرَ الله كَثِيرًا</w:t>
      </w:r>
      <w:r w:rsidRPr="007A3D82">
        <w:rPr>
          <w:rFonts w:ascii="mylotus" w:eastAsia="Times New Roman" w:hAnsi="Times New Roman" w:cs="mylotus" w:hint="cs"/>
          <w:b/>
          <w:bCs/>
          <w:spacing w:val="-4"/>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pacing w:val="-4"/>
          <w:sz w:val="28"/>
          <w:szCs w:val="36"/>
          <w:rtl/>
          <w:lang w:bidi="ar-SY"/>
        </w:rPr>
        <w:instrText>لَقَدْ كَانَ لَكُمْ فِي رَسُولِ الله أُسْوَةٌ حَسَنَةٌ لِّـمَن كَانَ يَرْجُو الله وَالْيَوْمَ الآخِرَ وَذَكَرَ الله كَثِيرًا=الأحزاب 21=</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pacing w:val="-4"/>
          <w:sz w:val="28"/>
          <w:szCs w:val="36"/>
          <w:rtl/>
          <w:lang w:bidi="ar-SY"/>
        </w:rPr>
        <w:fldChar w:fldCharType="end"/>
      </w:r>
      <w:r w:rsidRPr="007A3D82">
        <w:rPr>
          <w:rFonts w:ascii="mylotus" w:eastAsia="Times New Roman" w:hAnsi="Times New Roman" w:cs="mylotus" w:hint="cs"/>
          <w:b/>
          <w:bCs/>
          <w:spacing w:val="-4"/>
          <w:sz w:val="28"/>
          <w:szCs w:val="36"/>
          <w:rtl/>
          <w:lang w:bidi="ar-SY"/>
        </w:rPr>
        <w:t xml:space="preserve"> </w:t>
      </w:r>
      <w:r w:rsidRPr="007A3D82">
        <w:rPr>
          <w:rFonts w:ascii="mylotus" w:eastAsia="Times New Roman" w:hAnsi="mylotus" w:cs="mylotus"/>
          <w:b/>
          <w:bCs/>
          <w:spacing w:val="-4"/>
          <w:sz w:val="32"/>
          <w:szCs w:val="36"/>
          <w:lang w:eastAsia="ar-SA" w:bidi="ar-SY"/>
        </w:rPr>
        <w:sym w:font="AGA Arabesque" w:char="F05B"/>
      </w:r>
      <w:r w:rsidRPr="007A3D82">
        <w:rPr>
          <w:rFonts w:ascii="mylotus" w:eastAsia="Times New Roman" w:hAnsi="Times New Roman" w:cs="mylotus" w:hint="cs"/>
          <w:b/>
          <w:bCs/>
          <w:color w:val="000000"/>
          <w:spacing w:val="-4"/>
          <w:sz w:val="32"/>
          <w:szCs w:val="32"/>
          <w:vertAlign w:val="superscript"/>
          <w:rtl/>
          <w:lang w:bidi="ar-SY"/>
        </w:rPr>
        <w:t>(</w:t>
      </w:r>
      <w:r w:rsidRPr="007A3D82">
        <w:rPr>
          <w:rFonts w:ascii="mylotus" w:eastAsia="Times New Roman" w:hAnsi="Times New Roman" w:cs="mylotus"/>
          <w:b/>
          <w:bCs/>
          <w:color w:val="000000"/>
          <w:spacing w:val="-4"/>
          <w:sz w:val="32"/>
          <w:szCs w:val="32"/>
          <w:vertAlign w:val="superscript"/>
          <w:lang w:eastAsia="ar-SA" w:bidi="ar-SY"/>
        </w:rPr>
        <w:footnoteReference w:id="184"/>
      </w:r>
      <w:r w:rsidRPr="007A3D82">
        <w:rPr>
          <w:rFonts w:ascii="mylotus" w:eastAsia="Times New Roman" w:hAnsi="Times New Roman" w:cs="mylotus" w:hint="cs"/>
          <w:b/>
          <w:bCs/>
          <w:color w:val="000000"/>
          <w:spacing w:val="-4"/>
          <w:sz w:val="32"/>
          <w:szCs w:val="32"/>
          <w:vertAlign w:val="superscript"/>
          <w:rtl/>
          <w:lang w:bidi="ar-SY"/>
        </w:rPr>
        <w:t>)</w:t>
      </w:r>
      <w:r w:rsidRPr="007A3D82">
        <w:rPr>
          <w:rFonts w:ascii="mylotus" w:eastAsia="Times New Roman" w:hAnsi="Times New Roman" w:cs="mylotus" w:hint="cs"/>
          <w:spacing w:val="-4"/>
          <w:sz w:val="28"/>
          <w:szCs w:val="36"/>
          <w:rtl/>
          <w:lang w:bidi="ar-SY"/>
        </w:rPr>
        <w:t xml:space="preserve">،وقال النبي </w:t>
      </w:r>
      <w:r w:rsidRPr="007A3D82">
        <w:rPr>
          <w:rFonts w:ascii="mylotus" w:eastAsia="Times New Roman" w:hAnsi="mylotus" w:cs="mylotus"/>
          <w:spacing w:val="-4"/>
          <w:sz w:val="36"/>
          <w:szCs w:val="36"/>
          <w:lang w:eastAsia="ar-SA" w:bidi="ar-SY"/>
        </w:rPr>
        <w:sym w:font="AGA Arabesque" w:char="F072"/>
      </w:r>
      <w:r w:rsidRPr="007A3D82">
        <w:rPr>
          <w:rFonts w:ascii="mylotus" w:eastAsia="Times New Roman" w:hAnsi="Times New Roman" w:cs="mylotus" w:hint="cs"/>
          <w:spacing w:val="-4"/>
          <w:sz w:val="28"/>
          <w:szCs w:val="36"/>
          <w:rtl/>
          <w:lang w:bidi="ar-SY"/>
        </w:rPr>
        <w:t>:</w:t>
      </w:r>
      <w:r w:rsidRPr="007A3D82">
        <w:rPr>
          <w:rFonts w:ascii="mylotus" w:eastAsia="Times New Roman" w:hAnsi="Times New Roman" w:cs="mylotus" w:hint="cs"/>
          <w:spacing w:val="-4"/>
          <w:sz w:val="28"/>
          <w:szCs w:val="24"/>
          <w:rtl/>
          <w:lang w:bidi="ar-SY"/>
        </w:rPr>
        <w:t>((</w:t>
      </w:r>
      <w:r w:rsidRPr="007A3D82">
        <w:rPr>
          <w:rFonts w:ascii="mylotus" w:eastAsia="Times New Roman" w:hAnsi="Times New Roman" w:cs="mylotus" w:hint="cs"/>
          <w:b/>
          <w:bCs/>
          <w:spacing w:val="-4"/>
          <w:sz w:val="28"/>
          <w:szCs w:val="36"/>
          <w:rtl/>
          <w:lang w:bidi="ar-SY"/>
        </w:rPr>
        <w:t>من أحدث في أمرنا هذا ما ليس منه فهو رد</w:t>
      </w:r>
      <w:r w:rsidRPr="007A3D82">
        <w:rPr>
          <w:rFonts w:ascii="mylotus" w:eastAsia="Times New Roman" w:hAnsi="Times New Roman" w:cs="mylotus" w:hint="cs"/>
          <w:b/>
          <w:bCs/>
          <w:spacing w:val="-4"/>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1-من أحدث في أمرنا هذا ما ليس منه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pacing w:val="-4"/>
          <w:sz w:val="28"/>
          <w:szCs w:val="36"/>
          <w:rtl/>
          <w:lang w:bidi="ar-SY"/>
        </w:rPr>
        <w:fldChar w:fldCharType="end"/>
      </w:r>
      <w:r w:rsidRPr="007A3D82">
        <w:rPr>
          <w:rFonts w:ascii="mylotus" w:eastAsia="Times New Roman" w:hAnsi="Times New Roman" w:cs="mylotus" w:hint="cs"/>
          <w:b/>
          <w:bCs/>
          <w:spacing w:val="-4"/>
          <w:sz w:val="28"/>
          <w:szCs w:val="36"/>
          <w:rtl/>
          <w:lang w:bidi="ar-SY"/>
        </w:rPr>
        <w:t>ّ</w:t>
      </w:r>
      <w:r w:rsidRPr="007A3D82">
        <w:rPr>
          <w:rFonts w:ascii="mylotus" w:eastAsia="Times New Roman" w:hAnsi="Times New Roman" w:cs="mylotus" w:hint="cs"/>
          <w:b/>
          <w:bCs/>
          <w:spacing w:val="-4"/>
          <w:sz w:val="28"/>
          <w:szCs w:val="24"/>
          <w:rtl/>
          <w:lang w:bidi="ar-SY"/>
        </w:rPr>
        <w:t>))</w:t>
      </w:r>
      <w:r w:rsidRPr="007A3D82">
        <w:rPr>
          <w:rFonts w:ascii="mylotus" w:eastAsia="Times New Roman" w:hAnsi="mylotus" w:cs="Simplified Arabic"/>
          <w:b/>
          <w:bCs/>
          <w:spacing w:val="-4"/>
          <w:sz w:val="28"/>
          <w:szCs w:val="32"/>
          <w:vertAlign w:val="superscript"/>
          <w:rtl/>
          <w:lang w:bidi="ar-SY"/>
        </w:rPr>
        <w:t>(</w:t>
      </w:r>
      <w:r w:rsidRPr="007A3D82">
        <w:rPr>
          <w:rFonts w:ascii="mylotus" w:eastAsia="Times New Roman" w:hAnsi="Times New Roman" w:cs="mylotus"/>
          <w:b/>
          <w:bCs/>
          <w:spacing w:val="-4"/>
          <w:sz w:val="28"/>
          <w:szCs w:val="32"/>
          <w:vertAlign w:val="superscript"/>
          <w:rtl/>
          <w:lang w:eastAsia="ar-SA" w:bidi="ar-SY"/>
        </w:rPr>
        <w:footnoteReference w:id="185"/>
      </w:r>
      <w:r w:rsidRPr="007A3D82">
        <w:rPr>
          <w:rFonts w:ascii="mylotus" w:eastAsia="Times New Roman" w:hAnsi="mylotus" w:cs="Simplified Arabic"/>
          <w:b/>
          <w:bCs/>
          <w:spacing w:val="-4"/>
          <w:sz w:val="28"/>
          <w:szCs w:val="32"/>
          <w:vertAlign w:val="superscript"/>
          <w:rtl/>
          <w:lang w:bidi="ar-SY"/>
        </w:rPr>
        <w:t>)</w:t>
      </w:r>
      <w:r w:rsidRPr="007A3D82">
        <w:rPr>
          <w:rFonts w:ascii="mylotus" w:eastAsia="Times New Roman" w:hAnsi="Times New Roman" w:cs="mylotus" w:hint="cs"/>
          <w:spacing w:val="-4"/>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51" w:name="_Toc206394459"/>
      <w:r w:rsidRPr="007A3D82">
        <w:rPr>
          <w:rFonts w:ascii="mylotus" w:eastAsia="Times New Roman" w:hAnsi="Times New Roman" w:cs="mylotus" w:hint="cs"/>
          <w:b/>
          <w:bCs/>
          <w:sz w:val="28"/>
          <w:szCs w:val="36"/>
          <w:rtl/>
          <w:lang w:bidi="ar-SY"/>
        </w:rPr>
        <w:t>ثانياً:</w:t>
      </w:r>
      <w:r w:rsidRPr="007A3D82">
        <w:rPr>
          <w:rFonts w:ascii="mylotus" w:eastAsia="Times New Roman" w:hAnsi="Times New Roman" w:cs="mylotus" w:hint="cs"/>
          <w:sz w:val="28"/>
          <w:szCs w:val="36"/>
          <w:rtl/>
          <w:lang w:bidi="ar-SY"/>
        </w:rPr>
        <w:t xml:space="preserve"> الخلفاء الراشدون ومن معهم من أصحاب 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لم يحتفلوا بالمولد، ولم يدعوا إلى الاحتفال به، وهم خير الأمة بعد نبيها، وقد قال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في حق الخلفاء الراشدين</w:t>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pacing w:val="-6"/>
          <w:sz w:val="28"/>
          <w:szCs w:val="24"/>
          <w:rtl/>
        </w:rPr>
        <w:t>((</w:t>
      </w:r>
      <w:r w:rsidRPr="007A3D82">
        <w:rPr>
          <w:rFonts w:ascii="mylotus" w:eastAsia="Times New Roman" w:hAnsi="Times New Roman" w:cs="mylotus" w:hint="cs"/>
          <w:b/>
          <w:bCs/>
          <w:sz w:val="28"/>
          <w:szCs w:val="36"/>
          <w:rtl/>
        </w:rPr>
        <w:t>عليكم بسنتي وسنة الخلفاء الراشدين</w:t>
      </w:r>
      <w:r w:rsidRPr="007A3D82">
        <w:rPr>
          <w:rFonts w:ascii="mylotus" w:eastAsia="Times New Roman" w:hAnsi="Times New Roman" w:cs="mylotus" w:hint="cs"/>
          <w:b/>
          <w:bCs/>
          <w:sz w:val="28"/>
          <w:szCs w:val="36"/>
          <w:rtl/>
          <w:lang w:bidi="ar-SY"/>
        </w:rPr>
        <w:t xml:space="preserve"> المهديين من بعدي، عضّوا عليها بالنواجذ، وإياكم ومُحدثات الأمور، فإن كل مُحدثة بدعة، وكل بدعة ضلالة</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rPr>
        <w:instrText>1-عليكم بسنتي وسنة الخلفاء الراشدين</w:instrText>
      </w:r>
      <w:r w:rsidRPr="007A3D82">
        <w:rPr>
          <w:rFonts w:ascii="mylotus" w:eastAsia="Times New Roman" w:hAnsi="Times New Roman" w:cs="mylotus" w:hint="cs"/>
          <w:b/>
          <w:bCs/>
          <w:sz w:val="28"/>
          <w:szCs w:val="36"/>
          <w:rtl/>
          <w:lang w:bidi="ar-SY"/>
        </w:rPr>
        <w:instrText xml:space="preserve"> المهديين من بعدي، عضّوا عليها بالنواجذ، وإياكم ومُحدثات الأمور، فإن كل مُحدثة بدعة، وكل بدعة ضلالة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251"/>
      <w:r w:rsidRPr="007A3D82">
        <w:rPr>
          <w:rFonts w:ascii="mylotus" w:eastAsia="Times New Roman" w:hAnsi="Times New Roman" w:cs="mylotus"/>
          <w:b/>
          <w:bCs/>
          <w:sz w:val="28"/>
          <w:szCs w:val="32"/>
          <w:vertAlign w:val="superscript"/>
          <w:rtl/>
          <w:lang w:eastAsia="ar-SA" w:bidi="ar-SY"/>
        </w:rPr>
        <w:footnoteReference w:id="186"/>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52" w:name="_Toc206394460"/>
      <w:r w:rsidRPr="007A3D82">
        <w:rPr>
          <w:rFonts w:ascii="mylotus" w:eastAsia="Times New Roman" w:hAnsi="Times New Roman" w:cs="mylotus" w:hint="cs"/>
          <w:b/>
          <w:bCs/>
          <w:sz w:val="28"/>
          <w:szCs w:val="36"/>
          <w:rtl/>
          <w:lang w:bidi="ar-SY"/>
        </w:rPr>
        <w:t>ثالثاً:</w:t>
      </w:r>
      <w:r w:rsidRPr="007A3D82">
        <w:rPr>
          <w:rFonts w:ascii="mylotus" w:eastAsia="Times New Roman" w:hAnsi="Times New Roman" w:cs="mylotus" w:hint="cs"/>
          <w:sz w:val="28"/>
          <w:szCs w:val="36"/>
          <w:rtl/>
          <w:lang w:bidi="ar-SY"/>
        </w:rPr>
        <w:t xml:space="preserve"> الاحتفال بالمولد من سنة أهل الزيغ والضلال؛ فإن أول من أحدث الاحتفال بالمولد الفاطميون، العبيديون في القرن الرابع الهجري، وقد انتسبوا إلى فاطمة </w:t>
      </w:r>
      <w:r w:rsidRPr="007A3D82">
        <w:rPr>
          <w:rFonts w:ascii="mylotus" w:eastAsia="Times New Roman" w:hAnsi="mylotus" w:cs="DecoType Naskh Swashes" w:hint="cs"/>
          <w:sz w:val="24"/>
          <w:szCs w:val="24"/>
          <w:rtl/>
          <w:lang w:bidi="ar-SY"/>
        </w:rPr>
        <w:t>رضي الله عنها</w:t>
      </w:r>
      <w:r w:rsidRPr="007A3D82">
        <w:rPr>
          <w:rFonts w:ascii="mylotus" w:eastAsia="Times New Roman" w:hAnsi="Times New Roman" w:cs="mylotus" w:hint="cs"/>
          <w:sz w:val="28"/>
          <w:szCs w:val="36"/>
          <w:rtl/>
          <w:lang w:bidi="ar-SY"/>
        </w:rPr>
        <w:t xml:space="preserve"> ظلماً وزوراً، وبهتاناً؛ وهم في الحقيقة من اليهود، وقيل من المجوس، وقيل من الملاحدة</w:t>
      </w:r>
      <w:r w:rsidRPr="007A3D82">
        <w:rPr>
          <w:rFonts w:ascii="mylotus" w:eastAsia="Times New Roman" w:hAnsi="mylotus" w:cs="Simplified Arabic"/>
          <w:sz w:val="28"/>
          <w:szCs w:val="32"/>
          <w:vertAlign w:val="superscript"/>
          <w:rtl/>
        </w:rPr>
        <w:t>(</w:t>
      </w:r>
      <w:bookmarkEnd w:id="252"/>
      <w:r w:rsidRPr="007A3D82">
        <w:rPr>
          <w:rFonts w:ascii="mylotus" w:eastAsia="Times New Roman" w:hAnsi="Times New Roman" w:cs="mylotus"/>
          <w:sz w:val="28"/>
          <w:szCs w:val="32"/>
          <w:vertAlign w:val="superscript"/>
          <w:rtl/>
          <w:lang w:eastAsia="ar-SA" w:bidi="ar-SY"/>
        </w:rPr>
        <w:footnoteReference w:id="18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وأولهم المعز لدين الله العبيدي المغربي الذي خرج من المغرب إلى مصر في شوال سنة 361هـ، وقدم إلى مصر في رمضان سنة 362هـ</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18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فهل لعاقل مسلم أن يقلد الرافضة، ويتّبع سنتهم ويخالف هدي نبيه محمد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53" w:name="_Toc206394461"/>
      <w:r w:rsidRPr="007A3D82">
        <w:rPr>
          <w:rFonts w:ascii="mylotus" w:eastAsia="Times New Roman" w:hAnsi="Times New Roman" w:cs="mylotus" w:hint="cs"/>
          <w:b/>
          <w:bCs/>
          <w:sz w:val="28"/>
          <w:szCs w:val="36"/>
          <w:rtl/>
          <w:lang w:bidi="ar-SY"/>
        </w:rPr>
        <w:t>رابعاً:</w:t>
      </w:r>
      <w:r w:rsidRPr="007A3D82">
        <w:rPr>
          <w:rFonts w:ascii="mylotus" w:eastAsia="Times New Roman" w:hAnsi="Times New Roman" w:cs="mylotus" w:hint="cs"/>
          <w:sz w:val="28"/>
          <w:szCs w:val="36"/>
          <w:rtl/>
          <w:lang w:bidi="ar-SY"/>
        </w:rPr>
        <w:t xml:space="preserve"> إن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قد كمَّل الدين، فقال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 xml:space="preserve">الْيَوْمَ أَكْمَلْتُ لَكُمْ دِينَكُمْ </w:t>
      </w:r>
      <w:r w:rsidRPr="007A3D82">
        <w:rPr>
          <w:rFonts w:ascii="mylotus" w:eastAsia="Times New Roman" w:hAnsi="Times New Roman" w:cs="mylotus" w:hint="cs"/>
          <w:b/>
          <w:bCs/>
          <w:sz w:val="28"/>
          <w:szCs w:val="36"/>
          <w:rtl/>
          <w:lang w:bidi="ar-SY"/>
        </w:rPr>
        <w:lastRenderedPageBreak/>
        <w:t>وَأَتْمَمْتُ عَلَيْكُمْ نِعْمَتِي وَرَضِيتُ لَكُمُ الإِسْلاَمَ دِينًا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الْيَوْمَ أَكْمَلْتُ لَكُمْ دِينَكُمْ وَأَتْمَمْتُ عَلَيْكُمْ نِعْمَتِي وَرَضِيتُ لَكُمُ الإِسْلاَمَ دِينًا=المائدة 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253"/>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89"/>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قد بلّغ البلاغ المبين، ولم يترك طريقاً يوصل إلى الجنة، ويُباعد من النار إلا بيَّنه للأمة، ومعلوم أن نبيّنا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هو أفضل الأنبياء، وخاتمهم، وأكملهم بلاغاً، ونصحاً لعباد الله، فلو كان الاحتفال بالمولد من الدين الذي يرضاه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لبي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نه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لأمته، أو فعله في حياته، قال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ما بعث الله من نبي إلا كان حقاً عليه أن يدلّ أمّته على خير ما يعلمه لهم، وينذرهم شرّ ما يعلمه لهم</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1-ما بعث الله من نبي إلا كان حقاً عليه أن يدلّ أمّته على خير ما يعلمه لهم، وينذرهم شرّ ما يعلمه لهم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190"/>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54" w:name="_Toc206394462"/>
      <w:r w:rsidRPr="007A3D82">
        <w:rPr>
          <w:rFonts w:ascii="mylotus" w:eastAsia="Times New Roman" w:hAnsi="Times New Roman" w:cs="mylotus" w:hint="cs"/>
          <w:b/>
          <w:bCs/>
          <w:sz w:val="28"/>
          <w:szCs w:val="36"/>
          <w:rtl/>
          <w:lang w:bidi="ar-SY"/>
        </w:rPr>
        <w:t>خامساً:</w:t>
      </w:r>
      <w:r w:rsidRPr="007A3D82">
        <w:rPr>
          <w:rFonts w:ascii="mylotus" w:eastAsia="Times New Roman" w:hAnsi="Times New Roman" w:cs="mylotus" w:hint="cs"/>
          <w:sz w:val="28"/>
          <w:szCs w:val="36"/>
          <w:rtl/>
          <w:lang w:bidi="ar-SY"/>
        </w:rPr>
        <w:t xml:space="preserve"> إحداث مثل هذه الموالد البدعية يُفهم منه أن الله تعالى لم يُكمل الدين لهذه الأمة، فلا بد من تشريع ما يكمل به الدين! ويفهم منه أن الرسول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لم يُبلّغ ما ينبغي للأمة حتى جاء هؤلاء المبتدعون المتأخرون فأحدثوا في شرع الله ما لم يأذن به سبحانه، زاعمين أن ذلك يقرّبهم إلى الله، وهذا بلا شك فيه خطر عظيم، واعتراض على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 وعلى رسوله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36"/>
          <w:szCs w:val="36"/>
          <w:rtl/>
          <w:lang w:bidi="ar-SY"/>
        </w:rPr>
        <w:t>،</w:t>
      </w:r>
      <w:r w:rsidRPr="007A3D82">
        <w:rPr>
          <w:rFonts w:ascii="mylotus" w:eastAsia="Times New Roman" w:hAnsi="Times New Roman" w:cs="mylotus" w:hint="cs"/>
          <w:sz w:val="28"/>
          <w:szCs w:val="36"/>
          <w:rtl/>
          <w:lang w:bidi="ar-SY"/>
        </w:rPr>
        <w:t xml:space="preserve"> والله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قد أكمل الدين، وأتمّ على عباده نعمته.</w:t>
      </w:r>
      <w:bookmarkEnd w:id="254"/>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55" w:name="_Toc206394463"/>
      <w:r w:rsidRPr="007A3D82">
        <w:rPr>
          <w:rFonts w:ascii="mylotus" w:eastAsia="Times New Roman" w:hAnsi="Times New Roman" w:cs="mylotus" w:hint="cs"/>
          <w:b/>
          <w:bCs/>
          <w:sz w:val="28"/>
          <w:szCs w:val="36"/>
          <w:rtl/>
          <w:lang w:bidi="ar-SY"/>
        </w:rPr>
        <w:t>سادساً:</w:t>
      </w:r>
      <w:r w:rsidRPr="007A3D82">
        <w:rPr>
          <w:rFonts w:ascii="mylotus" w:eastAsia="Times New Roman" w:hAnsi="Times New Roman" w:cs="mylotus" w:hint="cs"/>
          <w:sz w:val="28"/>
          <w:szCs w:val="36"/>
          <w:rtl/>
          <w:lang w:bidi="ar-SY"/>
        </w:rPr>
        <w:t xml:space="preserve"> صرّح علماء الإسلام المحقّقون بإنكار الموالد، والتحذير منها عملاً بالنصوص من الكتاب والسنة، التي تحذّر من البدع في الدين، وتأمر باتّباع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 وتحذّر من مخالفته في القول وفي الفعل والعمل.</w:t>
      </w:r>
      <w:bookmarkEnd w:id="255"/>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56" w:name="_Toc206394464"/>
      <w:r w:rsidRPr="007A3D82">
        <w:rPr>
          <w:rFonts w:ascii="mylotus" w:eastAsia="Times New Roman" w:hAnsi="Times New Roman" w:cs="mylotus" w:hint="cs"/>
          <w:b/>
          <w:bCs/>
          <w:sz w:val="28"/>
          <w:szCs w:val="36"/>
          <w:rtl/>
          <w:lang w:bidi="ar-SY"/>
        </w:rPr>
        <w:t>سابعاً:</w:t>
      </w:r>
      <w:r w:rsidRPr="007A3D82">
        <w:rPr>
          <w:rFonts w:ascii="mylotus" w:eastAsia="Times New Roman" w:hAnsi="Times New Roman" w:cs="mylotus" w:hint="cs"/>
          <w:sz w:val="28"/>
          <w:szCs w:val="36"/>
          <w:rtl/>
          <w:lang w:bidi="ar-SY"/>
        </w:rPr>
        <w:t xml:space="preserve"> إن الاحتفال بالمولد لا يحقّق محبّة الرسول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وإنما يحقّق ذلك: اتّباعه، والعمل بسنته، وطاعته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w:t>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قُلْ إِن كُنتُمْ تُحِبُّونَ الله فَاتَّبِعُونِي يُحْبِبْكُمُ الله وَيَغْفِرْ لَكُمْ ذُنُوبَكُمْ وَالله غَفُورٌ رَّحِيمٌ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pacing w:val="-4"/>
          <w:sz w:val="24"/>
          <w:szCs w:val="36"/>
          <w:rtl/>
        </w:rPr>
        <w:instrText>قُلْ إِن كُنتُمْ تُحِبُّونَ الله فَاتَّبِعُونِي يُحْبِبْكُمُ الله وَيَغْفِرْ لَكُمْ ذُنُوبَكُمْ وَالله غَفُورٌ رَّحِيمٌ=آل عمران 31=</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256"/>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91"/>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57" w:name="_Toc206394465"/>
      <w:r w:rsidRPr="007A3D82">
        <w:rPr>
          <w:rFonts w:ascii="mylotus" w:eastAsia="Times New Roman" w:hAnsi="Times New Roman" w:cs="mylotus" w:hint="cs"/>
          <w:b/>
          <w:bCs/>
          <w:sz w:val="28"/>
          <w:szCs w:val="36"/>
          <w:rtl/>
          <w:lang w:bidi="ar-SY"/>
        </w:rPr>
        <w:t>ثامناً:</w:t>
      </w:r>
      <w:r w:rsidRPr="007A3D82">
        <w:rPr>
          <w:rFonts w:ascii="mylotus" w:eastAsia="Times New Roman" w:hAnsi="Times New Roman" w:cs="mylotus" w:hint="cs"/>
          <w:sz w:val="28"/>
          <w:szCs w:val="36"/>
          <w:rtl/>
          <w:lang w:bidi="ar-SY"/>
        </w:rPr>
        <w:t xml:space="preserve"> الاحتفال بالمولد النبوي، واتخاذه عيداً فيه تشبه باليهود والنصارى في أعيادهم، وقد ن</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هينا عن التشبه بهم، وتقليدهم</w:t>
      </w:r>
      <w:r w:rsidRPr="007A3D82">
        <w:rPr>
          <w:rFonts w:ascii="mylotus" w:eastAsia="Times New Roman" w:hAnsi="mylotus" w:cs="Simplified Arabic"/>
          <w:sz w:val="28"/>
          <w:szCs w:val="32"/>
          <w:vertAlign w:val="superscript"/>
          <w:rtl/>
        </w:rPr>
        <w:t>(</w:t>
      </w:r>
      <w:bookmarkEnd w:id="257"/>
      <w:r w:rsidRPr="007A3D82">
        <w:rPr>
          <w:rFonts w:ascii="mylotus" w:eastAsia="Times New Roman" w:hAnsi="Times New Roman" w:cs="mylotus"/>
          <w:sz w:val="28"/>
          <w:szCs w:val="32"/>
          <w:vertAlign w:val="superscript"/>
          <w:rtl/>
          <w:lang w:eastAsia="ar-SA" w:bidi="ar-SY"/>
        </w:rPr>
        <w:footnoteReference w:id="19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58" w:name="_Toc206394466"/>
      <w:r w:rsidRPr="007A3D82">
        <w:rPr>
          <w:rFonts w:ascii="mylotus" w:eastAsia="Times New Roman" w:hAnsi="Times New Roman" w:cs="mylotus" w:hint="cs"/>
          <w:b/>
          <w:bCs/>
          <w:sz w:val="28"/>
          <w:szCs w:val="36"/>
          <w:rtl/>
          <w:lang w:bidi="ar-SY"/>
        </w:rPr>
        <w:t>تاسعاً:</w:t>
      </w:r>
      <w:r w:rsidRPr="007A3D82">
        <w:rPr>
          <w:rFonts w:ascii="mylotus" w:eastAsia="Times New Roman" w:hAnsi="Times New Roman" w:cs="mylotus" w:hint="cs"/>
          <w:sz w:val="28"/>
          <w:szCs w:val="36"/>
          <w:rtl/>
          <w:lang w:bidi="ar-SY"/>
        </w:rPr>
        <w:t xml:space="preserve"> العاقل لا يغترّ بكثرة من يحتفل بالمولد من الناس في سائر البلدان، فإن الحقّ لا يُعرف بكثرة العاملين، وإنما يعرف بالأدلة الشرعية، قال الله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وَإِن تُطِعْ أَكْثَرَ مَن فِي الأَرْضِ يُضِلُّوكَ عَن سَبِيلِ الله</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وَإِن تُطِعْ أَكْثَرَ مَن فِي الأَرْضِ يُضِلُّوكَ عَن سَبِيلِ الله=الأنعام 116=</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258"/>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193"/>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xml:space="preserve">،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 xml:space="preserve">وَمَا أَكْثَرُ النَّاسِ وَلَوْ </w:t>
      </w:r>
      <w:r w:rsidRPr="007A3D82">
        <w:rPr>
          <w:rFonts w:ascii="mylotus" w:eastAsia="Times New Roman" w:hAnsi="Times New Roman" w:cs="mylotus" w:hint="cs"/>
          <w:b/>
          <w:bCs/>
          <w:sz w:val="28"/>
          <w:szCs w:val="36"/>
          <w:rtl/>
          <w:lang w:bidi="ar-SY"/>
        </w:rPr>
        <w:lastRenderedPageBreak/>
        <w:t>حَرَصْتَ بِمُؤْمِنِينَ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وَمَا أَكْثَرُ النَّاسِ وَلَوْ حَرَصْتَ بِمُؤْمِنِينَ=يوسف 103=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94"/>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وقال سبحانه: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وَقَلِيلٌ مِّنْ عِبَادِيَ الشَّكُورُ</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وَقَلِيلٌ مِّنْ عِبَادِيَ الشَّكُورُ=سبأ 13=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195"/>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59" w:name="_Toc206394467"/>
      <w:r w:rsidRPr="007A3D82">
        <w:rPr>
          <w:rFonts w:ascii="mylotus" w:eastAsia="Times New Roman" w:hAnsi="Times New Roman" w:cs="mylotus" w:hint="cs"/>
          <w:b/>
          <w:bCs/>
          <w:sz w:val="28"/>
          <w:szCs w:val="36"/>
          <w:rtl/>
          <w:lang w:bidi="ar-SY"/>
        </w:rPr>
        <w:t>عاشراً:</w:t>
      </w:r>
      <w:r w:rsidRPr="007A3D82">
        <w:rPr>
          <w:rFonts w:ascii="mylotus" w:eastAsia="Times New Roman" w:hAnsi="Times New Roman" w:cs="mylotus" w:hint="cs"/>
          <w:sz w:val="28"/>
          <w:szCs w:val="36"/>
          <w:rtl/>
          <w:lang w:bidi="ar-SY"/>
        </w:rPr>
        <w:t xml:space="preserve"> القاعدة الشرعية: ردّ ما تنازع فيه الناس إلى كتاب الله تعالى وسنة رسوله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36"/>
          <w:szCs w:val="36"/>
          <w:rtl/>
        </w:rPr>
        <w:t>،</w:t>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كما 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تَأْوِيلا=النساء 59=</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259"/>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96"/>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 xml:space="preserve"> وَمَا اخْتَلَفْتُمْ فِيهِ مِنْ شَيْءٍ فَحُكْمُهُ إِلَى الله</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وَمَا اخْتَلَفْتُمْ فِيهِ مِنْ شَيْءٍ فَحُكْمُهُ إِلَى الله=الشورى 10=</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197"/>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lang w:bidi="ar-SY"/>
        </w:rPr>
        <w:t xml:space="preserve">، ولا شك أن من ردّ الاحتفال بالمولد إلى الله ورسوله يجد أن الله يأمر باتّباع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36"/>
          <w:szCs w:val="36"/>
          <w:rtl/>
          <w:lang w:bidi="ar-SY"/>
        </w:rPr>
        <w:t>،</w:t>
      </w:r>
      <w:r w:rsidRPr="007A3D82">
        <w:rPr>
          <w:rFonts w:ascii="mylotus" w:eastAsia="Times New Roman" w:hAnsi="Times New Roman" w:cs="mylotus" w:hint="cs"/>
          <w:sz w:val="28"/>
          <w:szCs w:val="36"/>
          <w:rtl/>
          <w:lang w:bidi="ar-SY"/>
        </w:rPr>
        <w:t xml:space="preserve"> كما قال سبحانه: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وَمَا آتَاكُمُ الرَّسُولُ فَخُذُوهُ وَمَا نَهَاكُمْ عَنْهُ فَانتَهُوا</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وَمَا آتَاكُمُ الرَّسُولُ فَخُذُوهُ وَمَا نَهَاكُمْ عَنْهُ فَانتَهُوا=الحشر 7=</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198"/>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ويبين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أنه قد أكمل الدين، وأتمّ النعمة على المؤمنين، ويجد أن 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لم يأمر بالاحتفال بالمولد، ولم يفعله، ولم يفعله أصحابه، فعلم بذلك أن الاحتفال بالمولد ليس من الدين، بل هو من البدع المحدثة.</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60" w:name="_Toc206394468"/>
      <w:r w:rsidRPr="007A3D82">
        <w:rPr>
          <w:rFonts w:ascii="mylotus" w:eastAsia="Times New Roman" w:hAnsi="Times New Roman" w:cs="mylotus" w:hint="cs"/>
          <w:b/>
          <w:bCs/>
          <w:sz w:val="28"/>
          <w:szCs w:val="36"/>
          <w:rtl/>
          <w:lang w:bidi="ar-SY"/>
        </w:rPr>
        <w:t>الحادي عشر:</w:t>
      </w:r>
      <w:r w:rsidRPr="007A3D82">
        <w:rPr>
          <w:rFonts w:ascii="mylotus" w:eastAsia="Times New Roman" w:hAnsi="Times New Roman" w:cs="mylotus" w:hint="cs"/>
          <w:sz w:val="28"/>
          <w:szCs w:val="36"/>
          <w:rtl/>
          <w:lang w:bidi="ar-SY"/>
        </w:rPr>
        <w:t xml:space="preserve"> إن المشروع للمسلم يوم الإثنين أن يصوم إذا أحبّ، لأن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سئل عن صوم يوم الإثنين، فقال: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ذاك يومٌ ولدت فيه، ويومٌ بعثت، أو أُنزل علي</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فيه</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1-ذاك يومٌ ولدت فيه، ويومٌ بعثت، أو أُنزل علي</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فيه</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260"/>
      <w:r w:rsidRPr="007A3D82">
        <w:rPr>
          <w:rFonts w:ascii="mylotus" w:eastAsia="Times New Roman" w:hAnsi="Times New Roman" w:cs="mylotus"/>
          <w:b/>
          <w:bCs/>
          <w:sz w:val="28"/>
          <w:szCs w:val="32"/>
          <w:vertAlign w:val="superscript"/>
          <w:rtl/>
          <w:lang w:eastAsia="ar-SA" w:bidi="ar-SY"/>
        </w:rPr>
        <w:footnoteReference w:id="199"/>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فالمشرع التأسي بالنبي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في صيام يوم الإثنين، وعدم الاحتفال بالمولد.</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61" w:name="_Toc206394469"/>
      <w:r w:rsidRPr="007A3D82">
        <w:rPr>
          <w:rFonts w:ascii="mylotus" w:eastAsia="Times New Roman" w:hAnsi="Times New Roman" w:cs="mylotus" w:hint="cs"/>
          <w:b/>
          <w:bCs/>
          <w:sz w:val="28"/>
          <w:szCs w:val="36"/>
          <w:rtl/>
          <w:lang w:bidi="ar-SY"/>
        </w:rPr>
        <w:t>الثاني عشر:</w:t>
      </w:r>
      <w:r w:rsidRPr="007A3D82">
        <w:rPr>
          <w:rFonts w:ascii="mylotus" w:eastAsia="Times New Roman" w:hAnsi="Times New Roman" w:cs="mylotus" w:hint="cs"/>
          <w:sz w:val="28"/>
          <w:szCs w:val="36"/>
          <w:rtl/>
          <w:lang w:bidi="ar-SY"/>
        </w:rPr>
        <w:t xml:space="preserve"> عيد المولد النبوي لا يخلو من وقوع المنكرات والمفاسد غالباً، ويعرف ذلك من شاهد هذا الاحتفال، ومن هذه المنكرات على سبيل المثال لا الحصر ما يأتي:</w:t>
      </w:r>
      <w:bookmarkEnd w:id="261"/>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6"/>
          <w:sz w:val="28"/>
          <w:szCs w:val="36"/>
          <w:rtl/>
        </w:rPr>
      </w:pPr>
      <w:bookmarkStart w:id="262" w:name="_Toc206394470"/>
      <w:r w:rsidRPr="007A3D82">
        <w:rPr>
          <w:rFonts w:ascii="mylotus" w:eastAsia="Times New Roman" w:hAnsi="Times New Roman" w:cs="mylotus" w:hint="cs"/>
          <w:spacing w:val="-6"/>
          <w:sz w:val="28"/>
          <w:szCs w:val="36"/>
          <w:rtl/>
          <w:lang w:bidi="ar-SY"/>
        </w:rPr>
        <w:t>1- أكثر القصائد والمدائح التي يتغن</w:t>
      </w:r>
      <w:r w:rsidRPr="007A3D82">
        <w:rPr>
          <w:rFonts w:ascii="mylotus" w:eastAsia="Times New Roman" w:hAnsi="Times New Roman" w:cs="mylotus" w:hint="cs"/>
          <w:spacing w:val="-6"/>
          <w:sz w:val="28"/>
          <w:szCs w:val="36"/>
          <w:rtl/>
        </w:rPr>
        <w:t>َّ</w:t>
      </w:r>
      <w:r w:rsidRPr="007A3D82">
        <w:rPr>
          <w:rFonts w:ascii="mylotus" w:eastAsia="Times New Roman" w:hAnsi="Times New Roman" w:cs="mylotus" w:hint="cs"/>
          <w:spacing w:val="-6"/>
          <w:sz w:val="28"/>
          <w:szCs w:val="36"/>
          <w:rtl/>
          <w:lang w:bidi="ar-SY"/>
        </w:rPr>
        <w:t xml:space="preserve">ى بها أهل المولد لا تخلو من ألفاظ شركية، والغلوّ، والإطراء الذي نهى عنه رسول الله </w:t>
      </w:r>
      <w:r w:rsidRPr="007A3D82">
        <w:rPr>
          <w:rFonts w:ascii="mylotus" w:eastAsia="Times New Roman" w:hAnsi="mylotus" w:cs="mylotus"/>
          <w:spacing w:val="-6"/>
          <w:sz w:val="36"/>
          <w:szCs w:val="36"/>
          <w:lang w:eastAsia="ar-SA" w:bidi="ar-SY"/>
        </w:rPr>
        <w:sym w:font="AGA Arabesque" w:char="F072"/>
      </w:r>
      <w:r w:rsidRPr="007A3D82">
        <w:rPr>
          <w:rFonts w:ascii="mylotus" w:eastAsia="Times New Roman" w:hAnsi="Times New Roman" w:cs="mylotus" w:hint="cs"/>
          <w:spacing w:val="-6"/>
          <w:sz w:val="28"/>
          <w:szCs w:val="36"/>
          <w:rtl/>
          <w:lang w:bidi="ar-SY"/>
        </w:rPr>
        <w:t xml:space="preserve">، فقال: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pacing w:val="-6"/>
          <w:sz w:val="28"/>
          <w:szCs w:val="36"/>
          <w:rtl/>
          <w:lang w:bidi="ar-SY"/>
        </w:rPr>
        <w:t>لا تطروني كما أطرت النصارى ابن مريم، فإنما أنا عبده، فقولوا: عبد الله ورسوله</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pacing w:val="-6"/>
          <w:sz w:val="24"/>
          <w:szCs w:val="46"/>
          <w:lang w:eastAsia="ar-SA"/>
        </w:rPr>
        <w:instrText xml:space="preserve"> XE </w:instrText>
      </w:r>
      <w:r w:rsidRPr="007A3D82">
        <w:rPr>
          <w:rFonts w:ascii="Times New Roman" w:eastAsia="Times New Roman" w:hAnsi="Times New Roman" w:cs="mylotus" w:hint="cs"/>
          <w:spacing w:val="-6"/>
          <w:sz w:val="24"/>
          <w:szCs w:val="46"/>
          <w:rtl/>
          <w:lang w:eastAsia="ar-SA"/>
        </w:rPr>
        <w:instrText>"</w:instrText>
      </w:r>
      <w:r w:rsidRPr="007A3D82">
        <w:rPr>
          <w:rFonts w:ascii="mylotus" w:eastAsia="Times New Roman" w:hAnsi="Times New Roman" w:cs="mylotus" w:hint="cs"/>
          <w:b/>
          <w:bCs/>
          <w:spacing w:val="-6"/>
          <w:sz w:val="28"/>
          <w:szCs w:val="36"/>
          <w:rtl/>
          <w:lang w:bidi="ar-SY"/>
        </w:rPr>
        <w:instrText>1-لا تطروني كما أطرت النصارى ابن مريم، فإنما أنا عبده، فقولوا</w:instrText>
      </w:r>
      <w:r w:rsidRPr="007A3D82">
        <w:rPr>
          <w:rFonts w:ascii="Times New Roman" w:eastAsia="Times New Roman" w:hAnsi="Times New Roman" w:cs="mylotus"/>
          <w:spacing w:val="-6"/>
          <w:sz w:val="24"/>
          <w:szCs w:val="46"/>
          <w:lang w:eastAsia="ar-SA"/>
        </w:rPr>
        <w:instrText>\</w:instrText>
      </w:r>
      <w:r w:rsidRPr="007A3D82">
        <w:rPr>
          <w:rFonts w:ascii="mylotus" w:eastAsia="Times New Roman" w:hAnsi="Times New Roman" w:cs="mylotus" w:hint="cs"/>
          <w:b/>
          <w:bCs/>
          <w:spacing w:val="-6"/>
          <w:sz w:val="28"/>
          <w:szCs w:val="36"/>
          <w:rtl/>
          <w:lang w:bidi="ar-SY"/>
        </w:rPr>
        <w:instrText>: عبد الله ورسوله</w:instrText>
      </w:r>
      <w:r w:rsidRPr="007A3D82">
        <w:rPr>
          <w:rFonts w:ascii="Times New Roman" w:eastAsia="Times New Roman" w:hAnsi="Times New Roman" w:cs="mylotus" w:hint="cs"/>
          <w:spacing w:val="-6"/>
          <w:sz w:val="24"/>
          <w:szCs w:val="46"/>
          <w:rtl/>
          <w:lang w:eastAsia="ar-SA"/>
        </w:rPr>
        <w:instrText>"</w:instrText>
      </w:r>
      <w:r w:rsidRPr="007A3D82">
        <w:rPr>
          <w:rFonts w:ascii="Times New Roman" w:eastAsia="Times New Roman" w:hAnsi="Times New Roman" w:cs="mylotus" w:hint="cs"/>
          <w:spacing w:val="-6"/>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pacing w:val="-6"/>
          <w:sz w:val="28"/>
          <w:szCs w:val="32"/>
          <w:vertAlign w:val="superscript"/>
          <w:rtl/>
        </w:rPr>
        <w:t>(</w:t>
      </w:r>
      <w:bookmarkEnd w:id="262"/>
      <w:r w:rsidRPr="007A3D82">
        <w:rPr>
          <w:rFonts w:ascii="mylotus" w:eastAsia="Times New Roman" w:hAnsi="Times New Roman" w:cs="mylotus"/>
          <w:b/>
          <w:bCs/>
          <w:spacing w:val="-6"/>
          <w:sz w:val="28"/>
          <w:szCs w:val="32"/>
          <w:vertAlign w:val="superscript"/>
          <w:rtl/>
          <w:lang w:eastAsia="ar-SA" w:bidi="ar-SY"/>
        </w:rPr>
        <w:footnoteReference w:id="200"/>
      </w:r>
      <w:r w:rsidRPr="007A3D82">
        <w:rPr>
          <w:rFonts w:ascii="mylotus" w:eastAsia="Times New Roman" w:hAnsi="mylotus" w:cs="Simplified Arabic"/>
          <w:b/>
          <w:bCs/>
          <w:spacing w:val="-6"/>
          <w:sz w:val="28"/>
          <w:szCs w:val="32"/>
          <w:vertAlign w:val="superscript"/>
          <w:rtl/>
          <w:lang w:bidi="ar-SY"/>
        </w:rPr>
        <w:t>)</w:t>
      </w:r>
      <w:r w:rsidRPr="007A3D82">
        <w:rPr>
          <w:rFonts w:ascii="mylotus" w:eastAsia="Times New Roman" w:hAnsi="Times New Roman" w:cs="mylotus" w:hint="cs"/>
          <w:spacing w:val="-6"/>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63" w:name="_Toc206394471"/>
      <w:r w:rsidRPr="007A3D82">
        <w:rPr>
          <w:rFonts w:ascii="mylotus" w:eastAsia="Times New Roman" w:hAnsi="Times New Roman" w:cs="mylotus" w:hint="cs"/>
          <w:sz w:val="28"/>
          <w:szCs w:val="36"/>
          <w:rtl/>
          <w:lang w:bidi="ar-SY"/>
        </w:rPr>
        <w:t xml:space="preserve">2- يحصل في الاحتفالات بالموالد في الغالب بعض المحرمات الأخرى:كاختلاط الرجال بالنساء،واستعمال الأغاني والمعازف، </w:t>
      </w:r>
      <w:r w:rsidRPr="007A3D82">
        <w:rPr>
          <w:rFonts w:ascii="mylotus" w:eastAsia="Times New Roman" w:hAnsi="Times New Roman" w:cs="mylotus" w:hint="cs"/>
          <w:sz w:val="28"/>
          <w:szCs w:val="36"/>
          <w:rtl/>
          <w:lang w:bidi="ar-SY"/>
        </w:rPr>
        <w:lastRenderedPageBreak/>
        <w:t xml:space="preserve">وشرب المسكرات والمخدرات، وقد يحصل فيها الشرك الأكبر كالاستغاثة بالرسول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،أو غيره من الأولياء،والاستهانة بكتاب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pacing w:val="-4"/>
          <w:sz w:val="32"/>
          <w:szCs w:val="36"/>
          <w:rtl/>
          <w:lang w:bidi="ar-SY"/>
        </w:rPr>
        <w:t>،</w:t>
      </w:r>
      <w:r w:rsidRPr="007A3D82">
        <w:rPr>
          <w:rFonts w:ascii="mylotus" w:eastAsia="Times New Roman" w:hAnsi="Times New Roman" w:cs="mylotus" w:hint="cs"/>
          <w:sz w:val="28"/>
          <w:szCs w:val="36"/>
          <w:rtl/>
          <w:lang w:bidi="ar-SY"/>
        </w:rPr>
        <w:t xml:space="preserve"> فيشرب الدخان في مجلس القرآن، ويحصل الإسراف والتبذير في الأموال، وإقامة حلقات الذكر المحرَّف في المساجد أيام الموالد، مع ارتفاع أصوات المنشدين مع التصفيق القوي من رئيس الذاكرين، وكل ذلك غير مشروع بإجماع علماء أهل الحق</w:t>
      </w:r>
      <w:r w:rsidRPr="007A3D82">
        <w:rPr>
          <w:rFonts w:ascii="mylotus" w:eastAsia="Times New Roman" w:hAnsi="mylotus" w:cs="Simplified Arabic"/>
          <w:sz w:val="28"/>
          <w:szCs w:val="32"/>
          <w:vertAlign w:val="superscript"/>
          <w:rtl/>
        </w:rPr>
        <w:t>(</w:t>
      </w:r>
      <w:bookmarkEnd w:id="263"/>
      <w:r w:rsidRPr="007A3D82">
        <w:rPr>
          <w:rFonts w:ascii="mylotus" w:eastAsia="Times New Roman" w:hAnsi="Times New Roman" w:cs="mylotus"/>
          <w:sz w:val="28"/>
          <w:szCs w:val="32"/>
          <w:vertAlign w:val="superscript"/>
          <w:rtl/>
          <w:lang w:eastAsia="ar-SA" w:bidi="ar-SY"/>
        </w:rPr>
        <w:footnoteReference w:id="20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lang w:bidi="ar-SY"/>
        </w:rPr>
      </w:pPr>
      <w:bookmarkStart w:id="264" w:name="_Toc206394472"/>
      <w:r w:rsidRPr="007A3D82">
        <w:rPr>
          <w:rFonts w:ascii="mylotus" w:eastAsia="Times New Roman" w:hAnsi="Times New Roman" w:cs="mylotus" w:hint="cs"/>
          <w:sz w:val="28"/>
          <w:szCs w:val="36"/>
          <w:rtl/>
          <w:lang w:bidi="ar-SY"/>
        </w:rPr>
        <w:t xml:space="preserve">3- يحصل عمل قبيح في الاحتفال بمولد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وذلك يكون بقيام البعض عند ذكر ولادته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إكراماً له وتعظيماً، لاعتقادهم أن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يحضر المولد في مجلس احتفالهم؛ ولهذا يقومون له محيِّين ومرحبِّين، وهذا من أعظم الباطل، وأقبح الجهل؛فإن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لا يخرج من قبره قبل يوم القيامة، ولا يتصل بأحد من الناس، ولا يحضر اجتماعهم، بل هو مقيم في قبره إلى يوم القيامة، وروحه في أعلى عليين عند ربه في دار الكرامة</w:t>
      </w:r>
      <w:r w:rsidRPr="007A3D82">
        <w:rPr>
          <w:rFonts w:ascii="mylotus" w:eastAsia="Times New Roman" w:hAnsi="mylotus" w:cs="Simplified Arabic"/>
          <w:sz w:val="28"/>
          <w:szCs w:val="32"/>
          <w:vertAlign w:val="superscript"/>
          <w:rtl/>
        </w:rPr>
        <w:t>(</w:t>
      </w:r>
      <w:bookmarkEnd w:id="264"/>
      <w:r w:rsidRPr="007A3D82">
        <w:rPr>
          <w:rFonts w:ascii="mylotus" w:eastAsia="Times New Roman" w:hAnsi="Times New Roman" w:cs="mylotus"/>
          <w:sz w:val="28"/>
          <w:szCs w:val="32"/>
          <w:vertAlign w:val="superscript"/>
          <w:rtl/>
          <w:lang w:eastAsia="ar-SA" w:bidi="ar-SY"/>
        </w:rPr>
        <w:footnoteReference w:id="20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كما 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ثُمَّ إِنَّكُمْ بَعْدَ ذَلِكَ لَـمَيِّتُونَ * ثُمَّ إِنَّكُمْ يَوْمَ الْقِيَامَةِ تُبْعَثُونَ</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ثُمَّ إِنَّكُمْ بَعْدَ ذَلِكَ لَـمَيِّتُونَ * ثُمَّ إِنَّكُمْ يَوْمَ الْقِيَامَةِ تُبْعَثُونَ=المؤمنون 15-16=</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03"/>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وقال عليه الصلاة والسلام: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أنا سيّد ولد آدم يوم القيامة، وأول من ينشقّ عنه القبر، وأول شافع، وأول مشفّع</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1-أنا سيّد ولد آدم يوم القيامة، وأول من ينشقّ عنه القبر، وأول شافع، وأول مشفّع</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204"/>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فهذه الآية، والحديث الشريف، وما جاء في هذا المعنى من الآيات والأحاديث، كلّها تدلّ على أن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وغيره من الأموات إنما يخرجون من قبورهم يوم القيامة. </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265" w:name="_Toc206394473"/>
      <w:r w:rsidRPr="007A3D82">
        <w:rPr>
          <w:rFonts w:ascii="mylotus" w:eastAsia="Times New Roman" w:hAnsi="Times New Roman" w:cs="mylotus" w:hint="cs"/>
          <w:sz w:val="28"/>
          <w:szCs w:val="36"/>
          <w:rtl/>
          <w:lang w:bidi="ar-SY"/>
        </w:rPr>
        <w:t xml:space="preserve">قال سماحة العلامة عبد العزيز بن عبد الله ابن باز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وهذا أمر مجمع عليه بين علماء المسلمين، ليس فيه نزاعٌ بينهم</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265"/>
      <w:r w:rsidRPr="007A3D82">
        <w:rPr>
          <w:rFonts w:ascii="mylotus" w:eastAsia="Times New Roman" w:hAnsi="Times New Roman" w:cs="mylotus"/>
          <w:sz w:val="28"/>
          <w:szCs w:val="32"/>
          <w:vertAlign w:val="superscript"/>
          <w:rtl/>
          <w:lang w:eastAsia="ar-SA" w:bidi="ar-SY"/>
        </w:rPr>
        <w:footnoteReference w:id="20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266" w:name="_Toc206394474"/>
      <w:bookmarkStart w:id="267" w:name="_Toc190340692"/>
      <w:r w:rsidRPr="007A3D82">
        <w:rPr>
          <w:rFonts w:ascii="Times New Roman" w:eastAsia="Times New Roman" w:hAnsi="Times New Roman" w:cs="Simplified Arabic"/>
          <w:b/>
          <w:bCs/>
          <w:sz w:val="32"/>
          <w:szCs w:val="32"/>
          <w:rtl/>
          <w:lang w:bidi="ar-SY"/>
        </w:rPr>
        <w:t>ثانياً: بدعة الاحتفال بأول ليلة جمعة من شهر رجب:</w:t>
      </w:r>
      <w:bookmarkEnd w:id="266"/>
      <w:bookmarkEnd w:id="267"/>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lang w:bidi="ar-SY"/>
        </w:rPr>
      </w:pPr>
      <w:bookmarkStart w:id="268" w:name="_Toc206394475"/>
      <w:r w:rsidRPr="007A3D82">
        <w:rPr>
          <w:rFonts w:ascii="mylotus" w:eastAsia="Times New Roman" w:hAnsi="Times New Roman" w:cs="mylotus" w:hint="cs"/>
          <w:sz w:val="28"/>
          <w:szCs w:val="36"/>
          <w:rtl/>
          <w:lang w:bidi="ar-SY"/>
        </w:rPr>
        <w:t xml:space="preserve">الاحتفال بأول ليلة جمعة من شهر رجب بدعة منكرة، فقد ذكر الإمام أبو بكر الطرطوشي رحمه الله: أنه أخبره أبو محمد المقدسي فقال: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وأما صلاة رجب فلم تحدث عندنا في بيت المقدس إلا بعد </w:t>
      </w:r>
      <w:r w:rsidRPr="007A3D82">
        <w:rPr>
          <w:rFonts w:ascii="mylotus" w:eastAsia="Times New Roman" w:hAnsi="Times New Roman" w:cs="mylotus" w:hint="cs"/>
          <w:sz w:val="28"/>
          <w:szCs w:val="36"/>
          <w:rtl/>
          <w:lang w:bidi="ar-SY"/>
        </w:rPr>
        <w:lastRenderedPageBreak/>
        <w:t>سنة ثمانين وأربعمائة [480هـ]، وما كُنَّا رأيناها، ولا سمعنا بها قبل ذلك</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268"/>
      <w:r w:rsidRPr="007A3D82">
        <w:rPr>
          <w:rFonts w:ascii="mylotus" w:eastAsia="Times New Roman" w:hAnsi="Times New Roman" w:cs="mylotus"/>
          <w:sz w:val="28"/>
          <w:szCs w:val="32"/>
          <w:vertAlign w:val="superscript"/>
          <w:rtl/>
          <w:lang w:eastAsia="ar-SA" w:bidi="ar-SY"/>
        </w:rPr>
        <w:footnoteReference w:id="20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69" w:name="_Toc206394476"/>
      <w:r w:rsidRPr="007A3D82">
        <w:rPr>
          <w:rFonts w:ascii="mylotus" w:eastAsia="Times New Roman" w:hAnsi="Times New Roman" w:cs="mylotus" w:hint="cs"/>
          <w:sz w:val="28"/>
          <w:szCs w:val="36"/>
          <w:rtl/>
          <w:lang w:bidi="ar-SY"/>
        </w:rPr>
        <w:t xml:space="preserve">وقال الإمام أبو شامة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وأما صلاة الرغائب فالمشهور بين الناس اليوم أنها هي التي تُصلى بين العشائين ليلة أول جمعة من شهر رجب</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269"/>
      <w:r w:rsidRPr="007A3D82">
        <w:rPr>
          <w:rFonts w:ascii="mylotus" w:eastAsia="Times New Roman" w:hAnsi="Times New Roman" w:cs="mylotus"/>
          <w:sz w:val="28"/>
          <w:szCs w:val="32"/>
          <w:vertAlign w:val="superscript"/>
          <w:rtl/>
          <w:lang w:eastAsia="ar-SA" w:bidi="ar-SY"/>
        </w:rPr>
        <w:footnoteReference w:id="207"/>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 xml:space="preserve">. </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70" w:name="_Toc206394477"/>
      <w:r w:rsidRPr="007A3D82">
        <w:rPr>
          <w:rFonts w:ascii="mylotus" w:eastAsia="Times New Roman" w:hAnsi="Times New Roman" w:cs="mylotus" w:hint="cs"/>
          <w:sz w:val="28"/>
          <w:szCs w:val="36"/>
          <w:rtl/>
          <w:lang w:bidi="ar-SY"/>
        </w:rPr>
        <w:t xml:space="preserve">وقال الحافظ ابن رجب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فأما الصلاة فلم يصحَّ في شهر رجب صلاة مخصوصة، تختصُّ به، والأحاديث المرويّة في صلاة الرغائب في أول ليلة جمعة من شهر رجب كذبٌ وباطل لا تصحّ، وهذه الصلاة بدعة عند جمهور العلماء</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270"/>
      <w:r w:rsidRPr="007A3D82">
        <w:rPr>
          <w:rFonts w:ascii="mylotus" w:eastAsia="Times New Roman" w:hAnsi="Times New Roman" w:cs="mylotus"/>
          <w:sz w:val="28"/>
          <w:szCs w:val="32"/>
          <w:vertAlign w:val="superscript"/>
          <w:rtl/>
          <w:lang w:eastAsia="ar-SA" w:bidi="ar-SY"/>
        </w:rPr>
        <w:footnoteReference w:id="20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71" w:name="_Toc206394478"/>
      <w:r w:rsidRPr="007A3D82">
        <w:rPr>
          <w:rFonts w:ascii="mylotus" w:eastAsia="Times New Roman" w:hAnsi="Times New Roman" w:cs="mylotus" w:hint="cs"/>
          <w:sz w:val="28"/>
          <w:szCs w:val="36"/>
          <w:rtl/>
          <w:lang w:bidi="ar-SY"/>
        </w:rPr>
        <w:t xml:space="preserve">وقال الحافظ ابن حجر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لم يرد في فضل شهر رجب، ولا في صيامه، ولا في صيام شيء منه معي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 ولا في قيام ليلة مخصوصة فيه، حديث صحيح يصلح للحجة</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271"/>
      <w:r w:rsidRPr="007A3D82">
        <w:rPr>
          <w:rFonts w:ascii="mylotus" w:eastAsia="Times New Roman" w:hAnsi="Times New Roman" w:cs="mylotus"/>
          <w:sz w:val="28"/>
          <w:szCs w:val="32"/>
          <w:vertAlign w:val="superscript"/>
          <w:rtl/>
          <w:lang w:eastAsia="ar-SA" w:bidi="ar-SY"/>
        </w:rPr>
        <w:footnoteReference w:id="209"/>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ثم بي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 رحمه الله أن الأحاديث الواردة في فضل رجب، أو فضل صيامه، أو صيام شيء منه على قسمين: ضعيفة، وموضوعة</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1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ثم ذكر حديث صلاة الرغائب، وفيه: أنه يصوم أول خميس من رجب ثم يصلي بين العشائين ليلة الجمعة اثنتي عشرة ركعة يقرأ في كل ركعة بفاتحة الكتاب مرةً، و</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إِنَّا أَنزَلْنَاهُ فِي لَيْلَةِ الْقَدْر</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إِنَّا أَنزَلْنَاهُ فِي لَيْلَةِ الْقَدْر=القدر 1=</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sz w:val="28"/>
          <w:szCs w:val="36"/>
          <w:rtl/>
          <w:lang w:bidi="ar-SY"/>
        </w:rPr>
        <w:t xml:space="preserve"> ثلاثَ مراتٍ، و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قُلْ هُوَ الله أَحَدٌ</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قُلْ هُوَ الله أَحَدٌ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sz w:val="28"/>
          <w:szCs w:val="36"/>
          <w:rtl/>
          <w:lang w:bidi="ar-SY"/>
        </w:rPr>
        <w:t xml:space="preserve"> اثنتي عشرة مرّةً، يفصل بين كل ركعتين بتسليمة، ثم ذكر كلاماً طويلاً في صفة التسبيح والاستغفار، والسجود، والصلاة على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ثم بي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ن بأن هذا الحديث موضوع مكذوب على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lang w:bidi="ar-SY"/>
        </w:rPr>
        <w:t>، وبي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 أن من يصل</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يها يحتاج إلى أن يصوم، وربما كان النهار شديد الحر، فإذا صام لم يتمكن من الأكل حتى يصلي المغرب، ثم يقف في صلاته، ويقع في ذلك التسبيح الطويل، والسجود الطويل، فيتأذّى غاية الأذى، وقال: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وإني لأغار لرمضان ولصلاة التراويح كيف زوحم بهذه، بل هذه عند العوام أعظم وأجلّ؛ فإنه يحضرها من لا يحضر الجماعات</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11"/>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72" w:name="_Toc206394479"/>
      <w:r w:rsidRPr="007A3D82">
        <w:rPr>
          <w:rFonts w:ascii="mylotus" w:eastAsia="Times New Roman" w:hAnsi="Times New Roman" w:cs="mylotus" w:hint="cs"/>
          <w:sz w:val="28"/>
          <w:szCs w:val="36"/>
          <w:rtl/>
          <w:lang w:bidi="ar-SY"/>
        </w:rPr>
        <w:t xml:space="preserve">وقال الإمام ابن الصلاح رحمه الله، في صلاة الرغائب: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حديثها </w:t>
      </w:r>
      <w:r w:rsidRPr="007A3D82">
        <w:rPr>
          <w:rFonts w:ascii="mylotus" w:eastAsia="Times New Roman" w:hAnsi="Times New Roman" w:cs="mylotus" w:hint="cs"/>
          <w:sz w:val="28"/>
          <w:szCs w:val="36"/>
          <w:rtl/>
          <w:lang w:bidi="ar-SY"/>
        </w:rPr>
        <w:lastRenderedPageBreak/>
        <w:t xml:space="preserve">موضوع على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وهي بدعة حدثت بعد أربعمائة من الهجرة</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272"/>
      <w:r w:rsidRPr="007A3D82">
        <w:rPr>
          <w:rFonts w:ascii="mylotus" w:eastAsia="Times New Roman" w:hAnsi="Times New Roman" w:cs="mylotus"/>
          <w:sz w:val="28"/>
          <w:szCs w:val="32"/>
          <w:vertAlign w:val="superscript"/>
          <w:rtl/>
          <w:lang w:eastAsia="ar-SA" w:bidi="ar-SY"/>
        </w:rPr>
        <w:footnoteReference w:id="21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73" w:name="_Toc206394480"/>
      <w:r w:rsidRPr="007A3D82">
        <w:rPr>
          <w:rFonts w:ascii="mylotus" w:eastAsia="Times New Roman" w:hAnsi="Times New Roman" w:cs="mylotus" w:hint="cs"/>
          <w:sz w:val="28"/>
          <w:szCs w:val="36"/>
          <w:rtl/>
          <w:lang w:bidi="ar-SY"/>
        </w:rPr>
        <w:t xml:space="preserve">وأفتى الإمام العزّ بن عبد السلام سنة سبع وثلاثين وستمائة </w:t>
      </w:r>
      <w:r w:rsidRPr="007A3D82">
        <w:rPr>
          <w:rFonts w:ascii="mylotus" w:eastAsia="Times New Roman" w:hAnsi="Times New Roman" w:cs="mylotus" w:hint="cs"/>
          <w:sz w:val="28"/>
          <w:szCs w:val="36"/>
          <w:rtl/>
          <w:lang w:bidi="ar-SY"/>
        </w:rPr>
        <w:br/>
        <w:t xml:space="preserve">[637هـ] أن صلاة الرغائب بدعة منكرة، وأن حديثها كذب على </w:t>
      </w:r>
      <w:r w:rsidRPr="007A3D82">
        <w:rPr>
          <w:rFonts w:ascii="mylotus" w:eastAsia="Times New Roman" w:hAnsi="Times New Roman" w:cs="mylotus" w:hint="cs"/>
          <w:sz w:val="28"/>
          <w:szCs w:val="36"/>
          <w:rtl/>
          <w:lang w:bidi="ar-SY"/>
        </w:rPr>
        <w:br/>
        <w:t xml:space="preserve">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273"/>
      <w:r w:rsidRPr="007A3D82">
        <w:rPr>
          <w:rFonts w:ascii="mylotus" w:eastAsia="Times New Roman" w:hAnsi="Times New Roman" w:cs="mylotus"/>
          <w:sz w:val="28"/>
          <w:szCs w:val="32"/>
          <w:vertAlign w:val="superscript"/>
          <w:rtl/>
          <w:lang w:eastAsia="ar-SA" w:bidi="ar-SY"/>
        </w:rPr>
        <w:footnoteReference w:id="213"/>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74" w:name="_Toc206394481"/>
      <w:r w:rsidRPr="007A3D82">
        <w:rPr>
          <w:rFonts w:ascii="mylotus" w:eastAsia="Times New Roman" w:hAnsi="Times New Roman" w:cs="mylotus" w:hint="cs"/>
          <w:sz w:val="28"/>
          <w:szCs w:val="36"/>
          <w:rtl/>
          <w:lang w:bidi="ar-SY"/>
        </w:rPr>
        <w:t>وأختم كلام الأئمة بتلخيصٍ لكلام الإمام أبي شامة في بطلان صلاة الرغائب ومفاسدها، فقد بي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 رحمه الله ذلك على النحو الآتي:</w:t>
      </w:r>
      <w:bookmarkEnd w:id="274"/>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75" w:name="_Toc206394482"/>
      <w:r w:rsidRPr="007A3D82">
        <w:rPr>
          <w:rFonts w:ascii="mylotus" w:eastAsia="Times New Roman" w:hAnsi="Times New Roman" w:cs="mylotus" w:hint="cs"/>
          <w:sz w:val="28"/>
          <w:szCs w:val="36"/>
          <w:rtl/>
          <w:lang w:bidi="ar-SY"/>
        </w:rPr>
        <w:t>1- مما يدلّ على ابتداع هذه الصلاة أن العلماء الذين هم أعلام الدين وأئمة المسلمين: من الصحابة، والتابعين، وتابعي التابعين، وغيرهم مم</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 دو</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 الكتب في الشريعة، مع شدّة حرصهم على تعليم الناس الفرائض والسنن، لم ينقل عن واحدٍ منهم أنه ذكر هذه الصلاة، ولا دو</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نها في كتابه، ولا تعرّض لها في مجلسه، والعادة تحيل أن تكون هذه سنة، وتغيب عن هؤلاء الأعلام.</w:t>
      </w:r>
      <w:bookmarkEnd w:id="275"/>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76" w:name="_Toc206394483"/>
      <w:r w:rsidRPr="007A3D82">
        <w:rPr>
          <w:rFonts w:ascii="mylotus" w:eastAsia="Times New Roman" w:hAnsi="Times New Roman" w:cs="mylotus" w:hint="cs"/>
          <w:sz w:val="28"/>
          <w:szCs w:val="36"/>
          <w:rtl/>
          <w:lang w:bidi="ar-SY"/>
        </w:rPr>
        <w:t>2- هذه الصلاة مخالفة للشرع من وجوه</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ثلاثة:</w:t>
      </w:r>
      <w:bookmarkEnd w:id="276"/>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77" w:name="_Toc206394484"/>
      <w:r w:rsidRPr="007A3D82">
        <w:rPr>
          <w:rFonts w:ascii="mylotus" w:eastAsia="Times New Roman" w:hAnsi="Times New Roman" w:cs="mylotus" w:hint="cs"/>
          <w:b/>
          <w:bCs/>
          <w:sz w:val="28"/>
          <w:szCs w:val="36"/>
          <w:rtl/>
          <w:lang w:bidi="ar-SY"/>
        </w:rPr>
        <w:t>الوجه الأول:</w:t>
      </w:r>
      <w:r w:rsidRPr="007A3D82">
        <w:rPr>
          <w:rFonts w:ascii="mylotus" w:eastAsia="Times New Roman" w:hAnsi="Times New Roman" w:cs="mylotus" w:hint="cs"/>
          <w:sz w:val="28"/>
          <w:szCs w:val="36"/>
          <w:rtl/>
          <w:lang w:bidi="ar-SY"/>
        </w:rPr>
        <w:t xml:space="preserve"> مخالفة لحديث أبي هريرة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أنه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لا تخصوا ليلة الجمعة بقيام من بين الليالي، ولا تخصّوا يوم الجمعة بصيام من بين الأيام، إلا أن يكون في صوم يصومه أحدكم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1-لا تخصوا ليلة الجمعة بقيام من بين الليالي، ولا تخصّوا يوم الجمعة بصيام من بين الأيام، إلا أن يكون في صوم يصومه أحدكم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277"/>
      <w:r w:rsidRPr="007A3D82">
        <w:rPr>
          <w:rFonts w:ascii="mylotus" w:eastAsia="Times New Roman" w:hAnsi="Times New Roman" w:cs="mylotus"/>
          <w:b/>
          <w:bCs/>
          <w:sz w:val="28"/>
          <w:szCs w:val="32"/>
          <w:vertAlign w:val="superscript"/>
          <w:rtl/>
          <w:lang w:eastAsia="ar-SA" w:bidi="ar-SY"/>
        </w:rPr>
        <w:footnoteReference w:id="214"/>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فلا يجوز أن تُخصّ ليلة الجمعة بصلاة زائدة على سائر الليالي لهذا الحديث</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15"/>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 وهذا يعمُّ أوّل ليلة جمعة من رجب وغيرها.</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78" w:name="_Toc206394485"/>
      <w:r w:rsidRPr="007A3D82">
        <w:rPr>
          <w:rFonts w:ascii="mylotus" w:eastAsia="Times New Roman" w:hAnsi="Times New Roman" w:cs="mylotus" w:hint="cs"/>
          <w:b/>
          <w:bCs/>
          <w:sz w:val="28"/>
          <w:szCs w:val="36"/>
          <w:rtl/>
          <w:lang w:bidi="ar-SY"/>
        </w:rPr>
        <w:t>الوجه الثاني:</w:t>
      </w:r>
      <w:r w:rsidRPr="007A3D82">
        <w:rPr>
          <w:rFonts w:ascii="mylotus" w:eastAsia="Times New Roman" w:hAnsi="Times New Roman" w:cs="mylotus" w:hint="cs"/>
          <w:sz w:val="28"/>
          <w:szCs w:val="36"/>
          <w:rtl/>
          <w:lang w:bidi="ar-SY"/>
        </w:rPr>
        <w:t xml:space="preserve"> صلاة رجب وشعبان صلاتا بدعة قد ك</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ذِبَ فيهما على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lang w:bidi="ar-SY"/>
        </w:rPr>
        <w:t xml:space="preserve"> ، بوضع ما ليس من حديثه، وك</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ذِبَ على الله بالتقدير عليه في جزاء الأعمال ما لم 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نَزِّل به سلطاناً، فمن الغيرة لله ولرسوله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تعطيل ما ك</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ذِبَ فيه على الله ورسوله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36"/>
          <w:szCs w:val="36"/>
          <w:rtl/>
        </w:rPr>
        <w:t>،</w:t>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وهجره، واستقباحه، وتنفير الناس عنه؛ فإنه يلزم من الموافقة على ذلك مفاسد، هي:</w:t>
      </w:r>
      <w:bookmarkEnd w:id="278"/>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79" w:name="_Toc206394486"/>
      <w:r w:rsidRPr="007A3D82">
        <w:rPr>
          <w:rFonts w:ascii="mylotus" w:eastAsia="Times New Roman" w:hAnsi="Times New Roman" w:cs="mylotus" w:hint="cs"/>
          <w:b/>
          <w:bCs/>
          <w:sz w:val="28"/>
          <w:szCs w:val="36"/>
          <w:rtl/>
          <w:lang w:bidi="ar-SY"/>
        </w:rPr>
        <w:t>المفسدة الأولى:</w:t>
      </w:r>
      <w:r w:rsidRPr="007A3D82">
        <w:rPr>
          <w:rFonts w:ascii="mylotus" w:eastAsia="Times New Roman" w:hAnsi="Times New Roman" w:cs="mylotus" w:hint="cs"/>
          <w:sz w:val="28"/>
          <w:szCs w:val="36"/>
          <w:rtl/>
          <w:lang w:bidi="ar-SY"/>
        </w:rPr>
        <w:t xml:space="preserve"> اعتماد العوام على ما جاء في فضلها وتكفيرها، فيحمل كثيراً منهم على أمرين:</w:t>
      </w:r>
      <w:bookmarkEnd w:id="279"/>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80" w:name="_Toc206394487"/>
      <w:r w:rsidRPr="007A3D82">
        <w:rPr>
          <w:rFonts w:ascii="mylotus" w:eastAsia="Times New Roman" w:hAnsi="Times New Roman" w:cs="mylotus" w:hint="cs"/>
          <w:sz w:val="28"/>
          <w:szCs w:val="36"/>
          <w:rtl/>
          <w:lang w:bidi="ar-SY"/>
        </w:rPr>
        <w:lastRenderedPageBreak/>
        <w:t>أحدهما: التفريط في الفرائض.</w:t>
      </w:r>
      <w:bookmarkEnd w:id="280"/>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81" w:name="_Toc206394488"/>
      <w:r w:rsidRPr="007A3D82">
        <w:rPr>
          <w:rFonts w:ascii="mylotus" w:eastAsia="Times New Roman" w:hAnsi="Times New Roman" w:cs="mylotus" w:hint="cs"/>
          <w:sz w:val="28"/>
          <w:szCs w:val="36"/>
          <w:rtl/>
          <w:lang w:bidi="ar-SY"/>
        </w:rPr>
        <w:t>والثاني: الانهماك في المعاصي، وينتظرون مجيء هذه الليلة ويصلون هذه الصلاة، فيرون ما فعلوه مجزئاً عما تركوه، وماحياً ما ارتكبوه، فعاد ما ظنه واضع الحديث في صلاة الرغائب حاملاً على مزيد الطاعات: مكثراً من مزيد ارتكاب المعاصي والمنكرات .</w:t>
      </w:r>
      <w:bookmarkEnd w:id="281"/>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82" w:name="_Toc206394489"/>
      <w:r w:rsidRPr="007A3D82">
        <w:rPr>
          <w:rFonts w:ascii="mylotus" w:eastAsia="Times New Roman" w:hAnsi="Times New Roman" w:cs="mylotus" w:hint="cs"/>
          <w:b/>
          <w:bCs/>
          <w:sz w:val="28"/>
          <w:szCs w:val="36"/>
          <w:rtl/>
          <w:lang w:bidi="ar-SY"/>
        </w:rPr>
        <w:t>المفسدة الثانية:</w:t>
      </w:r>
      <w:r w:rsidRPr="007A3D82">
        <w:rPr>
          <w:rFonts w:ascii="mylotus" w:eastAsia="Times New Roman" w:hAnsi="Times New Roman" w:cs="mylotus" w:hint="cs"/>
          <w:sz w:val="28"/>
          <w:szCs w:val="36"/>
          <w:rtl/>
          <w:lang w:bidi="ar-SY"/>
        </w:rPr>
        <w:t xml:space="preserve"> أن فعل البدع مما يغري المبتدعين في إضلال الناس إذا رأوا رواج ما وضعوه، وانهماك الناس عليه، فينقلونهم من بدعة إلى بدعة، أما ترك البدع ففيه زجر للمبتدعين والواضعين عن وضع البدع.</w:t>
      </w:r>
      <w:bookmarkEnd w:id="282"/>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83" w:name="_Toc206394490"/>
      <w:r w:rsidRPr="007A3D82">
        <w:rPr>
          <w:rFonts w:ascii="mylotus" w:eastAsia="Times New Roman" w:hAnsi="Times New Roman" w:cs="mylotus" w:hint="cs"/>
          <w:b/>
          <w:bCs/>
          <w:sz w:val="28"/>
          <w:szCs w:val="36"/>
          <w:rtl/>
          <w:lang w:bidi="ar-SY"/>
        </w:rPr>
        <w:t>المفسدة الثالثة:</w:t>
      </w:r>
      <w:r w:rsidRPr="007A3D82">
        <w:rPr>
          <w:rFonts w:ascii="mylotus" w:eastAsia="Times New Roman" w:hAnsi="Times New Roman" w:cs="mylotus" w:hint="cs"/>
          <w:sz w:val="28"/>
          <w:szCs w:val="36"/>
          <w:rtl/>
          <w:lang w:bidi="ar-SY"/>
        </w:rPr>
        <w:t xml:space="preserve"> أن الرجل العالم إذا فعل هذه البدعة كان موهماً للعامة أنها من السنن، فيكون كاذباً على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بلسان الحال، ولسان الحال قد يقوم مقام لسان المقال، وأكثر ما أ</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وتي الناس في البدع بهذا السبب.</w:t>
      </w:r>
      <w:bookmarkEnd w:id="283"/>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84" w:name="_Toc206394491"/>
      <w:r w:rsidRPr="007A3D82">
        <w:rPr>
          <w:rFonts w:ascii="mylotus" w:eastAsia="Times New Roman" w:hAnsi="Times New Roman" w:cs="mylotus" w:hint="cs"/>
          <w:b/>
          <w:bCs/>
          <w:sz w:val="28"/>
          <w:szCs w:val="36"/>
          <w:rtl/>
          <w:lang w:bidi="ar-SY"/>
        </w:rPr>
        <w:t>المفسدة الرابعة:</w:t>
      </w:r>
      <w:r w:rsidRPr="007A3D82">
        <w:rPr>
          <w:rFonts w:ascii="mylotus" w:eastAsia="Times New Roman" w:hAnsi="Times New Roman" w:cs="mylotus" w:hint="cs"/>
          <w:sz w:val="28"/>
          <w:szCs w:val="36"/>
          <w:rtl/>
          <w:lang w:bidi="ar-SY"/>
        </w:rPr>
        <w:t xml:space="preserve"> أن العالم إذا صلَّى هذه الصلاة المبتدعة كان متسبِّباً إلى أن تكذب العامة على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فيقولون هذه سنة من السنن.</w:t>
      </w:r>
      <w:bookmarkEnd w:id="284"/>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85" w:name="_Toc206394492"/>
      <w:r w:rsidRPr="007A3D82">
        <w:rPr>
          <w:rFonts w:ascii="mylotus" w:eastAsia="Times New Roman" w:hAnsi="Times New Roman" w:cs="mylotus" w:hint="cs"/>
          <w:b/>
          <w:bCs/>
          <w:sz w:val="28"/>
          <w:szCs w:val="36"/>
          <w:rtl/>
          <w:lang w:bidi="ar-SY"/>
        </w:rPr>
        <w:t>الوجه الثالث:</w:t>
      </w:r>
      <w:r w:rsidRPr="007A3D82">
        <w:rPr>
          <w:rFonts w:ascii="mylotus" w:eastAsia="Times New Roman" w:hAnsi="Times New Roman" w:cs="mylotus" w:hint="cs"/>
          <w:sz w:val="28"/>
          <w:szCs w:val="36"/>
          <w:rtl/>
          <w:lang w:bidi="ar-SY"/>
        </w:rPr>
        <w:t xml:space="preserve"> أن هذه الصلاة البدعية مشتملة على مخالفة</w:t>
      </w:r>
      <w:r w:rsidRPr="007A3D82">
        <w:rPr>
          <w:rFonts w:ascii="mylotus" w:eastAsia="Times New Roman" w:hAnsi="Times New Roman" w:cs="mylotus" w:hint="cs"/>
          <w:sz w:val="28"/>
          <w:szCs w:val="36"/>
          <w:rtl/>
        </w:rPr>
        <w:t xml:space="preserve"> سنن الشرع في الصلاة لأمور:</w:t>
      </w:r>
      <w:bookmarkEnd w:id="285"/>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8"/>
          <w:sz w:val="28"/>
          <w:szCs w:val="36"/>
          <w:rtl/>
        </w:rPr>
      </w:pPr>
      <w:bookmarkStart w:id="286" w:name="_Toc206394493"/>
      <w:r w:rsidRPr="007A3D82">
        <w:rPr>
          <w:rFonts w:ascii="mylotus" w:eastAsia="Times New Roman" w:hAnsi="Times New Roman" w:cs="mylotus" w:hint="cs"/>
          <w:b/>
          <w:bCs/>
          <w:spacing w:val="-8"/>
          <w:sz w:val="28"/>
          <w:szCs w:val="36"/>
          <w:rtl/>
        </w:rPr>
        <w:t>الأمر الأول:</w:t>
      </w:r>
      <w:r w:rsidRPr="007A3D82">
        <w:rPr>
          <w:rFonts w:ascii="mylotus" w:eastAsia="Times New Roman" w:hAnsi="Times New Roman" w:cs="mylotus" w:hint="cs"/>
          <w:spacing w:val="-8"/>
          <w:sz w:val="28"/>
          <w:szCs w:val="36"/>
          <w:rtl/>
        </w:rPr>
        <w:t xml:space="preserve">مخالفة لسنة النبي </w:t>
      </w:r>
      <w:r w:rsidRPr="007A3D82">
        <w:rPr>
          <w:rFonts w:ascii="mylotus" w:eastAsia="Times New Roman" w:hAnsi="mylotus" w:cs="mylotus"/>
          <w:spacing w:val="-8"/>
          <w:sz w:val="36"/>
          <w:szCs w:val="36"/>
          <w:lang w:eastAsia="ar-SA"/>
        </w:rPr>
        <w:sym w:font="AGA Arabesque" w:char="F072"/>
      </w:r>
      <w:r w:rsidRPr="007A3D82">
        <w:rPr>
          <w:rFonts w:ascii="mylotus" w:eastAsia="Times New Roman" w:hAnsi="Times New Roman" w:cs="mylotus" w:hint="cs"/>
          <w:spacing w:val="-8"/>
          <w:sz w:val="28"/>
          <w:szCs w:val="36"/>
          <w:rtl/>
        </w:rPr>
        <w:t xml:space="preserve"> في الصلاة بسبب</w:t>
      </w:r>
      <w:r w:rsidRPr="007A3D82">
        <w:rPr>
          <w:rFonts w:ascii="mylotus" w:eastAsia="Times New Roman" w:hAnsi="Times New Roman" w:cs="mylotus" w:hint="cs"/>
          <w:spacing w:val="-8"/>
          <w:sz w:val="28"/>
          <w:szCs w:val="36"/>
          <w:rtl/>
          <w:lang w:bidi="ar-SY"/>
        </w:rPr>
        <w:t xml:space="preserve"> عدد السجدات، وعدد التسبيحات،وعدد قراءة سورتي:</w:t>
      </w:r>
      <w:r w:rsidRPr="007A3D82">
        <w:rPr>
          <w:rFonts w:ascii="mylotus" w:eastAsia="Times New Roman" w:hAnsi="Times New Roman" w:cs="mylotus" w:hint="cs"/>
          <w:spacing w:val="-8"/>
          <w:sz w:val="28"/>
          <w:szCs w:val="24"/>
          <w:rtl/>
          <w:lang w:bidi="ar-SY"/>
        </w:rPr>
        <w:t>((</w:t>
      </w:r>
      <w:r w:rsidRPr="007A3D82">
        <w:rPr>
          <w:rFonts w:ascii="mylotus" w:eastAsia="Times New Roman" w:hAnsi="Times New Roman" w:cs="mylotus" w:hint="cs"/>
          <w:spacing w:val="-8"/>
          <w:sz w:val="28"/>
          <w:szCs w:val="36"/>
          <w:rtl/>
          <w:lang w:bidi="ar-SY"/>
        </w:rPr>
        <w:t>القدر</w:t>
      </w:r>
      <w:r w:rsidRPr="007A3D82">
        <w:rPr>
          <w:rFonts w:ascii="mylotus" w:eastAsia="Times New Roman" w:hAnsi="Times New Roman" w:cs="mylotus" w:hint="cs"/>
          <w:spacing w:val="-8"/>
          <w:sz w:val="28"/>
          <w:szCs w:val="24"/>
          <w:rtl/>
          <w:lang w:bidi="ar-SY"/>
        </w:rPr>
        <w:t>))</w:t>
      </w:r>
      <w:r w:rsidRPr="007A3D82">
        <w:rPr>
          <w:rFonts w:ascii="mylotus" w:eastAsia="Times New Roman" w:hAnsi="Times New Roman" w:cs="mylotus" w:hint="cs"/>
          <w:spacing w:val="-8"/>
          <w:sz w:val="28"/>
          <w:szCs w:val="36"/>
          <w:rtl/>
          <w:lang w:bidi="ar-SY"/>
        </w:rPr>
        <w:t>،و</w:t>
      </w:r>
      <w:r w:rsidRPr="007A3D82">
        <w:rPr>
          <w:rFonts w:ascii="mylotus" w:eastAsia="Times New Roman" w:hAnsi="Times New Roman" w:cs="mylotus" w:hint="cs"/>
          <w:spacing w:val="-8"/>
          <w:sz w:val="28"/>
          <w:szCs w:val="24"/>
          <w:rtl/>
          <w:lang w:bidi="ar-SY"/>
        </w:rPr>
        <w:t>((</w:t>
      </w:r>
      <w:r w:rsidRPr="007A3D82">
        <w:rPr>
          <w:rFonts w:ascii="mylotus" w:eastAsia="Times New Roman" w:hAnsi="Times New Roman" w:cs="mylotus" w:hint="cs"/>
          <w:spacing w:val="-8"/>
          <w:sz w:val="28"/>
          <w:szCs w:val="36"/>
          <w:rtl/>
          <w:lang w:bidi="ar-SY"/>
        </w:rPr>
        <w:t>الإخلاص</w:t>
      </w:r>
      <w:r w:rsidRPr="007A3D82">
        <w:rPr>
          <w:rFonts w:ascii="mylotus" w:eastAsia="Times New Roman" w:hAnsi="Times New Roman" w:cs="mylotus" w:hint="cs"/>
          <w:spacing w:val="-8"/>
          <w:sz w:val="28"/>
          <w:szCs w:val="24"/>
          <w:rtl/>
          <w:lang w:bidi="ar-SY"/>
        </w:rPr>
        <w:t>))</w:t>
      </w:r>
      <w:r w:rsidRPr="007A3D82">
        <w:rPr>
          <w:rFonts w:ascii="mylotus" w:eastAsia="Times New Roman" w:hAnsi="Times New Roman" w:cs="mylotus" w:hint="cs"/>
          <w:spacing w:val="-8"/>
          <w:sz w:val="28"/>
          <w:szCs w:val="36"/>
          <w:rtl/>
          <w:lang w:bidi="ar-SY"/>
        </w:rPr>
        <w:t xml:space="preserve"> في كل ركعة.</w:t>
      </w:r>
      <w:bookmarkEnd w:id="286"/>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87" w:name="_Toc206394494"/>
      <w:r w:rsidRPr="007A3D82">
        <w:rPr>
          <w:rFonts w:ascii="mylotus" w:eastAsia="Times New Roman" w:hAnsi="Times New Roman" w:cs="mylotus" w:hint="cs"/>
          <w:b/>
          <w:bCs/>
          <w:sz w:val="28"/>
          <w:szCs w:val="36"/>
          <w:rtl/>
          <w:lang w:bidi="ar-SY"/>
        </w:rPr>
        <w:t>الأمر الثاني:</w:t>
      </w:r>
      <w:r w:rsidRPr="007A3D82">
        <w:rPr>
          <w:rFonts w:ascii="mylotus" w:eastAsia="Times New Roman" w:hAnsi="Times New Roman" w:cs="mylotus" w:hint="cs"/>
          <w:sz w:val="28"/>
          <w:szCs w:val="36"/>
          <w:rtl/>
          <w:lang w:bidi="ar-SY"/>
        </w:rPr>
        <w:t xml:space="preserve"> مخالفة لسنة خشوع القلب وخضوعه وحضوره في الصلاة، وتفريغه لله، والوقوف على معاني القرآن.</w:t>
      </w:r>
      <w:bookmarkEnd w:id="287"/>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4"/>
          <w:sz w:val="28"/>
          <w:szCs w:val="36"/>
          <w:rtl/>
        </w:rPr>
      </w:pPr>
      <w:bookmarkStart w:id="288" w:name="_Toc206394495"/>
      <w:r w:rsidRPr="007A3D82">
        <w:rPr>
          <w:rFonts w:ascii="mylotus" w:eastAsia="Times New Roman" w:hAnsi="Times New Roman" w:cs="mylotus" w:hint="cs"/>
          <w:b/>
          <w:bCs/>
          <w:spacing w:val="-4"/>
          <w:sz w:val="28"/>
          <w:szCs w:val="36"/>
          <w:rtl/>
          <w:lang w:bidi="ar-SY"/>
        </w:rPr>
        <w:t>الأمر الثالث:</w:t>
      </w:r>
      <w:r w:rsidRPr="007A3D82">
        <w:rPr>
          <w:rFonts w:ascii="mylotus" w:eastAsia="Times New Roman" w:hAnsi="Times New Roman" w:cs="mylotus" w:hint="cs"/>
          <w:spacing w:val="-4"/>
          <w:sz w:val="28"/>
          <w:szCs w:val="36"/>
          <w:rtl/>
          <w:lang w:bidi="ar-SY"/>
        </w:rPr>
        <w:t>مخالفة لسنة النوافل في البيوت؛لأن فعلها في البيوت أولى من فعلها في المساجد،وفعلها على الانفراد،إلا صلاة التراويح في رمضان.</w:t>
      </w:r>
      <w:bookmarkEnd w:id="288"/>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89" w:name="_Toc206394496"/>
      <w:r w:rsidRPr="007A3D82">
        <w:rPr>
          <w:rFonts w:ascii="mylotus" w:eastAsia="Times New Roman" w:hAnsi="Times New Roman" w:cs="mylotus" w:hint="cs"/>
          <w:b/>
          <w:bCs/>
          <w:sz w:val="28"/>
          <w:szCs w:val="36"/>
          <w:rtl/>
          <w:lang w:bidi="ar-SY"/>
        </w:rPr>
        <w:t>الأمر الرابع:</w:t>
      </w:r>
      <w:r w:rsidRPr="007A3D82">
        <w:rPr>
          <w:rFonts w:ascii="mylotus" w:eastAsia="Times New Roman" w:hAnsi="Times New Roman" w:cs="mylotus" w:hint="cs"/>
          <w:sz w:val="28"/>
          <w:szCs w:val="36"/>
          <w:rtl/>
          <w:lang w:bidi="ar-SY"/>
        </w:rPr>
        <w:t xml:space="preserve"> أن من كمال هذه الصلاة البدعية عند واضعيها صيام يوم الخميس ذلك اليوم، فيلزم بذلك تعطيل سنتين: سنة الإفطار، وسنة تفريغ القلب من ألم الجوع والعطش.</w:t>
      </w:r>
      <w:bookmarkEnd w:id="289"/>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90" w:name="_Toc206394497"/>
      <w:r w:rsidRPr="007A3D82">
        <w:rPr>
          <w:rFonts w:ascii="mylotus" w:eastAsia="Times New Roman" w:hAnsi="Times New Roman" w:cs="mylotus" w:hint="cs"/>
          <w:b/>
          <w:bCs/>
          <w:sz w:val="28"/>
          <w:szCs w:val="36"/>
          <w:rtl/>
          <w:lang w:bidi="ar-SY"/>
        </w:rPr>
        <w:t>الأمر الخامس:</w:t>
      </w:r>
      <w:r w:rsidRPr="007A3D82">
        <w:rPr>
          <w:rFonts w:ascii="mylotus" w:eastAsia="Times New Roman" w:hAnsi="Times New Roman" w:cs="mylotus" w:hint="cs"/>
          <w:sz w:val="28"/>
          <w:szCs w:val="36"/>
          <w:rtl/>
          <w:lang w:bidi="ar-SY"/>
        </w:rPr>
        <w:t xml:space="preserve"> أن سجدتي هذه الصلاة بعد الفراغ منها سجدتان </w:t>
      </w:r>
      <w:r w:rsidRPr="007A3D82">
        <w:rPr>
          <w:rFonts w:ascii="mylotus" w:eastAsia="Times New Roman" w:hAnsi="Times New Roman" w:cs="mylotus" w:hint="cs"/>
          <w:sz w:val="28"/>
          <w:szCs w:val="36"/>
          <w:rtl/>
          <w:lang w:bidi="ar-SY"/>
        </w:rPr>
        <w:lastRenderedPageBreak/>
        <w:t>لا سبب لهما</w:t>
      </w:r>
      <w:r w:rsidRPr="007A3D82">
        <w:rPr>
          <w:rFonts w:ascii="mylotus" w:eastAsia="Times New Roman" w:hAnsi="mylotus" w:cs="Simplified Arabic"/>
          <w:sz w:val="28"/>
          <w:szCs w:val="32"/>
          <w:vertAlign w:val="superscript"/>
          <w:rtl/>
        </w:rPr>
        <w:t>(</w:t>
      </w:r>
      <w:bookmarkEnd w:id="290"/>
      <w:r w:rsidRPr="007A3D82">
        <w:rPr>
          <w:rFonts w:ascii="mylotus" w:eastAsia="Times New Roman" w:hAnsi="Times New Roman" w:cs="mylotus"/>
          <w:sz w:val="28"/>
          <w:szCs w:val="32"/>
          <w:vertAlign w:val="superscript"/>
          <w:rtl/>
          <w:lang w:eastAsia="ar-SA" w:bidi="ar-SY"/>
        </w:rPr>
        <w:footnoteReference w:id="21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91" w:name="_Toc206394498"/>
      <w:r w:rsidRPr="007A3D82">
        <w:rPr>
          <w:rFonts w:ascii="mylotus" w:eastAsia="Times New Roman" w:hAnsi="Times New Roman" w:cs="mylotus" w:hint="cs"/>
          <w:sz w:val="28"/>
          <w:szCs w:val="36"/>
          <w:rtl/>
          <w:lang w:bidi="ar-SY"/>
        </w:rPr>
        <w:t>وكل ما تقدم من الأدلّة، وأقوال الأئمة، وأوجه البطلان، وأقسام المفاسد يُبيِّن للعاقل أن صلاة الرغائب بدعة منكرة قبيحة، محدثة في الإسلام.</w:t>
      </w:r>
      <w:bookmarkEnd w:id="291"/>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292" w:name="_Toc206394499"/>
      <w:bookmarkStart w:id="293" w:name="_Toc190340693"/>
      <w:r w:rsidRPr="007A3D82">
        <w:rPr>
          <w:rFonts w:ascii="Times New Roman" w:eastAsia="Times New Roman" w:hAnsi="Times New Roman" w:cs="Simplified Arabic"/>
          <w:b/>
          <w:bCs/>
          <w:sz w:val="32"/>
          <w:szCs w:val="32"/>
          <w:rtl/>
          <w:lang w:bidi="ar-SY"/>
        </w:rPr>
        <w:t>ثالثاً: بدعة الاحتفال بليلة الإسراء والمعراج:</w:t>
      </w:r>
      <w:bookmarkEnd w:id="292"/>
      <w:bookmarkEnd w:id="293"/>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294" w:name="_Toc206394500"/>
      <w:r w:rsidRPr="007A3D82">
        <w:rPr>
          <w:rFonts w:ascii="mylotus" w:eastAsia="Times New Roman" w:hAnsi="Times New Roman" w:cs="mylotus" w:hint="cs"/>
          <w:sz w:val="28"/>
          <w:szCs w:val="36"/>
          <w:rtl/>
          <w:lang w:bidi="ar-SY"/>
        </w:rPr>
        <w:t xml:space="preserve">ليلة الإسراء والمعراج من آيات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العظيمة الدالة على صدق 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lang w:bidi="ar-SY"/>
        </w:rPr>
        <w:t>، وعظم منزلته عند الله، وعلى عظم قدرة الله الباهرة، وعلى علو</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على جميع خلقه، 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سُبْحَانَ الَّذِي أَسْرَى بِعَبْدِهِ لَيْلاً مِّنَ الْـمَسْجِدِ الْـحَرَامِ إِلَى الْـمَسْجدِ الأَقْصَى الَّذِي بَارَكْنَا حَوْلَهُ لِنُرِيَهُ مِنْ آيَاتِنَا إِنَّهُ هُوَ السَّمِيعُ البَصِير</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سُبْحَانَ الَّذِي أَسْرَى بِعَبْدِهِ لَيْلاً مِّنَ الْـمَسْجِدِ الْـحَرَامِ إِلَى الْـمَسْجدِ الأَقْصَى الَّذِي بَارَكْنَا حَوْلَهُ لِنُرِيَهُ مِنْ آيَاتِنَا إِنَّهُ هُوَ السَّمِيعُ البَصِير=الإسراء 1=</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294"/>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17"/>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95" w:name="_Toc206394501"/>
      <w:r w:rsidRPr="007A3D82">
        <w:rPr>
          <w:rFonts w:ascii="mylotus" w:eastAsia="Times New Roman" w:hAnsi="Times New Roman" w:cs="mylotus" w:hint="cs"/>
          <w:sz w:val="28"/>
          <w:szCs w:val="36"/>
          <w:rtl/>
          <w:lang w:bidi="ar-SY"/>
        </w:rPr>
        <w:t xml:space="preserve">وتواتر عن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أنه عُرج به إلى السماء، وفُتحت له أبوابها، حتى جاوز السماء السابعة، فكلّمه ربّه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كما أراد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وفرض عليه الصلوات الخمس، وكان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فرضها خمسين صلاة، فلم يزل نبيّنا محمد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يراجع ربه، ويسأله التخفيف، حتى جعلها خمساً في الفرض، وخمسين صلاة في الأجر؛ لأن الحسنة بعشرة أمثالها، فلله الحمد والشكر على جميع نعمه التي لا تعد ولا تحصى</w:t>
      </w:r>
      <w:r w:rsidRPr="007A3D82">
        <w:rPr>
          <w:rFonts w:ascii="mylotus" w:eastAsia="Times New Roman" w:hAnsi="mylotus" w:cs="Simplified Arabic"/>
          <w:sz w:val="28"/>
          <w:szCs w:val="32"/>
          <w:vertAlign w:val="superscript"/>
          <w:rtl/>
        </w:rPr>
        <w:t>(</w:t>
      </w:r>
      <w:bookmarkEnd w:id="295"/>
      <w:r w:rsidRPr="007A3D82">
        <w:rPr>
          <w:rFonts w:ascii="mylotus" w:eastAsia="Times New Roman" w:hAnsi="Times New Roman" w:cs="mylotus"/>
          <w:sz w:val="28"/>
          <w:szCs w:val="32"/>
          <w:vertAlign w:val="superscript"/>
          <w:rtl/>
          <w:lang w:eastAsia="ar-SA" w:bidi="ar-SY"/>
        </w:rPr>
        <w:footnoteReference w:id="21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96" w:name="_Toc206394502"/>
      <w:r w:rsidRPr="007A3D82">
        <w:rPr>
          <w:rFonts w:ascii="mylotus" w:eastAsia="Times New Roman" w:hAnsi="Times New Roman" w:cs="mylotus" w:hint="cs"/>
          <w:sz w:val="28"/>
          <w:szCs w:val="36"/>
          <w:rtl/>
          <w:lang w:bidi="ar-SY"/>
        </w:rPr>
        <w:t>وهذه الليلة التي حصل فيها الإسراء لا يُحتفَل بها، ولا تُخصّ بشيء من أنواع العبادة التي لم تُشرع؛ لأمور منها:</w:t>
      </w:r>
      <w:bookmarkEnd w:id="296"/>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97" w:name="_Toc206394503"/>
      <w:r w:rsidRPr="007A3D82">
        <w:rPr>
          <w:rFonts w:ascii="mylotus" w:eastAsia="Times New Roman" w:hAnsi="Times New Roman" w:cs="mylotus" w:hint="cs"/>
          <w:b/>
          <w:bCs/>
          <w:sz w:val="28"/>
          <w:szCs w:val="36"/>
          <w:rtl/>
          <w:lang w:bidi="ar-SY"/>
        </w:rPr>
        <w:t>أولاً:</w:t>
      </w:r>
      <w:r w:rsidRPr="007A3D82">
        <w:rPr>
          <w:rFonts w:ascii="mylotus" w:eastAsia="Times New Roman" w:hAnsi="Times New Roman" w:cs="mylotus" w:hint="cs"/>
          <w:sz w:val="28"/>
          <w:szCs w:val="36"/>
          <w:rtl/>
          <w:lang w:bidi="ar-SY"/>
        </w:rPr>
        <w:t xml:space="preserve"> هذه الليلة التي حصل فيها الإسراء والمعراج لم يأت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خبر صحيح في تحديدها، ولا تعيينها، لا في رجب ولا في غيره، فقيل: إنها كانت بعد مبعثه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بخمسة عشر شهراً، وقيل: ليلة سبع وعشرين من ربيع الآخر، قبل الهجرة بسنة، وقيل: كان ذلك بعد مبعثه بخمس سنين</w:t>
      </w:r>
      <w:r w:rsidRPr="007A3D82">
        <w:rPr>
          <w:rFonts w:ascii="mylotus" w:eastAsia="Times New Roman" w:hAnsi="mylotus" w:cs="Simplified Arabic"/>
          <w:sz w:val="28"/>
          <w:szCs w:val="32"/>
          <w:vertAlign w:val="superscript"/>
          <w:rtl/>
        </w:rPr>
        <w:t>(</w:t>
      </w:r>
      <w:bookmarkEnd w:id="297"/>
      <w:r w:rsidRPr="007A3D82">
        <w:rPr>
          <w:rFonts w:ascii="mylotus" w:eastAsia="Times New Roman" w:hAnsi="Times New Roman" w:cs="mylotus"/>
          <w:sz w:val="28"/>
          <w:szCs w:val="32"/>
          <w:vertAlign w:val="superscript"/>
          <w:rtl/>
          <w:lang w:eastAsia="ar-SA" w:bidi="ar-SY"/>
        </w:rPr>
        <w:footnoteReference w:id="219"/>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وقيل: ليلة سبعة وعشرين من شهر ربيع الأول</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2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وقال الإمام أبو شامة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وذكر عن بعض القُصَّاص أن الإسراء كان في رجب، وذلك عند أهل التعديل </w:t>
      </w:r>
      <w:r w:rsidRPr="007A3D82">
        <w:rPr>
          <w:rFonts w:ascii="mylotus" w:eastAsia="Times New Roman" w:hAnsi="Times New Roman" w:cs="mylotus" w:hint="cs"/>
          <w:sz w:val="28"/>
          <w:szCs w:val="36"/>
          <w:rtl/>
          <w:lang w:bidi="ar-SY"/>
        </w:rPr>
        <w:lastRenderedPageBreak/>
        <w:t>والتجريح عين الكذب</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2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وذكر الإمام ابن القيم رحمه الله أن ليلة الإسراء لا يُعرف أيّ ليلة كانت</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2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298" w:name="_Toc206394504"/>
      <w:r w:rsidRPr="007A3D82">
        <w:rPr>
          <w:rFonts w:ascii="mylotus" w:eastAsia="Times New Roman" w:hAnsi="Times New Roman" w:cs="mylotus" w:hint="cs"/>
          <w:sz w:val="28"/>
          <w:szCs w:val="36"/>
          <w:rtl/>
          <w:lang w:bidi="ar-SY"/>
        </w:rPr>
        <w:t xml:space="preserve">قال العلامة عبد العزيز ابن باز رحمه الله: </w:t>
      </w:r>
      <w:r w:rsidRPr="007A3D82">
        <w:rPr>
          <w:rFonts w:ascii="mylotus" w:eastAsia="Times New Roman" w:hAnsi="Times New Roman" w:cs="mylotus" w:hint="cs"/>
          <w:spacing w:val="-6"/>
          <w:sz w:val="28"/>
          <w:szCs w:val="24"/>
          <w:rtl/>
        </w:rPr>
        <w:t>((</w:t>
      </w:r>
      <w:r w:rsidRPr="007A3D82">
        <w:rPr>
          <w:rFonts w:ascii="mylotus" w:eastAsia="Times New Roman" w:hAnsi="Times New Roman" w:cs="mylotus" w:hint="cs"/>
          <w:sz w:val="28"/>
          <w:szCs w:val="36"/>
          <w:rtl/>
          <w:lang w:bidi="ar-SY"/>
        </w:rPr>
        <w:t xml:space="preserve">وهذه الليلة التي حصل فيها الإسراء والمعراج لم يأتِ في الأحاديث الصحيحة تعيينها، لا في رجب ولا في غيره، وكل ما ورد في تعيينها فهو غير ثابت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عند أهل العلم بالحديث، ولله الحكمة البالغة في إنساء الناس لها</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298"/>
      <w:r w:rsidRPr="007A3D82">
        <w:rPr>
          <w:rFonts w:ascii="mylotus" w:eastAsia="Times New Roman" w:hAnsi="Times New Roman" w:cs="mylotus"/>
          <w:sz w:val="28"/>
          <w:szCs w:val="32"/>
          <w:vertAlign w:val="superscript"/>
          <w:rtl/>
          <w:lang w:eastAsia="ar-SA" w:bidi="ar-SY"/>
        </w:rPr>
        <w:footnoteReference w:id="223"/>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ولو ثبت تعيينها لم يجز أن تُخصَّ بشيءٍ من أنواع العبادة بدون دليل</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2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299" w:name="_Toc206394505"/>
      <w:r w:rsidRPr="007A3D82">
        <w:rPr>
          <w:rFonts w:ascii="mylotus" w:eastAsia="Times New Roman" w:hAnsi="Times New Roman" w:cs="mylotus" w:hint="cs"/>
          <w:b/>
          <w:bCs/>
          <w:sz w:val="28"/>
          <w:szCs w:val="36"/>
          <w:rtl/>
          <w:lang w:bidi="ar-SY"/>
        </w:rPr>
        <w:t>ثانياً:</w:t>
      </w:r>
      <w:r w:rsidRPr="007A3D82">
        <w:rPr>
          <w:rFonts w:ascii="mylotus" w:eastAsia="Times New Roman" w:hAnsi="Times New Roman" w:cs="mylotus" w:hint="cs"/>
          <w:sz w:val="28"/>
          <w:szCs w:val="36"/>
          <w:rtl/>
          <w:lang w:bidi="ar-SY"/>
        </w:rPr>
        <w:t xml:space="preserve"> لا يعرف عن أحد من المسلمين: أهل العلم والإيمان أنه جعل لليلة الإسراء فضيلة عن غيرها؛ ولأن 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وأصحابه، والتابعين وأتباعهم بإحسان لم يحتفلوا بها، ولم يخصّوها بشيء من العبادة، ولم يذكروها، ولو كان الاحتفال بها أمراً مشروعاً؛ لب</w:t>
      </w:r>
      <w:r w:rsidRPr="007A3D82">
        <w:rPr>
          <w:rFonts w:ascii="mylotus" w:eastAsia="Times New Roman" w:hAnsi="Times New Roman" w:cs="mylotus" w:hint="cs"/>
          <w:sz w:val="28"/>
          <w:szCs w:val="36"/>
          <w:rtl/>
        </w:rPr>
        <w:t>يّ</w:t>
      </w:r>
      <w:r w:rsidRPr="007A3D82">
        <w:rPr>
          <w:rFonts w:ascii="mylotus" w:eastAsia="Times New Roman" w:hAnsi="Times New Roman" w:cs="mylotus" w:hint="cs"/>
          <w:sz w:val="28"/>
          <w:szCs w:val="36"/>
          <w:rtl/>
          <w:lang w:bidi="ar-SY"/>
        </w:rPr>
        <w:t xml:space="preserve">نه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للأمة: إما بالقول، وإما بالفعل، ولو وقع أمر من ذلك؛ لعرف واشتهر، ونقله الصحابة </w:t>
      </w:r>
      <w:r w:rsidRPr="007A3D82">
        <w:rPr>
          <w:rFonts w:ascii="mylotus" w:eastAsia="Times New Roman" w:hAnsi="mylotus" w:cs="mylotus"/>
          <w:sz w:val="36"/>
          <w:szCs w:val="36"/>
          <w:lang w:eastAsia="ar-SA" w:bidi="ar-SY"/>
        </w:rPr>
        <w:sym w:font="AGA Arabesque" w:char="F079"/>
      </w:r>
      <w:r w:rsidRPr="007A3D82">
        <w:rPr>
          <w:rFonts w:ascii="mylotus" w:eastAsia="Times New Roman" w:hAnsi="Times New Roman" w:cs="mylotus" w:hint="cs"/>
          <w:sz w:val="28"/>
          <w:szCs w:val="36"/>
          <w:rtl/>
          <w:lang w:bidi="ar-SY"/>
        </w:rPr>
        <w:t xml:space="preserve"> إلينا</w:t>
      </w:r>
      <w:r w:rsidRPr="007A3D82">
        <w:rPr>
          <w:rFonts w:ascii="mylotus" w:eastAsia="Times New Roman" w:hAnsi="mylotus" w:cs="Simplified Arabic"/>
          <w:sz w:val="28"/>
          <w:szCs w:val="32"/>
          <w:vertAlign w:val="superscript"/>
          <w:rtl/>
        </w:rPr>
        <w:t>(</w:t>
      </w:r>
      <w:bookmarkEnd w:id="299"/>
      <w:r w:rsidRPr="007A3D82">
        <w:rPr>
          <w:rFonts w:ascii="mylotus" w:eastAsia="Times New Roman" w:hAnsi="Times New Roman" w:cs="mylotus"/>
          <w:sz w:val="28"/>
          <w:szCs w:val="32"/>
          <w:vertAlign w:val="superscript"/>
          <w:rtl/>
          <w:lang w:eastAsia="ar-SA" w:bidi="ar-SY"/>
        </w:rPr>
        <w:footnoteReference w:id="22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00" w:name="_Toc206394506"/>
      <w:r w:rsidRPr="007A3D82">
        <w:rPr>
          <w:rFonts w:ascii="mylotus" w:eastAsia="Times New Roman" w:hAnsi="Times New Roman" w:cs="mylotus" w:hint="cs"/>
          <w:b/>
          <w:bCs/>
          <w:spacing w:val="-6"/>
          <w:sz w:val="28"/>
          <w:szCs w:val="36"/>
          <w:rtl/>
          <w:lang w:bidi="ar-SY"/>
        </w:rPr>
        <w:t xml:space="preserve">ثالثاً: </w:t>
      </w:r>
      <w:r w:rsidRPr="007A3D82">
        <w:rPr>
          <w:rFonts w:ascii="mylotus" w:eastAsia="Times New Roman" w:hAnsi="Times New Roman" w:cs="mylotus" w:hint="cs"/>
          <w:spacing w:val="-6"/>
          <w:sz w:val="28"/>
          <w:szCs w:val="36"/>
          <w:rtl/>
          <w:lang w:bidi="ar-SY"/>
        </w:rPr>
        <w:t xml:space="preserve">قد أكمل الله لهذه الأمة دينها، وأتمّ النعمة، قال الله </w:t>
      </w:r>
      <w:r w:rsidRPr="007A3D82">
        <w:rPr>
          <w:rFonts w:ascii="mylotus" w:eastAsia="Times New Roman" w:hAnsi="mylotus" w:cs="mylotus"/>
          <w:spacing w:val="-6"/>
          <w:sz w:val="32"/>
          <w:szCs w:val="36"/>
          <w:lang w:eastAsia="ar-SA" w:bidi="ar-SY"/>
        </w:rPr>
        <w:sym w:font="AGA Arabesque" w:char="F055"/>
      </w:r>
      <w:r w:rsidRPr="007A3D82">
        <w:rPr>
          <w:rFonts w:ascii="mylotus" w:eastAsia="Times New Roman" w:hAnsi="Times New Roman" w:cs="mylotus" w:hint="cs"/>
          <w:spacing w:val="-6"/>
          <w:sz w:val="28"/>
          <w:szCs w:val="36"/>
          <w:rtl/>
          <w:lang w:bidi="ar-SY"/>
        </w:rPr>
        <w:t xml:space="preserve">: </w:t>
      </w:r>
      <w:r w:rsidRPr="007A3D82">
        <w:rPr>
          <w:rFonts w:ascii="mylotus" w:eastAsia="Times New Roman" w:hAnsi="mylotus" w:cs="mylotus"/>
          <w:b/>
          <w:bCs/>
          <w:spacing w:val="-6"/>
          <w:sz w:val="32"/>
          <w:szCs w:val="36"/>
          <w:lang w:eastAsia="ar-SA" w:bidi="ar-SY"/>
        </w:rPr>
        <w:sym w:font="AGA Arabesque" w:char="F05D"/>
      </w:r>
      <w:r w:rsidRPr="007A3D82">
        <w:rPr>
          <w:rFonts w:ascii="mylotus" w:eastAsia="Times New Roman" w:hAnsi="Times New Roman" w:cs="mylotus" w:hint="cs"/>
          <w:b/>
          <w:bCs/>
          <w:spacing w:val="-6"/>
          <w:sz w:val="28"/>
          <w:szCs w:val="36"/>
          <w:rtl/>
          <w:lang w:bidi="ar-SY"/>
        </w:rPr>
        <w:t>الْيَوْمَ أَكْمَلْتُ لَكُمْ دِينَكُمْ وَأَتْمَمْتُ عَلَيْكُمْ نِعْمَتِي وَرَضِيتُ لَكُمُ الإِسْلاَمَ دِينًا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pacing w:val="-6"/>
          <w:sz w:val="28"/>
          <w:szCs w:val="36"/>
          <w:rtl/>
          <w:lang w:bidi="ar-SY"/>
        </w:rPr>
        <w:instrText>الْيَوْمَ أَكْمَلْتُ لَكُمْ دِينَكُمْ وَأَتْمَمْتُ عَلَيْكُمْ نِعْمَتِي وَرَضِيتُ لَكُمُ الإِسْلاَمَ دِينًا=المائدة 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36"/>
          <w:rtl/>
          <w:lang w:bidi="ar-SY"/>
        </w:rPr>
        <w:t xml:space="preserve"> </w:t>
      </w:r>
      <w:r w:rsidRPr="007A3D82">
        <w:rPr>
          <w:rFonts w:ascii="mylotus" w:eastAsia="Times New Roman" w:hAnsi="mylotus" w:cs="mylotus"/>
          <w:b/>
          <w:bCs/>
          <w:spacing w:val="-6"/>
          <w:sz w:val="32"/>
          <w:szCs w:val="36"/>
          <w:lang w:eastAsia="ar-SA" w:bidi="ar-SY"/>
        </w:rPr>
        <w:sym w:font="AGA Arabesque" w:char="F05B"/>
      </w:r>
      <w:bookmarkEnd w:id="300"/>
      <w:r w:rsidRPr="007A3D82">
        <w:rPr>
          <w:rFonts w:ascii="mylotus" w:eastAsia="Times New Roman" w:hAnsi="Times New Roman" w:cs="mylotus" w:hint="cs"/>
          <w:b/>
          <w:bCs/>
          <w:spacing w:val="-6"/>
          <w:sz w:val="32"/>
          <w:szCs w:val="36"/>
          <w:rtl/>
          <w:lang w:bidi="ar-SY"/>
        </w:rPr>
        <w:t xml:space="preserve"> </w:t>
      </w:r>
      <w:r w:rsidRPr="007A3D82">
        <w:rPr>
          <w:rFonts w:ascii="mylotus" w:eastAsia="Times New Roman" w:hAnsi="Times New Roman" w:cs="mylotus" w:hint="cs"/>
          <w:b/>
          <w:bCs/>
          <w:color w:val="000000"/>
          <w:spacing w:val="-6"/>
          <w:sz w:val="32"/>
          <w:szCs w:val="32"/>
          <w:vertAlign w:val="superscript"/>
          <w:rtl/>
          <w:lang w:bidi="ar-SY"/>
        </w:rPr>
        <w:t>(</w:t>
      </w:r>
      <w:r w:rsidRPr="007A3D82">
        <w:rPr>
          <w:rFonts w:ascii="mylotus" w:eastAsia="Times New Roman" w:hAnsi="Times New Roman" w:cs="mylotus"/>
          <w:b/>
          <w:bCs/>
          <w:color w:val="000000"/>
          <w:spacing w:val="-6"/>
          <w:sz w:val="32"/>
          <w:szCs w:val="32"/>
          <w:vertAlign w:val="superscript"/>
          <w:lang w:eastAsia="ar-SA" w:bidi="ar-SY"/>
        </w:rPr>
        <w:footnoteReference w:id="226"/>
      </w:r>
      <w:r w:rsidRPr="007A3D82">
        <w:rPr>
          <w:rFonts w:ascii="mylotus" w:eastAsia="Times New Roman" w:hAnsi="Times New Roman" w:cs="mylotus" w:hint="cs"/>
          <w:b/>
          <w:bCs/>
          <w:color w:val="000000"/>
          <w:spacing w:val="-6"/>
          <w:sz w:val="32"/>
          <w:szCs w:val="32"/>
          <w:vertAlign w:val="superscript"/>
          <w:rtl/>
          <w:lang w:bidi="ar-SY"/>
        </w:rPr>
        <w:t>)</w:t>
      </w:r>
      <w:r w:rsidRPr="007A3D82">
        <w:rPr>
          <w:rFonts w:ascii="mylotus" w:eastAsia="Times New Roman" w:hAnsi="Times New Roman" w:cs="mylotus" w:hint="cs"/>
          <w:spacing w:val="-6"/>
          <w:sz w:val="28"/>
          <w:szCs w:val="36"/>
          <w:rtl/>
          <w:lang w:bidi="ar-SY"/>
        </w:rPr>
        <w:t xml:space="preserve">، وقال </w:t>
      </w:r>
      <w:r w:rsidRPr="007A3D82">
        <w:rPr>
          <w:rFonts w:ascii="mylotus" w:eastAsia="Times New Roman" w:hAnsi="mylotus" w:cs="mylotus"/>
          <w:spacing w:val="-6"/>
          <w:sz w:val="32"/>
          <w:szCs w:val="36"/>
          <w:lang w:eastAsia="ar-SA" w:bidi="ar-SY"/>
        </w:rPr>
        <w:sym w:font="AGA Arabesque" w:char="F049"/>
      </w:r>
      <w:r w:rsidRPr="007A3D82">
        <w:rPr>
          <w:rFonts w:ascii="mylotus" w:eastAsia="Times New Roman" w:hAnsi="Times New Roman" w:cs="mylotus" w:hint="cs"/>
          <w:spacing w:val="-6"/>
          <w:sz w:val="28"/>
          <w:szCs w:val="36"/>
          <w:rtl/>
          <w:lang w:bidi="ar-SY"/>
        </w:rPr>
        <w:t xml:space="preserve">: </w:t>
      </w:r>
      <w:r w:rsidRPr="007A3D82">
        <w:rPr>
          <w:rFonts w:ascii="mylotus" w:eastAsia="Times New Roman" w:hAnsi="mylotus" w:cs="mylotus"/>
          <w:b/>
          <w:bCs/>
          <w:spacing w:val="-6"/>
          <w:sz w:val="32"/>
          <w:szCs w:val="36"/>
          <w:lang w:eastAsia="ar-SA" w:bidi="ar-SY"/>
        </w:rPr>
        <w:sym w:font="AGA Arabesque" w:char="F05D"/>
      </w:r>
      <w:r w:rsidRPr="007A3D82">
        <w:rPr>
          <w:rFonts w:ascii="mylotus" w:eastAsia="Times New Roman" w:hAnsi="Times New Roman" w:cs="mylotus" w:hint="cs"/>
          <w:b/>
          <w:bCs/>
          <w:spacing w:val="-6"/>
          <w:sz w:val="28"/>
          <w:szCs w:val="36"/>
          <w:rtl/>
          <w:lang w:bidi="ar-SY"/>
        </w:rPr>
        <w:t>أَمْ لَـهُمْ شُرَكَاءُ شَرَعُوا لَـهُم مِّنَ الدِّينِ مَا لَـمْ يَأْذَن بِهِ الله وَلَوْلا</w:t>
      </w:r>
      <w:r w:rsidRPr="007A3D82">
        <w:rPr>
          <w:rFonts w:ascii="mylotus" w:eastAsia="Times New Roman" w:hAnsi="Times New Roman" w:cs="mylotus" w:hint="cs"/>
          <w:b/>
          <w:bCs/>
          <w:sz w:val="28"/>
          <w:szCs w:val="36"/>
          <w:rtl/>
          <w:lang w:bidi="ar-SY"/>
        </w:rPr>
        <w:t xml:space="preserve"> كَلِمَةُ الْفَصْلِ لَقُضِيَ بَيْنَهُمْ وَإِنَّ الظَّالِمِينَ لَـهُمْ عَذَابٌ أَلِيمٌ</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pacing w:val="-6"/>
          <w:sz w:val="28"/>
          <w:szCs w:val="36"/>
          <w:rtl/>
          <w:lang w:bidi="ar-SY"/>
        </w:rPr>
        <w:instrText>أَمْ لَـهُمْ شُرَكَاءُ شَرَعُوا لَـهُم مِّنَ الدِّينِ مَا لَـمْ يَأْذَن بِهِ الله وَلَوْلا</w:instrText>
      </w:r>
      <w:r w:rsidRPr="007A3D82">
        <w:rPr>
          <w:rFonts w:ascii="mylotus" w:eastAsia="Times New Roman" w:hAnsi="Times New Roman" w:cs="mylotus" w:hint="cs"/>
          <w:b/>
          <w:bCs/>
          <w:sz w:val="28"/>
          <w:szCs w:val="36"/>
          <w:rtl/>
          <w:lang w:bidi="ar-SY"/>
        </w:rPr>
        <w:instrText xml:space="preserve"> كَلِمَةُ الْفَصْلِ لَقُضِيَ بَيْنَهُمْ وَإِنَّ الظَّالِمِينَ لَـهُمْ عَذَابٌ أَلِيمٌ=الشورى 21=</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27"/>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01" w:name="_Toc206394507"/>
      <w:r w:rsidRPr="007A3D82">
        <w:rPr>
          <w:rFonts w:ascii="mylotus" w:eastAsia="Times New Roman" w:hAnsi="Times New Roman" w:cs="mylotus" w:hint="cs"/>
          <w:b/>
          <w:bCs/>
          <w:sz w:val="28"/>
          <w:szCs w:val="36"/>
          <w:rtl/>
          <w:lang w:bidi="ar-SY"/>
        </w:rPr>
        <w:t>رابعاً:</w:t>
      </w:r>
      <w:r w:rsidRPr="007A3D82">
        <w:rPr>
          <w:rFonts w:ascii="mylotus" w:eastAsia="Times New Roman" w:hAnsi="Times New Roman" w:cs="mylotus" w:hint="cs"/>
          <w:sz w:val="28"/>
          <w:szCs w:val="36"/>
          <w:rtl/>
          <w:lang w:bidi="ar-SY"/>
        </w:rPr>
        <w:t xml:space="preserve"> حذّر 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من البدع، وصرّح بأن كل بدعة ضلالة، وأنها مردودة على صاحبها، ففي الصحيحين عن عائشة </w:t>
      </w:r>
      <w:r w:rsidRPr="007A3D82">
        <w:rPr>
          <w:rFonts w:ascii="mylotus" w:eastAsia="Times New Roman" w:hAnsi="mylotus" w:cs="DecoType Naskh Swashes" w:hint="cs"/>
          <w:sz w:val="24"/>
          <w:szCs w:val="24"/>
          <w:rtl/>
          <w:lang w:bidi="ar-SY"/>
        </w:rPr>
        <w:t>رضي الله عنها</w:t>
      </w:r>
      <w:r w:rsidRPr="007A3D82">
        <w:rPr>
          <w:rFonts w:ascii="mylotus" w:eastAsia="Times New Roman" w:hAnsi="Times New Roman" w:cs="mylotus" w:hint="cs"/>
          <w:sz w:val="28"/>
          <w:szCs w:val="36"/>
          <w:rtl/>
          <w:lang w:bidi="ar-SY"/>
        </w:rPr>
        <w:t xml:space="preserve">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أنه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أحدث في أمرنا هذا ما ليس منه فهو رد</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1-من أحدث في أمرنا هذا ما ليس منه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301"/>
      <w:r w:rsidRPr="007A3D82">
        <w:rPr>
          <w:rFonts w:ascii="mylotus" w:eastAsia="Times New Roman" w:hAnsi="Times New Roman" w:cs="mylotus"/>
          <w:b/>
          <w:bCs/>
          <w:sz w:val="28"/>
          <w:szCs w:val="32"/>
          <w:vertAlign w:val="superscript"/>
          <w:rtl/>
          <w:lang w:eastAsia="ar-SA" w:bidi="ar-SY"/>
        </w:rPr>
        <w:footnoteReference w:id="228"/>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وفي رواية لمسلم: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عمل عملاً ليس عليه أمرنا فهو رد</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عمل عملاً ليس عليه أمرنا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229"/>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02" w:name="_Toc206394508"/>
      <w:r w:rsidRPr="007A3D82">
        <w:rPr>
          <w:rFonts w:ascii="mylotus" w:eastAsia="Times New Roman" w:hAnsi="Times New Roman" w:cs="mylotus" w:hint="cs"/>
          <w:sz w:val="28"/>
          <w:szCs w:val="36"/>
          <w:rtl/>
          <w:lang w:bidi="ar-SY"/>
        </w:rPr>
        <w:lastRenderedPageBreak/>
        <w:t>وحذّر السلف الصالح من البدع؛لأنها زيادة في الدين وشرع</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لم يأذن به الله،ورسوله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وتشبُّه بأعداء الله: من اليهود والنصارى في زياداتهم في دينهم</w:t>
      </w:r>
      <w:r w:rsidRPr="007A3D82">
        <w:rPr>
          <w:rFonts w:ascii="mylotus" w:eastAsia="Times New Roman" w:hAnsi="mylotus" w:cs="Simplified Arabic"/>
          <w:sz w:val="28"/>
          <w:szCs w:val="32"/>
          <w:vertAlign w:val="superscript"/>
          <w:rtl/>
        </w:rPr>
        <w:t>(</w:t>
      </w:r>
      <w:bookmarkEnd w:id="302"/>
      <w:r w:rsidRPr="007A3D82">
        <w:rPr>
          <w:rFonts w:ascii="mylotus" w:eastAsia="Times New Roman" w:hAnsi="Times New Roman" w:cs="mylotus"/>
          <w:sz w:val="28"/>
          <w:szCs w:val="32"/>
          <w:vertAlign w:val="superscript"/>
          <w:rtl/>
          <w:lang w:eastAsia="ar-SA" w:bidi="ar-SY"/>
        </w:rPr>
        <w:footnoteReference w:id="23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lang w:bidi="ar-SY"/>
        </w:rPr>
      </w:pPr>
      <w:bookmarkStart w:id="303" w:name="_Toc206394509"/>
      <w:bookmarkStart w:id="304" w:name="_Toc190340694"/>
      <w:r w:rsidRPr="007A3D82">
        <w:rPr>
          <w:rFonts w:ascii="Times New Roman" w:eastAsia="Times New Roman" w:hAnsi="Times New Roman" w:cs="Simplified Arabic"/>
          <w:b/>
          <w:bCs/>
          <w:sz w:val="32"/>
          <w:szCs w:val="32"/>
          <w:rtl/>
          <w:lang w:bidi="ar-SY"/>
        </w:rPr>
        <w:t>رابعاً: الاحتفال بليلة النصف من شعبان:</w:t>
      </w:r>
      <w:bookmarkEnd w:id="303"/>
      <w:bookmarkEnd w:id="304"/>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305" w:name="_Toc206394510"/>
      <w:r w:rsidRPr="007A3D82">
        <w:rPr>
          <w:rFonts w:ascii="mylotus" w:eastAsia="Times New Roman" w:hAnsi="Times New Roman" w:cs="mylotus" w:hint="cs"/>
          <w:sz w:val="28"/>
          <w:szCs w:val="36"/>
          <w:rtl/>
          <w:lang w:bidi="ar-SY"/>
        </w:rPr>
        <w:t>أخرج الإمام محمد بن وضَّاح القرطبي بإسناده عن عبد الرحمن بن زيد بن أسلم أنه قال: لم أدرك أحداً من مشيختنا، ولا فقهائنا يلتفتون إلى ليلة النصف من شعبان، ولم ندرك أحداً منهم يذكر حديث مكحول</w:t>
      </w:r>
      <w:r w:rsidRPr="007A3D82">
        <w:rPr>
          <w:rFonts w:ascii="mylotus" w:eastAsia="Times New Roman" w:hAnsi="mylotus" w:cs="Simplified Arabic"/>
          <w:sz w:val="28"/>
          <w:szCs w:val="32"/>
          <w:vertAlign w:val="superscript"/>
          <w:rtl/>
        </w:rPr>
        <w:t>(</w:t>
      </w:r>
      <w:bookmarkEnd w:id="305"/>
      <w:r w:rsidRPr="007A3D82">
        <w:rPr>
          <w:rFonts w:ascii="mylotus" w:eastAsia="Times New Roman" w:hAnsi="Times New Roman" w:cs="mylotus"/>
          <w:sz w:val="28"/>
          <w:szCs w:val="32"/>
          <w:vertAlign w:val="superscript"/>
          <w:rtl/>
          <w:lang w:eastAsia="ar-SA" w:bidi="ar-SY"/>
        </w:rPr>
        <w:footnoteReference w:id="23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ولا يرى لها فضلاً على ما سواها من الليالي</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3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06" w:name="_Toc206394511"/>
      <w:r w:rsidRPr="007A3D82">
        <w:rPr>
          <w:rFonts w:ascii="mylotus" w:eastAsia="Times New Roman" w:hAnsi="Times New Roman" w:cs="mylotus" w:hint="cs"/>
          <w:sz w:val="28"/>
          <w:szCs w:val="36"/>
          <w:rtl/>
          <w:lang w:bidi="ar-SY"/>
        </w:rPr>
        <w:t xml:space="preserve">وقال الإمام أبو بكر الطرطوشي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وأخبرني أبو محمد المقدسي،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لم تكن عندنا ببيت المقدس قطُّ صلاة الرغائب هذه التي تُصلّى في رجب وشعبان، وأوّل ما حدثت عندنا في سنة ثمان وأربعين وأربعمائة [448هـ]، ق</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دِمَ علينا في بيت المقدس رجل من أهل نابلس يعرف بابن أبي الحمر</w:t>
      </w:r>
      <w:r w:rsidRPr="007A3D82">
        <w:rPr>
          <w:rFonts w:ascii="mylotus" w:eastAsia="Times New Roman" w:hAnsi="Times New Roman" w:cs="mylotus" w:hint="cs"/>
          <w:sz w:val="28"/>
          <w:szCs w:val="36"/>
          <w:rtl/>
        </w:rPr>
        <w:t>اء</w:t>
      </w:r>
      <w:r w:rsidRPr="007A3D82">
        <w:rPr>
          <w:rFonts w:ascii="mylotus" w:eastAsia="Times New Roman" w:hAnsi="Times New Roman" w:cs="mylotus" w:hint="cs"/>
          <w:sz w:val="28"/>
          <w:szCs w:val="36"/>
          <w:rtl/>
          <w:lang w:bidi="ar-SY"/>
        </w:rPr>
        <w:t>، وكان حسن التلاوة، فقام فصلَّى في المسجد الأقصى ليلة النصف من شعبان، فأحرم خلفه رجل ثم انضاف إليهم ثالث، ورابع، فما ختمها إلا وهم في جماعة كبيرة، ثم جاء في العام القابل فصلّى معه خلق كثير، ثم جاء من العام القابل فصلَّى معه خلق كثير، وشاعت في المسجد، وانتشرت الصلاة في المسجد الأقصى وبيوت الناس، ومنازلهم ثم استقرّت كأنها سُنَّة إلى يومنا هذا</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06"/>
      <w:r w:rsidRPr="007A3D82">
        <w:rPr>
          <w:rFonts w:ascii="mylotus" w:eastAsia="Times New Roman" w:hAnsi="Times New Roman" w:cs="mylotus"/>
          <w:sz w:val="28"/>
          <w:szCs w:val="32"/>
          <w:vertAlign w:val="superscript"/>
          <w:rtl/>
          <w:lang w:eastAsia="ar-SA" w:bidi="ar-SY"/>
        </w:rPr>
        <w:footnoteReference w:id="233"/>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6"/>
          <w:sz w:val="28"/>
          <w:szCs w:val="36"/>
          <w:rtl/>
        </w:rPr>
      </w:pPr>
      <w:bookmarkStart w:id="307" w:name="_Toc206394512"/>
      <w:r w:rsidRPr="007A3D82">
        <w:rPr>
          <w:rFonts w:ascii="mylotus" w:eastAsia="Times New Roman" w:hAnsi="Times New Roman" w:cs="mylotus" w:hint="cs"/>
          <w:spacing w:val="-6"/>
          <w:sz w:val="28"/>
          <w:szCs w:val="36"/>
          <w:rtl/>
          <w:lang w:bidi="ar-SY"/>
        </w:rPr>
        <w:lastRenderedPageBreak/>
        <w:t xml:space="preserve">وأخرج الإمام ابن وضاح بسنده أن ابن أبي مليكة قيل له إن زياداً النميري يقول: إن ليلة النصف من شعبان أجرها كأجر ليلة القدر، فقال ابن أبي مليكة: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pacing w:val="-6"/>
          <w:sz w:val="28"/>
          <w:szCs w:val="36"/>
          <w:rtl/>
          <w:lang w:bidi="ar-SY"/>
        </w:rPr>
        <w:t>لو سمعته منه وبيدي عصاً لضربته بها، وكان زيادٌ قاضياً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pacing w:val="-6"/>
          <w:sz w:val="24"/>
          <w:szCs w:val="46"/>
          <w:lang w:eastAsia="ar-SA"/>
        </w:rPr>
        <w:instrText xml:space="preserve"> XE </w:instrText>
      </w:r>
      <w:r w:rsidRPr="007A3D82">
        <w:rPr>
          <w:rFonts w:ascii="Times New Roman" w:eastAsia="Times New Roman" w:hAnsi="Times New Roman" w:cs="mylotus" w:hint="cs"/>
          <w:spacing w:val="-6"/>
          <w:sz w:val="24"/>
          <w:szCs w:val="46"/>
          <w:rtl/>
          <w:lang w:eastAsia="ar-SA"/>
        </w:rPr>
        <w:instrText>"</w:instrText>
      </w:r>
      <w:r w:rsidRPr="007A3D82">
        <w:rPr>
          <w:rFonts w:ascii="mylotus" w:eastAsia="Times New Roman" w:hAnsi="Times New Roman" w:cs="mylotus" w:hint="cs"/>
          <w:spacing w:val="-6"/>
          <w:sz w:val="28"/>
          <w:szCs w:val="36"/>
          <w:rtl/>
          <w:lang w:bidi="ar-SY"/>
        </w:rPr>
        <w:instrText>1-لو سمعته منه وبيدي عصاً لضربته بها، وكان زيادٌ قاضياً [ابن أبي مليكة]</w:instrText>
      </w:r>
      <w:r w:rsidRPr="007A3D82">
        <w:rPr>
          <w:rFonts w:ascii="Times New Roman" w:eastAsia="Times New Roman" w:hAnsi="Times New Roman" w:cs="mylotus" w:hint="cs"/>
          <w:spacing w:val="-6"/>
          <w:sz w:val="24"/>
          <w:szCs w:val="46"/>
          <w:rtl/>
          <w:lang w:eastAsia="ar-SA"/>
        </w:rPr>
        <w:instrText>"</w:instrText>
      </w:r>
      <w:r w:rsidRPr="007A3D82">
        <w:rPr>
          <w:rFonts w:ascii="Times New Roman" w:eastAsia="Times New Roman" w:hAnsi="Times New Roman" w:cs="mylotus" w:hint="cs"/>
          <w:spacing w:val="-6"/>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pacing w:val="-6"/>
          <w:sz w:val="28"/>
          <w:szCs w:val="32"/>
          <w:vertAlign w:val="superscript"/>
          <w:rtl/>
        </w:rPr>
        <w:t>(</w:t>
      </w:r>
      <w:bookmarkEnd w:id="307"/>
      <w:r w:rsidRPr="007A3D82">
        <w:rPr>
          <w:rFonts w:ascii="mylotus" w:eastAsia="Times New Roman" w:hAnsi="Times New Roman" w:cs="mylotus"/>
          <w:spacing w:val="-6"/>
          <w:sz w:val="28"/>
          <w:szCs w:val="32"/>
          <w:vertAlign w:val="superscript"/>
          <w:rtl/>
          <w:lang w:eastAsia="ar-SA" w:bidi="ar-SY"/>
        </w:rPr>
        <w:footnoteReference w:id="234"/>
      </w:r>
      <w:r w:rsidRPr="007A3D82">
        <w:rPr>
          <w:rFonts w:ascii="mylotus" w:eastAsia="Times New Roman" w:hAnsi="mylotus" w:cs="Simplified Arabic"/>
          <w:spacing w:val="-6"/>
          <w:sz w:val="28"/>
          <w:szCs w:val="32"/>
          <w:vertAlign w:val="superscript"/>
          <w:rtl/>
          <w:lang w:bidi="ar-SY"/>
        </w:rPr>
        <w:t>)</w:t>
      </w:r>
      <w:r w:rsidRPr="007A3D82">
        <w:rPr>
          <w:rFonts w:ascii="mylotus" w:eastAsia="Times New Roman" w:hAnsi="Times New Roman" w:cs="mylotus" w:hint="cs"/>
          <w:spacing w:val="-6"/>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08" w:name="_Toc206394513"/>
      <w:r w:rsidRPr="007A3D82">
        <w:rPr>
          <w:rFonts w:ascii="mylotus" w:eastAsia="Times New Roman" w:hAnsi="Times New Roman" w:cs="mylotus" w:hint="cs"/>
          <w:sz w:val="28"/>
          <w:szCs w:val="36"/>
          <w:rtl/>
          <w:lang w:bidi="ar-SY"/>
        </w:rPr>
        <w:t xml:space="preserve">وقال الإمام أبو شامة الشافعي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وأما الألفية فصلاة النصف من شعبان سُمِّيت بذلك لأنها يُقرأ فيها ألف مرة</w:t>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lang w:bidi="ar-SY"/>
        </w:rPr>
        <w:t>قُلْ هُوَ الله أَحَدٌ</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قُلْ هُوَ الله أَحَدٌ=الإخلاص 1=</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sz w:val="28"/>
          <w:szCs w:val="36"/>
          <w:rtl/>
          <w:lang w:bidi="ar-SY"/>
        </w:rPr>
        <w:t xml:space="preserve"> لأنها مائة ركعة, في كل ركعة يقرأ الفاتحة مرة, وسورة الإخلاص عشر مرات، وهي صلاة طويلة مستثقلة لم يأت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فيها خبر, ولا أثر, إلا ضعيف أو موضوع, وللعوامّ بها افتتان عظيم, والتزم بسببها كثرة الوقيد في جميع مساجد البلاد, التي تصل</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ى  فيها، ويستمر ذلك الليل كله, ويجري فيه الفسوق والعصيان, واختلاط الرجال بالنساء, ومن الفتن المختلفة ما شهرته 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غني عن وصفه, وللمت</w:t>
      </w:r>
      <w:r w:rsidRPr="007A3D82">
        <w:rPr>
          <w:rFonts w:ascii="mylotus" w:eastAsia="Times New Roman" w:hAnsi="Times New Roman" w:cs="mylotus" w:hint="cs"/>
          <w:sz w:val="28"/>
          <w:szCs w:val="36"/>
          <w:rtl/>
        </w:rPr>
        <w:t>عبّ</w:t>
      </w:r>
      <w:r w:rsidRPr="007A3D82">
        <w:rPr>
          <w:rFonts w:ascii="mylotus" w:eastAsia="Times New Roman" w:hAnsi="Times New Roman" w:cs="mylotus" w:hint="cs"/>
          <w:sz w:val="28"/>
          <w:szCs w:val="36"/>
          <w:rtl/>
          <w:lang w:bidi="ar-SY"/>
        </w:rPr>
        <w:t>دين من العوام</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فيها اعتقاد متين, وزي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ن لهم الشيطانُ ج</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عْلَها من أصل شعائر المسلمين</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08"/>
      <w:r w:rsidRPr="007A3D82">
        <w:rPr>
          <w:rFonts w:ascii="mylotus" w:eastAsia="Times New Roman" w:hAnsi="Times New Roman" w:cs="mylotus"/>
          <w:sz w:val="28"/>
          <w:szCs w:val="32"/>
          <w:vertAlign w:val="superscript"/>
          <w:rtl/>
          <w:lang w:eastAsia="ar-SA" w:bidi="ar-SY"/>
        </w:rPr>
        <w:footnoteReference w:id="23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09" w:name="_Toc206394514"/>
      <w:r w:rsidRPr="007A3D82">
        <w:rPr>
          <w:rFonts w:ascii="mylotus" w:eastAsia="Times New Roman" w:hAnsi="Times New Roman" w:cs="mylotus" w:hint="cs"/>
          <w:sz w:val="28"/>
          <w:szCs w:val="36"/>
          <w:rtl/>
          <w:lang w:bidi="ar-SY"/>
        </w:rPr>
        <w:t xml:space="preserve">وقال الحافظ ابن رجب رحمه الله بعد كلام نفيس: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وليلة النصف من شعبان كان التابعون من أهل الشام: كخالد بن معدان, ومكحول, ولقمان بن عامر, وغيرهم يعظّمونها ويجتهدون فيها في العبادة, وعنهم أخذ الناس فضلها وتعظيمها, وقد قيل: إنه بلغهم في ذلك آثار</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إسرائيلية, فلما اشتهر ذلك عنهم في البلدان اختُلف في تعظيمها، فمنهم من قبله منهم ووافقهم على تعظيمها، منهم طائفة من عب</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اد أهل البصرة، وغيرهم، وأنكر ذلك أكثر العلماء من أهل الحجاز، منهم: عطاء، وابن أبي مليكه، ونقله عبد الرحمن بن زيد بن أسلم عن فقهاء أهل المدينة، وهو قول أصحاب مالك وغيرهم، وقالوا: ذلك كله بدعة، واختلف علماء أهل الشام في صفة إحيائها على قولين:</w:t>
      </w:r>
      <w:bookmarkEnd w:id="309"/>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10" w:name="_Toc206394515"/>
      <w:r w:rsidRPr="007A3D82">
        <w:rPr>
          <w:rFonts w:ascii="mylotus" w:eastAsia="Times New Roman" w:hAnsi="Times New Roman" w:cs="mylotus" w:hint="cs"/>
          <w:b/>
          <w:bCs/>
          <w:sz w:val="28"/>
          <w:szCs w:val="36"/>
          <w:rtl/>
          <w:lang w:bidi="ar-SY"/>
        </w:rPr>
        <w:t>أحدهما:</w:t>
      </w:r>
      <w:r w:rsidRPr="007A3D82">
        <w:rPr>
          <w:rFonts w:ascii="mylotus" w:eastAsia="Times New Roman" w:hAnsi="Times New Roman" w:cs="mylotus" w:hint="cs"/>
          <w:sz w:val="28"/>
          <w:szCs w:val="36"/>
          <w:rtl/>
          <w:lang w:bidi="ar-SY"/>
        </w:rPr>
        <w:t xml:space="preserve"> أنه يستحب إحياؤها جماعةً في المساجد، كان خالد بن معدان، ولقمان بن عامر، وغيرهما يلبسون فيها أحسن ثيابهم، ويتبخّرون، ويكتحلون، ويقومون في المسجد ليلتهم تلك، ووافقهم إسحاق بن راهوي</w:t>
      </w:r>
      <w:r w:rsidRPr="007A3D82">
        <w:rPr>
          <w:rFonts w:ascii="mylotus" w:eastAsia="Times New Roman" w:hAnsi="Times New Roman" w:cs="mylotus" w:hint="cs"/>
          <w:sz w:val="28"/>
          <w:szCs w:val="36"/>
          <w:rtl/>
        </w:rPr>
        <w:t>ه</w:t>
      </w:r>
      <w:r w:rsidRPr="007A3D82">
        <w:rPr>
          <w:rFonts w:ascii="mylotus" w:eastAsia="Times New Roman" w:hAnsi="Times New Roman" w:cs="mylotus" w:hint="cs"/>
          <w:sz w:val="28"/>
          <w:szCs w:val="36"/>
          <w:rtl/>
          <w:lang w:bidi="ar-SY"/>
        </w:rPr>
        <w:t xml:space="preserve"> على ذلك، وقال في قيامها في المساجد ليس ذلك ببدعة، نقله عنه حرب الكرماني في مسائله.</w:t>
      </w:r>
      <w:bookmarkEnd w:id="310"/>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11" w:name="_Toc206394516"/>
      <w:r w:rsidRPr="007A3D82">
        <w:rPr>
          <w:rFonts w:ascii="mylotus" w:eastAsia="Times New Roman" w:hAnsi="Times New Roman" w:cs="mylotus" w:hint="cs"/>
          <w:b/>
          <w:bCs/>
          <w:sz w:val="28"/>
          <w:szCs w:val="36"/>
          <w:rtl/>
          <w:lang w:bidi="ar-SY"/>
        </w:rPr>
        <w:t>والثاني:</w:t>
      </w:r>
      <w:r w:rsidRPr="007A3D82">
        <w:rPr>
          <w:rFonts w:ascii="mylotus" w:eastAsia="Times New Roman" w:hAnsi="Times New Roman" w:cs="mylotus" w:hint="cs"/>
          <w:sz w:val="28"/>
          <w:szCs w:val="36"/>
          <w:rtl/>
          <w:lang w:bidi="ar-SY"/>
        </w:rPr>
        <w:t xml:space="preserve"> أنه يُكره الاجتماع فيها في المساجد للصلاة، </w:t>
      </w:r>
      <w:r w:rsidRPr="007A3D82">
        <w:rPr>
          <w:rFonts w:ascii="mylotus" w:eastAsia="Times New Roman" w:hAnsi="Times New Roman" w:cs="mylotus" w:hint="cs"/>
          <w:sz w:val="28"/>
          <w:szCs w:val="36"/>
          <w:rtl/>
          <w:lang w:bidi="ar-SY"/>
        </w:rPr>
        <w:lastRenderedPageBreak/>
        <w:t>والقصص، والدعاء</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1-أنه يُكره الاجتماع فيها في المساجد للصلاة، والقصص، والدعاء [الأوزاعي]</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8"/>
          <w:szCs w:val="36"/>
          <w:rtl/>
          <w:lang w:bidi="ar-SY"/>
        </w:rPr>
        <w:t>، ولا يكره أن يصلي الرجل فيها لخاصة نفسه، وهذا قول الأوزاعي، إمام أهل الشام، وفقيههم، وعالمهم، وهذا الأقرب إن شاء الله تعالى...</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ثم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ولا يُعرف للإمام أحمد كلام</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في ليلة نصف شعبان، ويُخر</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ج في استحباب قيامها عنه روايتان، من الروا</w:t>
      </w:r>
      <w:r w:rsidRPr="007A3D82">
        <w:rPr>
          <w:rFonts w:ascii="mylotus" w:eastAsia="Times New Roman" w:hAnsi="Times New Roman" w:cs="mylotus" w:hint="cs"/>
          <w:sz w:val="28"/>
          <w:szCs w:val="36"/>
          <w:rtl/>
        </w:rPr>
        <w:t>يا</w:t>
      </w:r>
      <w:r w:rsidRPr="007A3D82">
        <w:rPr>
          <w:rFonts w:ascii="mylotus" w:eastAsia="Times New Roman" w:hAnsi="Times New Roman" w:cs="mylotus" w:hint="cs"/>
          <w:sz w:val="28"/>
          <w:szCs w:val="36"/>
          <w:rtl/>
          <w:lang w:bidi="ar-SY"/>
        </w:rPr>
        <w:t>ت عنه في قيام ليلة العيد؛ فإنه في رواية لم يستحبّ قيامها جماعةً؛ لأنه لم 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نقل عن 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وأصحابه، واستحبّها في رواية؛ لفعل عبد الرحمن بن زيد بن الأسود لذلك، وهو من التابعين، فكذلك قيام ليلة النصف من شعبان، لم يثبت فيها شيء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ولا عن أصحابه، وثبت فيها عن طائفة من التابعين من أعيان فقهاء أهل الشام</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11"/>
      <w:r w:rsidRPr="007A3D82">
        <w:rPr>
          <w:rFonts w:ascii="mylotus" w:eastAsia="Times New Roman" w:hAnsi="Times New Roman" w:cs="mylotus"/>
          <w:sz w:val="28"/>
          <w:szCs w:val="32"/>
          <w:vertAlign w:val="superscript"/>
          <w:rtl/>
          <w:lang w:eastAsia="ar-SA" w:bidi="ar-SY"/>
        </w:rPr>
        <w:footnoteReference w:id="23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12" w:name="_Toc206394517"/>
      <w:r w:rsidRPr="007A3D82">
        <w:rPr>
          <w:rFonts w:ascii="mylotus" w:eastAsia="Times New Roman" w:hAnsi="Times New Roman" w:cs="mylotus" w:hint="cs"/>
          <w:sz w:val="28"/>
          <w:szCs w:val="36"/>
          <w:rtl/>
          <w:lang w:bidi="ar-SY"/>
        </w:rPr>
        <w:t xml:space="preserve">قال الإمام العلامة عبد العزيز بن عبد الله ابن باز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وأما ما اختاره الأوزاعي رحمه الله من استحباب قيامها للأفراد، واختيار الحافظ ابن رجب لهذا القول فهو غريب وضعيف؛ لأن كل شيء لم يثبت بالأدلة الشرعية كونه مشروعاً لم يجز</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للمسلم أن يحدثه في دين الله، سواء فعله مفرداً أو جماعةً، وسواءً أسرّه أو أعلنه، لعموم قول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عمل عملاً ليس عليه أمرنا فهو رد</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عمل عملاً ليس عليه أمرنا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312"/>
      <w:r w:rsidRPr="007A3D82">
        <w:rPr>
          <w:rFonts w:ascii="mylotus" w:eastAsia="Times New Roman" w:hAnsi="Times New Roman" w:cs="mylotus"/>
          <w:b/>
          <w:bCs/>
          <w:sz w:val="28"/>
          <w:szCs w:val="32"/>
          <w:vertAlign w:val="superscript"/>
          <w:rtl/>
          <w:lang w:eastAsia="ar-SA" w:bidi="ar-SY"/>
        </w:rPr>
        <w:footnoteReference w:id="237"/>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وغيره من الأدلة الدالة على إنكار البدع والتحذير منها</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3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13" w:name="_Toc206394518"/>
      <w:r w:rsidRPr="007A3D82">
        <w:rPr>
          <w:rFonts w:ascii="mylotus" w:eastAsia="Times New Roman" w:hAnsi="Times New Roman" w:cs="mylotus" w:hint="cs"/>
          <w:sz w:val="28"/>
          <w:szCs w:val="36"/>
          <w:rtl/>
          <w:lang w:bidi="ar-SY"/>
        </w:rPr>
        <w:t xml:space="preserve">فمما تقدم من كلام الإمام ابن وضاح، والإمام الطرطوشي، والإمام عبد الرحمن بن إسماعيل المعروف بأبي شامة، والحافظ ابن رجب رحمهم الله، وإمام هذا الزمان عبد العزيز ابن باز رحمه الله، يتضح أن تخصيص ليلة النصف من شعبان بصلاة أو غيرها من العبادة غير المشروعة بدعة لا أصل لها من كتاب، ولا سنة، ولا عملها أحد من أصحاب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w:t>
      </w:r>
      <w:bookmarkEnd w:id="313"/>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314" w:name="_Toc206394519"/>
      <w:bookmarkStart w:id="315" w:name="_Toc190340695"/>
      <w:r w:rsidRPr="007A3D82">
        <w:rPr>
          <w:rFonts w:ascii="Times New Roman" w:eastAsia="Times New Roman" w:hAnsi="Times New Roman" w:cs="Simplified Arabic"/>
          <w:b/>
          <w:bCs/>
          <w:sz w:val="32"/>
          <w:szCs w:val="32"/>
          <w:rtl/>
          <w:lang w:bidi="ar-SY"/>
        </w:rPr>
        <w:t>خامساً: التبرّك:</w:t>
      </w:r>
      <w:bookmarkEnd w:id="314"/>
      <w:bookmarkEnd w:id="315"/>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lang w:bidi="ar-SY"/>
        </w:rPr>
      </w:pPr>
      <w:bookmarkStart w:id="316" w:name="_Toc206394520"/>
      <w:r w:rsidRPr="007A3D82">
        <w:rPr>
          <w:rFonts w:ascii="mylotus" w:eastAsia="Times New Roman" w:hAnsi="Times New Roman" w:cs="mylotus" w:hint="cs"/>
          <w:sz w:val="28"/>
          <w:szCs w:val="36"/>
          <w:rtl/>
          <w:lang w:bidi="ar-SY"/>
        </w:rPr>
        <w:t>الت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بر</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ك: هو طلب البركة، والتبرّك بالشيء: طلب البركة بواسطته</w:t>
      </w:r>
      <w:r w:rsidRPr="007A3D82">
        <w:rPr>
          <w:rFonts w:ascii="mylotus" w:eastAsia="Times New Roman" w:hAnsi="mylotus" w:cs="Simplified Arabic"/>
          <w:sz w:val="28"/>
          <w:szCs w:val="32"/>
          <w:vertAlign w:val="superscript"/>
          <w:rtl/>
        </w:rPr>
        <w:t>(</w:t>
      </w:r>
      <w:bookmarkEnd w:id="316"/>
      <w:r w:rsidRPr="007A3D82">
        <w:rPr>
          <w:rFonts w:ascii="mylotus" w:eastAsia="Times New Roman" w:hAnsi="Times New Roman" w:cs="mylotus"/>
          <w:sz w:val="28"/>
          <w:szCs w:val="32"/>
          <w:vertAlign w:val="superscript"/>
          <w:rtl/>
          <w:lang w:eastAsia="ar-SA" w:bidi="ar-SY"/>
        </w:rPr>
        <w:footnoteReference w:id="239"/>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17" w:name="_Toc206394521"/>
      <w:r w:rsidRPr="007A3D82">
        <w:rPr>
          <w:rFonts w:ascii="mylotus" w:eastAsia="Times New Roman" w:hAnsi="Times New Roman" w:cs="mylotus" w:hint="cs"/>
          <w:sz w:val="28"/>
          <w:szCs w:val="36"/>
          <w:rtl/>
          <w:lang w:bidi="ar-SY"/>
        </w:rPr>
        <w:t xml:space="preserve">ولا شك أن الخير والبركة بيد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وقد اختص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بعض خلقه بما شاء من الفضل والبركة، وأصل البركة: الثبوت واللزوم، </w:t>
      </w:r>
      <w:r w:rsidRPr="007A3D82">
        <w:rPr>
          <w:rFonts w:ascii="mylotus" w:eastAsia="Times New Roman" w:hAnsi="Times New Roman" w:cs="mylotus" w:hint="cs"/>
          <w:sz w:val="28"/>
          <w:szCs w:val="36"/>
          <w:rtl/>
          <w:lang w:bidi="ar-SY"/>
        </w:rPr>
        <w:lastRenderedPageBreak/>
        <w:t>وتطلق على النماء والزيادة، والتبريك: الدعاء، يقال: بر</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ك عليه: أي دعا له بالبركة، ويقال: بارك الله الشيء</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وبارك فيه، أو بارك عليه: أي وضع فيه البركة، وتبارك لا يوصف به إلا الله تبارك وتعالى، فلا يُقال: تبارك فلان؛ لأن المعنى ع</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ظُمَ وهذه صفة لا تنبغي إلا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والي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مْنُ: هو البركة: فالبركة والي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من لفظان مترادفان، وقد ظهر من معاني ألفاظ القرآن الكريم أن المقصود بالبركة عدة أمور، منها:</w:t>
      </w:r>
      <w:bookmarkEnd w:id="317"/>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18" w:name="_Toc206394522"/>
      <w:r w:rsidRPr="007A3D82">
        <w:rPr>
          <w:rFonts w:ascii="mylotus" w:eastAsia="Times New Roman" w:hAnsi="Times New Roman" w:cs="mylotus" w:hint="cs"/>
          <w:sz w:val="28"/>
          <w:szCs w:val="36"/>
          <w:rtl/>
          <w:lang w:bidi="ar-SY"/>
        </w:rPr>
        <w:t>1- ثبوت الخير ودوامه.</w:t>
      </w:r>
      <w:bookmarkEnd w:id="318"/>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19" w:name="_Toc206394523"/>
      <w:r w:rsidRPr="007A3D82">
        <w:rPr>
          <w:rFonts w:ascii="mylotus" w:eastAsia="Times New Roman" w:hAnsi="Times New Roman" w:cs="mylotus" w:hint="cs"/>
          <w:sz w:val="28"/>
          <w:szCs w:val="36"/>
          <w:rtl/>
          <w:lang w:bidi="ar-SY"/>
        </w:rPr>
        <w:t>2- كثرة الخير وزيادته، واستمراره شيئاً بعد شيء.</w:t>
      </w:r>
      <w:bookmarkEnd w:id="319"/>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4"/>
          <w:sz w:val="28"/>
          <w:szCs w:val="36"/>
          <w:rtl/>
        </w:rPr>
      </w:pPr>
      <w:bookmarkStart w:id="320" w:name="_Toc206394524"/>
      <w:r w:rsidRPr="007A3D82">
        <w:rPr>
          <w:rFonts w:ascii="mylotus" w:eastAsia="Times New Roman" w:hAnsi="Times New Roman" w:cs="mylotus" w:hint="cs"/>
          <w:spacing w:val="-4"/>
          <w:sz w:val="28"/>
          <w:szCs w:val="36"/>
          <w:rtl/>
          <w:lang w:bidi="ar-SY"/>
        </w:rPr>
        <w:t xml:space="preserve">3- وتبارك لا يوصف بها إلا الله، ولا تسند إلا إليه، وذكر ابن القيم رحمه الله أن تباركه </w:t>
      </w:r>
      <w:r w:rsidRPr="007A3D82">
        <w:rPr>
          <w:rFonts w:ascii="mylotus" w:eastAsia="Times New Roman" w:hAnsi="mylotus" w:cs="mylotus"/>
          <w:spacing w:val="-4"/>
          <w:sz w:val="32"/>
          <w:szCs w:val="36"/>
          <w:lang w:eastAsia="ar-SA" w:bidi="ar-SY"/>
        </w:rPr>
        <w:sym w:font="AGA Arabesque" w:char="F049"/>
      </w:r>
      <w:r w:rsidRPr="007A3D82">
        <w:rPr>
          <w:rFonts w:ascii="mylotus" w:eastAsia="Times New Roman" w:hAnsi="Times New Roman" w:cs="mylotus" w:hint="cs"/>
          <w:spacing w:val="-4"/>
          <w:sz w:val="28"/>
          <w:szCs w:val="36"/>
          <w:rtl/>
          <w:lang w:bidi="ar-SY"/>
        </w:rPr>
        <w:t>: دوام جوده، وكثرة خيره، ومجده وعلو</w:t>
      </w:r>
      <w:r w:rsidRPr="007A3D82">
        <w:rPr>
          <w:rFonts w:ascii="mylotus" w:eastAsia="Times New Roman" w:hAnsi="Times New Roman" w:cs="mylotus" w:hint="cs"/>
          <w:spacing w:val="-4"/>
          <w:sz w:val="28"/>
          <w:szCs w:val="36"/>
          <w:rtl/>
        </w:rPr>
        <w:t>ِّ</w:t>
      </w:r>
      <w:r w:rsidRPr="007A3D82">
        <w:rPr>
          <w:rFonts w:ascii="mylotus" w:eastAsia="Times New Roman" w:hAnsi="Times New Roman" w:cs="mylotus" w:hint="cs"/>
          <w:spacing w:val="-4"/>
          <w:sz w:val="28"/>
          <w:szCs w:val="36"/>
          <w:rtl/>
          <w:lang w:bidi="ar-SY"/>
        </w:rPr>
        <w:t>ه، وعظمته وتقدّسه، ومجيء الخيرات كلها من عنده، وتبريكه على من شاء من خلقه، وهذا هو المعهود من ألفاظ القرآن أنها تكون دالة على جملة معان</w:t>
      </w:r>
      <w:r w:rsidRPr="007A3D82">
        <w:rPr>
          <w:rFonts w:ascii="mylotus" w:eastAsia="Times New Roman" w:hAnsi="mylotus" w:cs="Simplified Arabic"/>
          <w:spacing w:val="-4"/>
          <w:sz w:val="28"/>
          <w:szCs w:val="32"/>
          <w:vertAlign w:val="superscript"/>
          <w:rtl/>
        </w:rPr>
        <w:t>(</w:t>
      </w:r>
      <w:bookmarkEnd w:id="320"/>
      <w:r w:rsidRPr="007A3D82">
        <w:rPr>
          <w:rFonts w:ascii="mylotus" w:eastAsia="Times New Roman" w:hAnsi="Times New Roman" w:cs="mylotus"/>
          <w:spacing w:val="-4"/>
          <w:sz w:val="28"/>
          <w:szCs w:val="32"/>
          <w:vertAlign w:val="superscript"/>
          <w:rtl/>
          <w:lang w:eastAsia="ar-SA" w:bidi="ar-SY"/>
        </w:rPr>
        <w:footnoteReference w:id="240"/>
      </w:r>
      <w:r w:rsidRPr="007A3D82">
        <w:rPr>
          <w:rFonts w:ascii="mylotus" w:eastAsia="Times New Roman" w:hAnsi="mylotus" w:cs="Simplified Arabic"/>
          <w:spacing w:val="-4"/>
          <w:sz w:val="28"/>
          <w:szCs w:val="32"/>
          <w:vertAlign w:val="superscript"/>
          <w:rtl/>
          <w:lang w:bidi="ar-SY"/>
        </w:rPr>
        <w:t>)</w:t>
      </w:r>
      <w:r w:rsidRPr="007A3D82">
        <w:rPr>
          <w:rFonts w:ascii="mylotus" w:eastAsia="Times New Roman" w:hAnsi="Times New Roman" w:cs="mylotus" w:hint="cs"/>
          <w:spacing w:val="-4"/>
          <w:sz w:val="28"/>
          <w:szCs w:val="36"/>
          <w:rtl/>
          <w:lang w:bidi="ar-SY"/>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321" w:name="_Toc206394525"/>
      <w:bookmarkStart w:id="322" w:name="_Toc190340696"/>
      <w:r w:rsidRPr="007A3D82">
        <w:rPr>
          <w:rFonts w:ascii="Times New Roman" w:eastAsia="Times New Roman" w:hAnsi="Times New Roman" w:cs="Simplified Arabic"/>
          <w:b/>
          <w:bCs/>
          <w:sz w:val="32"/>
          <w:szCs w:val="32"/>
          <w:rtl/>
          <w:lang w:bidi="ar-SY"/>
        </w:rPr>
        <w:t>والأمور المباركة أنواع، منها:</w:t>
      </w:r>
      <w:bookmarkEnd w:id="321"/>
      <w:bookmarkEnd w:id="322"/>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323" w:name="_Toc206394526"/>
      <w:r w:rsidRPr="007A3D82">
        <w:rPr>
          <w:rFonts w:ascii="mylotus" w:eastAsia="Times New Roman" w:hAnsi="Times New Roman" w:cs="mylotus" w:hint="cs"/>
          <w:sz w:val="28"/>
          <w:szCs w:val="36"/>
          <w:rtl/>
          <w:lang w:bidi="ar-SY"/>
        </w:rPr>
        <w:t xml:space="preserve">1- القرآن الكريم مبارك: أي كثير البركات والخيرات؛ لأن فيه خير الدنيا والآخرة، وطلب البركة من القرآن يكون بتلاوته حق تلاوته، والعمل بما فيه على الوجه الذي يرضي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w:t>
      </w:r>
      <w:bookmarkEnd w:id="323"/>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24" w:name="_Toc206394527"/>
      <w:r w:rsidRPr="007A3D82">
        <w:rPr>
          <w:rFonts w:ascii="mylotus" w:eastAsia="Times New Roman" w:hAnsi="Times New Roman" w:cs="mylotus" w:hint="cs"/>
          <w:sz w:val="28"/>
          <w:szCs w:val="36"/>
          <w:rtl/>
          <w:lang w:bidi="ar-SY"/>
        </w:rPr>
        <w:t xml:space="preserve">2- الرسول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مبارك، جعل الله فيه البركة، وهذه البركة نوعان:</w:t>
      </w:r>
      <w:bookmarkEnd w:id="324"/>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25" w:name="_Toc206394528"/>
      <w:r w:rsidRPr="007A3D82">
        <w:rPr>
          <w:rFonts w:ascii="mylotus" w:eastAsia="Times New Roman" w:hAnsi="Times New Roman" w:cs="mylotus" w:hint="cs"/>
          <w:b/>
          <w:bCs/>
          <w:sz w:val="28"/>
          <w:szCs w:val="36"/>
          <w:rtl/>
          <w:lang w:bidi="ar-SY"/>
        </w:rPr>
        <w:t xml:space="preserve">( أ ) بركة معنوية: </w:t>
      </w:r>
      <w:r w:rsidRPr="007A3D82">
        <w:rPr>
          <w:rFonts w:ascii="mylotus" w:eastAsia="Times New Roman" w:hAnsi="Times New Roman" w:cs="mylotus" w:hint="cs"/>
          <w:sz w:val="28"/>
          <w:szCs w:val="36"/>
          <w:rtl/>
          <w:lang w:bidi="ar-SY"/>
        </w:rPr>
        <w:t>وهي ما يحصل من بركات رسالته في الدنيا والآخرة؛ لأن الله أرسله رحمة للعالمين، وأخرج الناس من الظلمات إلى النور, وأحلّ لهم الطيبات، وحرّم عليهم الخبائث، وختم به الرسل، ودينه يحمل اليسر والسماحة.</w:t>
      </w:r>
      <w:bookmarkEnd w:id="325"/>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26" w:name="_Toc206394529"/>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ب</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بركة حس</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ي</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ة،</w:t>
      </w:r>
      <w:r w:rsidRPr="007A3D82">
        <w:rPr>
          <w:rFonts w:ascii="mylotus" w:eastAsia="Times New Roman" w:hAnsi="Times New Roman" w:cs="mylotus" w:hint="cs"/>
          <w:sz w:val="28"/>
          <w:szCs w:val="36"/>
          <w:rtl/>
          <w:lang w:bidi="ar-SY"/>
        </w:rPr>
        <w:t xml:space="preserve"> وهي على نوعين:</w:t>
      </w:r>
      <w:bookmarkEnd w:id="326"/>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27" w:name="_Toc206394530"/>
      <w:r w:rsidRPr="007A3D82">
        <w:rPr>
          <w:rFonts w:ascii="mylotus" w:eastAsia="Times New Roman" w:hAnsi="Times New Roman" w:cs="mylotus" w:hint="cs"/>
          <w:b/>
          <w:bCs/>
          <w:sz w:val="28"/>
          <w:szCs w:val="36"/>
          <w:rtl/>
          <w:lang w:bidi="ar-SY"/>
        </w:rPr>
        <w:t>النوع الأول:</w:t>
      </w:r>
      <w:r w:rsidRPr="007A3D82">
        <w:rPr>
          <w:rFonts w:ascii="mylotus" w:eastAsia="Times New Roman" w:hAnsi="Times New Roman" w:cs="mylotus" w:hint="cs"/>
          <w:sz w:val="28"/>
          <w:szCs w:val="36"/>
          <w:rtl/>
          <w:lang w:bidi="ar-SY"/>
        </w:rPr>
        <w:t xml:space="preserve"> بركة في أفعاله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وهي ما أكرمه الله به من المعجزات الباهرة الدالّة على صدقه.</w:t>
      </w:r>
      <w:bookmarkEnd w:id="327"/>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28" w:name="_Toc206394531"/>
      <w:r w:rsidRPr="007A3D82">
        <w:rPr>
          <w:rFonts w:ascii="mylotus" w:eastAsia="Times New Roman" w:hAnsi="Times New Roman" w:cs="mylotus" w:hint="cs"/>
          <w:b/>
          <w:bCs/>
          <w:sz w:val="28"/>
          <w:szCs w:val="36"/>
          <w:rtl/>
          <w:lang w:bidi="ar-SY"/>
        </w:rPr>
        <w:t>النوع الثاني:</w:t>
      </w:r>
      <w:r w:rsidRPr="007A3D82">
        <w:rPr>
          <w:rFonts w:ascii="mylotus" w:eastAsia="Times New Roman" w:hAnsi="Times New Roman" w:cs="mylotus" w:hint="cs"/>
          <w:sz w:val="28"/>
          <w:szCs w:val="36"/>
          <w:rtl/>
          <w:lang w:bidi="ar-SY"/>
        </w:rPr>
        <w:t xml:space="preserve"> بركة في ذاته، وآثاره الحسية: وهي ما جعل الله 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من البركة في ذاته؛ ولهذا تبرّك به الصحابة في حياته، وبما </w:t>
      </w:r>
      <w:r w:rsidRPr="007A3D82">
        <w:rPr>
          <w:rFonts w:ascii="mylotus" w:eastAsia="Times New Roman" w:hAnsi="Times New Roman" w:cs="mylotus" w:hint="cs"/>
          <w:sz w:val="28"/>
          <w:szCs w:val="36"/>
          <w:rtl/>
          <w:lang w:bidi="ar-SY"/>
        </w:rPr>
        <w:lastRenderedPageBreak/>
        <w:t>بقي له من آثار جسده بعد وفاته</w:t>
      </w:r>
      <w:r w:rsidRPr="007A3D82">
        <w:rPr>
          <w:rFonts w:ascii="mylotus" w:eastAsia="Times New Roman" w:hAnsi="mylotus" w:cs="Simplified Arabic"/>
          <w:sz w:val="28"/>
          <w:szCs w:val="32"/>
          <w:vertAlign w:val="superscript"/>
          <w:rtl/>
        </w:rPr>
        <w:t>(</w:t>
      </w:r>
      <w:bookmarkEnd w:id="328"/>
      <w:r w:rsidRPr="007A3D82">
        <w:rPr>
          <w:rFonts w:ascii="mylotus" w:eastAsia="Times New Roman" w:hAnsi="Times New Roman" w:cs="mylotus"/>
          <w:sz w:val="28"/>
          <w:szCs w:val="32"/>
          <w:vertAlign w:val="superscript"/>
          <w:rtl/>
          <w:lang w:eastAsia="ar-SA" w:bidi="ar-SY"/>
        </w:rPr>
        <w:footnoteReference w:id="24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29" w:name="_Toc206394532"/>
      <w:r w:rsidRPr="007A3D82">
        <w:rPr>
          <w:rFonts w:ascii="mylotus" w:eastAsia="Times New Roman" w:hAnsi="Times New Roman" w:cs="mylotus" w:hint="cs"/>
          <w:sz w:val="28"/>
          <w:szCs w:val="36"/>
          <w:rtl/>
          <w:lang w:bidi="ar-SY"/>
        </w:rPr>
        <w:t xml:space="preserve">والتبرّك بالنبي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في حياته لا يقاس عليه أحد من خلق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لما جعل الله فيه من البركة، ولا شك أن الأنبياء عليهم الصلاة والسلام قد جعل الله فيهم البركة، وكذا الملائكة، والصالحين، ولكن لا يُتبرَّك بهم لعدم الدليل؛ وكذلك بعض الأماكن مباركة: كالمساجد الثلاثة: المسجد الحرام، والمسجد النبوي، والمسجد الأقصى، ثم سائر المساجد، وقد جعل الله في بعض الأزمنة بركة: كرمضان، وليلة القدر، وعشر ذي الحجة، والأشهر الحرم، ويوم الإثنين والخميس، والجمعة، ووقت النزول الإلهي في الثلث الآخر من الليل، وغير ذلك من الأزمنة المباركة، التي لا يتبرّك بها المسلم، وإنما يطلب البركة من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بقيامه بالأعمال الصالحة المشروعة فيها</w:t>
      </w:r>
      <w:r w:rsidRPr="007A3D82">
        <w:rPr>
          <w:rFonts w:ascii="mylotus" w:eastAsia="Times New Roman" w:hAnsi="mylotus" w:cs="Simplified Arabic"/>
          <w:sz w:val="28"/>
          <w:szCs w:val="32"/>
          <w:vertAlign w:val="superscript"/>
          <w:rtl/>
        </w:rPr>
        <w:t>(</w:t>
      </w:r>
      <w:bookmarkEnd w:id="329"/>
      <w:r w:rsidRPr="007A3D82">
        <w:rPr>
          <w:rFonts w:ascii="mylotus" w:eastAsia="Times New Roman" w:hAnsi="Times New Roman" w:cs="mylotus"/>
          <w:sz w:val="28"/>
          <w:szCs w:val="32"/>
          <w:vertAlign w:val="superscript"/>
          <w:rtl/>
          <w:lang w:eastAsia="ar-SA" w:bidi="ar-SY"/>
        </w:rPr>
        <w:footnoteReference w:id="24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4"/>
          <w:sz w:val="28"/>
          <w:szCs w:val="36"/>
          <w:rtl/>
        </w:rPr>
      </w:pPr>
      <w:bookmarkStart w:id="330" w:name="_Toc206394533"/>
      <w:r w:rsidRPr="007A3D82">
        <w:rPr>
          <w:rFonts w:ascii="mylotus" w:eastAsia="Times New Roman" w:hAnsi="Times New Roman" w:cs="mylotus" w:hint="cs"/>
          <w:spacing w:val="-4"/>
          <w:sz w:val="28"/>
          <w:szCs w:val="36"/>
          <w:rtl/>
          <w:lang w:bidi="ar-SY"/>
        </w:rPr>
        <w:t>3- هناك أشياء مباركة: كماء زمزم، وكالمطر؛ لأن من بركاته: شرب الناس منه والأنعام والدوابّ، وإنبات الثمار والأشجار، وشجرة الزيتون مباركة، واللبن مبارك، والخيل مباركة، والغنم مباركة، والنخيل مباركة</w:t>
      </w:r>
      <w:r w:rsidRPr="007A3D82">
        <w:rPr>
          <w:rFonts w:ascii="mylotus" w:eastAsia="Times New Roman" w:hAnsi="mylotus" w:cs="Simplified Arabic"/>
          <w:spacing w:val="-4"/>
          <w:sz w:val="28"/>
          <w:szCs w:val="32"/>
          <w:vertAlign w:val="superscript"/>
          <w:rtl/>
        </w:rPr>
        <w:t>(</w:t>
      </w:r>
      <w:bookmarkEnd w:id="330"/>
      <w:r w:rsidRPr="007A3D82">
        <w:rPr>
          <w:rFonts w:ascii="mylotus" w:eastAsia="Times New Roman" w:hAnsi="Times New Roman" w:cs="mylotus"/>
          <w:spacing w:val="-4"/>
          <w:sz w:val="28"/>
          <w:szCs w:val="32"/>
          <w:vertAlign w:val="superscript"/>
          <w:rtl/>
          <w:lang w:eastAsia="ar-SA" w:bidi="ar-SY"/>
        </w:rPr>
        <w:footnoteReference w:id="243"/>
      </w:r>
      <w:r w:rsidRPr="007A3D82">
        <w:rPr>
          <w:rFonts w:ascii="mylotus" w:eastAsia="Times New Roman" w:hAnsi="mylotus" w:cs="Simplified Arabic"/>
          <w:spacing w:val="-4"/>
          <w:sz w:val="28"/>
          <w:szCs w:val="32"/>
          <w:vertAlign w:val="superscript"/>
          <w:rtl/>
          <w:lang w:bidi="ar-SY"/>
        </w:rPr>
        <w:t>)</w:t>
      </w:r>
      <w:r w:rsidRPr="007A3D82">
        <w:rPr>
          <w:rFonts w:ascii="mylotus" w:eastAsia="Times New Roman" w:hAnsi="Times New Roman" w:cs="mylotus" w:hint="cs"/>
          <w:spacing w:val="-4"/>
          <w:sz w:val="28"/>
          <w:szCs w:val="36"/>
          <w:rtl/>
          <w:lang w:bidi="ar-SY"/>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331" w:name="_Toc206394534"/>
      <w:bookmarkStart w:id="332" w:name="_Toc190340697"/>
      <w:r w:rsidRPr="007A3D82">
        <w:rPr>
          <w:rFonts w:ascii="Times New Roman" w:eastAsia="Times New Roman" w:hAnsi="Times New Roman" w:cs="Simplified Arabic"/>
          <w:b/>
          <w:bCs/>
          <w:sz w:val="32"/>
          <w:szCs w:val="32"/>
          <w:rtl/>
          <w:lang w:bidi="ar-SY"/>
        </w:rPr>
        <w:t>والتبرّك المشروع يكون بأمور، منها ما يأتي:</w:t>
      </w:r>
      <w:bookmarkEnd w:id="331"/>
      <w:bookmarkEnd w:id="332"/>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333" w:name="_Toc206394535"/>
      <w:r w:rsidRPr="007A3D82">
        <w:rPr>
          <w:rFonts w:ascii="mylotus" w:eastAsia="Times New Roman" w:hAnsi="Times New Roman" w:cs="mylotus" w:hint="cs"/>
          <w:sz w:val="28"/>
          <w:szCs w:val="36"/>
          <w:rtl/>
          <w:lang w:bidi="ar-SY"/>
        </w:rPr>
        <w:t xml:space="preserve">1- التبرّك بذكر الله، وتلاوة القرآن الكريم، ويكون ذلك على الوجه المشروع، وهو طلب البركة من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بذكر القلب، واللسان، والعمل بالقرآن والسنة على الوجه المشروع؛ لأن من بركات ذلك اطمئنان القلب، وقوة القلب على الطاعة، والشفاء من الآفات، والسعادة في الدنيا والآخرة، ومغفرة الذنوب، ونزول السكينة، وأن القرآن يكون شفيعاً لأصحابه يوم القيامة، ولا يُتبرّك بالمصحف كوضعه في البيت أو في السيارة وإنما التبرّك يكون بالتلاوة، والعمل به</w:t>
      </w:r>
      <w:r w:rsidRPr="007A3D82">
        <w:rPr>
          <w:rFonts w:ascii="mylotus" w:eastAsia="Times New Roman" w:hAnsi="mylotus" w:cs="Simplified Arabic"/>
          <w:sz w:val="28"/>
          <w:szCs w:val="32"/>
          <w:vertAlign w:val="superscript"/>
          <w:rtl/>
        </w:rPr>
        <w:t>(</w:t>
      </w:r>
      <w:bookmarkEnd w:id="333"/>
      <w:r w:rsidRPr="007A3D82">
        <w:rPr>
          <w:rFonts w:ascii="mylotus" w:eastAsia="Times New Roman" w:hAnsi="Times New Roman" w:cs="mylotus"/>
          <w:sz w:val="28"/>
          <w:szCs w:val="32"/>
          <w:vertAlign w:val="superscript"/>
          <w:rtl/>
          <w:lang w:eastAsia="ar-SA" w:bidi="ar-SY"/>
        </w:rPr>
        <w:footnoteReference w:id="24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34" w:name="_Toc206394536"/>
      <w:r w:rsidRPr="007A3D82">
        <w:rPr>
          <w:rFonts w:ascii="mylotus" w:eastAsia="Times New Roman" w:hAnsi="Times New Roman" w:cs="mylotus" w:hint="cs"/>
          <w:sz w:val="28"/>
          <w:szCs w:val="36"/>
          <w:rtl/>
          <w:lang w:bidi="ar-SY"/>
        </w:rPr>
        <w:t xml:space="preserve">2- التبرّك المشروع بذات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في حياته؛ لأن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مبارك في ذاته، وما اتصل بذاته؛ ولهذا تبرك الصحابة </w:t>
      </w:r>
      <w:r w:rsidRPr="007A3D82">
        <w:rPr>
          <w:rFonts w:ascii="mylotus" w:eastAsia="Times New Roman" w:hAnsi="mylotus" w:cs="mylotus"/>
          <w:sz w:val="36"/>
          <w:szCs w:val="36"/>
          <w:lang w:eastAsia="ar-SA" w:bidi="ar-SY"/>
        </w:rPr>
        <w:sym w:font="AGA Arabesque" w:char="F079"/>
      </w:r>
      <w:r w:rsidRPr="007A3D82">
        <w:rPr>
          <w:rFonts w:ascii="mylotus" w:eastAsia="Times New Roman" w:hAnsi="Times New Roman" w:cs="mylotus" w:hint="cs"/>
          <w:sz w:val="28"/>
          <w:szCs w:val="36"/>
          <w:rtl/>
          <w:lang w:bidi="ar-SY"/>
        </w:rPr>
        <w:t xml:space="preserve"> بذاته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lang w:bidi="ar-SY"/>
        </w:rPr>
        <w:t>، ومن ذلك،</w:t>
      </w:r>
      <w:r w:rsidRPr="007A3D82">
        <w:rPr>
          <w:rFonts w:ascii="mylotus" w:eastAsia="Times New Roman" w:hAnsi="Times New Roman" w:cs="mylotus" w:hint="cs"/>
          <w:sz w:val="28"/>
          <w:szCs w:val="36"/>
          <w:rtl/>
          <w:lang w:bidi="ar-SY"/>
        </w:rPr>
        <w:br/>
        <w:t xml:space="preserve">ما ثبت عن أبي جحيفة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خرج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بالهاجرة إلى </w:t>
      </w:r>
      <w:r w:rsidRPr="007A3D82">
        <w:rPr>
          <w:rFonts w:ascii="mylotus" w:eastAsia="Times New Roman" w:hAnsi="Times New Roman" w:cs="mylotus" w:hint="cs"/>
          <w:sz w:val="28"/>
          <w:szCs w:val="36"/>
          <w:rtl/>
          <w:lang w:bidi="ar-SY"/>
        </w:rPr>
        <w:lastRenderedPageBreak/>
        <w:t>البطحاء، فتوضأ ثم صلى الظهر ركعتين، والعصر ركعتين، وقام الناس فجعلوا يأخذون يديه فيمسحون بها وجوههم، قال: فأخذت بيده فوضعتها على وجهي، فإذا هي أبرد من الثلج، وأطيب رائحة من المسك</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34"/>
      <w:r w:rsidRPr="007A3D82">
        <w:rPr>
          <w:rFonts w:ascii="mylotus" w:eastAsia="Times New Roman" w:hAnsi="Times New Roman" w:cs="mylotus"/>
          <w:sz w:val="28"/>
          <w:szCs w:val="32"/>
          <w:vertAlign w:val="superscript"/>
          <w:rtl/>
          <w:lang w:eastAsia="ar-SA" w:bidi="ar-SY"/>
        </w:rPr>
        <w:footnoteReference w:id="24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35" w:name="_Toc206394537"/>
      <w:r w:rsidRPr="007A3D82">
        <w:rPr>
          <w:rFonts w:ascii="mylotus" w:eastAsia="Times New Roman" w:hAnsi="Times New Roman" w:cs="mylotus" w:hint="cs"/>
          <w:sz w:val="28"/>
          <w:szCs w:val="36"/>
          <w:rtl/>
          <w:lang w:bidi="ar-SY"/>
        </w:rPr>
        <w:t xml:space="preserve">وعن أنس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أن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أتى مِنىً، فأتى الجمرة فرماها، ثم أتى منزله بمنى ونحر،</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 xml:space="preserve">1-أن رسول الله </w:instrTex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instrText xml:space="preserve"> أتى مِنىً، فأتى الجمرة فرماها، ثم أتى منزله بمنى ونحر،</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8"/>
          <w:szCs w:val="36"/>
          <w:rtl/>
          <w:lang w:bidi="ar-SY"/>
        </w:rPr>
        <w:t xml:space="preserve"> ثم قال للحلاق: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 xml:space="preserve">خذ </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وأشار إلى جانبه الأيمن، ثم الأيسر، ثم جعل يعطيه الناس</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 وفي رواية: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ثم دعا أبا طلحة الأنصاري فأعطاه إياه، ثم ناوله الشق الأيسر</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1-ثم دعا أبا طلحة الأنصاري فأعطاه إياه، ثم ناوله الشق الأيسر</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335"/>
      <w:r w:rsidRPr="007A3D82">
        <w:rPr>
          <w:rFonts w:ascii="mylotus" w:eastAsia="Times New Roman" w:hAnsi="Times New Roman" w:cs="mylotus"/>
          <w:b/>
          <w:bCs/>
          <w:sz w:val="28"/>
          <w:szCs w:val="32"/>
          <w:vertAlign w:val="superscript"/>
          <w:rtl/>
          <w:lang w:eastAsia="ar-SA"/>
        </w:rPr>
        <w:footnoteReference w:id="246"/>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hint="cs"/>
          <w:sz w:val="28"/>
          <w:szCs w:val="36"/>
          <w:rtl/>
          <w:lang w:bidi="ar-SY"/>
        </w:rPr>
        <w:t>، فقال</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احلق</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فحلقه، فأعطاه أبا طلحة فقال: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اقسمه بين الناس</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247"/>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36" w:name="_Toc206394538"/>
      <w:r w:rsidRPr="007A3D82">
        <w:rPr>
          <w:rFonts w:ascii="mylotus" w:eastAsia="Times New Roman" w:hAnsi="Times New Roman" w:cs="mylotus" w:hint="cs"/>
          <w:sz w:val="28"/>
          <w:szCs w:val="36"/>
          <w:rtl/>
          <w:lang w:bidi="ar-SY"/>
        </w:rPr>
        <w:t xml:space="preserve">وكان الصحابة يتبركون بثياب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ومواضع أصابعه، وبماء وضوئه، وبفضل شربه</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 xml:space="preserve">كان الصحابة يتبركون بثياب النبي </w:instrTex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instrText xml:space="preserve"> ومواضع أصابعه، وبماء وضوئه، وبفضل شربه</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z w:val="28"/>
          <w:szCs w:val="36"/>
          <w:rtl/>
          <w:lang w:bidi="ar-SY"/>
        </w:rPr>
        <w:t>، وهو كثير</w:t>
      </w:r>
      <w:r w:rsidRPr="007A3D82">
        <w:rPr>
          <w:rFonts w:ascii="mylotus" w:eastAsia="Times New Roman" w:hAnsi="mylotus" w:cs="Simplified Arabic"/>
          <w:sz w:val="28"/>
          <w:szCs w:val="32"/>
          <w:vertAlign w:val="superscript"/>
          <w:rtl/>
        </w:rPr>
        <w:t>(</w:t>
      </w:r>
      <w:bookmarkEnd w:id="336"/>
      <w:r w:rsidRPr="007A3D82">
        <w:rPr>
          <w:rFonts w:ascii="mylotus" w:eastAsia="Times New Roman" w:hAnsi="Times New Roman" w:cs="mylotus"/>
          <w:sz w:val="28"/>
          <w:szCs w:val="32"/>
          <w:vertAlign w:val="superscript"/>
          <w:rtl/>
          <w:lang w:eastAsia="ar-SA" w:bidi="ar-SY"/>
        </w:rPr>
        <w:footnoteReference w:id="24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rPr>
        <w:t>، و</w:t>
      </w:r>
      <w:r w:rsidRPr="007A3D82">
        <w:rPr>
          <w:rFonts w:ascii="mylotus" w:eastAsia="Times New Roman" w:hAnsi="Times New Roman" w:cs="mylotus" w:hint="cs"/>
          <w:sz w:val="28"/>
          <w:szCs w:val="36"/>
          <w:rtl/>
          <w:lang w:bidi="ar-SY"/>
        </w:rPr>
        <w:t>يتبركون بالأشياء الم</w:t>
      </w:r>
      <w:r w:rsidRPr="007A3D82">
        <w:rPr>
          <w:rFonts w:ascii="mylotus" w:eastAsia="Times New Roman" w:hAnsi="Times New Roman" w:cs="mylotus" w:hint="cs"/>
          <w:sz w:val="28"/>
          <w:szCs w:val="36"/>
          <w:rtl/>
        </w:rPr>
        <w:t>ن</w:t>
      </w:r>
      <w:r w:rsidRPr="007A3D82">
        <w:rPr>
          <w:rFonts w:ascii="mylotus" w:eastAsia="Times New Roman" w:hAnsi="Times New Roman" w:cs="mylotus" w:hint="cs"/>
          <w:sz w:val="28"/>
          <w:szCs w:val="36"/>
          <w:rtl/>
          <w:lang w:bidi="ar-SY"/>
        </w:rPr>
        <w:t xml:space="preserve">فصلة منه: كالشعر، والأشياء التي استعملها وبقيت بعده: كالثياب، والآنية، والنعل، وغير ذلك مما اتصل بجسده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49"/>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37" w:name="_Toc206394539"/>
      <w:r w:rsidRPr="007A3D82">
        <w:rPr>
          <w:rFonts w:ascii="mylotus" w:eastAsia="Times New Roman" w:hAnsi="Times New Roman" w:cs="mylotus" w:hint="cs"/>
          <w:sz w:val="28"/>
          <w:szCs w:val="36"/>
          <w:rtl/>
          <w:lang w:bidi="ar-SY"/>
        </w:rPr>
        <w:t xml:space="preserve">ولا يقاس عليه غيره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فإنه لم يؤثر عنه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أنه أمر بالتبرك بغيره من الصحابة </w:t>
      </w:r>
      <w:r w:rsidRPr="007A3D82">
        <w:rPr>
          <w:rFonts w:ascii="mylotus" w:eastAsia="Times New Roman" w:hAnsi="mylotus" w:cs="mylotus"/>
          <w:sz w:val="36"/>
          <w:szCs w:val="36"/>
          <w:lang w:eastAsia="ar-SA" w:bidi="ar-SY"/>
        </w:rPr>
        <w:sym w:font="AGA Arabesque" w:char="F079"/>
      </w:r>
      <w:r w:rsidRPr="007A3D82">
        <w:rPr>
          <w:rFonts w:ascii="mylotus" w:eastAsia="Times New Roman" w:hAnsi="Times New Roman" w:cs="mylotus" w:hint="cs"/>
          <w:sz w:val="28"/>
          <w:szCs w:val="36"/>
          <w:rtl/>
          <w:lang w:bidi="ar-SY"/>
        </w:rPr>
        <w:t xml:space="preserve"> أو غيرهم، ولم ينقل أن الصحابة </w:t>
      </w:r>
      <w:r w:rsidRPr="007A3D82">
        <w:rPr>
          <w:rFonts w:ascii="mylotus" w:eastAsia="Times New Roman" w:hAnsi="mylotus" w:cs="mylotus"/>
          <w:sz w:val="36"/>
          <w:szCs w:val="36"/>
          <w:lang w:eastAsia="ar-SA" w:bidi="ar-SY"/>
        </w:rPr>
        <w:sym w:font="AGA Arabesque" w:char="F079"/>
      </w:r>
      <w:r w:rsidRPr="007A3D82">
        <w:rPr>
          <w:rFonts w:ascii="mylotus" w:eastAsia="Times New Roman" w:hAnsi="Times New Roman" w:cs="mylotus" w:hint="cs"/>
          <w:sz w:val="28"/>
          <w:szCs w:val="36"/>
          <w:rtl/>
          <w:lang w:bidi="ar-SY"/>
        </w:rPr>
        <w:t xml:space="preserve"> فعلوا ذلك مع غيره لافي حياته ولا بعد مماته، ولم يفعلوه مع السابقين الأولين من المهاجرين والأنصار، ولا مع الخلفاء الراشدين المهديين، ولا مع العشرة المشهود لهم بالجنة، قال الإمام الشاطبي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الصحابة </w:t>
      </w:r>
      <w:r w:rsidRPr="007A3D82">
        <w:rPr>
          <w:rFonts w:ascii="mylotus" w:eastAsia="Times New Roman" w:hAnsi="mylotus" w:cs="mylotus"/>
          <w:sz w:val="36"/>
          <w:szCs w:val="36"/>
          <w:lang w:eastAsia="ar-SA" w:bidi="ar-SY"/>
        </w:rPr>
        <w:sym w:font="AGA Arabesque" w:char="F079"/>
      </w:r>
      <w:r w:rsidRPr="007A3D82">
        <w:rPr>
          <w:rFonts w:ascii="mylotus" w:eastAsia="Times New Roman" w:hAnsi="Times New Roman" w:cs="mylotus" w:hint="cs"/>
          <w:sz w:val="28"/>
          <w:szCs w:val="36"/>
          <w:rtl/>
          <w:lang w:bidi="ar-SY"/>
        </w:rPr>
        <w:t xml:space="preserve"> بعد موته عليه الصلاة والسلام، لم يقع من أحد منهم شيء من ذلك بالنسبة إلى من خلفه، إذ لم يترك 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z w:val="28"/>
          <w:szCs w:val="36"/>
          <w:rtl/>
          <w:lang w:bidi="ar-SY"/>
        </w:rPr>
        <w:t xml:space="preserve">بعده في الأمة أفضل من أبي بكر الصديق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فهو كان خليفته، ولم يفعل به شيء من ذلك، ولا عمر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وهو كان أفضل الأمة بعده، ثم كذلك عثمان، ثم علي، ثم سائر الصحابة الذين لا أحد أفضل منهم في الأمة، ثم لم يثبت لواحد منهم من طريقٍ صحيح معروف أن متبرّكاً تبرّك به على أحد تلك الوجوه أو نحوها</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37"/>
      <w:r w:rsidRPr="007A3D82">
        <w:rPr>
          <w:rFonts w:ascii="mylotus" w:eastAsia="Times New Roman" w:hAnsi="Times New Roman" w:cs="mylotus"/>
          <w:sz w:val="28"/>
          <w:szCs w:val="32"/>
          <w:vertAlign w:val="superscript"/>
          <w:rtl/>
          <w:lang w:eastAsia="ar-SA" w:bidi="ar-SY"/>
        </w:rPr>
        <w:footnoteReference w:id="25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z w:val="28"/>
          <w:szCs w:val="36"/>
          <w:rtl/>
          <w:lang w:bidi="ar-SY"/>
        </w:rPr>
        <w:lastRenderedPageBreak/>
        <w:t>ولا شكَّ أنَّ الانتفاع بعلم العلماء، والاستماع إلى وعظهم، ودعائهم، والحصول على فضل مجالس الذكر م</w:t>
      </w:r>
      <w:r w:rsidRPr="007A3D82">
        <w:rPr>
          <w:rFonts w:ascii="mylotus" w:eastAsia="Times New Roman" w:hAnsi="Times New Roman" w:cs="mylotus" w:hint="cs"/>
          <w:sz w:val="28"/>
          <w:szCs w:val="36"/>
          <w:rtl/>
        </w:rPr>
        <w:t>ع</w:t>
      </w:r>
      <w:r w:rsidRPr="007A3D82">
        <w:rPr>
          <w:rFonts w:ascii="mylotus" w:eastAsia="Times New Roman" w:hAnsi="Times New Roman" w:cs="mylotus" w:hint="cs"/>
          <w:sz w:val="28"/>
          <w:szCs w:val="36"/>
          <w:rtl/>
          <w:lang w:bidi="ar-SY"/>
        </w:rPr>
        <w:t>هم فيها من الخير والبركة والنفع الشيء العظيم، ولكن لا يُتبرّك بذواتهم، وإنما يُعمل بعلمهم الصحيح، ويُقتدى بأهل السنة منهم</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5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38" w:name="_Toc206394540"/>
      <w:r w:rsidRPr="007A3D82">
        <w:rPr>
          <w:rFonts w:ascii="mylotus" w:eastAsia="Times New Roman" w:hAnsi="Times New Roman" w:cs="mylotus" w:hint="cs"/>
          <w:sz w:val="28"/>
          <w:szCs w:val="36"/>
          <w:rtl/>
          <w:lang w:bidi="ar-SY"/>
        </w:rPr>
        <w:t>3- التبرّك بشرب ماء زمزم؛ لأنه أفضل مياه الأرض، وي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شبع من شربه، ويكفيه عن الطعام، وي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ستشفى بشربه مع النية الصالحة من الأسقام؛ لأنه لما شرب له؛ قال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في ماء زمزم: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إنها مباركة، إنها طعام طعم [وشفاء سقيم]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1-إنها مباركة، إنها طعام طعم [وشفاء سقيم]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338"/>
      <w:r w:rsidRPr="007A3D82">
        <w:rPr>
          <w:rFonts w:ascii="mylotus" w:eastAsia="Times New Roman" w:hAnsi="Times New Roman" w:cs="mylotus"/>
          <w:b/>
          <w:bCs/>
          <w:sz w:val="28"/>
          <w:szCs w:val="32"/>
          <w:vertAlign w:val="superscript"/>
          <w:rtl/>
          <w:lang w:eastAsia="ar-SA" w:bidi="ar-SY"/>
        </w:rPr>
        <w:footnoteReference w:id="252"/>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وعن جابر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يرفعه: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ماء زمزم لما شرب له</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1-ماء زمزم لما شرب له</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b/>
          <w:bCs/>
          <w:sz w:val="28"/>
          <w:szCs w:val="32"/>
          <w:vertAlign w:val="superscript"/>
          <w:rtl/>
          <w:lang w:eastAsia="ar-SA" w:bidi="ar-SY"/>
        </w:rPr>
        <w:footnoteReference w:id="253"/>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ويذكر أن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كان يحمل ماء زمزم في الأداوي والقرب، فكان يصبّ على المرضى ويسقيهم</w:t>
      </w:r>
      <w:r w:rsidRPr="007A3D82">
        <w:rPr>
          <w:rFonts w:ascii="mylotus" w:eastAsia="Times New Roman" w:hAnsi="Times New Roman" w:cs="mylotus" w:hint="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 xml:space="preserve">1-أن النبي </w:instrTex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instrText xml:space="preserve"> </w:instrText>
      </w:r>
      <w:r w:rsidRPr="007A3D82">
        <w:rPr>
          <w:rFonts w:ascii="mylotus" w:eastAsia="Times New Roman" w:hAnsi="Times New Roman" w:cs="mylotus" w:hint="cs"/>
          <w:spacing w:val="-6"/>
          <w:sz w:val="28"/>
          <w:szCs w:val="24"/>
          <w:rtl/>
          <w:lang w:bidi="ar-SY"/>
        </w:rPr>
        <w:instrText>((</w:instrText>
      </w:r>
      <w:r w:rsidRPr="007A3D82">
        <w:rPr>
          <w:rFonts w:ascii="mylotus" w:eastAsia="Times New Roman" w:hAnsi="Times New Roman" w:cs="mylotus" w:hint="cs"/>
          <w:sz w:val="28"/>
          <w:szCs w:val="36"/>
          <w:rtl/>
          <w:lang w:bidi="ar-SY"/>
        </w:rPr>
        <w:instrText>كان يحمل ماء زمزم في الأداوي والقرب، فكان يصبّ على المرضى ويسقيهم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sz w:val="28"/>
          <w:szCs w:val="36"/>
          <w:rtl/>
          <w:lang w:bidi="ar-SY"/>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5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39" w:name="_Toc206394541"/>
      <w:r w:rsidRPr="007A3D82">
        <w:rPr>
          <w:rFonts w:ascii="mylotus" w:eastAsia="Times New Roman" w:hAnsi="Times New Roman" w:cs="mylotus" w:hint="cs"/>
          <w:sz w:val="28"/>
          <w:szCs w:val="36"/>
          <w:rtl/>
          <w:lang w:bidi="ar-SY"/>
        </w:rPr>
        <w:t xml:space="preserve">4- التبرّك بماء المطر، لا شك أن المطر مبارك لما جعل الله فيه من البركة: من شرب الناس منه، والأنعام، والدوابّ، وإنبات الأشجار، والثمار، وأحيى به الله كل شيء، وقد ثبت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من حديث أنس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أصابنا ونحن مع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مطر. قال: فحسر</w:t>
      </w:r>
      <w:r w:rsidRPr="007A3D82">
        <w:rPr>
          <w:rFonts w:ascii="mylotus" w:eastAsia="Times New Roman" w:hAnsi="mylotus" w:cs="Simplified Arabic"/>
          <w:sz w:val="28"/>
          <w:szCs w:val="32"/>
          <w:vertAlign w:val="superscript"/>
          <w:rtl/>
        </w:rPr>
        <w:t>(</w:t>
      </w:r>
      <w:bookmarkEnd w:id="339"/>
      <w:r w:rsidRPr="007A3D82">
        <w:rPr>
          <w:rFonts w:ascii="mylotus" w:eastAsia="Times New Roman" w:hAnsi="Times New Roman" w:cs="mylotus"/>
          <w:sz w:val="28"/>
          <w:szCs w:val="32"/>
          <w:vertAlign w:val="superscript"/>
          <w:rtl/>
          <w:lang w:eastAsia="ar-SA" w:bidi="ar-SY"/>
        </w:rPr>
        <w:footnoteReference w:id="255"/>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 xml:space="preserve">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ثوبه حتى أصابه من المطر، </w:t>
      </w:r>
      <w:r w:rsidRPr="007A3D82">
        <w:rPr>
          <w:rFonts w:ascii="mylotus" w:eastAsia="Times New Roman" w:hAnsi="Times New Roman" w:cs="mylotus" w:hint="cs"/>
          <w:sz w:val="28"/>
          <w:szCs w:val="36"/>
          <w:rtl/>
        </w:rPr>
        <w:t>ف</w:t>
      </w:r>
      <w:r w:rsidRPr="007A3D82">
        <w:rPr>
          <w:rFonts w:ascii="mylotus" w:eastAsia="Times New Roman" w:hAnsi="Times New Roman" w:cs="mylotus" w:hint="cs"/>
          <w:sz w:val="28"/>
          <w:szCs w:val="36"/>
          <w:rtl/>
          <w:lang w:bidi="ar-SY"/>
        </w:rPr>
        <w:t xml:space="preserve">قلنا: يا رسول الله لم صنعت هذا؟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لأنه حديثُ عهدٍ بربه</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1-لأنه حديثُ عهدٍ بربه</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256"/>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قال الإمام النووي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ومعنى حديث عهد بربه: أي بتكوين ربه إياه، ومعناه أن المطر رحمة، وهي قريبة العهد بخلق الله تعالى لها، فيُتبرّك بها</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5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0" w:line="192" w:lineRule="auto"/>
        <w:ind w:left="530"/>
        <w:jc w:val="both"/>
        <w:outlineLvl w:val="2"/>
        <w:rPr>
          <w:rFonts w:ascii="Times New Roman" w:eastAsia="Times New Roman" w:hAnsi="Times New Roman" w:cs="Simplified Arabic" w:hint="cs"/>
          <w:b/>
          <w:bCs/>
          <w:sz w:val="32"/>
          <w:szCs w:val="32"/>
          <w:rtl/>
        </w:rPr>
      </w:pPr>
      <w:bookmarkStart w:id="340" w:name="_Toc206394542"/>
      <w:bookmarkStart w:id="341" w:name="_Toc190340698"/>
      <w:r w:rsidRPr="007A3D82">
        <w:rPr>
          <w:rFonts w:ascii="Times New Roman" w:eastAsia="Times New Roman" w:hAnsi="Times New Roman" w:cs="Simplified Arabic"/>
          <w:b/>
          <w:bCs/>
          <w:sz w:val="32"/>
          <w:szCs w:val="32"/>
          <w:rtl/>
          <w:lang w:bidi="ar-SY"/>
        </w:rPr>
        <w:t>والتبرّك الممنوع منه ما يأتي:</w:t>
      </w:r>
      <w:bookmarkEnd w:id="340"/>
      <w:bookmarkEnd w:id="341"/>
    </w:p>
    <w:p w:rsidR="007A3D82" w:rsidRPr="007A3D82" w:rsidRDefault="007A3D82" w:rsidP="007A3D82">
      <w:pPr>
        <w:widowControl w:val="0"/>
        <w:bidi/>
        <w:spacing w:after="0" w:line="192" w:lineRule="auto"/>
        <w:ind w:firstLine="284"/>
        <w:jc w:val="both"/>
        <w:rPr>
          <w:rFonts w:ascii="mylotus" w:eastAsia="Times New Roman" w:hAnsi="Times New Roman" w:cs="mylotus"/>
          <w:sz w:val="28"/>
          <w:szCs w:val="36"/>
          <w:rtl/>
        </w:rPr>
      </w:pPr>
      <w:bookmarkStart w:id="342" w:name="_Toc206394543"/>
      <w:r w:rsidRPr="007A3D82">
        <w:rPr>
          <w:rFonts w:ascii="mylotus" w:eastAsia="Times New Roman" w:hAnsi="Times New Roman" w:cs="mylotus" w:hint="cs"/>
          <w:sz w:val="28"/>
          <w:szCs w:val="36"/>
          <w:rtl/>
          <w:lang w:bidi="ar-SY"/>
        </w:rPr>
        <w:t xml:space="preserve">1- التبرّك بالنبي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بعد وفاته ممنوع إلا في أمرين:</w:t>
      </w:r>
      <w:bookmarkEnd w:id="342"/>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43" w:name="_Toc206394544"/>
      <w:r w:rsidRPr="007A3D82">
        <w:rPr>
          <w:rFonts w:ascii="mylotus" w:eastAsia="Times New Roman" w:hAnsi="Times New Roman" w:cs="mylotus" w:hint="cs"/>
          <w:b/>
          <w:bCs/>
          <w:sz w:val="28"/>
          <w:szCs w:val="36"/>
          <w:rtl/>
          <w:lang w:bidi="ar-SY"/>
        </w:rPr>
        <w:lastRenderedPageBreak/>
        <w:t>الأمر الأول:</w:t>
      </w:r>
      <w:r w:rsidRPr="007A3D82">
        <w:rPr>
          <w:rFonts w:ascii="mylotus" w:eastAsia="Times New Roman" w:hAnsi="Times New Roman" w:cs="mylotus" w:hint="cs"/>
          <w:sz w:val="28"/>
          <w:szCs w:val="36"/>
          <w:rtl/>
          <w:lang w:bidi="ar-SY"/>
        </w:rPr>
        <w:t xml:space="preserve"> الإيمان به، وطاعته واتباعه، فمن فعل ذلك حصل له الخير الكثير، والأجر العظيم، والسعادة في الدنيا والآخرة.</w:t>
      </w:r>
      <w:bookmarkEnd w:id="343"/>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44" w:name="_Toc206394545"/>
      <w:r w:rsidRPr="007A3D82">
        <w:rPr>
          <w:rFonts w:ascii="mylotus" w:eastAsia="Times New Roman" w:hAnsi="Times New Roman" w:cs="mylotus" w:hint="cs"/>
          <w:b/>
          <w:bCs/>
          <w:sz w:val="28"/>
          <w:szCs w:val="36"/>
          <w:rtl/>
          <w:lang w:bidi="ar-SY"/>
        </w:rPr>
        <w:t>الأمر الثاني:</w:t>
      </w:r>
      <w:r w:rsidRPr="007A3D82">
        <w:rPr>
          <w:rFonts w:ascii="mylotus" w:eastAsia="Times New Roman" w:hAnsi="Times New Roman" w:cs="mylotus" w:hint="cs"/>
          <w:sz w:val="28"/>
          <w:szCs w:val="36"/>
          <w:rtl/>
          <w:lang w:bidi="ar-SY"/>
        </w:rPr>
        <w:t xml:space="preserve"> التبرك بما بقي من أشياء منفصلة عنه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كثيابه، أو شعره، أو آنيته، وقد تقدّم بيان ذلك.</w:t>
      </w:r>
      <w:bookmarkEnd w:id="344"/>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4"/>
          <w:sz w:val="28"/>
          <w:szCs w:val="36"/>
          <w:rtl/>
        </w:rPr>
      </w:pPr>
      <w:bookmarkStart w:id="345" w:name="_Toc206394546"/>
      <w:r w:rsidRPr="007A3D82">
        <w:rPr>
          <w:rFonts w:ascii="mylotus" w:eastAsia="Times New Roman" w:hAnsi="Times New Roman" w:cs="mylotus" w:hint="cs"/>
          <w:spacing w:val="-4"/>
          <w:sz w:val="28"/>
          <w:szCs w:val="36"/>
          <w:rtl/>
          <w:lang w:bidi="ar-SY"/>
        </w:rPr>
        <w:t xml:space="preserve">وما عدا ذلك من التبرك فلا يُشرع، فلا يُتبرّك بقبره، ولا تشد الرحال لزيارة قبره، وإنما تُشدّ الرحال لزيارة أحد المساجد الثلاثة: المسجد الحرام، والمسجد الأقصى، والمسجد النبوي، وإنما تُستحب الزيارة لقبره </w:t>
      </w:r>
      <w:r w:rsidRPr="007A3D82">
        <w:rPr>
          <w:rFonts w:ascii="mylotus" w:eastAsia="Times New Roman" w:hAnsi="Times New Roman" w:cs="mylotus" w:hint="cs"/>
          <w:spacing w:val="-4"/>
          <w:sz w:val="28"/>
          <w:szCs w:val="36"/>
          <w:rtl/>
        </w:rPr>
        <w:t>ل</w:t>
      </w:r>
      <w:r w:rsidRPr="007A3D82">
        <w:rPr>
          <w:rFonts w:ascii="mylotus" w:eastAsia="Times New Roman" w:hAnsi="Times New Roman" w:cs="mylotus" w:hint="cs"/>
          <w:spacing w:val="-4"/>
          <w:sz w:val="28"/>
          <w:szCs w:val="36"/>
          <w:rtl/>
          <w:lang w:bidi="ar-SY"/>
        </w:rPr>
        <w:t xml:space="preserve">من كان في المدينة، أو زار المسجد ثم زار قبره، </w:t>
      </w:r>
      <w:r w:rsidRPr="007A3D82">
        <w:rPr>
          <w:rFonts w:ascii="mylotus" w:eastAsia="Times New Roman" w:hAnsi="Times New Roman" w:cs="mylotus" w:hint="cs"/>
          <w:b/>
          <w:bCs/>
          <w:spacing w:val="-4"/>
          <w:sz w:val="28"/>
          <w:szCs w:val="36"/>
          <w:rtl/>
          <w:lang w:bidi="ar-SY"/>
        </w:rPr>
        <w:t>وصفة الزيارة</w:t>
      </w:r>
      <w:r w:rsidRPr="007A3D82">
        <w:rPr>
          <w:rFonts w:ascii="mylotus" w:eastAsia="Times New Roman" w:hAnsi="Times New Roman" w:cs="mylotus" w:hint="cs"/>
          <w:spacing w:val="-4"/>
          <w:sz w:val="28"/>
          <w:szCs w:val="36"/>
          <w:rtl/>
          <w:lang w:bidi="ar-SY"/>
        </w:rPr>
        <w:t>: إذا دخل المسجد صلى تحية المسجد، ثم يذهب إلى القبر ويقف بأدبٍ م</w:t>
      </w:r>
      <w:r w:rsidRPr="007A3D82">
        <w:rPr>
          <w:rFonts w:ascii="mylotus" w:eastAsia="Times New Roman" w:hAnsi="Times New Roman" w:cs="mylotus" w:hint="cs"/>
          <w:spacing w:val="-4"/>
          <w:sz w:val="28"/>
          <w:szCs w:val="36"/>
          <w:rtl/>
        </w:rPr>
        <w:t>س</w:t>
      </w:r>
      <w:r w:rsidRPr="007A3D82">
        <w:rPr>
          <w:rFonts w:ascii="mylotus" w:eastAsia="Times New Roman" w:hAnsi="Times New Roman" w:cs="mylotus" w:hint="cs"/>
          <w:spacing w:val="-4"/>
          <w:sz w:val="28"/>
          <w:szCs w:val="36"/>
          <w:rtl/>
          <w:lang w:bidi="ar-SY"/>
        </w:rPr>
        <w:t xml:space="preserve">تقبلاً الحجرة، فيقول بأدب وخفض صوت: </w:t>
      </w:r>
      <w:r w:rsidRPr="007A3D82">
        <w:rPr>
          <w:rFonts w:ascii="mylotus" w:eastAsia="Times New Roman" w:hAnsi="Times New Roman" w:cs="mylotus" w:hint="cs"/>
          <w:spacing w:val="-4"/>
          <w:sz w:val="28"/>
          <w:szCs w:val="24"/>
          <w:rtl/>
          <w:lang w:bidi="ar-SY"/>
        </w:rPr>
        <w:t>((</w:t>
      </w:r>
      <w:r w:rsidRPr="007A3D82">
        <w:rPr>
          <w:rFonts w:ascii="mylotus" w:eastAsia="Times New Roman" w:hAnsi="Times New Roman" w:cs="mylotus" w:hint="cs"/>
          <w:spacing w:val="-4"/>
          <w:sz w:val="28"/>
          <w:szCs w:val="36"/>
          <w:rtl/>
          <w:lang w:bidi="ar-SY"/>
        </w:rPr>
        <w:t>السلام عليك يا رسول الله</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pacing w:val="-4"/>
          <w:sz w:val="24"/>
          <w:szCs w:val="46"/>
          <w:lang w:eastAsia="ar-SA"/>
        </w:rPr>
        <w:instrText xml:space="preserve"> XE </w:instrText>
      </w:r>
      <w:r w:rsidRPr="007A3D82">
        <w:rPr>
          <w:rFonts w:ascii="Times New Roman" w:eastAsia="Times New Roman" w:hAnsi="Times New Roman" w:cs="mylotus" w:hint="cs"/>
          <w:spacing w:val="-4"/>
          <w:sz w:val="24"/>
          <w:szCs w:val="46"/>
          <w:rtl/>
          <w:lang w:eastAsia="ar-SA"/>
        </w:rPr>
        <w:instrText>"</w:instrText>
      </w:r>
      <w:r w:rsidRPr="007A3D82">
        <w:rPr>
          <w:rFonts w:ascii="mylotus" w:eastAsia="Times New Roman" w:hAnsi="Times New Roman" w:cs="mylotus" w:hint="cs"/>
          <w:spacing w:val="-4"/>
          <w:sz w:val="28"/>
          <w:szCs w:val="36"/>
          <w:rtl/>
          <w:lang w:bidi="ar-SY"/>
        </w:rPr>
        <w:instrText>1-السلام عليك يا رسول الله [ابن عمر]</w:instrText>
      </w:r>
      <w:r w:rsidRPr="007A3D82">
        <w:rPr>
          <w:rFonts w:ascii="Times New Roman" w:eastAsia="Times New Roman" w:hAnsi="Times New Roman" w:cs="mylotus" w:hint="cs"/>
          <w:spacing w:val="-4"/>
          <w:sz w:val="24"/>
          <w:szCs w:val="46"/>
          <w:rtl/>
          <w:lang w:eastAsia="ar-SA"/>
        </w:rPr>
        <w:instrText>"</w:instrText>
      </w:r>
      <w:r w:rsidRPr="007A3D82">
        <w:rPr>
          <w:rFonts w:ascii="Times New Roman" w:eastAsia="Times New Roman" w:hAnsi="Times New Roman" w:cs="mylotus" w:hint="cs"/>
          <w:spacing w:val="-4"/>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4"/>
          <w:sz w:val="28"/>
          <w:szCs w:val="24"/>
          <w:rtl/>
          <w:lang w:bidi="ar-SY"/>
        </w:rPr>
        <w:t>))</w:t>
      </w:r>
      <w:r w:rsidRPr="007A3D82">
        <w:rPr>
          <w:rFonts w:ascii="mylotus" w:eastAsia="Times New Roman" w:hAnsi="Times New Roman" w:cs="mylotus" w:hint="cs"/>
          <w:spacing w:val="-4"/>
          <w:sz w:val="28"/>
          <w:szCs w:val="36"/>
          <w:rtl/>
        </w:rPr>
        <w:t xml:space="preserve">، وكان ابن عمر </w:t>
      </w:r>
      <w:r w:rsidRPr="007A3D82">
        <w:rPr>
          <w:rFonts w:ascii="mylotus" w:eastAsia="Times New Roman" w:hAnsi="mylotus" w:cs="DecoType Naskh Swashes" w:hint="cs"/>
          <w:spacing w:val="-4"/>
          <w:sz w:val="24"/>
          <w:szCs w:val="24"/>
          <w:rtl/>
          <w:lang w:bidi="ar-SY"/>
        </w:rPr>
        <w:t>رضي الله عنهما</w:t>
      </w:r>
      <w:r w:rsidRPr="007A3D82">
        <w:rPr>
          <w:rFonts w:ascii="mylotus" w:eastAsia="Times New Roman" w:hAnsi="Times New Roman" w:cs="mylotus" w:hint="cs"/>
          <w:spacing w:val="-4"/>
          <w:sz w:val="28"/>
          <w:szCs w:val="36"/>
          <w:rtl/>
        </w:rPr>
        <w:t xml:space="preserve"> لا يزيد على ذلك، وإن زاد </w:t>
      </w:r>
      <w:r w:rsidRPr="007A3D82">
        <w:rPr>
          <w:rFonts w:ascii="mylotus" w:eastAsia="Times New Roman" w:hAnsi="Times New Roman" w:cs="mylotus" w:hint="cs"/>
          <w:spacing w:val="-4"/>
          <w:sz w:val="28"/>
          <w:szCs w:val="24"/>
          <w:rtl/>
        </w:rPr>
        <w:t>((</w:t>
      </w:r>
      <w:r w:rsidRPr="007A3D82">
        <w:rPr>
          <w:rFonts w:ascii="mylotus" w:eastAsia="Times New Roman" w:hAnsi="Times New Roman" w:cs="mylotus" w:hint="cs"/>
          <w:spacing w:val="-4"/>
          <w:sz w:val="28"/>
          <w:szCs w:val="36"/>
          <w:rtl/>
        </w:rPr>
        <w:t xml:space="preserve">السلام عليك يارسول الله، يا خيرة </w:t>
      </w:r>
      <w:r w:rsidRPr="007A3D82">
        <w:rPr>
          <w:rFonts w:ascii="mylotus" w:eastAsia="Times New Roman" w:hAnsi="Times New Roman" w:cs="mylotus" w:hint="cs"/>
          <w:spacing w:val="-4"/>
          <w:sz w:val="28"/>
          <w:szCs w:val="36"/>
          <w:rtl/>
          <w:lang w:bidi="ar-SY"/>
        </w:rPr>
        <w:t>الله من خلقه، أشهد أنك رسول الله حقاً، وأنك قد بلَّغت الرسالة، وأدّيت الأمانة، وجاهدت في الله حق جه</w:t>
      </w:r>
      <w:r w:rsidRPr="007A3D82">
        <w:rPr>
          <w:rFonts w:ascii="mylotus" w:eastAsia="Times New Roman" w:hAnsi="Times New Roman" w:cs="mylotus" w:hint="cs"/>
          <w:spacing w:val="-4"/>
          <w:sz w:val="28"/>
          <w:szCs w:val="36"/>
          <w:rtl/>
        </w:rPr>
        <w:t>ا</w:t>
      </w:r>
      <w:r w:rsidRPr="007A3D82">
        <w:rPr>
          <w:rFonts w:ascii="mylotus" w:eastAsia="Times New Roman" w:hAnsi="Times New Roman" w:cs="mylotus" w:hint="cs"/>
          <w:spacing w:val="-4"/>
          <w:sz w:val="28"/>
          <w:szCs w:val="36"/>
          <w:rtl/>
          <w:lang w:bidi="ar-SY"/>
        </w:rPr>
        <w:t>ده، ونصحت الأمة</w:t>
      </w:r>
      <w:r w:rsidRPr="007A3D82">
        <w:rPr>
          <w:rFonts w:ascii="mylotus" w:eastAsia="Times New Roman" w:hAnsi="Times New Roman" w:cs="mylotus" w:hint="cs"/>
          <w:spacing w:val="-4"/>
          <w:sz w:val="28"/>
          <w:szCs w:val="24"/>
          <w:rtl/>
          <w:lang w:bidi="ar-SY"/>
        </w:rPr>
        <w:t>))،</w:t>
      </w:r>
      <w:r w:rsidRPr="007A3D82">
        <w:rPr>
          <w:rFonts w:ascii="mylotus" w:eastAsia="Times New Roman" w:hAnsi="Times New Roman" w:cs="mylotus" w:hint="cs"/>
          <w:spacing w:val="-4"/>
          <w:sz w:val="28"/>
          <w:szCs w:val="36"/>
          <w:rtl/>
          <w:lang w:bidi="ar-SY"/>
        </w:rPr>
        <w:t xml:space="preserve"> فلا بأس بذلك لأن ذلك من صفاته</w:t>
      </w:r>
      <w:r w:rsidRPr="007A3D82">
        <w:rPr>
          <w:rFonts w:ascii="mylotus" w:eastAsia="Times New Roman" w:hAnsi="mylotus" w:cs="Simplified Arabic"/>
          <w:spacing w:val="-4"/>
          <w:sz w:val="28"/>
          <w:szCs w:val="32"/>
          <w:vertAlign w:val="superscript"/>
          <w:rtl/>
        </w:rPr>
        <w:t>(</w:t>
      </w:r>
      <w:bookmarkEnd w:id="345"/>
      <w:r w:rsidRPr="007A3D82">
        <w:rPr>
          <w:rFonts w:ascii="mylotus" w:eastAsia="Times New Roman" w:hAnsi="Times New Roman" w:cs="mylotus"/>
          <w:spacing w:val="-4"/>
          <w:sz w:val="28"/>
          <w:szCs w:val="32"/>
          <w:vertAlign w:val="superscript"/>
          <w:rtl/>
          <w:lang w:eastAsia="ar-SA" w:bidi="ar-SY"/>
        </w:rPr>
        <w:footnoteReference w:id="258"/>
      </w:r>
      <w:r w:rsidRPr="007A3D82">
        <w:rPr>
          <w:rFonts w:ascii="mylotus" w:eastAsia="Times New Roman" w:hAnsi="mylotus" w:cs="Simplified Arabic"/>
          <w:spacing w:val="-4"/>
          <w:sz w:val="28"/>
          <w:szCs w:val="32"/>
          <w:vertAlign w:val="superscript"/>
          <w:rtl/>
          <w:lang w:bidi="ar-SY"/>
        </w:rPr>
        <w:t>)</w:t>
      </w:r>
      <w:r w:rsidRPr="007A3D82">
        <w:rPr>
          <w:rFonts w:ascii="mylotus" w:eastAsia="Times New Roman" w:hAnsi="Times New Roman" w:cs="mylotus" w:hint="cs"/>
          <w:spacing w:val="-4"/>
          <w:sz w:val="28"/>
          <w:szCs w:val="36"/>
          <w:rtl/>
          <w:lang w:bidi="ar-SY"/>
        </w:rPr>
        <w:t>، ولا يدعو عند القبر؛ لظنه أن الدعاء عنده مُستجاب، ولا يطلب منه الشفاعة، و</w:t>
      </w:r>
      <w:r w:rsidRPr="007A3D82">
        <w:rPr>
          <w:rFonts w:ascii="mylotus" w:eastAsia="Times New Roman" w:hAnsi="Times New Roman" w:cs="mylotus" w:hint="cs"/>
          <w:spacing w:val="-4"/>
          <w:sz w:val="28"/>
          <w:szCs w:val="36"/>
          <w:rtl/>
        </w:rPr>
        <w:t>لا</w:t>
      </w:r>
      <w:r w:rsidRPr="007A3D82">
        <w:rPr>
          <w:rFonts w:ascii="mylotus" w:eastAsia="Times New Roman" w:hAnsi="Times New Roman" w:cs="mylotus" w:hint="cs"/>
          <w:spacing w:val="-4"/>
          <w:sz w:val="28"/>
          <w:szCs w:val="36"/>
          <w:rtl/>
          <w:lang w:bidi="ar-SY"/>
        </w:rPr>
        <w:t xml:space="preserve"> يتمسح بالقبر، ولا يقبّله، ولا شيء من جدرانه، ولا يتبرّك بالمواضع التي جلس فيها أو صلى فيها، ولا بالطرق التي سار عليها، و</w:t>
      </w:r>
      <w:r w:rsidRPr="007A3D82">
        <w:rPr>
          <w:rFonts w:ascii="mylotus" w:eastAsia="Times New Roman" w:hAnsi="Times New Roman" w:cs="mylotus" w:hint="cs"/>
          <w:spacing w:val="-4"/>
          <w:sz w:val="28"/>
          <w:szCs w:val="36"/>
          <w:rtl/>
        </w:rPr>
        <w:t>لا</w:t>
      </w:r>
      <w:r w:rsidRPr="007A3D82">
        <w:rPr>
          <w:rFonts w:ascii="mylotus" w:eastAsia="Times New Roman" w:hAnsi="Times New Roman" w:cs="mylotus" w:hint="cs"/>
          <w:spacing w:val="-4"/>
          <w:sz w:val="28"/>
          <w:szCs w:val="36"/>
          <w:rtl/>
          <w:lang w:bidi="ar-SY"/>
        </w:rPr>
        <w:t xml:space="preserve"> ب</w:t>
      </w:r>
      <w:r w:rsidRPr="007A3D82">
        <w:rPr>
          <w:rFonts w:ascii="mylotus" w:eastAsia="Times New Roman" w:hAnsi="Times New Roman" w:cs="mylotus" w:hint="cs"/>
          <w:spacing w:val="-4"/>
          <w:sz w:val="28"/>
          <w:szCs w:val="36"/>
          <w:rtl/>
        </w:rPr>
        <w:t>ال</w:t>
      </w:r>
      <w:r w:rsidRPr="007A3D82">
        <w:rPr>
          <w:rFonts w:ascii="mylotus" w:eastAsia="Times New Roman" w:hAnsi="Times New Roman" w:cs="mylotus" w:hint="cs"/>
          <w:spacing w:val="-4"/>
          <w:sz w:val="28"/>
          <w:szCs w:val="36"/>
          <w:rtl/>
          <w:lang w:bidi="ar-SY"/>
        </w:rPr>
        <w:t xml:space="preserve">مكان الذي أنزل عليه فيه الوحي، ولا بمكان ولادته، ولا بليلة مولده، ولا بالليلة التي أُسري به فيها، ولا بذكرى الهجرة، ولا غير ذلك مما لم يشرعه الله، ولا رسوله </w:t>
      </w:r>
      <w:r w:rsidRPr="007A3D82">
        <w:rPr>
          <w:rFonts w:ascii="mylotus" w:eastAsia="Times New Roman" w:hAnsi="mylotus" w:cs="mylotus"/>
          <w:spacing w:val="-4"/>
          <w:sz w:val="36"/>
          <w:szCs w:val="36"/>
          <w:lang w:eastAsia="ar-SA" w:bidi="ar-SY"/>
        </w:rPr>
        <w:sym w:font="AGA Arabesque" w:char="F072"/>
      </w:r>
      <w:r w:rsidRPr="007A3D82">
        <w:rPr>
          <w:rFonts w:ascii="mylotus" w:eastAsia="Times New Roman" w:hAnsi="mylotus" w:cs="Simplified Arabic"/>
          <w:spacing w:val="-4"/>
          <w:sz w:val="28"/>
          <w:szCs w:val="32"/>
          <w:vertAlign w:val="superscript"/>
          <w:rtl/>
        </w:rPr>
        <w:t>(</w:t>
      </w:r>
      <w:r w:rsidRPr="007A3D82">
        <w:rPr>
          <w:rFonts w:ascii="mylotus" w:eastAsia="Times New Roman" w:hAnsi="Times New Roman" w:cs="mylotus"/>
          <w:spacing w:val="-4"/>
          <w:sz w:val="28"/>
          <w:szCs w:val="32"/>
          <w:vertAlign w:val="superscript"/>
          <w:rtl/>
          <w:lang w:eastAsia="ar-SA" w:bidi="ar-SY"/>
        </w:rPr>
        <w:footnoteReference w:id="259"/>
      </w:r>
      <w:r w:rsidRPr="007A3D82">
        <w:rPr>
          <w:rFonts w:ascii="mylotus" w:eastAsia="Times New Roman" w:hAnsi="mylotus" w:cs="Simplified Arabic"/>
          <w:spacing w:val="-4"/>
          <w:sz w:val="28"/>
          <w:szCs w:val="32"/>
          <w:vertAlign w:val="superscript"/>
          <w:rtl/>
          <w:lang w:bidi="ar-SY"/>
        </w:rPr>
        <w:t>)</w:t>
      </w:r>
      <w:r w:rsidRPr="007A3D82">
        <w:rPr>
          <w:rFonts w:ascii="mylotus" w:eastAsia="Times New Roman" w:hAnsi="Times New Roman" w:cs="mylotus" w:hint="cs"/>
          <w:spacing w:val="-4"/>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6"/>
          <w:sz w:val="28"/>
          <w:szCs w:val="36"/>
          <w:rtl/>
          <w:lang w:bidi="ar-SY"/>
        </w:rPr>
      </w:pPr>
      <w:bookmarkStart w:id="346" w:name="_Toc206394547"/>
      <w:r w:rsidRPr="007A3D82">
        <w:rPr>
          <w:rFonts w:ascii="mylotus" w:eastAsia="Times New Roman" w:hAnsi="Times New Roman" w:cs="mylotus" w:hint="cs"/>
          <w:spacing w:val="-6"/>
          <w:sz w:val="28"/>
          <w:szCs w:val="36"/>
          <w:rtl/>
          <w:lang w:bidi="ar-SY"/>
        </w:rPr>
        <w:t>2- من التبرك الممنوع: التبرك بالصالحين، فلا يُتبرّك بذواتهم، ولا آثارهم، ولا مواضع عباداتهم، ولا مكان إقامتهم، ولا بقبورهم، ولا تُشدّ الرحال إلى زيارتها، ولا يُصلّى عندها، ولا تُطلب الحوائج عند قبورهم، ولا يُتمسح بها، ولا يُعكف عندها، ولا يُتبرّك بمواليدهم، وغ</w:t>
      </w:r>
      <w:r w:rsidRPr="007A3D82">
        <w:rPr>
          <w:rFonts w:ascii="mylotus" w:eastAsia="Times New Roman" w:hAnsi="Times New Roman" w:cs="mylotus" w:hint="cs"/>
          <w:spacing w:val="-6"/>
          <w:sz w:val="28"/>
          <w:szCs w:val="36"/>
          <w:rtl/>
        </w:rPr>
        <w:t>ي</w:t>
      </w:r>
      <w:r w:rsidRPr="007A3D82">
        <w:rPr>
          <w:rFonts w:ascii="mylotus" w:eastAsia="Times New Roman" w:hAnsi="Times New Roman" w:cs="mylotus" w:hint="cs"/>
          <w:spacing w:val="-6"/>
          <w:sz w:val="28"/>
          <w:szCs w:val="36"/>
          <w:rtl/>
          <w:lang w:bidi="ar-SY"/>
        </w:rPr>
        <w:t>ر ذلك ومن فعل شيئاً من ذلك تقرباً إليهم فقد أشرك بالله شركاً أكبر، إذا اعتقد أنهم يضرون أو ينفعون، أو يعطون أو يمنعون، أما من فعل ذلك يرجو البركة من الله بالتبرك بهم فقد ابتدع بدعة نكراء، وعمل عملاً قبيحاً</w:t>
      </w:r>
      <w:r w:rsidRPr="007A3D82">
        <w:rPr>
          <w:rFonts w:ascii="mylotus" w:eastAsia="Times New Roman" w:hAnsi="mylotus" w:cs="Simplified Arabic"/>
          <w:spacing w:val="-6"/>
          <w:sz w:val="28"/>
          <w:szCs w:val="32"/>
          <w:vertAlign w:val="superscript"/>
          <w:rtl/>
        </w:rPr>
        <w:t>(</w:t>
      </w:r>
      <w:bookmarkEnd w:id="346"/>
      <w:r w:rsidRPr="007A3D82">
        <w:rPr>
          <w:rFonts w:ascii="mylotus" w:eastAsia="Times New Roman" w:hAnsi="Times New Roman" w:cs="mylotus"/>
          <w:spacing w:val="-6"/>
          <w:sz w:val="28"/>
          <w:szCs w:val="32"/>
          <w:vertAlign w:val="superscript"/>
          <w:rtl/>
          <w:lang w:eastAsia="ar-SA" w:bidi="ar-SY"/>
        </w:rPr>
        <w:footnoteReference w:id="260"/>
      </w:r>
      <w:r w:rsidRPr="007A3D82">
        <w:rPr>
          <w:rFonts w:ascii="mylotus" w:eastAsia="Times New Roman" w:hAnsi="mylotus" w:cs="Simplified Arabic"/>
          <w:spacing w:val="-6"/>
          <w:sz w:val="28"/>
          <w:szCs w:val="32"/>
          <w:vertAlign w:val="superscript"/>
          <w:rtl/>
          <w:lang w:bidi="ar-SY"/>
        </w:rPr>
        <w:t>)</w:t>
      </w:r>
      <w:r w:rsidRPr="007A3D82">
        <w:rPr>
          <w:rFonts w:ascii="mylotus" w:eastAsia="Times New Roman" w:hAnsi="Times New Roman" w:cs="mylotus" w:hint="cs"/>
          <w:spacing w:val="-6"/>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47" w:name="_Toc206394548"/>
      <w:r w:rsidRPr="007A3D82">
        <w:rPr>
          <w:rFonts w:ascii="mylotus" w:eastAsia="Times New Roman" w:hAnsi="Times New Roman" w:cs="mylotus" w:hint="cs"/>
          <w:sz w:val="28"/>
          <w:szCs w:val="36"/>
          <w:rtl/>
          <w:lang w:bidi="ar-SY"/>
        </w:rPr>
        <w:t xml:space="preserve">3- من التبرك الممنوع: التبرك بالجبال والمواضع؛ لأن ذلك يخالف ما كان عليه 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lang w:bidi="ar-SY"/>
        </w:rPr>
        <w:t xml:space="preserve">، والتبرك بذلك يسبب </w:t>
      </w:r>
      <w:r w:rsidRPr="007A3D82">
        <w:rPr>
          <w:rFonts w:ascii="mylotus" w:eastAsia="Times New Roman" w:hAnsi="Times New Roman" w:cs="mylotus" w:hint="cs"/>
          <w:sz w:val="28"/>
          <w:szCs w:val="36"/>
          <w:rtl/>
        </w:rPr>
        <w:t>ت</w:t>
      </w:r>
      <w:r w:rsidRPr="007A3D82">
        <w:rPr>
          <w:rFonts w:ascii="mylotus" w:eastAsia="Times New Roman" w:hAnsi="Times New Roman" w:cs="mylotus" w:hint="cs"/>
          <w:sz w:val="28"/>
          <w:szCs w:val="36"/>
          <w:rtl/>
          <w:lang w:bidi="ar-SY"/>
        </w:rPr>
        <w:t>عظيم هذه الجبال والمواضع، ولا يجوز القياس على تقبيل الحجر ال</w:t>
      </w:r>
      <w:r w:rsidRPr="007A3D82">
        <w:rPr>
          <w:rFonts w:ascii="mylotus" w:eastAsia="Times New Roman" w:hAnsi="Times New Roman" w:cs="mylotus" w:hint="cs"/>
          <w:sz w:val="28"/>
          <w:szCs w:val="36"/>
          <w:rtl/>
        </w:rPr>
        <w:t>أ</w:t>
      </w:r>
      <w:r w:rsidRPr="007A3D82">
        <w:rPr>
          <w:rFonts w:ascii="mylotus" w:eastAsia="Times New Roman" w:hAnsi="Times New Roman" w:cs="mylotus" w:hint="cs"/>
          <w:sz w:val="28"/>
          <w:szCs w:val="36"/>
          <w:rtl/>
          <w:lang w:bidi="ar-SY"/>
        </w:rPr>
        <w:t xml:space="preserve">سود، أو </w:t>
      </w:r>
      <w:r w:rsidRPr="007A3D82">
        <w:rPr>
          <w:rFonts w:ascii="mylotus" w:eastAsia="Times New Roman" w:hAnsi="Times New Roman" w:cs="mylotus" w:hint="cs"/>
          <w:sz w:val="28"/>
          <w:szCs w:val="36"/>
          <w:rtl/>
          <w:lang w:bidi="ar-SY"/>
        </w:rPr>
        <w:lastRenderedPageBreak/>
        <w:t xml:space="preserve">الطواف بالبيت؛ فإن ذلك عبادة 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توقيفية، ولا ي</w:t>
      </w:r>
      <w:r w:rsidRPr="007A3D82">
        <w:rPr>
          <w:rFonts w:ascii="mylotus" w:eastAsia="Times New Roman" w:hAnsi="Times New Roman" w:cs="mylotus" w:hint="cs"/>
          <w:sz w:val="28"/>
          <w:szCs w:val="36"/>
          <w:rtl/>
        </w:rPr>
        <w:t>م</w:t>
      </w:r>
      <w:r w:rsidRPr="007A3D82">
        <w:rPr>
          <w:rFonts w:ascii="mylotus" w:eastAsia="Times New Roman" w:hAnsi="Times New Roman" w:cs="mylotus" w:hint="cs"/>
          <w:sz w:val="28"/>
          <w:szCs w:val="36"/>
          <w:rtl/>
          <w:lang w:bidi="ar-SY"/>
        </w:rPr>
        <w:t>سح غير الحجر الأس</w:t>
      </w:r>
      <w:r w:rsidRPr="007A3D82">
        <w:rPr>
          <w:rFonts w:ascii="mylotus" w:eastAsia="Times New Roman" w:hAnsi="Times New Roman" w:cs="mylotus" w:hint="cs"/>
          <w:sz w:val="28"/>
          <w:szCs w:val="36"/>
          <w:rtl/>
        </w:rPr>
        <w:t>و</w:t>
      </w:r>
      <w:r w:rsidRPr="007A3D82">
        <w:rPr>
          <w:rFonts w:ascii="mylotus" w:eastAsia="Times New Roman" w:hAnsi="Times New Roman" w:cs="mylotus" w:hint="cs"/>
          <w:sz w:val="28"/>
          <w:szCs w:val="36"/>
          <w:rtl/>
          <w:lang w:bidi="ar-SY"/>
        </w:rPr>
        <w:t xml:space="preserve">د والركن اليماني من الكعبة؛ لأن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لم يستلم من الأركان إلا الركنين اليمانيين باتفاق العلماء</w:t>
      </w:r>
      <w:r w:rsidRPr="007A3D82">
        <w:rPr>
          <w:rFonts w:ascii="mylotus" w:eastAsia="Times New Roman" w:hAnsi="mylotus" w:cs="Simplified Arabic"/>
          <w:sz w:val="28"/>
          <w:szCs w:val="32"/>
          <w:vertAlign w:val="superscript"/>
          <w:rtl/>
        </w:rPr>
        <w:t>(</w:t>
      </w:r>
      <w:bookmarkEnd w:id="347"/>
      <w:r w:rsidRPr="007A3D82">
        <w:rPr>
          <w:rFonts w:ascii="mylotus" w:eastAsia="Times New Roman" w:hAnsi="Times New Roman" w:cs="mylotus"/>
          <w:sz w:val="28"/>
          <w:szCs w:val="32"/>
          <w:vertAlign w:val="superscript"/>
          <w:rtl/>
          <w:lang w:eastAsia="ar-SA" w:bidi="ar-SY"/>
        </w:rPr>
        <w:footnoteReference w:id="261"/>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قال الإمام ابن القيم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ليس عل وجه الأرض موضع يشرع تقبيله واستلامه وتحط الأوزار فيه غير الحجر الأسود والركن اليماني</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6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48" w:name="_Toc206394549"/>
      <w:r w:rsidRPr="007A3D82">
        <w:rPr>
          <w:rFonts w:ascii="mylotus" w:eastAsia="Times New Roman" w:hAnsi="Times New Roman" w:cs="mylotus" w:hint="cs"/>
          <w:sz w:val="28"/>
          <w:szCs w:val="36"/>
          <w:rtl/>
          <w:lang w:bidi="ar-SY"/>
        </w:rPr>
        <w:t xml:space="preserve">وقال رحمه الله عند كلامه على خصائص مكة: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ليس على وجه الأرض بقعة يجب على كل قادر السعي إليها، والطواف بالبيت الذي فيها غيرها</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48"/>
      <w:r w:rsidRPr="007A3D82">
        <w:rPr>
          <w:rFonts w:ascii="mylotus" w:eastAsia="Times New Roman" w:hAnsi="Times New Roman" w:cs="mylotus"/>
          <w:sz w:val="28"/>
          <w:szCs w:val="32"/>
          <w:vertAlign w:val="superscript"/>
          <w:rtl/>
          <w:lang w:eastAsia="ar-SA" w:bidi="ar-SY"/>
        </w:rPr>
        <w:footnoteReference w:id="263"/>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49" w:name="_Toc206394550"/>
      <w:r w:rsidRPr="007A3D82">
        <w:rPr>
          <w:rFonts w:ascii="mylotus" w:eastAsia="Times New Roman" w:hAnsi="Times New Roman" w:cs="mylotus" w:hint="cs"/>
          <w:sz w:val="28"/>
          <w:szCs w:val="36"/>
          <w:rtl/>
          <w:lang w:bidi="ar-SY"/>
        </w:rPr>
        <w:t>وقال شيخ الإسلام في حكم الطواف بغير الكعبة:</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وأما الطواف بذلك فهو من أعظم البدع المحرمة، ومن اتخذه ديناً يُستتاب، فإن تاب وإلا قُتل</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49"/>
      <w:r w:rsidRPr="007A3D82">
        <w:rPr>
          <w:rFonts w:ascii="mylotus" w:eastAsia="Times New Roman" w:hAnsi="Times New Roman" w:cs="mylotus"/>
          <w:sz w:val="28"/>
          <w:szCs w:val="32"/>
          <w:vertAlign w:val="superscript"/>
          <w:rtl/>
          <w:lang w:eastAsia="ar-SA" w:bidi="ar-SY"/>
        </w:rPr>
        <w:footnoteReference w:id="26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50" w:name="_Toc206394551"/>
      <w:r w:rsidRPr="007A3D82">
        <w:rPr>
          <w:rFonts w:ascii="mylotus" w:eastAsia="Times New Roman" w:hAnsi="Times New Roman" w:cs="mylotus" w:hint="cs"/>
          <w:sz w:val="28"/>
          <w:szCs w:val="36"/>
          <w:rtl/>
          <w:lang w:bidi="ar-SY"/>
        </w:rPr>
        <w:t>ولا يجوز التمسّح، ولا ت</w:t>
      </w:r>
      <w:r w:rsidRPr="007A3D82">
        <w:rPr>
          <w:rFonts w:ascii="mylotus" w:eastAsia="Times New Roman" w:hAnsi="Times New Roman" w:cs="mylotus" w:hint="cs"/>
          <w:sz w:val="28"/>
          <w:szCs w:val="36"/>
          <w:rtl/>
        </w:rPr>
        <w:t>ق</w:t>
      </w:r>
      <w:r w:rsidRPr="007A3D82">
        <w:rPr>
          <w:rFonts w:ascii="mylotus" w:eastAsia="Times New Roman" w:hAnsi="Times New Roman" w:cs="mylotus" w:hint="cs"/>
          <w:sz w:val="28"/>
          <w:szCs w:val="36"/>
          <w:rtl/>
          <w:lang w:bidi="ar-SY"/>
        </w:rPr>
        <w:t>بيل مقام إبراهيم، ولا الحجر، ولا شيئاً من جدران المسجد، ولا يُتبرّك بجبل حراء، ويُسمَّى جبل النور، ولا تشرع زيارته، ولا الصعود إليه، ولا قصده للصلاة، ولا يُتبرّك بجبل ثور، ولا تُشرع زيارته، ولا جبل عرفات، ولا جبل أبي قبيس، ولا جبل ثبير، ولا يُتبرّك با</w:t>
      </w:r>
      <w:r w:rsidRPr="007A3D82">
        <w:rPr>
          <w:rFonts w:ascii="mylotus" w:eastAsia="Times New Roman" w:hAnsi="Times New Roman" w:cs="mylotus" w:hint="cs"/>
          <w:sz w:val="28"/>
          <w:szCs w:val="36"/>
          <w:rtl/>
        </w:rPr>
        <w:t>ل</w:t>
      </w:r>
      <w:r w:rsidRPr="007A3D82">
        <w:rPr>
          <w:rFonts w:ascii="mylotus" w:eastAsia="Times New Roman" w:hAnsi="Times New Roman" w:cs="mylotus" w:hint="cs"/>
          <w:sz w:val="28"/>
          <w:szCs w:val="36"/>
          <w:rtl/>
          <w:lang w:bidi="ar-SY"/>
        </w:rPr>
        <w:t>دور: كدار ال</w:t>
      </w:r>
      <w:r w:rsidRPr="007A3D82">
        <w:rPr>
          <w:rFonts w:ascii="mylotus" w:eastAsia="Times New Roman" w:hAnsi="Times New Roman" w:cs="mylotus" w:hint="cs"/>
          <w:sz w:val="28"/>
          <w:szCs w:val="36"/>
          <w:rtl/>
        </w:rPr>
        <w:t>أ</w:t>
      </w:r>
      <w:r w:rsidRPr="007A3D82">
        <w:rPr>
          <w:rFonts w:ascii="mylotus" w:eastAsia="Times New Roman" w:hAnsi="Times New Roman" w:cs="mylotus" w:hint="cs"/>
          <w:sz w:val="28"/>
          <w:szCs w:val="36"/>
          <w:rtl/>
          <w:lang w:bidi="ar-SY"/>
        </w:rPr>
        <w:t>رقم ولا غيرها، ولا تشرع زيارة جبل الطور، ولا تُشدّ الرحال إليه، ولا يُتبرّك بالأشجار والأحجار ونحوها</w:t>
      </w:r>
      <w:r w:rsidRPr="007A3D82">
        <w:rPr>
          <w:rFonts w:ascii="mylotus" w:eastAsia="Times New Roman" w:hAnsi="mylotus" w:cs="Simplified Arabic"/>
          <w:sz w:val="28"/>
          <w:szCs w:val="32"/>
          <w:vertAlign w:val="superscript"/>
          <w:rtl/>
        </w:rPr>
        <w:t>(</w:t>
      </w:r>
      <w:bookmarkEnd w:id="350"/>
      <w:r w:rsidRPr="007A3D82">
        <w:rPr>
          <w:rFonts w:ascii="mylotus" w:eastAsia="Times New Roman" w:hAnsi="Times New Roman" w:cs="mylotus"/>
          <w:sz w:val="28"/>
          <w:szCs w:val="32"/>
          <w:vertAlign w:val="superscript"/>
          <w:rtl/>
          <w:lang w:eastAsia="ar-SA" w:bidi="ar-SY"/>
        </w:rPr>
        <w:footnoteReference w:id="265"/>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51" w:name="_Toc206394552"/>
      <w:r w:rsidRPr="007A3D82">
        <w:rPr>
          <w:rFonts w:ascii="mylotus" w:eastAsia="Times New Roman" w:hAnsi="Times New Roman" w:cs="mylotus" w:hint="cs"/>
          <w:b/>
          <w:bCs/>
          <w:sz w:val="28"/>
          <w:szCs w:val="36"/>
          <w:rtl/>
          <w:lang w:bidi="ar-SY"/>
        </w:rPr>
        <w:t>وأسباب التبرك الممنوع:</w:t>
      </w:r>
      <w:r w:rsidRPr="007A3D82">
        <w:rPr>
          <w:rFonts w:ascii="mylotus" w:eastAsia="Times New Roman" w:hAnsi="Times New Roman" w:cs="mylotus" w:hint="cs"/>
          <w:sz w:val="28"/>
          <w:szCs w:val="36"/>
          <w:rtl/>
          <w:lang w:bidi="ar-SY"/>
        </w:rPr>
        <w:t xml:space="preserve"> الجهل بالدين، والغلو في الصالحين، والتشبه بالكفار، </w:t>
      </w:r>
      <w:r w:rsidRPr="007A3D82">
        <w:rPr>
          <w:rFonts w:ascii="mylotus" w:eastAsia="Times New Roman" w:hAnsi="Times New Roman" w:cs="mylotus" w:hint="cs"/>
          <w:sz w:val="28"/>
          <w:szCs w:val="36"/>
          <w:rtl/>
        </w:rPr>
        <w:t>و</w:t>
      </w:r>
      <w:r w:rsidRPr="007A3D82">
        <w:rPr>
          <w:rFonts w:ascii="mylotus" w:eastAsia="Times New Roman" w:hAnsi="Times New Roman" w:cs="mylotus" w:hint="cs"/>
          <w:sz w:val="28"/>
          <w:szCs w:val="36"/>
          <w:rtl/>
          <w:lang w:bidi="ar-SY"/>
        </w:rPr>
        <w:t>تعظيم الآثار المكانية</w:t>
      </w:r>
      <w:r w:rsidRPr="007A3D82">
        <w:rPr>
          <w:rFonts w:ascii="mylotus" w:eastAsia="Times New Roman" w:hAnsi="mylotus" w:cs="Simplified Arabic"/>
          <w:sz w:val="28"/>
          <w:szCs w:val="32"/>
          <w:vertAlign w:val="superscript"/>
          <w:rtl/>
        </w:rPr>
        <w:t>(</w:t>
      </w:r>
      <w:bookmarkEnd w:id="351"/>
      <w:r w:rsidRPr="007A3D82">
        <w:rPr>
          <w:rFonts w:ascii="mylotus" w:eastAsia="Times New Roman" w:hAnsi="Times New Roman" w:cs="mylotus"/>
          <w:sz w:val="28"/>
          <w:szCs w:val="32"/>
          <w:vertAlign w:val="superscript"/>
          <w:rtl/>
          <w:lang w:eastAsia="ar-SA" w:bidi="ar-SY"/>
        </w:rPr>
        <w:footnoteReference w:id="26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lang w:bidi="ar-SY"/>
        </w:rPr>
      </w:pPr>
      <w:bookmarkStart w:id="352" w:name="_Toc206394553"/>
      <w:r w:rsidRPr="007A3D82">
        <w:rPr>
          <w:rFonts w:ascii="mylotus" w:eastAsia="Times New Roman" w:hAnsi="Times New Roman" w:cs="mylotus" w:hint="cs"/>
          <w:b/>
          <w:bCs/>
          <w:sz w:val="28"/>
          <w:szCs w:val="36"/>
          <w:rtl/>
          <w:lang w:bidi="ar-SY"/>
        </w:rPr>
        <w:t>وآثار التبرك الممنوع كثيرة منها:</w:t>
      </w:r>
      <w:r w:rsidRPr="007A3D82">
        <w:rPr>
          <w:rFonts w:ascii="mylotus" w:eastAsia="Times New Roman" w:hAnsi="Times New Roman" w:cs="mylotus" w:hint="cs"/>
          <w:sz w:val="28"/>
          <w:szCs w:val="36"/>
          <w:rtl/>
          <w:lang w:bidi="ar-SY"/>
        </w:rPr>
        <w:t xml:space="preserve"> الشرك الأكبر، وهو أعظم الآثار، وأشدها خطراً، إذا كان التبرّك في حد ذاته شركاً، وإذا كان التبرّك يؤدّي إلى الشرك فيكون من وسائل الشرك الأكبر.</w:t>
      </w:r>
      <w:bookmarkEnd w:id="352"/>
      <w:r w:rsidRPr="007A3D82">
        <w:rPr>
          <w:rFonts w:ascii="mylotus" w:eastAsia="Times New Roman" w:hAnsi="Times New Roman" w:cs="mylotus" w:hint="cs"/>
          <w:sz w:val="28"/>
          <w:szCs w:val="36"/>
          <w:rtl/>
          <w:lang w:bidi="ar-SY"/>
        </w:rPr>
        <w:t xml:space="preserve"> </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53" w:name="_Toc206394554"/>
      <w:r w:rsidRPr="007A3D82">
        <w:rPr>
          <w:rFonts w:ascii="mylotus" w:eastAsia="Times New Roman" w:hAnsi="Times New Roman" w:cs="mylotus" w:hint="cs"/>
          <w:sz w:val="28"/>
          <w:szCs w:val="36"/>
          <w:rtl/>
          <w:lang w:bidi="ar-SY"/>
        </w:rPr>
        <w:t>ومن آثار التبرّك الممنوع الابتداع في الدين، واقتراف المعاصي، والوقوع في أنواع الكذب، وتحريف النصوص، وتحميلها ما لا تحمل، وإضاعة السنن، والتغرير بالجهال، وإضاعة الأجيال، كل هذه الأمور من آثار التبرك المحرم المذموم.</w:t>
      </w:r>
      <w:bookmarkEnd w:id="353"/>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54" w:name="_Toc206394555"/>
      <w:r w:rsidRPr="007A3D82">
        <w:rPr>
          <w:rFonts w:ascii="mylotus" w:eastAsia="Times New Roman" w:hAnsi="Times New Roman" w:cs="mylotus" w:hint="cs"/>
          <w:b/>
          <w:bCs/>
          <w:sz w:val="28"/>
          <w:szCs w:val="36"/>
          <w:rtl/>
          <w:lang w:bidi="ar-SY"/>
        </w:rPr>
        <w:t>أما وسائل مقاومة التبرك الممنوع،</w:t>
      </w:r>
      <w:r w:rsidRPr="007A3D82">
        <w:rPr>
          <w:rFonts w:ascii="mylotus" w:eastAsia="Times New Roman" w:hAnsi="Times New Roman" w:cs="mylotus" w:hint="cs"/>
          <w:sz w:val="28"/>
          <w:szCs w:val="36"/>
          <w:rtl/>
          <w:lang w:bidi="ar-SY"/>
        </w:rPr>
        <w:t xml:space="preserve"> فمنها: نشر العلم، والدعوة </w:t>
      </w:r>
      <w:r w:rsidRPr="007A3D82">
        <w:rPr>
          <w:rFonts w:ascii="mylotus" w:eastAsia="Times New Roman" w:hAnsi="Times New Roman" w:cs="mylotus" w:hint="cs"/>
          <w:sz w:val="28"/>
          <w:szCs w:val="36"/>
          <w:rtl/>
          <w:lang w:bidi="ar-SY"/>
        </w:rPr>
        <w:lastRenderedPageBreak/>
        <w:t xml:space="preserve">إلى منهج الحق، وإزالة وسائل الغلو ومظاهر التبرك، </w:t>
      </w:r>
      <w:r w:rsidRPr="007A3D82">
        <w:rPr>
          <w:rFonts w:ascii="mylotus" w:eastAsia="Times New Roman" w:hAnsi="Times New Roman" w:cs="mylotus" w:hint="cs"/>
          <w:sz w:val="28"/>
          <w:szCs w:val="36"/>
          <w:rtl/>
        </w:rPr>
        <w:t>و</w:t>
      </w:r>
      <w:r w:rsidRPr="007A3D82">
        <w:rPr>
          <w:rFonts w:ascii="mylotus" w:eastAsia="Times New Roman" w:hAnsi="Times New Roman" w:cs="mylotus" w:hint="cs"/>
          <w:sz w:val="28"/>
          <w:szCs w:val="36"/>
          <w:rtl/>
          <w:lang w:bidi="ar-SY"/>
        </w:rPr>
        <w:t>تحطيم كل وسيلة من هذه الوسائل</w:t>
      </w:r>
      <w:r w:rsidRPr="007A3D82">
        <w:rPr>
          <w:rFonts w:ascii="mylotus" w:eastAsia="Times New Roman" w:hAnsi="mylotus" w:cs="Simplified Arabic"/>
          <w:sz w:val="28"/>
          <w:szCs w:val="32"/>
          <w:vertAlign w:val="superscript"/>
          <w:rtl/>
        </w:rPr>
        <w:t>(</w:t>
      </w:r>
      <w:bookmarkEnd w:id="354"/>
      <w:r w:rsidRPr="007A3D82">
        <w:rPr>
          <w:rFonts w:ascii="mylotus" w:eastAsia="Times New Roman" w:hAnsi="Times New Roman" w:cs="mylotus"/>
          <w:sz w:val="28"/>
          <w:szCs w:val="32"/>
          <w:vertAlign w:val="superscript"/>
          <w:rtl/>
          <w:lang w:eastAsia="ar-SA" w:bidi="ar-SY"/>
        </w:rPr>
        <w:footnoteReference w:id="267"/>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55" w:name="_Toc206394556"/>
      <w:r w:rsidRPr="007A3D82">
        <w:rPr>
          <w:rFonts w:ascii="mylotus" w:eastAsia="Times New Roman" w:hAnsi="Times New Roman" w:cs="mylotus" w:hint="cs"/>
          <w:sz w:val="28"/>
          <w:szCs w:val="36"/>
          <w:rtl/>
          <w:lang w:bidi="ar-SY"/>
        </w:rPr>
        <w:t xml:space="preserve">قال العلامة السعدي رحمه الله في تعليقه على كتاب التوحيد: باب من تبرك بشجرة أو حجرة أو نحوهما: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أي فإن ذلك من الشرك، ومن أعمال المشركين؛ فإن العلماء اتفقوا على أنه لا يشرع التبرك بشيء من الأشجار، والأحجار، والبقع، والمشاهد وغيرها؛ فإن هذا التبرك غلو</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فيها، وذلك يتدرّج به إلى دعائها وعبادتها وهذا هو الشرك الأكبر كما تقدم انطباق الحديث عليه، وهذا عام في كل شيء حتى مقام إبراهيم، وحجرة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36"/>
          <w:szCs w:val="36"/>
          <w:rtl/>
          <w:lang w:bidi="ar-SY"/>
        </w:rPr>
        <w:t>،</w:t>
      </w:r>
      <w:r w:rsidRPr="007A3D82">
        <w:rPr>
          <w:rFonts w:ascii="mylotus" w:eastAsia="Times New Roman" w:hAnsi="Times New Roman" w:cs="mylotus" w:hint="cs"/>
          <w:sz w:val="28"/>
          <w:szCs w:val="36"/>
          <w:rtl/>
          <w:lang w:bidi="ar-SY"/>
        </w:rPr>
        <w:t xml:space="preserve"> وصخرة بيت المقدس، وغيرها من البقع الفاضلة.</w:t>
      </w:r>
      <w:bookmarkEnd w:id="355"/>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56" w:name="_Toc206394557"/>
      <w:r w:rsidRPr="007A3D82">
        <w:rPr>
          <w:rFonts w:ascii="mylotus" w:eastAsia="Times New Roman" w:hAnsi="Times New Roman" w:cs="mylotus" w:hint="cs"/>
          <w:sz w:val="28"/>
          <w:szCs w:val="36"/>
          <w:rtl/>
          <w:lang w:bidi="ar-SY"/>
        </w:rPr>
        <w:t>وأما استلام الحجر الأسود وتقبيله، واستلام الركن اليماني من الكعبة المشرّفة، فهذا عبودية لله، وتعظيم لله، وخضوع لعظمته، فهو روح الت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عب</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د. فهذا تعظيم للخالق وت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عب</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له، وذلك تعظيم للمخلوق، وتأل</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ه له. والفرق بين الأمرين كالفرق بين الدعاء لله الذي هو إخلاص</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وتوحيد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والدعاء للمخلوق الذي هو شرك وتنديد</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56"/>
      <w:r w:rsidRPr="007A3D82">
        <w:rPr>
          <w:rFonts w:ascii="mylotus" w:eastAsia="Times New Roman" w:hAnsi="Times New Roman" w:cs="mylotus"/>
          <w:sz w:val="28"/>
          <w:szCs w:val="32"/>
          <w:vertAlign w:val="superscript"/>
          <w:rtl/>
          <w:lang w:eastAsia="ar-SA" w:bidi="ar-SY"/>
        </w:rPr>
        <w:footnoteReference w:id="26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120" w:line="192" w:lineRule="auto"/>
        <w:ind w:left="530"/>
        <w:jc w:val="both"/>
        <w:outlineLvl w:val="2"/>
        <w:rPr>
          <w:rFonts w:ascii="Times New Roman" w:eastAsia="Times New Roman" w:hAnsi="Times New Roman" w:cs="Simplified Arabic" w:hint="cs"/>
          <w:b/>
          <w:bCs/>
          <w:sz w:val="32"/>
          <w:szCs w:val="32"/>
          <w:rtl/>
        </w:rPr>
      </w:pPr>
      <w:bookmarkStart w:id="357" w:name="_Toc206394558"/>
      <w:bookmarkStart w:id="358" w:name="_Toc190340699"/>
      <w:r w:rsidRPr="007A3D82">
        <w:rPr>
          <w:rFonts w:ascii="Times New Roman" w:eastAsia="Times New Roman" w:hAnsi="Times New Roman" w:cs="Simplified Arabic"/>
          <w:b/>
          <w:bCs/>
          <w:sz w:val="32"/>
          <w:szCs w:val="32"/>
          <w:rtl/>
          <w:lang w:bidi="ar-SY"/>
        </w:rPr>
        <w:t>سادساً: بدع منكرة مختلفة، كثيرة جداً:</w:t>
      </w:r>
      <w:bookmarkEnd w:id="357"/>
      <w:bookmarkEnd w:id="358"/>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359" w:name="_Toc206394559"/>
      <w:r w:rsidRPr="007A3D82">
        <w:rPr>
          <w:rFonts w:ascii="mylotus" w:eastAsia="Times New Roman" w:hAnsi="Times New Roman" w:cs="mylotus" w:hint="cs"/>
          <w:sz w:val="28"/>
          <w:szCs w:val="36"/>
          <w:rtl/>
          <w:lang w:bidi="ar-SY"/>
        </w:rPr>
        <w:t>منها على سبيل المثال لا الحصر ما يأتي:</w:t>
      </w:r>
      <w:bookmarkEnd w:id="359"/>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60" w:name="_Toc206394560"/>
      <w:r w:rsidRPr="007A3D82">
        <w:rPr>
          <w:rFonts w:ascii="mylotus" w:eastAsia="Times New Roman" w:hAnsi="Times New Roman" w:cs="mylotus" w:hint="cs"/>
          <w:sz w:val="28"/>
          <w:szCs w:val="36"/>
          <w:rtl/>
          <w:lang w:bidi="ar-SY"/>
        </w:rPr>
        <w:t xml:space="preserve">1- الجهر بالنيّة: كأن يقول المسلم: نويت أن أصلي لله كذا وكذا، أو نويت أن أصوم هذا اليوم فرضاً، أو نفلاً لله تعالى، أو يقول نويت أن أتوضأ، أو نويت أن أغتسل، أو نحو ذلك، وهذا التلفّظ بالنيّة بدعة؛ لأن ذلك ليس من هدي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ولأن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يقول: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 xml:space="preserve">قُلْ أَتُعَلِّمُونَ الله بِدِينِكُمْ وَالله يَعْلَمُ مَا فِي السَّمَوَاتِ وَمَا فِي الأَرْضِ وَالله بِكُلِّ شَيْءٍ </w:t>
      </w:r>
      <w:r w:rsidRPr="007A3D82">
        <w:rPr>
          <w:rFonts w:ascii="mylotus" w:eastAsia="Times New Roman" w:hAnsi="Times New Roman" w:cs="mylotus" w:hint="cs"/>
          <w:b/>
          <w:bCs/>
          <w:sz w:val="28"/>
          <w:szCs w:val="36"/>
          <w:rtl/>
          <w:lang w:bidi="ar-SY"/>
        </w:rPr>
        <w:br/>
        <w:t>عَلِيمٌ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قُلْ أَتُعَلِّمُونَ الله بِدِينِكُمْ وَالله يَعْلَمُ مَا فِي السَّمَوَاتِ وَمَا فِي الأَرْضِ وَالله بِكُلِّ شَيْءٍ=الحجرات 16=</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360"/>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69"/>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والنية محلّها القلب، فهي عمل قلبي لا عمل لساني، قال الحافظ ابن رجب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النية هي: قصد القلب ولا يجب التلفظ بما في القلب في شيء من العبادات</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70"/>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61" w:name="_Toc206394561"/>
      <w:r w:rsidRPr="007A3D82">
        <w:rPr>
          <w:rFonts w:ascii="mylotus" w:eastAsia="Times New Roman" w:hAnsi="Times New Roman" w:cs="mylotus" w:hint="cs"/>
          <w:sz w:val="28"/>
          <w:szCs w:val="36"/>
          <w:rtl/>
          <w:lang w:bidi="ar-SY"/>
        </w:rPr>
        <w:t>2- الذكر الجماعي بعد الصلوات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والمشروع أن يقول كل واحد الذكر الوارد منفرداً، كما كان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يذكر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أدبار الصلوات، وكما عمله الصحابة </w:t>
      </w:r>
      <w:r w:rsidRPr="007A3D82">
        <w:rPr>
          <w:rFonts w:ascii="mylotus" w:eastAsia="Times New Roman" w:hAnsi="mylotus" w:cs="mylotus"/>
          <w:sz w:val="36"/>
          <w:szCs w:val="36"/>
          <w:lang w:eastAsia="ar-SA" w:bidi="ar-SY"/>
        </w:rPr>
        <w:sym w:font="AGA Arabesque" w:char="F079"/>
      </w:r>
      <w:r w:rsidRPr="007A3D82">
        <w:rPr>
          <w:rFonts w:ascii="mylotus" w:eastAsia="Times New Roman" w:hAnsi="Times New Roman" w:cs="mylotus" w:hint="cs"/>
          <w:sz w:val="28"/>
          <w:szCs w:val="36"/>
          <w:rtl/>
          <w:lang w:bidi="ar-SY"/>
        </w:rPr>
        <w:t xml:space="preserve">؛ لأنهم المطبّقون لسنته عليه </w:t>
      </w:r>
      <w:r w:rsidRPr="007A3D82">
        <w:rPr>
          <w:rFonts w:ascii="mylotus" w:eastAsia="Times New Roman" w:hAnsi="Times New Roman" w:cs="mylotus" w:hint="cs"/>
          <w:sz w:val="28"/>
          <w:szCs w:val="36"/>
          <w:rtl/>
          <w:lang w:bidi="ar-SY"/>
        </w:rPr>
        <w:lastRenderedPageBreak/>
        <w:t xml:space="preserve">الصلاة والسلام، فلا شك أن الذكر الجماعي بدعة مخالفة لهدي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w:t>
      </w:r>
      <w:bookmarkEnd w:id="361"/>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62" w:name="_Toc206394562"/>
      <w:r w:rsidRPr="007A3D82">
        <w:rPr>
          <w:rFonts w:ascii="mylotus" w:eastAsia="Times New Roman" w:hAnsi="Times New Roman" w:cs="mylotus" w:hint="cs"/>
          <w:sz w:val="28"/>
          <w:szCs w:val="36"/>
          <w:rtl/>
          <w:lang w:bidi="ar-SY"/>
        </w:rPr>
        <w:t xml:space="preserve">3- طلب قراءة الفاتحة على أرواح الأموات، أو تقرأ على الأموات، أو قراءتها بعد الدعاء للأموات، أو عند خطبة النكاح، كل ذلك من البدع المنكرة التي لم ترد عن رسول الله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lang w:bidi="ar-SY"/>
        </w:rPr>
        <w:t xml:space="preserve">، ولم يفعلها الصحابة </w:t>
      </w:r>
      <w:r w:rsidRPr="007A3D82">
        <w:rPr>
          <w:rFonts w:ascii="mylotus" w:eastAsia="Times New Roman" w:hAnsi="mylotus" w:cs="mylotus"/>
          <w:sz w:val="36"/>
          <w:szCs w:val="36"/>
          <w:lang w:eastAsia="ar-SA" w:bidi="ar-SY"/>
        </w:rPr>
        <w:sym w:font="AGA Arabesque" w:char="F079"/>
      </w:r>
      <w:r w:rsidRPr="007A3D82">
        <w:rPr>
          <w:rFonts w:ascii="mylotus" w:eastAsia="Times New Roman" w:hAnsi="Times New Roman" w:cs="mylotus" w:hint="cs"/>
          <w:sz w:val="28"/>
          <w:szCs w:val="36"/>
          <w:rtl/>
          <w:lang w:bidi="ar-SY"/>
        </w:rPr>
        <w:t xml:space="preserve">، وهم أعلم الناس بأحوال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فعُلم بذلك أن هذا الفعل بدعة مُحدثة مُنكرة.</w:t>
      </w:r>
      <w:bookmarkEnd w:id="362"/>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63" w:name="_Toc206394563"/>
      <w:r w:rsidRPr="007A3D82">
        <w:rPr>
          <w:rFonts w:ascii="mylotus" w:eastAsia="Times New Roman" w:hAnsi="Times New Roman" w:cs="mylotus" w:hint="cs"/>
          <w:sz w:val="28"/>
          <w:szCs w:val="36"/>
          <w:rtl/>
          <w:lang w:bidi="ar-SY"/>
        </w:rPr>
        <w:t>4- إقامة المآتم على الأموات، وصناعة الأطعمة، واستئجار المقرئين لقراءة القرآن، يزعمون أن ذلك من باب العزاء، وأنه ينفع الميت، وكل ذلك من البدع، والأغلال التي ما أنزل الله بها من سلطان.</w:t>
      </w:r>
      <w:bookmarkEnd w:id="363"/>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lang w:bidi="ar-SY"/>
        </w:rPr>
      </w:pPr>
      <w:bookmarkStart w:id="364" w:name="_Toc206394564"/>
      <w:r w:rsidRPr="007A3D82">
        <w:rPr>
          <w:rFonts w:ascii="mylotus" w:eastAsia="Times New Roman" w:hAnsi="Times New Roman" w:cs="mylotus" w:hint="cs"/>
          <w:sz w:val="28"/>
          <w:szCs w:val="36"/>
          <w:rtl/>
          <w:lang w:bidi="ar-SY"/>
        </w:rPr>
        <w:t xml:space="preserve">5- الأذكار الصوفية بأنواعها التي تخالف هدي محمد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lang w:bidi="ar-SY"/>
        </w:rPr>
        <w:t xml:space="preserve">، سواء كانت المخالفة في الصيغة، أو الهيئة، أو الوقت، لقوله عليه الصلاة والسلام: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عمل عملاً ليس عليه أمرنا فهو رد</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عمل عملاً ليس عليه أمرنا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364"/>
      <w:r w:rsidRPr="007A3D82">
        <w:rPr>
          <w:rFonts w:ascii="mylotus" w:eastAsia="Times New Roman" w:hAnsi="Times New Roman" w:cs="mylotus"/>
          <w:b/>
          <w:bCs/>
          <w:sz w:val="28"/>
          <w:szCs w:val="32"/>
          <w:vertAlign w:val="superscript"/>
          <w:rtl/>
          <w:lang w:eastAsia="ar-SA" w:bidi="ar-SY"/>
        </w:rPr>
        <w:footnoteReference w:id="271"/>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365" w:name="_Toc206394565"/>
      <w:r w:rsidRPr="007A3D82">
        <w:rPr>
          <w:rFonts w:ascii="mylotus" w:eastAsia="Times New Roman" w:hAnsi="Times New Roman" w:cs="mylotus" w:hint="cs"/>
          <w:sz w:val="28"/>
          <w:szCs w:val="36"/>
          <w:rtl/>
          <w:lang w:bidi="ar-SY"/>
        </w:rPr>
        <w:t>6- البناء على القبور: واتخاذها مساجد، وبناء المساجد عليها، ودفن الأموات فيها، والصلاة إلى القبور، وزيارتها لأجل التبرّك بها، والتوسّل بأصحابها، أو غيرهم من الموتى، والتبرك بالصلاة عند قبورهم، أو الدعاء عندها، وزيارة النساء للقبور، واتّخاذ السّرُج عليها، كلّ ذلك من البدع المنكرة القبيحة</w:t>
      </w:r>
      <w:r w:rsidRPr="007A3D82">
        <w:rPr>
          <w:rFonts w:ascii="mylotus" w:eastAsia="Times New Roman" w:hAnsi="mylotus" w:cs="Simplified Arabic"/>
          <w:sz w:val="28"/>
          <w:szCs w:val="32"/>
          <w:vertAlign w:val="superscript"/>
          <w:rtl/>
        </w:rPr>
        <w:t>(</w:t>
      </w:r>
      <w:bookmarkEnd w:id="365"/>
      <w:r w:rsidRPr="007A3D82">
        <w:rPr>
          <w:rFonts w:ascii="mylotus" w:eastAsia="Times New Roman" w:hAnsi="Times New Roman" w:cs="mylotus"/>
          <w:sz w:val="28"/>
          <w:szCs w:val="32"/>
          <w:vertAlign w:val="superscript"/>
          <w:rtl/>
          <w:lang w:eastAsia="ar-SA" w:bidi="ar-SY"/>
        </w:rPr>
        <w:footnoteReference w:id="272"/>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keepNext/>
        <w:widowControl w:val="0"/>
        <w:bidi/>
        <w:spacing w:after="0" w:line="192" w:lineRule="auto"/>
        <w:ind w:left="530" w:hanging="540"/>
        <w:jc w:val="center"/>
        <w:outlineLvl w:val="2"/>
        <w:rPr>
          <w:rFonts w:ascii="Times New Roman" w:eastAsia="Times New Roman" w:hAnsi="Times New Roman" w:cs="Simplified Arabic" w:hint="cs"/>
          <w:b/>
          <w:bCs/>
          <w:sz w:val="32"/>
          <w:szCs w:val="32"/>
          <w:rtl/>
          <w:lang w:bidi="ar-SY"/>
        </w:rPr>
      </w:pPr>
      <w:bookmarkStart w:id="366" w:name="_Toc206394566"/>
      <w:bookmarkStart w:id="367" w:name="_Toc190340700"/>
      <w:r w:rsidRPr="007A3D82">
        <w:rPr>
          <w:rFonts w:ascii="Times New Roman" w:eastAsia="Times New Roman" w:hAnsi="Times New Roman" w:cs="Simplified Arabic"/>
          <w:b/>
          <w:bCs/>
          <w:sz w:val="32"/>
          <w:szCs w:val="32"/>
          <w:rtl/>
          <w:lang w:bidi="ar-SY"/>
        </w:rPr>
        <w:t>المطلب التاسع: توبة المبتدع</w:t>
      </w:r>
      <w:bookmarkEnd w:id="366"/>
      <w:bookmarkEnd w:id="367"/>
    </w:p>
    <w:p w:rsidR="007A3D82" w:rsidRPr="007A3D82" w:rsidRDefault="007A3D82" w:rsidP="007A3D82">
      <w:pPr>
        <w:widowControl w:val="0"/>
        <w:bidi/>
        <w:spacing w:after="0" w:line="192" w:lineRule="auto"/>
        <w:ind w:firstLine="284"/>
        <w:jc w:val="both"/>
        <w:rPr>
          <w:rFonts w:ascii="mylotus" w:eastAsia="Times New Roman" w:hAnsi="Times New Roman" w:cs="mylotus"/>
          <w:sz w:val="28"/>
          <w:szCs w:val="36"/>
          <w:rtl/>
          <w:lang w:bidi="ar-SY"/>
        </w:rPr>
      </w:pPr>
      <w:bookmarkStart w:id="368" w:name="_Toc206394567"/>
      <w:r w:rsidRPr="007A3D82">
        <w:rPr>
          <w:rFonts w:ascii="mylotus" w:eastAsia="Times New Roman" w:hAnsi="Times New Roman" w:cs="mylotus" w:hint="cs"/>
          <w:sz w:val="28"/>
          <w:szCs w:val="36"/>
          <w:rtl/>
          <w:lang w:bidi="ar-SY"/>
        </w:rPr>
        <w:t xml:space="preserve">لاشك أن البدعة أخطر من المعاصي؛ فإن المعاصي إذا اجتمعت على الإنسان، وأصرّ عليها أهلكته، والبدعة أشدّ إهلاكاً من المعاصي، كما قال سفيان الثوري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البدعة أحب إلى إبليس من المعصية؛ فإن المعصية يُتاب منها، والبدعة لا يُتاب منها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1-البدعة أحب إلى إبليس من المعصية؛ فإن المعصية يُتاب منها، والبدعة لا  [سفيان الثوري]يُتاب منها</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68"/>
      <w:r w:rsidRPr="007A3D82">
        <w:rPr>
          <w:rFonts w:ascii="mylotus" w:eastAsia="Times New Roman" w:hAnsi="Times New Roman" w:cs="mylotus"/>
          <w:sz w:val="28"/>
          <w:szCs w:val="32"/>
          <w:vertAlign w:val="superscript"/>
          <w:rtl/>
          <w:lang w:eastAsia="ar-SA" w:bidi="ar-SY"/>
        </w:rPr>
        <w:footnoteReference w:id="273"/>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69" w:name="_Toc206394568"/>
      <w:r w:rsidRPr="007A3D82">
        <w:rPr>
          <w:rFonts w:ascii="mylotus" w:eastAsia="Times New Roman" w:hAnsi="Times New Roman" w:cs="mylotus" w:hint="cs"/>
          <w:sz w:val="28"/>
          <w:szCs w:val="36"/>
          <w:rtl/>
          <w:lang w:bidi="ar-SY"/>
        </w:rPr>
        <w:t xml:space="preserve">قال شيخ الإسلام ابن تيمية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ومعنى قولهم: إن البدعة لا يتاب منها: أن المبتدع الذي يتخذ ديناً لم يشرعه الله ولا رسوله قد زُيِّن له سوء عمله فرآه حسناً، فهو لا يتوب ما دام يراه حسناً؛ لأن أول التوبة العلم بأن فعله سيئ ليتوب منه، وبأنه ترك حسناً مأموراً به أمر إيجاب، أو استحباب؛ ليتوب ويفعله، فما دام يرى فعله حسناً، وهو سيئ في نفس الأمر؛ فإنه لا يتوب</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69"/>
      <w:r w:rsidRPr="007A3D82">
        <w:rPr>
          <w:rFonts w:ascii="mylotus" w:eastAsia="Times New Roman" w:hAnsi="Times New Roman" w:cs="mylotus"/>
          <w:sz w:val="28"/>
          <w:szCs w:val="32"/>
          <w:vertAlign w:val="superscript"/>
          <w:rtl/>
          <w:lang w:eastAsia="ar-SA" w:bidi="ar-SY"/>
        </w:rPr>
        <w:footnoteReference w:id="274"/>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ثم قال: </w:t>
      </w:r>
      <w:r w:rsidRPr="007A3D82">
        <w:rPr>
          <w:rFonts w:ascii="mylotus" w:eastAsia="Times New Roman" w:hAnsi="Times New Roman" w:cs="mylotus" w:hint="cs"/>
          <w:spacing w:val="-6"/>
          <w:sz w:val="28"/>
          <w:szCs w:val="24"/>
          <w:rtl/>
          <w:lang w:bidi="ar-SY"/>
        </w:rPr>
        <w:lastRenderedPageBreak/>
        <w:t>((</w:t>
      </w:r>
      <w:r w:rsidRPr="007A3D82">
        <w:rPr>
          <w:rFonts w:ascii="mylotus" w:eastAsia="Times New Roman" w:hAnsi="Times New Roman" w:cs="mylotus" w:hint="cs"/>
          <w:sz w:val="28"/>
          <w:szCs w:val="36"/>
          <w:rtl/>
          <w:lang w:bidi="ar-SY"/>
        </w:rPr>
        <w:t xml:space="preserve">ولكن التوبة ممكنة وواقعة بأن يهديه الله، ويرشده حتى يتبيّن له الحقّ، كما هدى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من هدى من الكفار والمنافقين، وطوائف أهل البدع والضلال</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75"/>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وقال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ومن قال: إنه لا يقبل توبة مبتدع مطلقاً فقد غلط غلطاً منكراً </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7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فقد فسّر شيخ الإسلام حديث حجب التوبة عن صاحب البدعة بكلامه هذا تفسيراً واضحاً ولله الحمد، فعن أنس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قال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إن الله حجب التوبة عن صاحب كل بدعة</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إن الله حجب التوبة عن صاحب كل بدعة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b/>
          <w:bCs/>
          <w:sz w:val="28"/>
          <w:szCs w:val="32"/>
          <w:vertAlign w:val="superscript"/>
          <w:rtl/>
          <w:lang w:eastAsia="ar-SA" w:bidi="ar-SY"/>
        </w:rPr>
        <w:footnoteReference w:id="277"/>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 xml:space="preserve">، وقد وضح المعنى لهذا الحديث في كلام ابن تيمية رحمه الله آنفاً، ولا شك أن النصوص يُفسّر بعضها بعضاً، والله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بي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ن لعباده أنه يقبل توبة التائبين إذا أقلعوا عن جرائمهم، وندموا وعزموا على أن لا يعودوا، وردّوا الحقوق إلى أهلها إن وجدت، فقال سبحانه بعد أن ذكر المشركين، والقتلة، والزناة، وتوعّدهم بالإهانة: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إِلاَّ مَن تَابَ وَآمَنَ وَعَمِلَ عَمَلا</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صَالِـحًا فَأُوْلَئِكَ يُبَدِّلُ الله سَيِّئَاتِهِمْ حَسَنَاتٍ وَكَانَ الله غَفُورًا رَّحِيمًا</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إِلاَّ مَن تَابَ وَآمَنَ وَعَمِلَ عَمَلا</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صَالِـحًا فَأُوْلَئِكَ يُبَدِّلُ الله سَيِّئَاتِهِمْ حَسَنَاتٍ وَكَانَ الله غَفُورًا رَّحِيمًا=الفرقان 70=</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78"/>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mylotus" w:cs="Simplified Arabic" w:hint="cs"/>
          <w:b/>
          <w:bCs/>
          <w:color w:val="000000"/>
          <w:sz w:val="32"/>
          <w:szCs w:val="32"/>
          <w:rtl/>
          <w:lang w:bidi="ar-SY"/>
        </w:rPr>
      </w:pPr>
      <w:bookmarkStart w:id="370" w:name="_Toc206394569"/>
      <w:r w:rsidRPr="007A3D82">
        <w:rPr>
          <w:rFonts w:ascii="mylotus" w:eastAsia="Times New Roman" w:hAnsi="Times New Roman" w:cs="mylotus" w:hint="cs"/>
          <w:sz w:val="28"/>
          <w:szCs w:val="36"/>
          <w:rtl/>
          <w:lang w:bidi="ar-SY"/>
        </w:rPr>
        <w:t xml:space="preserve">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وَإِنِّي لَغَفَّارٌ لّـِمَن تَابَ وَآمَنَ وَعَمِلَ صَالِـحًا ثُمَّ اهْتَدَى</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وَإِنِّي لَغَفَّارٌ لّـِمَن تَابَ وَآمَنَ وَعَمِلَ صَالِـحًا ثُمَّ اهْتَدَى=طه 82=</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370"/>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79"/>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mylotus" w:cs="Simplified Arabic"/>
          <w:b/>
          <w:bCs/>
          <w:color w:val="000000"/>
          <w:sz w:val="32"/>
          <w:szCs w:val="32"/>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lang w:bidi="ar-SY"/>
        </w:rPr>
      </w:pPr>
      <w:bookmarkStart w:id="371" w:name="_Toc206394570"/>
      <w:r w:rsidRPr="007A3D82">
        <w:rPr>
          <w:rFonts w:ascii="mylotus" w:eastAsia="Times New Roman" w:hAnsi="Times New Roman" w:cs="mylotus" w:hint="cs"/>
          <w:sz w:val="28"/>
          <w:szCs w:val="36"/>
          <w:rtl/>
          <w:lang w:bidi="ar-SY"/>
        </w:rPr>
        <w:t xml:space="preserve">وقال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قُلْ يَا عِبَادِيَ الَّذِينَ أَسْرَفُوا عَلَى أَنفُسِهِمْ لا تَقْنَطُوا مِن رَّحْمَةِ الله إِنَّ الله يَغْفِرُ الذُّنُوبَ جَمِيعًا إِنَّهُ هُوَ الْغَفُورُ الرَّحِيمُ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44"/>
          <w:szCs w:val="36"/>
          <w:rtl/>
        </w:rPr>
        <w:instrText>قُلْ يَا عِبَادِيَ الَّذِينَ أَسْرَفُوا عَلَى أَنفُسِهِمْ لا تَقْنَطُوا مِن رَّحْمَةِ الله إِنَّ الله يَغْفِرُ الذُّنُوبَ جَمِيعًا إِنَّهُ هُوَ الْغَفُورُ الرَّحِيمُ=الزمر 53=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371"/>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80"/>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72" w:name="_Toc206394571"/>
      <w:r w:rsidRPr="007A3D82">
        <w:rPr>
          <w:rFonts w:ascii="mylotus" w:eastAsia="Times New Roman" w:hAnsi="Times New Roman" w:cs="mylotus" w:hint="cs"/>
          <w:sz w:val="28"/>
          <w:szCs w:val="36"/>
          <w:rtl/>
          <w:lang w:bidi="ar-SY"/>
        </w:rPr>
        <w:t xml:space="preserve">وقال تعالى: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وَمَن يَعْمَلْ سُوءًا أَوْ يَظْلِمْ نَفْسَهُ ثُمَّ يَسْتَغْفِرِ الله يَجِدِ الله غَفُورًا رَّحِيمًا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وَمَن يَعْمَلْ سُوءًا أَوْ يَظْلِمْ نَفْسَهُ ثُمَّ يَسْتَغْفِرِ الله يَجِدِ الله غَفُورًا رَّحِيمًا=النساء 110=</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372"/>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81"/>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lang w:bidi="ar-SY"/>
        </w:rPr>
      </w:pPr>
      <w:bookmarkStart w:id="373" w:name="_Toc206394572"/>
      <w:r w:rsidRPr="007A3D82">
        <w:rPr>
          <w:rFonts w:ascii="mylotus" w:eastAsia="Times New Roman" w:hAnsi="Times New Roman" w:cs="mylotus" w:hint="cs"/>
          <w:sz w:val="28"/>
          <w:szCs w:val="36"/>
          <w:rtl/>
          <w:lang w:bidi="ar-SY"/>
        </w:rPr>
        <w:t>وهذه التوبة تعمُّ من تاب من الملحدين، والكافرين، والمشركين، والمبتدعين، وغيرهم ممن تاب من أهل المعاصي، إذا اكتملت شروط التوبة، ولله الحمد.</w:t>
      </w:r>
      <w:bookmarkEnd w:id="373"/>
    </w:p>
    <w:p w:rsidR="007A3D82" w:rsidRPr="007A3D82" w:rsidRDefault="007A3D82" w:rsidP="007A3D82">
      <w:pPr>
        <w:keepNext/>
        <w:widowControl w:val="0"/>
        <w:bidi/>
        <w:spacing w:after="120" w:line="192" w:lineRule="auto"/>
        <w:ind w:left="530" w:hanging="540"/>
        <w:jc w:val="center"/>
        <w:outlineLvl w:val="2"/>
        <w:rPr>
          <w:rFonts w:ascii="Times New Roman" w:eastAsia="Times New Roman" w:hAnsi="Times New Roman" w:cs="Simplified Arabic" w:hint="cs"/>
          <w:b/>
          <w:bCs/>
          <w:sz w:val="32"/>
          <w:szCs w:val="32"/>
          <w:rtl/>
        </w:rPr>
      </w:pPr>
      <w:bookmarkStart w:id="374" w:name="_Toc206394573"/>
      <w:bookmarkStart w:id="375" w:name="_Toc190340701"/>
      <w:r w:rsidRPr="007A3D82">
        <w:rPr>
          <w:rFonts w:ascii="Times New Roman" w:eastAsia="Times New Roman" w:hAnsi="Times New Roman" w:cs="Simplified Arabic"/>
          <w:b/>
          <w:bCs/>
          <w:sz w:val="32"/>
          <w:szCs w:val="32"/>
          <w:rtl/>
        </w:rPr>
        <w:t>المطلب العاشر: آثار البدع وأضرارها</w:t>
      </w:r>
      <w:bookmarkEnd w:id="374"/>
      <w:bookmarkEnd w:id="375"/>
    </w:p>
    <w:p w:rsidR="007A3D82" w:rsidRPr="007A3D82" w:rsidRDefault="007A3D82" w:rsidP="007A3D82">
      <w:pPr>
        <w:widowControl w:val="0"/>
        <w:bidi/>
        <w:spacing w:after="120" w:line="192" w:lineRule="auto"/>
        <w:ind w:firstLine="284"/>
        <w:jc w:val="both"/>
        <w:rPr>
          <w:rFonts w:ascii="mylotus" w:eastAsia="Times New Roman" w:hAnsi="Times New Roman" w:cs="mylotus"/>
          <w:sz w:val="28"/>
          <w:szCs w:val="36"/>
          <w:rtl/>
        </w:rPr>
      </w:pPr>
      <w:bookmarkStart w:id="376" w:name="_Toc206394574"/>
      <w:r w:rsidRPr="007A3D82">
        <w:rPr>
          <w:rFonts w:ascii="mylotus" w:eastAsia="Times New Roman" w:hAnsi="Times New Roman" w:cs="mylotus" w:hint="cs"/>
          <w:sz w:val="28"/>
          <w:szCs w:val="36"/>
          <w:rtl/>
          <w:lang w:bidi="ar-SY"/>
        </w:rPr>
        <w:t xml:space="preserve">البدع لها آثار خطيرة، وعواقب وخيمة، وأضرار مهلكة، منها </w:t>
      </w:r>
      <w:r w:rsidRPr="007A3D82">
        <w:rPr>
          <w:rFonts w:ascii="mylotus" w:eastAsia="Times New Roman" w:hAnsi="Times New Roman" w:cs="mylotus" w:hint="cs"/>
          <w:sz w:val="28"/>
          <w:szCs w:val="36"/>
          <w:rtl/>
          <w:lang w:bidi="ar-SY"/>
        </w:rPr>
        <w:lastRenderedPageBreak/>
        <w:t>ما يأتي:</w:t>
      </w:r>
      <w:bookmarkEnd w:id="376"/>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77" w:name="_Toc206394575"/>
      <w:r w:rsidRPr="007A3D82">
        <w:rPr>
          <w:rFonts w:ascii="mylotus" w:eastAsia="Times New Roman" w:hAnsi="Times New Roman" w:cs="mylotus" w:hint="cs"/>
          <w:sz w:val="28"/>
          <w:szCs w:val="36"/>
          <w:rtl/>
          <w:lang w:bidi="ar-SY"/>
        </w:rPr>
        <w:t xml:space="preserve">1- البدع بريد الكفر، فعن أبي هريرة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أن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لا تقوم الساعة حتى تأخذ أمتي بأخذ القرون قبلها شبراً بشبر</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وذراعاً بذراعٍ</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1-لا تقوم الساعة حتى تأخذ أمتي بأخذ القرون قبلها شبراً بشبر</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وذراعاً بذراعٍ</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فقيل: يا رسول الله، كفارس والروم؟ فقال: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ومن الناس إلا أولئك</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377"/>
      <w:r w:rsidRPr="007A3D82">
        <w:rPr>
          <w:rFonts w:ascii="mylotus" w:eastAsia="Times New Roman" w:hAnsi="Times New Roman" w:cs="mylotus"/>
          <w:b/>
          <w:bCs/>
          <w:sz w:val="28"/>
          <w:szCs w:val="32"/>
          <w:vertAlign w:val="superscript"/>
          <w:rtl/>
          <w:lang w:eastAsia="ar-SA" w:bidi="ar-SY"/>
        </w:rPr>
        <w:footnoteReference w:id="282"/>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78" w:name="_Toc206394576"/>
      <w:r w:rsidRPr="007A3D82">
        <w:rPr>
          <w:rFonts w:ascii="mylotus" w:eastAsia="Times New Roman" w:hAnsi="Times New Roman" w:cs="mylotus" w:hint="cs"/>
          <w:sz w:val="28"/>
          <w:szCs w:val="36"/>
          <w:rtl/>
          <w:lang w:bidi="ar-SY"/>
        </w:rPr>
        <w:t xml:space="preserve">وعن أبي سعيد الخدري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أن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لتتبع</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نَّ سنن من كان قبلكم، شبراً بشبر، وذراعاً بذراع</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حتى لو دخلوا جحر ضب</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تبعتموهم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1-لتتبع</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نَّ سنن من كان قبلكم، شبراً بشبر، وذراعاً بذراع</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حتى لو دخلوا جحر ضب</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تبعتموهم</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قلنا: يا رسول الله، اليهود والنصارى؟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فمن؟</w:t>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378"/>
      <w:r w:rsidRPr="007A3D82">
        <w:rPr>
          <w:rFonts w:ascii="mylotus" w:eastAsia="Times New Roman" w:hAnsi="Times New Roman" w:cs="mylotus"/>
          <w:b/>
          <w:bCs/>
          <w:sz w:val="28"/>
          <w:szCs w:val="32"/>
          <w:vertAlign w:val="superscript"/>
          <w:rtl/>
          <w:lang w:eastAsia="ar-SA" w:bidi="ar-SY"/>
        </w:rPr>
        <w:footnoteReference w:id="283"/>
      </w:r>
      <w:r w:rsidRPr="007A3D82">
        <w:rPr>
          <w:rFonts w:ascii="mylotus" w:eastAsia="Times New Roman" w:hAnsi="mylotus" w:cs="Simplified Arabic"/>
          <w:b/>
          <w:bCs/>
          <w:sz w:val="28"/>
          <w:szCs w:val="32"/>
          <w:vertAlign w:val="superscript"/>
          <w:rtl/>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b/>
          <w:bCs/>
          <w:color w:val="000000"/>
          <w:sz w:val="32"/>
          <w:szCs w:val="36"/>
          <w:rtl/>
          <w:lang w:bidi="ar-SY"/>
        </w:rPr>
      </w:pPr>
      <w:bookmarkStart w:id="379" w:name="_Toc206394577"/>
      <w:r w:rsidRPr="007A3D82">
        <w:rPr>
          <w:rFonts w:ascii="mylotus" w:eastAsia="Times New Roman" w:hAnsi="Times New Roman" w:cs="mylotus" w:hint="cs"/>
          <w:sz w:val="28"/>
          <w:szCs w:val="36"/>
          <w:rtl/>
          <w:lang w:bidi="ar-SY"/>
        </w:rPr>
        <w:t xml:space="preserve">2- القول على الله بغير علم؛ لأن الناظر في سير المبتدعة يجدهم أكثر الناس كذباً على الله ورسوله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وقد حذر الله تعالى عن الت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قو</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ل عليه فقال </w:t>
      </w:r>
      <w:r w:rsidRPr="007A3D82">
        <w:rPr>
          <w:rFonts w:ascii="mylotus" w:eastAsia="Times New Roman" w:hAnsi="mylotus" w:cs="mylotus"/>
          <w:spacing w:val="-20"/>
          <w:sz w:val="32"/>
          <w:szCs w:val="36"/>
          <w:lang w:eastAsia="ar-SA" w:bidi="ar-SY"/>
        </w:rPr>
        <w:sym w:font="AGA Arabesque" w:char="F049"/>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وَلَوْ تَقَوَّلَ عَلَيْنَا بَعْضَ الأَقَاوِيلِ * لأَخَذْنَا مِنْهُ بِالْيَمِينِ * ثُمَّ لَقَطَعْنَا مِنْهُ الْوَتِينَ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وَلَوْ تَقَوَّلَ عَلَيْنَا بَعْضَ الأَقَاوِيلِ * لأَخَذْنَا مِنْهُ بِالْيَمِينِ * ثُمَّ لَقَطَعْنَا مِنْهُ الْوَتِينَ=الحاقة 44-46=</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379"/>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84"/>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b/>
          <w:bCs/>
          <w:color w:val="000000"/>
          <w:sz w:val="32"/>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80" w:name="_Toc206394578"/>
      <w:r w:rsidRPr="007A3D82">
        <w:rPr>
          <w:rFonts w:ascii="mylotus" w:eastAsia="Times New Roman" w:hAnsi="Times New Roman" w:cs="mylotus" w:hint="cs"/>
          <w:sz w:val="28"/>
          <w:szCs w:val="36"/>
          <w:rtl/>
        </w:rPr>
        <w:t xml:space="preserve">وحذّر النبي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عن الكذب عليه، وتوعّد من فعل ذلك بالعذاب الشديد، فقال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28"/>
          <w:szCs w:val="36"/>
          <w:rtl/>
        </w:rPr>
        <w:t xml:space="preserve">: </w:t>
      </w:r>
      <w:r w:rsidRPr="007A3D82">
        <w:rPr>
          <w:rFonts w:ascii="mylotus" w:eastAsia="Times New Roman" w:hAnsi="Times New Roman" w:cs="mylotus" w:hint="cs"/>
          <w:spacing w:val="-6"/>
          <w:sz w:val="28"/>
          <w:szCs w:val="24"/>
          <w:rtl/>
        </w:rPr>
        <w:t>((</w:t>
      </w:r>
      <w:r w:rsidRPr="007A3D82">
        <w:rPr>
          <w:rFonts w:ascii="mylotus" w:eastAsia="Times New Roman" w:hAnsi="Times New Roman" w:cs="mylotus" w:hint="cs"/>
          <w:b/>
          <w:bCs/>
          <w:sz w:val="28"/>
          <w:szCs w:val="36"/>
          <w:rtl/>
        </w:rPr>
        <w:t xml:space="preserve">من </w:t>
      </w:r>
      <w:r w:rsidRPr="007A3D82">
        <w:rPr>
          <w:rFonts w:ascii="mylotus" w:eastAsia="Times New Roman" w:hAnsi="Times New Roman" w:cs="mylotus" w:hint="cs"/>
          <w:b/>
          <w:bCs/>
          <w:sz w:val="28"/>
          <w:szCs w:val="36"/>
          <w:rtl/>
          <w:lang w:bidi="ar-SY"/>
        </w:rPr>
        <w:t>تعمَّد علي كذباً فليتبوَّأْ مقعده من النار</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rPr>
        <w:instrText xml:space="preserve">1-من </w:instrText>
      </w:r>
      <w:r w:rsidRPr="007A3D82">
        <w:rPr>
          <w:rFonts w:ascii="mylotus" w:eastAsia="Times New Roman" w:hAnsi="Times New Roman" w:cs="mylotus" w:hint="cs"/>
          <w:b/>
          <w:bCs/>
          <w:sz w:val="28"/>
          <w:szCs w:val="36"/>
          <w:rtl/>
          <w:lang w:bidi="ar-SY"/>
        </w:rPr>
        <w:instrText>تعمَّد علي كذباً فليتبوَّأْ مقعده من النار</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r w:rsidRPr="007A3D82">
        <w:rPr>
          <w:rFonts w:ascii="mylotus" w:eastAsia="Times New Roman" w:hAnsi="mylotus" w:cs="Simplified Arabic"/>
          <w:b/>
          <w:bCs/>
          <w:sz w:val="28"/>
          <w:szCs w:val="32"/>
          <w:vertAlign w:val="superscript"/>
          <w:rtl/>
        </w:rPr>
        <w:t>(</w:t>
      </w:r>
      <w:bookmarkEnd w:id="380"/>
      <w:r w:rsidRPr="007A3D82">
        <w:rPr>
          <w:rFonts w:ascii="mylotus" w:eastAsia="Times New Roman" w:hAnsi="Times New Roman" w:cs="mylotus"/>
          <w:b/>
          <w:bCs/>
          <w:sz w:val="28"/>
          <w:szCs w:val="32"/>
          <w:vertAlign w:val="superscript"/>
          <w:rtl/>
          <w:lang w:eastAsia="ar-SA" w:bidi="ar-SY"/>
        </w:rPr>
        <w:footnoteReference w:id="285"/>
      </w:r>
      <w:r w:rsidRPr="007A3D82">
        <w:rPr>
          <w:rFonts w:ascii="mylotus" w:eastAsia="Times New Roman" w:hAnsi="mylotus" w:cs="Simplified Arabic"/>
          <w:b/>
          <w:bCs/>
          <w:sz w:val="28"/>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81" w:name="_Toc206394579"/>
      <w:r w:rsidRPr="007A3D82">
        <w:rPr>
          <w:rFonts w:ascii="mylotus" w:eastAsia="Times New Roman" w:hAnsi="Times New Roman" w:cs="mylotus" w:hint="cs"/>
          <w:sz w:val="28"/>
          <w:szCs w:val="36"/>
          <w:rtl/>
          <w:lang w:bidi="ar-SY"/>
        </w:rPr>
        <w:t xml:space="preserve">3- بُغض المبتدعة للسنة وأهلها، وهذا مما يدل على خطورة البدع، قال الإمام إسماعيل بن عبد الرحمن الصابوني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وعلامات أهل البدع ظاهرة على أهلها بادية، وأظهر آياتهم وعلاماتهم: شدّة مع</w:t>
      </w:r>
      <w:r w:rsidRPr="007A3D82">
        <w:rPr>
          <w:rFonts w:ascii="mylotus" w:eastAsia="Times New Roman" w:hAnsi="Times New Roman" w:cs="mylotus" w:hint="cs"/>
          <w:sz w:val="28"/>
          <w:szCs w:val="36"/>
          <w:rtl/>
        </w:rPr>
        <w:t>ا</w:t>
      </w:r>
      <w:r w:rsidRPr="007A3D82">
        <w:rPr>
          <w:rFonts w:ascii="mylotus" w:eastAsia="Times New Roman" w:hAnsi="Times New Roman" w:cs="mylotus" w:hint="cs"/>
          <w:sz w:val="28"/>
          <w:szCs w:val="36"/>
          <w:rtl/>
          <w:lang w:bidi="ar-SY"/>
        </w:rPr>
        <w:t>داتهم لحَمَلَ</w:t>
      </w:r>
      <w:r w:rsidRPr="007A3D82">
        <w:rPr>
          <w:rFonts w:ascii="mylotus" w:eastAsia="Times New Roman" w:hAnsi="Times New Roman" w:cs="mylotus" w:hint="cs"/>
          <w:sz w:val="28"/>
          <w:szCs w:val="36"/>
          <w:rtl/>
        </w:rPr>
        <w:t>ةِ</w:t>
      </w:r>
      <w:r w:rsidRPr="007A3D82">
        <w:rPr>
          <w:rFonts w:ascii="mylotus" w:eastAsia="Times New Roman" w:hAnsi="Times New Roman" w:cs="mylotus" w:hint="cs"/>
          <w:sz w:val="28"/>
          <w:szCs w:val="36"/>
          <w:rtl/>
          <w:lang w:bidi="ar-SY"/>
        </w:rPr>
        <w:t xml:space="preserve"> أخبار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واحتقارهم لهم</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bookmarkEnd w:id="381"/>
      <w:r w:rsidRPr="007A3D82">
        <w:rPr>
          <w:rFonts w:ascii="mylotus" w:eastAsia="Times New Roman" w:hAnsi="Times New Roman" w:cs="mylotus"/>
          <w:sz w:val="28"/>
          <w:szCs w:val="32"/>
          <w:vertAlign w:val="superscript"/>
          <w:rtl/>
          <w:lang w:eastAsia="ar-SA" w:bidi="ar-SY"/>
        </w:rPr>
        <w:footnoteReference w:id="286"/>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8"/>
          <w:sz w:val="28"/>
          <w:szCs w:val="36"/>
          <w:rtl/>
        </w:rPr>
      </w:pPr>
      <w:bookmarkStart w:id="382" w:name="_Toc206394580"/>
      <w:r w:rsidRPr="007A3D82">
        <w:rPr>
          <w:rFonts w:ascii="mylotus" w:eastAsia="Times New Roman" w:hAnsi="Times New Roman" w:cs="mylotus" w:hint="cs"/>
          <w:spacing w:val="-8"/>
          <w:sz w:val="28"/>
          <w:szCs w:val="36"/>
          <w:rtl/>
          <w:lang w:bidi="ar-SY"/>
        </w:rPr>
        <w:t xml:space="preserve">4- رد عمل المبتدع؛لقول النبي </w:t>
      </w:r>
      <w:r w:rsidRPr="007A3D82">
        <w:rPr>
          <w:rFonts w:ascii="mylotus" w:eastAsia="Times New Roman" w:hAnsi="mylotus" w:cs="mylotus"/>
          <w:spacing w:val="-8"/>
          <w:sz w:val="36"/>
          <w:szCs w:val="36"/>
          <w:lang w:eastAsia="ar-SA" w:bidi="ar-SY"/>
        </w:rPr>
        <w:sym w:font="AGA Arabesque" w:char="F072"/>
      </w:r>
      <w:r w:rsidRPr="007A3D82">
        <w:rPr>
          <w:rFonts w:ascii="mylotus" w:eastAsia="Times New Roman" w:hAnsi="Times New Roman" w:cs="mylotus" w:hint="cs"/>
          <w:spacing w:val="-8"/>
          <w:sz w:val="28"/>
          <w:szCs w:val="36"/>
          <w:rtl/>
          <w:lang w:bidi="ar-SY"/>
        </w:rPr>
        <w:t>:</w:t>
      </w:r>
      <w:r w:rsidRPr="007A3D82">
        <w:rPr>
          <w:rFonts w:ascii="mylotus" w:eastAsia="Times New Roman" w:hAnsi="Times New Roman" w:cs="mylotus" w:hint="cs"/>
          <w:spacing w:val="-8"/>
          <w:sz w:val="28"/>
          <w:szCs w:val="24"/>
          <w:rtl/>
          <w:lang w:bidi="ar-SY"/>
        </w:rPr>
        <w:t>((</w:t>
      </w:r>
      <w:r w:rsidRPr="007A3D82">
        <w:rPr>
          <w:rFonts w:ascii="mylotus" w:eastAsia="Times New Roman" w:hAnsi="Times New Roman" w:cs="mylotus" w:hint="cs"/>
          <w:b/>
          <w:bCs/>
          <w:spacing w:val="-8"/>
          <w:sz w:val="28"/>
          <w:szCs w:val="36"/>
          <w:rtl/>
          <w:lang w:bidi="ar-SY"/>
        </w:rPr>
        <w:t>من أحدث في أمرنا هذا ما ليس منه فهو رد</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1-من أحدث في أمرنا هذا ما ليس منه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8"/>
          <w:sz w:val="28"/>
          <w:szCs w:val="36"/>
          <w:rtl/>
          <w:lang w:bidi="ar-SY"/>
        </w:rPr>
        <w:t>ّ</w:t>
      </w:r>
      <w:r w:rsidRPr="007A3D82">
        <w:rPr>
          <w:rFonts w:ascii="mylotus" w:eastAsia="Times New Roman" w:hAnsi="Times New Roman" w:cs="mylotus" w:hint="cs"/>
          <w:spacing w:val="-8"/>
          <w:sz w:val="28"/>
          <w:szCs w:val="24"/>
          <w:rtl/>
          <w:lang w:bidi="ar-SY"/>
        </w:rPr>
        <w:t>))</w:t>
      </w:r>
      <w:r w:rsidRPr="007A3D82">
        <w:rPr>
          <w:rFonts w:ascii="mylotus" w:eastAsia="Times New Roman" w:hAnsi="Times New Roman" w:cs="mylotus" w:hint="cs"/>
          <w:spacing w:val="-8"/>
          <w:sz w:val="28"/>
          <w:szCs w:val="36"/>
          <w:rtl/>
          <w:lang w:bidi="ar-SY"/>
        </w:rPr>
        <w:t>،وفي رواية للمسلم:</w:t>
      </w:r>
      <w:r w:rsidRPr="007A3D82">
        <w:rPr>
          <w:rFonts w:ascii="mylotus" w:eastAsia="Times New Roman" w:hAnsi="Times New Roman" w:cs="mylotus" w:hint="cs"/>
          <w:spacing w:val="-8"/>
          <w:sz w:val="28"/>
          <w:szCs w:val="24"/>
          <w:rtl/>
          <w:lang w:bidi="ar-SY"/>
        </w:rPr>
        <w:t>((</w:t>
      </w:r>
      <w:r w:rsidRPr="007A3D82">
        <w:rPr>
          <w:rFonts w:ascii="mylotus" w:eastAsia="Times New Roman" w:hAnsi="Times New Roman" w:cs="mylotus" w:hint="cs"/>
          <w:b/>
          <w:bCs/>
          <w:spacing w:val="-8"/>
          <w:sz w:val="28"/>
          <w:szCs w:val="36"/>
          <w:rtl/>
          <w:lang w:bidi="ar-SY"/>
        </w:rPr>
        <w:t xml:space="preserve">من عمل عملاً ليس عليه أمرنا فهو </w:t>
      </w:r>
      <w:r w:rsidRPr="007A3D82">
        <w:rPr>
          <w:rFonts w:ascii="mylotus" w:eastAsia="Times New Roman" w:hAnsi="Times New Roman" w:cs="mylotus" w:hint="cs"/>
          <w:b/>
          <w:bCs/>
          <w:spacing w:val="-8"/>
          <w:sz w:val="28"/>
          <w:szCs w:val="36"/>
          <w:rtl/>
          <w:lang w:bidi="ar-SY"/>
        </w:rPr>
        <w:lastRenderedPageBreak/>
        <w:t>رد</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عمل عملاً ليس عليه أمرنا فهو رد</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8"/>
          <w:sz w:val="28"/>
          <w:szCs w:val="36"/>
          <w:rtl/>
          <w:lang w:bidi="ar-SY"/>
        </w:rPr>
        <w:t>ّ</w:t>
      </w:r>
      <w:r w:rsidRPr="007A3D82">
        <w:rPr>
          <w:rFonts w:ascii="mylotus" w:eastAsia="Times New Roman" w:hAnsi="Times New Roman" w:cs="mylotus" w:hint="cs"/>
          <w:b/>
          <w:bCs/>
          <w:spacing w:val="-8"/>
          <w:sz w:val="28"/>
          <w:szCs w:val="24"/>
          <w:rtl/>
          <w:lang w:bidi="ar-SY"/>
        </w:rPr>
        <w:t>))</w:t>
      </w:r>
      <w:r w:rsidRPr="007A3D82">
        <w:rPr>
          <w:rFonts w:ascii="mylotus" w:eastAsia="Times New Roman" w:hAnsi="mylotus" w:cs="Simplified Arabic"/>
          <w:b/>
          <w:bCs/>
          <w:spacing w:val="-8"/>
          <w:sz w:val="28"/>
          <w:szCs w:val="32"/>
          <w:vertAlign w:val="superscript"/>
          <w:rtl/>
        </w:rPr>
        <w:t>(</w:t>
      </w:r>
      <w:bookmarkEnd w:id="382"/>
      <w:r w:rsidRPr="007A3D82">
        <w:rPr>
          <w:rFonts w:ascii="mylotus" w:eastAsia="Times New Roman" w:hAnsi="Times New Roman" w:cs="mylotus"/>
          <w:b/>
          <w:bCs/>
          <w:spacing w:val="-8"/>
          <w:sz w:val="28"/>
          <w:szCs w:val="32"/>
          <w:vertAlign w:val="superscript"/>
          <w:rtl/>
          <w:lang w:eastAsia="ar-SA" w:bidi="ar-SY"/>
        </w:rPr>
        <w:footnoteReference w:id="287"/>
      </w:r>
      <w:r w:rsidRPr="007A3D82">
        <w:rPr>
          <w:rFonts w:ascii="mylotus" w:eastAsia="Times New Roman" w:hAnsi="mylotus" w:cs="Simplified Arabic"/>
          <w:b/>
          <w:bCs/>
          <w:spacing w:val="-8"/>
          <w:sz w:val="28"/>
          <w:szCs w:val="32"/>
          <w:vertAlign w:val="superscript"/>
          <w:rtl/>
          <w:lang w:bidi="ar-SY"/>
        </w:rPr>
        <w:t>)</w:t>
      </w:r>
      <w:r w:rsidRPr="007A3D82">
        <w:rPr>
          <w:rFonts w:ascii="mylotus" w:eastAsia="Times New Roman" w:hAnsi="Times New Roman" w:cs="mylotus" w:hint="cs"/>
          <w:spacing w:val="-8"/>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83" w:name="_Toc206394581"/>
      <w:r w:rsidRPr="007A3D82">
        <w:rPr>
          <w:rFonts w:ascii="mylotus" w:eastAsia="Times New Roman" w:hAnsi="Times New Roman" w:cs="mylotus" w:hint="cs"/>
          <w:sz w:val="28"/>
          <w:szCs w:val="36"/>
          <w:rtl/>
          <w:lang w:bidi="ar-SY"/>
        </w:rPr>
        <w:t>5- سوء عاقبة المبتدع؛ لأن الشيطان يريد أن يظفر بالإنسان في عقبة من عدة عقبات: العقبة الأولى: الشرك بالله تعالى، فإن نج</w:t>
      </w:r>
      <w:r w:rsidRPr="007A3D82">
        <w:rPr>
          <w:rFonts w:ascii="mylotus" w:eastAsia="Times New Roman" w:hAnsi="Times New Roman" w:cs="mylotus" w:hint="cs"/>
          <w:sz w:val="28"/>
          <w:szCs w:val="36"/>
          <w:rtl/>
        </w:rPr>
        <w:t>ا</w:t>
      </w:r>
      <w:r w:rsidRPr="007A3D82">
        <w:rPr>
          <w:rFonts w:ascii="mylotus" w:eastAsia="Times New Roman" w:hAnsi="Times New Roman" w:cs="mylotus" w:hint="cs"/>
          <w:sz w:val="28"/>
          <w:szCs w:val="36"/>
          <w:rtl/>
          <w:lang w:bidi="ar-SY"/>
        </w:rPr>
        <w:t xml:space="preserve"> العبد من هذه العقبة طلبه الشيطان على عقبة البدعة، وهذا يؤكّد أن البدع أخطر من المعاصي</w:t>
      </w:r>
      <w:r w:rsidRPr="007A3D82">
        <w:rPr>
          <w:rFonts w:ascii="mylotus" w:eastAsia="Times New Roman" w:hAnsi="mylotus" w:cs="Simplified Arabic"/>
          <w:sz w:val="28"/>
          <w:szCs w:val="32"/>
          <w:vertAlign w:val="superscript"/>
          <w:rtl/>
        </w:rPr>
        <w:t>(</w:t>
      </w:r>
      <w:bookmarkEnd w:id="383"/>
      <w:r w:rsidRPr="007A3D82">
        <w:rPr>
          <w:rFonts w:ascii="mylotus" w:eastAsia="Times New Roman" w:hAnsi="Times New Roman" w:cs="mylotus"/>
          <w:sz w:val="28"/>
          <w:szCs w:val="32"/>
          <w:vertAlign w:val="superscript"/>
          <w:rtl/>
          <w:lang w:eastAsia="ar-SA" w:bidi="ar-SY"/>
        </w:rPr>
        <w:footnoteReference w:id="288"/>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ولهذا قال سفيان الثوري رحمه الله</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البدعة أحبّ إلى إبليس من المعصية؛ فإن المعصية يُتاب منها، والبدعة لا يُتاب منه</w:t>
      </w:r>
      <w:r w:rsidRPr="007A3D82">
        <w:rPr>
          <w:rFonts w:ascii="mylotus" w:eastAsia="Times New Roman" w:hAnsi="Times New Roman" w:cs="mylotus" w:hint="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1-البدعة أحب إلى إبليس من المعصية؛ فإن المعصية يُتاب منها، والبدعة لا  [سفيان الثوري]يُتاب منها</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sz w:val="28"/>
          <w:szCs w:val="36"/>
          <w:rtl/>
          <w:lang w:bidi="ar-SY"/>
        </w:rPr>
        <w:fldChar w:fldCharType="end"/>
      </w:r>
      <w:r w:rsidRPr="007A3D82">
        <w:rPr>
          <w:rFonts w:ascii="mylotus" w:eastAsia="Times New Roman" w:hAnsi="Times New Roman" w:cs="mylotus" w:hint="cs"/>
          <w:sz w:val="28"/>
          <w:szCs w:val="36"/>
          <w:rtl/>
          <w:lang w:bidi="ar-SY"/>
        </w:rPr>
        <w:t>ا</w:t>
      </w:r>
      <w:r w:rsidRPr="007A3D82">
        <w:rPr>
          <w:rFonts w:ascii="mylotus" w:eastAsia="Times New Roman" w:hAnsi="Times New Roman" w:cs="mylotus" w:hint="cs"/>
          <w:spacing w:val="-6"/>
          <w:sz w:val="28"/>
          <w:szCs w:val="24"/>
          <w:rtl/>
          <w:lang w:bidi="ar-SY"/>
        </w:rPr>
        <w:t>))</w:t>
      </w:r>
      <w:r w:rsidRPr="007A3D82">
        <w:rPr>
          <w:rFonts w:ascii="mylotus" w:eastAsia="Times New Roman" w:hAnsi="mylotus" w:cs="Simplified Arabic"/>
          <w:sz w:val="28"/>
          <w:szCs w:val="32"/>
          <w:vertAlign w:val="superscript"/>
          <w:rtl/>
        </w:rPr>
        <w:t>(</w:t>
      </w:r>
      <w:r w:rsidRPr="007A3D82">
        <w:rPr>
          <w:rFonts w:ascii="mylotus" w:eastAsia="Times New Roman" w:hAnsi="Times New Roman" w:cs="mylotus"/>
          <w:sz w:val="28"/>
          <w:szCs w:val="32"/>
          <w:vertAlign w:val="superscript"/>
          <w:rtl/>
          <w:lang w:eastAsia="ar-SA" w:bidi="ar-SY"/>
        </w:rPr>
        <w:footnoteReference w:id="289"/>
      </w:r>
      <w:r w:rsidRPr="007A3D82">
        <w:rPr>
          <w:rFonts w:ascii="mylotus" w:eastAsia="Times New Roman" w:hAnsi="mylotus" w:cs="Simplified Arabic"/>
          <w:sz w:val="28"/>
          <w:szCs w:val="32"/>
          <w:vertAlign w:val="superscript"/>
          <w:rtl/>
          <w:lang w:bidi="ar-SY"/>
        </w:rPr>
        <w:t>)</w:t>
      </w:r>
      <w:r w:rsidRPr="007A3D82">
        <w:rPr>
          <w:rFonts w:ascii="mylotus" w:eastAsia="Times New Roman" w:hAnsi="Times New Roman" w:cs="mylotus" w:hint="cs"/>
          <w:sz w:val="28"/>
          <w:szCs w:val="36"/>
          <w:rtl/>
          <w:lang w:bidi="ar-SY"/>
        </w:rPr>
        <w:t xml:space="preserve">، وهذا في الغالب، والله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يهدي من يشاء إلى صراط مستقيم.</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84" w:name="_Toc206394582"/>
      <w:r w:rsidRPr="007A3D82">
        <w:rPr>
          <w:rFonts w:ascii="mylotus" w:eastAsia="Times New Roman" w:hAnsi="Times New Roman" w:cs="mylotus" w:hint="cs"/>
          <w:sz w:val="28"/>
          <w:szCs w:val="36"/>
          <w:rtl/>
          <w:lang w:bidi="ar-SY"/>
        </w:rPr>
        <w:t xml:space="preserve">6- انعكاس فهم المبتدع، فيرى الحسنة سيئة، والسيئة حسنة، والسنة بدعة، والبدعة سنة، فعن حذيفة بن اليمان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والله لتفش</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وَنَّ البدع، حتى إذا 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رِكَ منها شيء قالوا: 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رِكت السنة</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1-والله لتفش</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وَنَّ البدع، حتى إذا ت</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رِكَ منها شيء قالوا</w:instrText>
      </w:r>
      <w:r w:rsidRPr="007A3D82">
        <w:rPr>
          <w:rFonts w:ascii="Times New Roman" w:eastAsia="Times New Roman" w:hAnsi="Times New Roman" w:cs="mylotus"/>
          <w:sz w:val="24"/>
          <w:szCs w:val="46"/>
          <w:lang w:eastAsia="ar-SA"/>
        </w:rPr>
        <w:instrText>\</w:instrText>
      </w:r>
      <w:r w:rsidRPr="007A3D82">
        <w:rPr>
          <w:rFonts w:ascii="mylotus" w:eastAsia="Times New Roman" w:hAnsi="Times New Roman" w:cs="mylotus" w:hint="cs"/>
          <w:sz w:val="28"/>
          <w:szCs w:val="36"/>
          <w:rtl/>
          <w:lang w:bidi="ar-SY"/>
        </w:rPr>
        <w:instrText>: ت</w:instrText>
      </w:r>
      <w:r w:rsidRPr="007A3D82">
        <w:rPr>
          <w:rFonts w:ascii="mylotus" w:eastAsia="Times New Roman" w:hAnsi="Times New Roman" w:cs="mylotus" w:hint="cs"/>
          <w:sz w:val="28"/>
          <w:szCs w:val="36"/>
          <w:rtl/>
        </w:rPr>
        <w:instrText>ُ</w:instrText>
      </w:r>
      <w:r w:rsidRPr="007A3D82">
        <w:rPr>
          <w:rFonts w:ascii="mylotus" w:eastAsia="Times New Roman" w:hAnsi="Times New Roman" w:cs="mylotus" w:hint="cs"/>
          <w:sz w:val="28"/>
          <w:szCs w:val="36"/>
          <w:rtl/>
          <w:lang w:bidi="ar-SY"/>
        </w:rPr>
        <w:instrText>رِكت السنة [حذيفة]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bookmarkEnd w:id="384"/>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color w:val="000000"/>
          <w:sz w:val="32"/>
          <w:szCs w:val="32"/>
          <w:vertAlign w:val="superscript"/>
          <w:lang w:eastAsia="ar-SA" w:bidi="ar-SY"/>
        </w:rPr>
        <w:footnoteReference w:id="290"/>
      </w:r>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85" w:name="_Toc206394583"/>
      <w:r w:rsidRPr="007A3D82">
        <w:rPr>
          <w:rFonts w:ascii="mylotus" w:eastAsia="Times New Roman" w:hAnsi="Times New Roman" w:cs="mylotus" w:hint="cs"/>
          <w:sz w:val="28"/>
          <w:szCs w:val="36"/>
          <w:rtl/>
          <w:lang w:bidi="ar-SY"/>
        </w:rPr>
        <w:t>7- عدم قبول شهادة المبتدع وروايته، فقد أجمع أهل العلم من المحد</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ثين والفقهاء وأصحاب الأصول على أن المبتدع الذي يكفر ببدعته لا تقبل روايته، وأما الذي لا يكفر ببدعته فاختلفوا في قبول روايته، ورجح الإمام النووي رحمه الله أن روايته تقبل إذا لم يكن داعية إلى بدعته، ولا تقبل إذا كان داعية</w:t>
      </w:r>
      <w:bookmarkEnd w:id="385"/>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color w:val="000000"/>
          <w:sz w:val="32"/>
          <w:szCs w:val="32"/>
          <w:vertAlign w:val="superscript"/>
          <w:lang w:eastAsia="ar-SA" w:bidi="ar-SY"/>
        </w:rPr>
        <w:footnoteReference w:id="291"/>
      </w:r>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86" w:name="_Toc206394584"/>
      <w:r w:rsidRPr="007A3D82">
        <w:rPr>
          <w:rFonts w:ascii="mylotus" w:eastAsia="Times New Roman" w:hAnsi="Times New Roman" w:cs="mylotus" w:hint="cs"/>
          <w:sz w:val="28"/>
          <w:szCs w:val="36"/>
          <w:rtl/>
          <w:lang w:bidi="ar-SY"/>
        </w:rPr>
        <w:t xml:space="preserve">8- المبتدعة أكثر من يقع في الفتن، وقد حذّر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من الفتن فقال: </w:t>
      </w:r>
      <w:r w:rsidRPr="007A3D82">
        <w:rPr>
          <w:rFonts w:ascii="mylotus" w:eastAsia="Times New Roman" w:hAnsi="Times New Roman" w:cs="mylotus" w:hint="cs"/>
          <w:sz w:val="28"/>
          <w:szCs w:val="36"/>
          <w:rtl/>
          <w:lang w:bidi="ar-SY"/>
        </w:rPr>
        <w:br/>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وَاتَّقُواْ فِتْنَةً لاَّ تُصِيبَنَّ الَّذِينَ ظَلَمُواْ مِنكُمْ خَآصَّةً وَاعْلَمُواْ أَنَّ الله شَدِيدُ الْعِقَابِ</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وَاتَّقُواْ فِتْنَةً لاَّ تُصِيبَنَّ الَّذِينَ ظَلَمُواْ مِنكُمْ خَآصَّةً وَاعْلَمُواْ أَنَّ الله شَدِيدُ الْعِقَابِ=الأنفال 25=</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386"/>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color w:val="000000"/>
          <w:sz w:val="32"/>
          <w:szCs w:val="32"/>
          <w:vertAlign w:val="superscript"/>
          <w:lang w:eastAsia="ar-SA" w:bidi="ar-SY"/>
        </w:rPr>
        <w:footnoteReference w:id="292"/>
      </w:r>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وقال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فَلْيَحْذَرِ الَّذِينَ يُخَالِفُونَ عَنْ أَمْرِهِ أَن تُصِيبَهُمْ فِتْنَةٌ أَوْ يُصِيبَهُمْ عَذَابٌ أَلِيمٌ</w:t>
      </w:r>
      <w:r w:rsidRPr="007A3D82">
        <w:rPr>
          <w:rFonts w:ascii="mylotus" w:eastAsia="Times New Roman" w:hAnsi="Times New Roman" w:cs="mylotus" w:hint="cs"/>
          <w:b/>
          <w:bCs/>
          <w:sz w:val="28"/>
          <w:szCs w:val="36"/>
          <w:rtl/>
          <w:lang w:bidi="ar-SY"/>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4"/>
          <w:szCs w:val="36"/>
          <w:rtl/>
        </w:rPr>
        <w:instrText>فَلْيَحْذَرِ الَّذِينَ يُخَالِفُونَ عَنْ أَمْرِهِ أَن تُصِيبَهُمْ فِتْنَةٌ أَوْ يُصِيبَهُمْ عَذَابٌ أَلِيمٌ=النور 63=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z w:val="28"/>
          <w:szCs w:val="36"/>
          <w:rtl/>
          <w:lang w:bidi="ar-SY"/>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93"/>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فهل هناك فتنة أخطر من مخالفة سنة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36"/>
          <w:szCs w:val="36"/>
          <w:rtl/>
          <w:lang w:bidi="ar-SY"/>
        </w:rPr>
        <w:t>،</w:t>
      </w:r>
      <w:r w:rsidRPr="007A3D82">
        <w:rPr>
          <w:rFonts w:ascii="mylotus" w:eastAsia="Times New Roman" w:hAnsi="Times New Roman" w:cs="mylotus" w:hint="cs"/>
          <w:sz w:val="28"/>
          <w:szCs w:val="36"/>
          <w:rtl/>
          <w:lang w:bidi="ar-SY"/>
        </w:rPr>
        <w:t xml:space="preserve"> وعصيان أمره؟.</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87" w:name="_Toc206394585"/>
      <w:r w:rsidRPr="007A3D82">
        <w:rPr>
          <w:rFonts w:ascii="mylotus" w:eastAsia="Times New Roman" w:hAnsi="Times New Roman" w:cs="mylotus" w:hint="cs"/>
          <w:sz w:val="28"/>
          <w:szCs w:val="36"/>
          <w:rtl/>
          <w:lang w:bidi="ar-SY"/>
        </w:rPr>
        <w:t xml:space="preserve">وقد حثَّ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على الأعمال الصالحة قبل وقوع الفتن فقال: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 xml:space="preserve">بادروا بالأعمال فتناً كقطع الليل المظلم، يصبح الرجل مؤمناً ويمسي كافراً، أو يمسي مؤمناً، ويصبح كافراً، يبيع دينه بعرض </w:t>
      </w:r>
      <w:r w:rsidRPr="007A3D82">
        <w:rPr>
          <w:rFonts w:ascii="mylotus" w:eastAsia="Times New Roman" w:hAnsi="Times New Roman" w:cs="mylotus" w:hint="cs"/>
          <w:b/>
          <w:bCs/>
          <w:sz w:val="28"/>
          <w:szCs w:val="36"/>
          <w:rtl/>
          <w:lang w:bidi="ar-SY"/>
        </w:rPr>
        <w:lastRenderedPageBreak/>
        <w:t>من الدنيا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1-بادروا بالأعمال فتناً كقطع الليل المظلم، يصبح الرجل مؤمناً ويمسي كافراً، أو يمسي مؤمناً، ويصبح كافراً، يبيع دينه بعرض من الدنيا</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6"/>
          <w:sz w:val="28"/>
          <w:szCs w:val="24"/>
          <w:rtl/>
          <w:lang w:bidi="ar-SY"/>
        </w:rPr>
        <w:t>))</w:t>
      </w:r>
      <w:bookmarkEnd w:id="387"/>
      <w:r w:rsidRPr="007A3D82">
        <w:rPr>
          <w:rFonts w:ascii="mylotus" w:eastAsia="Times New Roman" w:hAnsi="Times New Roman" w:cs="mylotus" w:hint="cs"/>
          <w:b/>
          <w:bCs/>
          <w:color w:val="000000"/>
          <w:spacing w:val="-6"/>
          <w:sz w:val="32"/>
          <w:szCs w:val="32"/>
          <w:vertAlign w:val="superscript"/>
          <w:rtl/>
          <w:lang w:bidi="ar-SY"/>
        </w:rPr>
        <w:t>(</w:t>
      </w:r>
      <w:r w:rsidRPr="007A3D82">
        <w:rPr>
          <w:rFonts w:ascii="mylotus" w:eastAsia="Times New Roman" w:hAnsi="Times New Roman" w:cs="mylotus"/>
          <w:b/>
          <w:bCs/>
          <w:color w:val="000000"/>
          <w:spacing w:val="-6"/>
          <w:sz w:val="32"/>
          <w:szCs w:val="32"/>
          <w:vertAlign w:val="superscript"/>
          <w:lang w:eastAsia="ar-SA" w:bidi="ar-SY"/>
        </w:rPr>
        <w:footnoteReference w:id="294"/>
      </w:r>
      <w:r w:rsidRPr="007A3D82">
        <w:rPr>
          <w:rFonts w:ascii="mylotus" w:eastAsia="Times New Roman" w:hAnsi="Times New Roman" w:cs="mylotus" w:hint="cs"/>
          <w:b/>
          <w:bCs/>
          <w:color w:val="000000"/>
          <w:spacing w:val="-6"/>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4"/>
          <w:sz w:val="28"/>
          <w:szCs w:val="36"/>
          <w:rtl/>
        </w:rPr>
      </w:pPr>
      <w:bookmarkStart w:id="388" w:name="_Toc206394586"/>
      <w:r w:rsidRPr="007A3D82">
        <w:rPr>
          <w:rFonts w:ascii="mylotus" w:eastAsia="Times New Roman" w:hAnsi="Times New Roman" w:cs="mylotus" w:hint="cs"/>
          <w:spacing w:val="-4"/>
          <w:sz w:val="28"/>
          <w:szCs w:val="36"/>
          <w:rtl/>
          <w:lang w:bidi="ar-SY"/>
        </w:rPr>
        <w:t xml:space="preserve">9- المبتدع استدرك على الشريعة؛لأنه ببدعته نصب نفسه مشرّعاً مكمِّلاً للدين،والله </w:t>
      </w:r>
      <w:r w:rsidRPr="007A3D82">
        <w:rPr>
          <w:rFonts w:ascii="mylotus" w:eastAsia="Times New Roman" w:hAnsi="mylotus" w:cs="mylotus"/>
          <w:spacing w:val="-4"/>
          <w:sz w:val="32"/>
          <w:szCs w:val="36"/>
          <w:lang w:eastAsia="ar-SA"/>
        </w:rPr>
        <w:sym w:font="AGA Arabesque" w:char="F055"/>
      </w:r>
      <w:r w:rsidRPr="007A3D82">
        <w:rPr>
          <w:rFonts w:ascii="mylotus" w:eastAsia="Times New Roman" w:hAnsi="Times New Roman" w:cs="mylotus" w:hint="cs"/>
          <w:spacing w:val="-4"/>
          <w:sz w:val="28"/>
          <w:szCs w:val="36"/>
          <w:rtl/>
        </w:rPr>
        <w:t xml:space="preserve"> قد أكمل الدين،وأتمَّ النعمة،قال</w:t>
      </w:r>
      <w:r w:rsidRPr="007A3D82">
        <w:rPr>
          <w:rFonts w:ascii="mylotus" w:eastAsia="Times New Roman" w:hAnsi="Times New Roman" w:cs="mylotus" w:hint="cs"/>
          <w:spacing w:val="-4"/>
          <w:sz w:val="28"/>
          <w:szCs w:val="36"/>
          <w:rtl/>
          <w:lang w:bidi="ar-SY"/>
        </w:rPr>
        <w:t xml:space="preserve"> </w:t>
      </w:r>
      <w:r w:rsidRPr="007A3D82">
        <w:rPr>
          <w:rFonts w:ascii="mylotus" w:eastAsia="Times New Roman" w:hAnsi="mylotus" w:cs="mylotus"/>
          <w:spacing w:val="-4"/>
          <w:sz w:val="32"/>
          <w:szCs w:val="36"/>
          <w:lang w:eastAsia="ar-SA" w:bidi="ar-SY"/>
        </w:rPr>
        <w:sym w:font="AGA Arabesque" w:char="F049"/>
      </w:r>
      <w:r w:rsidRPr="007A3D82">
        <w:rPr>
          <w:rFonts w:ascii="mylotus" w:eastAsia="Times New Roman" w:hAnsi="Times New Roman" w:cs="mylotus" w:hint="cs"/>
          <w:spacing w:val="-4"/>
          <w:sz w:val="28"/>
          <w:szCs w:val="36"/>
          <w:rtl/>
          <w:lang w:bidi="ar-SY"/>
        </w:rPr>
        <w:t>:</w:t>
      </w:r>
      <w:r w:rsidRPr="007A3D82">
        <w:rPr>
          <w:rFonts w:ascii="mylotus" w:eastAsia="Times New Roman" w:hAnsi="mylotus" w:cs="mylotus"/>
          <w:b/>
          <w:bCs/>
          <w:spacing w:val="-4"/>
          <w:sz w:val="32"/>
          <w:szCs w:val="36"/>
          <w:lang w:eastAsia="ar-SA" w:bidi="ar-SY"/>
        </w:rPr>
        <w:sym w:font="AGA Arabesque" w:char="F05D"/>
      </w:r>
      <w:r w:rsidRPr="007A3D82">
        <w:rPr>
          <w:rFonts w:ascii="mylotus" w:eastAsia="Times New Roman" w:hAnsi="Times New Roman" w:cs="mylotus" w:hint="cs"/>
          <w:b/>
          <w:bCs/>
          <w:spacing w:val="-4"/>
          <w:sz w:val="28"/>
          <w:szCs w:val="36"/>
          <w:rtl/>
        </w:rPr>
        <w:t>الْيَوْمَ أَكْمَلْتُ لَكُمْ دِينَكُمْ وَأَتْمَمْتُ عَلَيْكُمْ نِعْمَتِي وَرَضِيتُ لَكُمُ الإِسْلاَمَ دِينًا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mylotus" w:cs="mylotus"/>
          <w:b/>
          <w:bCs/>
          <w:spacing w:val="-4"/>
          <w:sz w:val="32"/>
          <w:szCs w:val="36"/>
          <w:lang w:eastAsia="ar-SA" w:bidi="ar-SY"/>
        </w:rPr>
        <w:sym w:font="AGA Arabesque" w:char="F05D"/>
      </w:r>
      <w:r w:rsidRPr="007A3D82">
        <w:rPr>
          <w:rFonts w:ascii="mylotus" w:eastAsia="Times New Roman" w:hAnsi="Times New Roman" w:cs="mylotus" w:hint="cs"/>
          <w:b/>
          <w:bCs/>
          <w:spacing w:val="-4"/>
          <w:sz w:val="28"/>
          <w:szCs w:val="36"/>
          <w:rtl/>
        </w:rPr>
        <w:instrText>الْيَوْمَ أَكْمَلْتُ لَكُمْ دِينَكُمْ وَأَتْمَمْتُ عَلَيْكُمْ نِعْمَتِي وَرَضِيتُ لَكُمُ الإِسْلاَمَ دِينًا=المائدة 3=</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4"/>
          <w:sz w:val="28"/>
          <w:szCs w:val="36"/>
          <w:rtl/>
        </w:rPr>
        <w:t xml:space="preserve"> </w:t>
      </w:r>
      <w:r w:rsidRPr="007A3D82">
        <w:rPr>
          <w:rFonts w:ascii="mylotus" w:eastAsia="Times New Roman" w:hAnsi="mylotus" w:cs="mylotus"/>
          <w:b/>
          <w:bCs/>
          <w:spacing w:val="-4"/>
          <w:sz w:val="32"/>
          <w:szCs w:val="36"/>
          <w:lang w:eastAsia="ar-SA"/>
        </w:rPr>
        <w:sym w:font="AGA Arabesque" w:char="F05B"/>
      </w:r>
      <w:bookmarkEnd w:id="388"/>
      <w:r w:rsidRPr="007A3D82">
        <w:rPr>
          <w:rFonts w:ascii="mylotus" w:eastAsia="Times New Roman" w:hAnsi="Times New Roman" w:cs="mylotus" w:hint="cs"/>
          <w:b/>
          <w:bCs/>
          <w:spacing w:val="-4"/>
          <w:sz w:val="32"/>
          <w:szCs w:val="36"/>
          <w:rtl/>
        </w:rPr>
        <w:t xml:space="preserve"> </w:t>
      </w:r>
      <w:r w:rsidRPr="007A3D82">
        <w:rPr>
          <w:rFonts w:ascii="mylotus" w:eastAsia="Times New Roman" w:hAnsi="Times New Roman" w:cs="mylotus" w:hint="cs"/>
          <w:b/>
          <w:bCs/>
          <w:color w:val="000000"/>
          <w:spacing w:val="-4"/>
          <w:sz w:val="32"/>
          <w:szCs w:val="32"/>
          <w:vertAlign w:val="superscript"/>
          <w:rtl/>
        </w:rPr>
        <w:t>(</w:t>
      </w:r>
      <w:r w:rsidRPr="007A3D82">
        <w:rPr>
          <w:rFonts w:ascii="mylotus" w:eastAsia="Times New Roman" w:hAnsi="Times New Roman" w:cs="mylotus"/>
          <w:b/>
          <w:bCs/>
          <w:color w:val="000000"/>
          <w:spacing w:val="-4"/>
          <w:sz w:val="32"/>
          <w:szCs w:val="32"/>
          <w:vertAlign w:val="superscript"/>
          <w:lang w:eastAsia="ar-SA"/>
        </w:rPr>
        <w:footnoteReference w:id="295"/>
      </w:r>
      <w:r w:rsidRPr="007A3D82">
        <w:rPr>
          <w:rFonts w:ascii="mylotus" w:eastAsia="Times New Roman" w:hAnsi="Times New Roman" w:cs="mylotus" w:hint="cs"/>
          <w:b/>
          <w:bCs/>
          <w:color w:val="000000"/>
          <w:spacing w:val="-4"/>
          <w:sz w:val="32"/>
          <w:szCs w:val="32"/>
          <w:vertAlign w:val="superscript"/>
          <w:rtl/>
        </w:rPr>
        <w:t>)</w:t>
      </w:r>
      <w:r w:rsidRPr="007A3D82">
        <w:rPr>
          <w:rFonts w:ascii="mylotus" w:eastAsia="Times New Roman" w:hAnsi="Times New Roman" w:cs="mylotus" w:hint="cs"/>
          <w:spacing w:val="-4"/>
          <w:sz w:val="28"/>
          <w:szCs w:val="36"/>
          <w:rtl/>
          <w:lang w:bidi="ar-SY"/>
        </w:rPr>
        <w:t>، وبي</w:t>
      </w:r>
      <w:r w:rsidRPr="007A3D82">
        <w:rPr>
          <w:rFonts w:ascii="mylotus" w:eastAsia="Times New Roman" w:hAnsi="Times New Roman" w:cs="mylotus" w:hint="cs"/>
          <w:spacing w:val="-4"/>
          <w:sz w:val="28"/>
          <w:szCs w:val="36"/>
          <w:rtl/>
        </w:rPr>
        <w:t>َّ</w:t>
      </w:r>
      <w:r w:rsidRPr="007A3D82">
        <w:rPr>
          <w:rFonts w:ascii="mylotus" w:eastAsia="Times New Roman" w:hAnsi="Times New Roman" w:cs="mylotus" w:hint="cs"/>
          <w:spacing w:val="-4"/>
          <w:sz w:val="28"/>
          <w:szCs w:val="36"/>
          <w:rtl/>
          <w:lang w:bidi="ar-SY"/>
        </w:rPr>
        <w:t xml:space="preserve">ن </w:t>
      </w:r>
      <w:r w:rsidRPr="007A3D82">
        <w:rPr>
          <w:rFonts w:ascii="mylotus" w:eastAsia="Times New Roman" w:hAnsi="mylotus" w:cs="mylotus"/>
          <w:spacing w:val="-4"/>
          <w:sz w:val="32"/>
          <w:szCs w:val="36"/>
          <w:lang w:eastAsia="ar-SA" w:bidi="ar-SY"/>
        </w:rPr>
        <w:sym w:font="AGA Arabesque" w:char="F049"/>
      </w:r>
      <w:r w:rsidRPr="007A3D82">
        <w:rPr>
          <w:rFonts w:ascii="mylotus" w:eastAsia="Times New Roman" w:hAnsi="Times New Roman" w:cs="mylotus" w:hint="cs"/>
          <w:spacing w:val="-4"/>
          <w:sz w:val="28"/>
          <w:szCs w:val="36"/>
          <w:rtl/>
          <w:lang w:bidi="ar-SY"/>
        </w:rPr>
        <w:t xml:space="preserve"> في القرآن الكريم كل شيء، قال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pacing w:val="-4"/>
          <w:sz w:val="28"/>
          <w:szCs w:val="36"/>
          <w:rtl/>
          <w:lang w:bidi="ar-SY"/>
        </w:rPr>
        <w:t xml:space="preserve">: </w:t>
      </w:r>
      <w:r w:rsidRPr="007A3D82">
        <w:rPr>
          <w:rFonts w:ascii="mylotus" w:eastAsia="Times New Roman" w:hAnsi="mylotus" w:cs="mylotus"/>
          <w:b/>
          <w:bCs/>
          <w:spacing w:val="-4"/>
          <w:sz w:val="32"/>
          <w:szCs w:val="36"/>
          <w:lang w:eastAsia="ar-SA" w:bidi="ar-SY"/>
        </w:rPr>
        <w:sym w:font="AGA Arabesque" w:char="F05D"/>
      </w:r>
      <w:r w:rsidRPr="007A3D82">
        <w:rPr>
          <w:rFonts w:ascii="mylotus" w:eastAsia="Times New Roman" w:hAnsi="Times New Roman" w:cs="mylotus" w:hint="cs"/>
          <w:b/>
          <w:bCs/>
          <w:spacing w:val="-4"/>
          <w:sz w:val="28"/>
          <w:szCs w:val="36"/>
          <w:rtl/>
        </w:rPr>
        <w:t>وَنَزَّلْنَا عَلَيْكَ الْكِتَابَ تِبْيَانًا لِّكُلِّ شَيْءٍ وَهُدًى وَرَحْمَةً وَبُشْرَى لِلْمُسْلِمِينَ</w:t>
      </w:r>
      <w:r w:rsidRPr="007A3D82">
        <w:rPr>
          <w:rFonts w:ascii="mylotus" w:eastAsia="Times New Roman" w:hAnsi="Times New Roman" w:cs="mylotus" w:hint="cs"/>
          <w:b/>
          <w:bCs/>
          <w:spacing w:val="-4"/>
          <w:sz w:val="28"/>
          <w:szCs w:val="36"/>
          <w:rtl/>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pacing w:val="-4"/>
          <w:sz w:val="28"/>
          <w:szCs w:val="36"/>
          <w:rtl/>
        </w:rPr>
        <w:instrText>وَنَزَّلْنَا عَلَيْكَ الْكِتَابَ تِبْيَانًا لِّكُلِّ شَيْءٍ وَهُدًى وَرَحْمَةً وَبُشْرَى لِلْمُسْلِمِينَ=النحل 89=</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mylotus" w:eastAsia="Times New Roman" w:hAnsi="Times New Roman" w:cs="mylotus" w:hint="cs"/>
          <w:b/>
          <w:bCs/>
          <w:spacing w:val="-4"/>
          <w:sz w:val="28"/>
          <w:szCs w:val="36"/>
          <w:rtl/>
        </w:rPr>
        <w:fldChar w:fldCharType="end"/>
      </w:r>
      <w:r w:rsidRPr="007A3D82">
        <w:rPr>
          <w:rFonts w:ascii="mylotus" w:eastAsia="Times New Roman" w:hAnsi="Times New Roman" w:cs="mylotus" w:hint="cs"/>
          <w:b/>
          <w:bCs/>
          <w:spacing w:val="-4"/>
          <w:sz w:val="28"/>
          <w:szCs w:val="36"/>
          <w:rtl/>
        </w:rPr>
        <w:t xml:space="preserve"> </w:t>
      </w:r>
      <w:r w:rsidRPr="007A3D82">
        <w:rPr>
          <w:rFonts w:ascii="mylotus" w:eastAsia="Times New Roman" w:hAnsi="mylotus" w:cs="mylotus"/>
          <w:b/>
          <w:bCs/>
          <w:spacing w:val="-4"/>
          <w:sz w:val="32"/>
          <w:szCs w:val="36"/>
          <w:lang w:eastAsia="ar-SA"/>
        </w:rPr>
        <w:sym w:font="AGA Arabesque" w:char="F05B"/>
      </w:r>
      <w:r w:rsidRPr="007A3D82">
        <w:rPr>
          <w:rFonts w:ascii="mylotus" w:eastAsia="Times New Roman" w:hAnsi="Times New Roman" w:cs="mylotus" w:hint="cs"/>
          <w:b/>
          <w:bCs/>
          <w:color w:val="000000"/>
          <w:spacing w:val="-4"/>
          <w:sz w:val="32"/>
          <w:szCs w:val="32"/>
          <w:vertAlign w:val="superscript"/>
          <w:rtl/>
        </w:rPr>
        <w:t>(</w:t>
      </w:r>
      <w:r w:rsidRPr="007A3D82">
        <w:rPr>
          <w:rFonts w:ascii="mylotus" w:eastAsia="Times New Roman" w:hAnsi="Times New Roman" w:cs="mylotus"/>
          <w:b/>
          <w:bCs/>
          <w:color w:val="000000"/>
          <w:spacing w:val="-4"/>
          <w:sz w:val="32"/>
          <w:szCs w:val="32"/>
          <w:vertAlign w:val="superscript"/>
          <w:lang w:eastAsia="ar-SA"/>
        </w:rPr>
        <w:footnoteReference w:id="296"/>
      </w:r>
      <w:r w:rsidRPr="007A3D82">
        <w:rPr>
          <w:rFonts w:ascii="mylotus" w:eastAsia="Times New Roman" w:hAnsi="Times New Roman" w:cs="mylotus" w:hint="cs"/>
          <w:b/>
          <w:bCs/>
          <w:color w:val="000000"/>
          <w:spacing w:val="-4"/>
          <w:sz w:val="32"/>
          <w:szCs w:val="32"/>
          <w:vertAlign w:val="superscript"/>
          <w:rtl/>
        </w:rPr>
        <w:t>)</w:t>
      </w:r>
      <w:r w:rsidRPr="007A3D82">
        <w:rPr>
          <w:rFonts w:ascii="mylotus" w:eastAsia="Times New Roman" w:hAnsi="Times New Roman" w:cs="mylotus" w:hint="cs"/>
          <w:spacing w:val="-4"/>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89" w:name="_Toc206394587"/>
      <w:r w:rsidRPr="007A3D82">
        <w:rPr>
          <w:rFonts w:ascii="mylotus" w:eastAsia="Times New Roman" w:hAnsi="Times New Roman" w:cs="mylotus" w:hint="cs"/>
          <w:sz w:val="28"/>
          <w:szCs w:val="36"/>
          <w:rtl/>
          <w:lang w:bidi="ar-SY"/>
        </w:rPr>
        <w:t>10- المبتدع يلتبس عليه الحقّ بالباطل؛ لأن العلم نور يهدي الله به من يشاء من عباده، والمبتدع ح</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رِمَ التقوى التي ي</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وف</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قُ صاحبها لإصابة الحق، قال الله تعالى: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rPr>
        <w:t>يِا أَيُّهَا الَّذِينَ آمَنُواْ إَن تَتَّقُواْ الله يَجْعَل لَّكُمْ فُرْقَاناً وَيُكَفِّرْ عَنكُمْ سَيِّئَاتِكُمْ وَيَغْفِرْ لَكُمْ وَالله ذُو الْفَضْلِ الْعَظِيمِ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28"/>
          <w:szCs w:val="36"/>
          <w:rtl/>
        </w:rPr>
        <w:instrText>يِا أَيُّهَا الَّذِينَ آمَنُواْ إَن تَتَّقُواْ الله يَجْعَل لَّكُمْ فُرْقَاناً وَيُكَفِّرْ عَنكُمْ سَيِّئَاتِكُمْ وَيَغْفِرْ لَكُمْ وَالله ذُو الْفَضْلِ الْعَظِيمِ=الأنفال 29=</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rPr>
        <w:t xml:space="preserve"> </w:t>
      </w:r>
      <w:r w:rsidRPr="007A3D82">
        <w:rPr>
          <w:rFonts w:ascii="mylotus" w:eastAsia="Times New Roman" w:hAnsi="mylotus" w:cs="mylotus"/>
          <w:b/>
          <w:bCs/>
          <w:sz w:val="32"/>
          <w:szCs w:val="36"/>
          <w:lang w:eastAsia="ar-SA"/>
        </w:rPr>
        <w:sym w:font="AGA Arabesque" w:char="F05B"/>
      </w:r>
      <w:bookmarkEnd w:id="389"/>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color w:val="000000"/>
          <w:sz w:val="32"/>
          <w:szCs w:val="32"/>
          <w:vertAlign w:val="superscript"/>
          <w:lang w:eastAsia="ar-SA" w:bidi="ar-SY"/>
        </w:rPr>
        <w:footnoteReference w:id="297"/>
      </w:r>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90" w:name="_Toc206394588"/>
      <w:r w:rsidRPr="007A3D82">
        <w:rPr>
          <w:rFonts w:ascii="mylotus" w:eastAsia="Times New Roman" w:hAnsi="Times New Roman" w:cs="mylotus" w:hint="cs"/>
          <w:sz w:val="28"/>
          <w:szCs w:val="36"/>
          <w:rtl/>
          <w:lang w:bidi="ar-SY"/>
        </w:rPr>
        <w:t xml:space="preserve">11- المبتدع يحمل إثمه، وإثم من تبعه، فعن أبي هريرة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أن رسول الله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دعا إلى هدىً كان له من الأجر مثل أجور من تبعه لا ينقص ذلك من أجورهم شيئاً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دعا إلى هدىً كان له من الأجر مثل أجور من تبعه لا ينقص ذلك من أجورهم شيئاً</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ومن دعا إلى ضلالة كان عليه من الإثم مثل آثام من تبعه لا ينقص ذلك من آثامهم شيئاً </w:t>
      </w:r>
      <w:r w:rsidRPr="007A3D82">
        <w:rPr>
          <w:rFonts w:ascii="mylotus" w:eastAsia="Times New Roman" w:hAnsi="Times New Roman" w:cs="mylotus" w:hint="cs"/>
          <w:b/>
          <w:bCs/>
          <w:spacing w:val="-6"/>
          <w:sz w:val="28"/>
          <w:szCs w:val="24"/>
          <w:rtl/>
          <w:lang w:bidi="ar-SY"/>
        </w:rPr>
        <w:t>))</w:t>
      </w:r>
      <w:bookmarkEnd w:id="390"/>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98"/>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91" w:name="_Toc206394589"/>
      <w:r w:rsidRPr="007A3D82">
        <w:rPr>
          <w:rFonts w:ascii="mylotus" w:eastAsia="Times New Roman" w:hAnsi="Times New Roman" w:cs="mylotus" w:hint="cs"/>
          <w:sz w:val="28"/>
          <w:szCs w:val="36"/>
          <w:rtl/>
          <w:lang w:bidi="ar-SY"/>
        </w:rPr>
        <w:t>12- البدعة ت</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دخ</w:t>
      </w:r>
      <w:r w:rsidRPr="007A3D82">
        <w:rPr>
          <w:rFonts w:ascii="mylotus" w:eastAsia="Times New Roman" w:hAnsi="Times New Roman" w:cs="mylotus" w:hint="cs"/>
          <w:sz w:val="28"/>
          <w:szCs w:val="36"/>
          <w:rtl/>
        </w:rPr>
        <w:t>ِ</w:t>
      </w:r>
      <w:r w:rsidRPr="007A3D82">
        <w:rPr>
          <w:rFonts w:ascii="mylotus" w:eastAsia="Times New Roman" w:hAnsi="Times New Roman" w:cs="mylotus" w:hint="cs"/>
          <w:sz w:val="28"/>
          <w:szCs w:val="36"/>
          <w:rtl/>
          <w:lang w:bidi="ar-SY"/>
        </w:rPr>
        <w:t xml:space="preserve">ل صاحبها في اللعنة، ففي الحديث الذي رواه أنس </w:t>
      </w:r>
      <w:r w:rsidRPr="007A3D82">
        <w:rPr>
          <w:rFonts w:ascii="mylotus" w:eastAsia="Times New Roman" w:hAnsi="mylotus" w:cs="mylotus"/>
          <w:sz w:val="36"/>
          <w:szCs w:val="36"/>
          <w:lang w:eastAsia="ar-SA" w:bidi="ar-SY"/>
        </w:rPr>
        <w:sym w:font="AGA Arabesque" w:char="F074"/>
      </w:r>
      <w:r w:rsidRPr="007A3D82">
        <w:rPr>
          <w:rFonts w:ascii="mylotus" w:eastAsia="Times New Roman" w:hAnsi="Times New Roman" w:cs="mylotus" w:hint="cs"/>
          <w:sz w:val="28"/>
          <w:szCs w:val="36"/>
          <w:rtl/>
          <w:lang w:bidi="ar-SY"/>
        </w:rPr>
        <w:t xml:space="preserve">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أنه قال فيمن أحدث في المدينة: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من أحدث فيها حدثاً، أو آوى محدِثاً، فعليه لعنة الله، والملائكة، والناس أجمعين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1-من أحدث فيها حدثاً، أو آوى محدِثاً، فعليه لعنة الله، والملائكة، والناس أجمعين</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لا يقبل الله منه صرفاً ولا عدلاً</w:t>
      </w:r>
      <w:r w:rsidRPr="007A3D82">
        <w:rPr>
          <w:rFonts w:ascii="mylotus" w:eastAsia="Times New Roman" w:hAnsi="Times New Roman" w:cs="mylotus" w:hint="cs"/>
          <w:b/>
          <w:bCs/>
          <w:spacing w:val="-6"/>
          <w:sz w:val="28"/>
          <w:szCs w:val="24"/>
          <w:rtl/>
          <w:lang w:bidi="ar-SY"/>
        </w:rPr>
        <w:t>))</w:t>
      </w:r>
      <w:bookmarkEnd w:id="391"/>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299"/>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قال الإمام الشاطبي رحمه الله: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 xml:space="preserve">وهذا الحديث في سياق العموم، فيشمل كل حدث أُحدث فيها مما يُنافي الشرع، والبدع من أقبح الحدث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color w:val="000000"/>
          <w:sz w:val="32"/>
          <w:szCs w:val="32"/>
          <w:vertAlign w:val="superscript"/>
          <w:lang w:eastAsia="ar-SA" w:bidi="ar-SY"/>
        </w:rPr>
        <w:footnoteReference w:id="300"/>
      </w:r>
      <w:r w:rsidRPr="007A3D82">
        <w:rPr>
          <w:rFonts w:ascii="mylotus" w:eastAsia="Times New Roman" w:hAnsi="Times New Roman" w:cs="mylotus" w:hint="cs"/>
          <w:color w:val="000000"/>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pacing w:val="-2"/>
          <w:sz w:val="28"/>
          <w:szCs w:val="36"/>
          <w:rtl/>
          <w:lang w:bidi="ar-SY"/>
        </w:rPr>
      </w:pPr>
      <w:bookmarkStart w:id="392" w:name="_Toc206394590"/>
      <w:r w:rsidRPr="007A3D82">
        <w:rPr>
          <w:rFonts w:ascii="mylotus" w:eastAsia="Times New Roman" w:hAnsi="Times New Roman" w:cs="mylotus" w:hint="cs"/>
          <w:spacing w:val="-2"/>
          <w:sz w:val="28"/>
          <w:szCs w:val="36"/>
          <w:rtl/>
          <w:lang w:bidi="ar-SY"/>
        </w:rPr>
        <w:t xml:space="preserve">13- المبتدع يحال بينه وبين الشرب من حوض النبي </w:t>
      </w:r>
      <w:r w:rsidRPr="007A3D82">
        <w:rPr>
          <w:rFonts w:ascii="mylotus" w:eastAsia="Times New Roman" w:hAnsi="mylotus" w:cs="mylotus"/>
          <w:spacing w:val="-2"/>
          <w:sz w:val="36"/>
          <w:szCs w:val="36"/>
          <w:lang w:eastAsia="ar-SA"/>
        </w:rPr>
        <w:sym w:font="AGA Arabesque" w:char="F072"/>
      </w:r>
      <w:r w:rsidRPr="007A3D82">
        <w:rPr>
          <w:rFonts w:ascii="mylotus" w:eastAsia="Times New Roman" w:hAnsi="Times New Roman" w:cs="mylotus" w:hint="cs"/>
          <w:spacing w:val="-2"/>
          <w:sz w:val="28"/>
          <w:szCs w:val="36"/>
          <w:rtl/>
        </w:rPr>
        <w:t>،</w:t>
      </w:r>
      <w:r w:rsidRPr="007A3D82">
        <w:rPr>
          <w:rFonts w:ascii="mylotus" w:eastAsia="Times New Roman" w:hAnsi="Times New Roman" w:cs="mylotus" w:hint="cs"/>
          <w:spacing w:val="-2"/>
          <w:sz w:val="28"/>
          <w:szCs w:val="36"/>
          <w:rtl/>
          <w:lang w:bidi="ar-SY"/>
        </w:rPr>
        <w:t xml:space="preserve"> يوم القيامة، فعن سهل بن سعد </w:t>
      </w:r>
      <w:r w:rsidRPr="007A3D82">
        <w:rPr>
          <w:rFonts w:ascii="mylotus" w:eastAsia="Times New Roman" w:hAnsi="mylotus" w:cs="mylotus"/>
          <w:spacing w:val="-2"/>
          <w:sz w:val="36"/>
          <w:szCs w:val="36"/>
          <w:lang w:eastAsia="ar-SA" w:bidi="ar-SY"/>
        </w:rPr>
        <w:sym w:font="AGA Arabesque" w:char="F074"/>
      </w:r>
      <w:r w:rsidRPr="007A3D82">
        <w:rPr>
          <w:rFonts w:ascii="mylotus" w:eastAsia="Times New Roman" w:hAnsi="Times New Roman" w:cs="mylotus" w:hint="cs"/>
          <w:spacing w:val="-2"/>
          <w:sz w:val="28"/>
          <w:szCs w:val="36"/>
          <w:rtl/>
          <w:lang w:bidi="ar-SY"/>
        </w:rPr>
        <w:t xml:space="preserve"> عن النبي </w:t>
      </w:r>
      <w:r w:rsidRPr="007A3D82">
        <w:rPr>
          <w:rFonts w:ascii="mylotus" w:eastAsia="Times New Roman" w:hAnsi="mylotus" w:cs="mylotus"/>
          <w:spacing w:val="-2"/>
          <w:sz w:val="36"/>
          <w:szCs w:val="36"/>
          <w:lang w:eastAsia="ar-SA" w:bidi="ar-SY"/>
        </w:rPr>
        <w:sym w:font="AGA Arabesque" w:char="F072"/>
      </w:r>
      <w:r w:rsidRPr="007A3D82">
        <w:rPr>
          <w:rFonts w:ascii="mylotus" w:eastAsia="Times New Roman" w:hAnsi="Times New Roman" w:cs="mylotus" w:hint="cs"/>
          <w:spacing w:val="-2"/>
          <w:sz w:val="28"/>
          <w:szCs w:val="36"/>
          <w:rtl/>
          <w:lang w:bidi="ar-SY"/>
        </w:rPr>
        <w:t xml:space="preserve"> أنه قال: </w:t>
      </w:r>
      <w:r w:rsidRPr="007A3D82">
        <w:rPr>
          <w:rFonts w:ascii="mylotus" w:eastAsia="Times New Roman" w:hAnsi="Times New Roman" w:cs="mylotus" w:hint="cs"/>
          <w:spacing w:val="-2"/>
          <w:sz w:val="28"/>
          <w:szCs w:val="24"/>
          <w:rtl/>
          <w:lang w:bidi="ar-SY"/>
        </w:rPr>
        <w:t>((</w:t>
      </w:r>
      <w:r w:rsidRPr="007A3D82">
        <w:rPr>
          <w:rFonts w:ascii="mylotus" w:eastAsia="Times New Roman" w:hAnsi="Times New Roman" w:cs="mylotus" w:hint="cs"/>
          <w:b/>
          <w:bCs/>
          <w:spacing w:val="-2"/>
          <w:sz w:val="28"/>
          <w:szCs w:val="36"/>
          <w:rtl/>
          <w:lang w:bidi="ar-SY"/>
        </w:rPr>
        <w:t>أنا فرطكم على الحوض، من وَرَد شرب، ومن شرب لم يظمأ أبداً، وليردن</w:t>
      </w:r>
      <w:r w:rsidRPr="007A3D82">
        <w:rPr>
          <w:rFonts w:ascii="mylotus" w:eastAsia="Times New Roman" w:hAnsi="Times New Roman" w:cs="mylotus" w:hint="cs"/>
          <w:b/>
          <w:bCs/>
          <w:spacing w:val="-2"/>
          <w:sz w:val="28"/>
          <w:szCs w:val="36"/>
          <w:rtl/>
        </w:rPr>
        <w:t>َّ</w:t>
      </w:r>
      <w:r w:rsidRPr="007A3D82">
        <w:rPr>
          <w:rFonts w:ascii="mylotus" w:eastAsia="Times New Roman" w:hAnsi="Times New Roman" w:cs="mylotus" w:hint="cs"/>
          <w:b/>
          <w:bCs/>
          <w:spacing w:val="-2"/>
          <w:sz w:val="28"/>
          <w:szCs w:val="36"/>
          <w:rtl/>
          <w:lang w:bidi="ar-SY"/>
        </w:rPr>
        <w:t xml:space="preserve"> </w:t>
      </w:r>
      <w:r w:rsidRPr="007A3D82">
        <w:rPr>
          <w:rFonts w:ascii="mylotus" w:eastAsia="Times New Roman" w:hAnsi="Times New Roman" w:cs="mylotus" w:hint="cs"/>
          <w:b/>
          <w:bCs/>
          <w:spacing w:val="-2"/>
          <w:sz w:val="28"/>
          <w:szCs w:val="36"/>
          <w:rtl/>
          <w:lang w:bidi="ar-SY"/>
        </w:rPr>
        <w:lastRenderedPageBreak/>
        <w:t>علي</w:t>
      </w:r>
      <w:r w:rsidRPr="007A3D82">
        <w:rPr>
          <w:rFonts w:ascii="mylotus" w:eastAsia="Times New Roman" w:hAnsi="Times New Roman" w:cs="mylotus" w:hint="cs"/>
          <w:b/>
          <w:bCs/>
          <w:spacing w:val="-2"/>
          <w:sz w:val="28"/>
          <w:szCs w:val="36"/>
          <w:rtl/>
        </w:rPr>
        <w:t>َّ</w:t>
      </w:r>
      <w:r w:rsidRPr="007A3D82">
        <w:rPr>
          <w:rFonts w:ascii="mylotus" w:eastAsia="Times New Roman" w:hAnsi="Times New Roman" w:cs="mylotus" w:hint="cs"/>
          <w:b/>
          <w:bCs/>
          <w:spacing w:val="-2"/>
          <w:sz w:val="28"/>
          <w:szCs w:val="36"/>
          <w:rtl/>
          <w:lang w:bidi="ar-SY"/>
        </w:rPr>
        <w:t xml:space="preserve"> أقوامٌ أعرفهم ويعرفوني، ثم ي</w:t>
      </w:r>
      <w:r w:rsidRPr="007A3D82">
        <w:rPr>
          <w:rFonts w:ascii="mylotus" w:eastAsia="Times New Roman" w:hAnsi="Times New Roman" w:cs="mylotus" w:hint="cs"/>
          <w:b/>
          <w:bCs/>
          <w:spacing w:val="-2"/>
          <w:sz w:val="28"/>
          <w:szCs w:val="36"/>
          <w:rtl/>
        </w:rPr>
        <w:t>ُ</w:t>
      </w:r>
      <w:r w:rsidRPr="007A3D82">
        <w:rPr>
          <w:rFonts w:ascii="mylotus" w:eastAsia="Times New Roman" w:hAnsi="Times New Roman" w:cs="mylotus" w:hint="cs"/>
          <w:b/>
          <w:bCs/>
          <w:spacing w:val="-2"/>
          <w:sz w:val="28"/>
          <w:szCs w:val="36"/>
          <w:rtl/>
          <w:lang w:bidi="ar-SY"/>
        </w:rPr>
        <w:t>حال بيني وبينهم</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pacing w:val="-2"/>
          <w:sz w:val="24"/>
          <w:szCs w:val="46"/>
          <w:lang w:eastAsia="ar-SA"/>
        </w:rPr>
        <w:instrText xml:space="preserve"> XE </w:instrText>
      </w:r>
      <w:r w:rsidRPr="007A3D82">
        <w:rPr>
          <w:rFonts w:ascii="Times New Roman" w:eastAsia="Times New Roman" w:hAnsi="Times New Roman" w:cs="mylotus" w:hint="cs"/>
          <w:spacing w:val="-2"/>
          <w:sz w:val="24"/>
          <w:szCs w:val="46"/>
          <w:rtl/>
          <w:lang w:eastAsia="ar-SA"/>
        </w:rPr>
        <w:instrText>"</w:instrText>
      </w:r>
      <w:r w:rsidRPr="007A3D82">
        <w:rPr>
          <w:rFonts w:ascii="mylotus" w:eastAsia="Times New Roman" w:hAnsi="Times New Roman" w:cs="mylotus" w:hint="cs"/>
          <w:b/>
          <w:bCs/>
          <w:spacing w:val="-2"/>
          <w:sz w:val="28"/>
          <w:szCs w:val="36"/>
          <w:rtl/>
          <w:lang w:bidi="ar-SY"/>
        </w:rPr>
        <w:instrText>1-أنا فرطكم على الحوض، من وَرَد شرب، ومن شرب لم يظمأ أبداً، وليردن</w:instrText>
      </w:r>
      <w:r w:rsidRPr="007A3D82">
        <w:rPr>
          <w:rFonts w:ascii="mylotus" w:eastAsia="Times New Roman" w:hAnsi="Times New Roman" w:cs="mylotus" w:hint="cs"/>
          <w:b/>
          <w:bCs/>
          <w:spacing w:val="-2"/>
          <w:sz w:val="28"/>
          <w:szCs w:val="36"/>
          <w:rtl/>
        </w:rPr>
        <w:instrText>َّ</w:instrText>
      </w:r>
      <w:r w:rsidRPr="007A3D82">
        <w:rPr>
          <w:rFonts w:ascii="mylotus" w:eastAsia="Times New Roman" w:hAnsi="Times New Roman" w:cs="mylotus" w:hint="cs"/>
          <w:b/>
          <w:bCs/>
          <w:spacing w:val="-2"/>
          <w:sz w:val="28"/>
          <w:szCs w:val="36"/>
          <w:rtl/>
          <w:lang w:bidi="ar-SY"/>
        </w:rPr>
        <w:instrText xml:space="preserve"> علي</w:instrText>
      </w:r>
      <w:r w:rsidRPr="007A3D82">
        <w:rPr>
          <w:rFonts w:ascii="mylotus" w:eastAsia="Times New Roman" w:hAnsi="Times New Roman" w:cs="mylotus" w:hint="cs"/>
          <w:b/>
          <w:bCs/>
          <w:spacing w:val="-2"/>
          <w:sz w:val="28"/>
          <w:szCs w:val="36"/>
          <w:rtl/>
        </w:rPr>
        <w:instrText>َّ</w:instrText>
      </w:r>
      <w:r w:rsidRPr="007A3D82">
        <w:rPr>
          <w:rFonts w:ascii="mylotus" w:eastAsia="Times New Roman" w:hAnsi="Times New Roman" w:cs="mylotus" w:hint="cs"/>
          <w:b/>
          <w:bCs/>
          <w:spacing w:val="-2"/>
          <w:sz w:val="28"/>
          <w:szCs w:val="36"/>
          <w:rtl/>
          <w:lang w:bidi="ar-SY"/>
        </w:rPr>
        <w:instrText xml:space="preserve"> أقوامٌ أعرفهم ويعرفوني، ثم ي</w:instrText>
      </w:r>
      <w:r w:rsidRPr="007A3D82">
        <w:rPr>
          <w:rFonts w:ascii="mylotus" w:eastAsia="Times New Roman" w:hAnsi="Times New Roman" w:cs="mylotus" w:hint="cs"/>
          <w:b/>
          <w:bCs/>
          <w:spacing w:val="-2"/>
          <w:sz w:val="28"/>
          <w:szCs w:val="36"/>
          <w:rtl/>
        </w:rPr>
        <w:instrText>ُ</w:instrText>
      </w:r>
      <w:r w:rsidRPr="007A3D82">
        <w:rPr>
          <w:rFonts w:ascii="mylotus" w:eastAsia="Times New Roman" w:hAnsi="Times New Roman" w:cs="mylotus" w:hint="cs"/>
          <w:b/>
          <w:bCs/>
          <w:spacing w:val="-2"/>
          <w:sz w:val="28"/>
          <w:szCs w:val="36"/>
          <w:rtl/>
          <w:lang w:bidi="ar-SY"/>
        </w:rPr>
        <w:instrText>حال بيني وبينهم</w:instrText>
      </w:r>
      <w:r w:rsidRPr="007A3D82">
        <w:rPr>
          <w:rFonts w:ascii="Times New Roman" w:eastAsia="Times New Roman" w:hAnsi="Times New Roman" w:cs="mylotus" w:hint="cs"/>
          <w:spacing w:val="-2"/>
          <w:sz w:val="24"/>
          <w:szCs w:val="46"/>
          <w:rtl/>
          <w:lang w:eastAsia="ar-SA"/>
        </w:rPr>
        <w:instrText>"</w:instrText>
      </w:r>
      <w:r w:rsidRPr="007A3D82">
        <w:rPr>
          <w:rFonts w:ascii="Times New Roman" w:eastAsia="Times New Roman" w:hAnsi="Times New Roman" w:cs="mylotus" w:hint="cs"/>
          <w:spacing w:val="-2"/>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pacing w:val="-2"/>
          <w:sz w:val="28"/>
          <w:szCs w:val="24"/>
          <w:rtl/>
          <w:lang w:bidi="ar-SY"/>
        </w:rPr>
        <w:t>))</w:t>
      </w:r>
      <w:bookmarkEnd w:id="392"/>
      <w:r w:rsidRPr="007A3D82">
        <w:rPr>
          <w:rFonts w:ascii="mylotus" w:eastAsia="Times New Roman" w:hAnsi="Times New Roman" w:cs="mylotus" w:hint="cs"/>
          <w:b/>
          <w:bCs/>
          <w:color w:val="000000"/>
          <w:spacing w:val="-2"/>
          <w:sz w:val="32"/>
          <w:szCs w:val="32"/>
          <w:vertAlign w:val="superscript"/>
          <w:rtl/>
          <w:lang w:bidi="ar-SY"/>
        </w:rPr>
        <w:t>(</w:t>
      </w:r>
      <w:r w:rsidRPr="007A3D82">
        <w:rPr>
          <w:rFonts w:ascii="mylotus" w:eastAsia="Times New Roman" w:hAnsi="Times New Roman" w:cs="mylotus"/>
          <w:b/>
          <w:bCs/>
          <w:color w:val="000000"/>
          <w:spacing w:val="-2"/>
          <w:sz w:val="32"/>
          <w:szCs w:val="32"/>
          <w:vertAlign w:val="superscript"/>
          <w:lang w:eastAsia="ar-SA" w:bidi="ar-SY"/>
        </w:rPr>
        <w:footnoteReference w:id="301"/>
      </w:r>
      <w:r w:rsidRPr="007A3D82">
        <w:rPr>
          <w:rFonts w:ascii="mylotus" w:eastAsia="Times New Roman" w:hAnsi="Times New Roman" w:cs="mylotus" w:hint="cs"/>
          <w:b/>
          <w:bCs/>
          <w:color w:val="000000"/>
          <w:spacing w:val="-2"/>
          <w:sz w:val="32"/>
          <w:szCs w:val="32"/>
          <w:vertAlign w:val="superscript"/>
          <w:rtl/>
          <w:lang w:bidi="ar-SY"/>
        </w:rPr>
        <w:t>)</w:t>
      </w:r>
      <w:r w:rsidRPr="007A3D82">
        <w:rPr>
          <w:rFonts w:ascii="mylotus" w:eastAsia="Times New Roman" w:hAnsi="Times New Roman" w:cs="mylotus" w:hint="cs"/>
          <w:spacing w:val="-2"/>
          <w:sz w:val="28"/>
          <w:szCs w:val="36"/>
          <w:rtl/>
          <w:lang w:bidi="ar-SY"/>
        </w:rPr>
        <w:t xml:space="preserve">، وفي لفظ فأقول: </w:t>
      </w:r>
      <w:r w:rsidRPr="007A3D82">
        <w:rPr>
          <w:rFonts w:ascii="mylotus" w:eastAsia="Times New Roman" w:hAnsi="Times New Roman" w:cs="mylotus" w:hint="cs"/>
          <w:spacing w:val="-2"/>
          <w:sz w:val="28"/>
          <w:szCs w:val="24"/>
          <w:rtl/>
          <w:lang w:bidi="ar-SY"/>
        </w:rPr>
        <w:t>((</w:t>
      </w:r>
      <w:r w:rsidRPr="007A3D82">
        <w:rPr>
          <w:rFonts w:ascii="mylotus" w:eastAsia="Times New Roman" w:hAnsi="Times New Roman" w:cs="mylotus" w:hint="cs"/>
          <w:b/>
          <w:bCs/>
          <w:spacing w:val="-2"/>
          <w:sz w:val="28"/>
          <w:szCs w:val="36"/>
          <w:rtl/>
          <w:lang w:bidi="ar-SY"/>
        </w:rPr>
        <w:t>إنهم مني</w:t>
      </w:r>
      <w:r w:rsidRPr="007A3D82">
        <w:rPr>
          <w:rFonts w:ascii="mylotus" w:eastAsia="Times New Roman" w:hAnsi="Times New Roman" w:cs="mylotus" w:hint="cs"/>
          <w:b/>
          <w:bCs/>
          <w:spacing w:val="-2"/>
          <w:sz w:val="28"/>
          <w:szCs w:val="24"/>
          <w:rtl/>
          <w:lang w:bidi="ar-SY"/>
        </w:rPr>
        <w:t>))</w:t>
      </w:r>
      <w:r w:rsidRPr="007A3D82">
        <w:rPr>
          <w:rFonts w:ascii="mylotus" w:eastAsia="Times New Roman" w:hAnsi="Times New Roman" w:cs="mylotus" w:hint="cs"/>
          <w:spacing w:val="-2"/>
          <w:sz w:val="28"/>
          <w:szCs w:val="36"/>
          <w:rtl/>
          <w:lang w:bidi="ar-SY"/>
        </w:rPr>
        <w:t xml:space="preserve"> فيقال: إنك لا تدري ما أحدثوا بعدك، فأقول:</w:t>
      </w:r>
      <w:r w:rsidRPr="007A3D82">
        <w:rPr>
          <w:rFonts w:ascii="mylotus" w:eastAsia="Times New Roman" w:hAnsi="Times New Roman" w:cs="mylotus" w:hint="cs"/>
          <w:spacing w:val="-2"/>
          <w:sz w:val="28"/>
          <w:szCs w:val="24"/>
          <w:rtl/>
          <w:lang w:bidi="ar-SY"/>
        </w:rPr>
        <w:t>((</w:t>
      </w:r>
      <w:r w:rsidRPr="007A3D82">
        <w:rPr>
          <w:rFonts w:ascii="mylotus" w:eastAsia="Times New Roman" w:hAnsi="Times New Roman" w:cs="mylotus" w:hint="cs"/>
          <w:b/>
          <w:bCs/>
          <w:spacing w:val="-2"/>
          <w:sz w:val="28"/>
          <w:szCs w:val="36"/>
          <w:rtl/>
          <w:lang w:bidi="ar-SY"/>
        </w:rPr>
        <w:t>سحقاً سحقاً لمن غي</w:t>
      </w:r>
      <w:r w:rsidRPr="007A3D82">
        <w:rPr>
          <w:rFonts w:ascii="mylotus" w:eastAsia="Times New Roman" w:hAnsi="Times New Roman" w:cs="mylotus" w:hint="cs"/>
          <w:b/>
          <w:bCs/>
          <w:spacing w:val="-2"/>
          <w:sz w:val="28"/>
          <w:szCs w:val="36"/>
          <w:rtl/>
        </w:rPr>
        <w:t>ّ</w:t>
      </w:r>
      <w:r w:rsidRPr="007A3D82">
        <w:rPr>
          <w:rFonts w:ascii="mylotus" w:eastAsia="Times New Roman" w:hAnsi="Times New Roman" w:cs="mylotus" w:hint="cs"/>
          <w:b/>
          <w:bCs/>
          <w:spacing w:val="-2"/>
          <w:sz w:val="28"/>
          <w:szCs w:val="36"/>
          <w:rtl/>
          <w:lang w:bidi="ar-SY"/>
        </w:rPr>
        <w:t>ر بعدي</w:t>
      </w:r>
      <w:r w:rsidRPr="007A3D82">
        <w:rPr>
          <w:rFonts w:ascii="mylotus" w:eastAsia="Times New Roman" w:hAnsi="Times New Roman" w:cs="mylotus" w:hint="cs"/>
          <w:b/>
          <w:bCs/>
          <w:spacing w:val="-2"/>
          <w:sz w:val="28"/>
          <w:szCs w:val="24"/>
          <w:rtl/>
          <w:lang w:bidi="ar-SY"/>
        </w:rPr>
        <w:t>))</w:t>
      </w:r>
      <w:r w:rsidRPr="007A3D82">
        <w:rPr>
          <w:rFonts w:ascii="mylotus" w:eastAsia="Times New Roman" w:hAnsi="Times New Roman" w:cs="mylotus" w:hint="cs"/>
          <w:color w:val="000000"/>
          <w:spacing w:val="-2"/>
          <w:sz w:val="32"/>
          <w:szCs w:val="32"/>
          <w:vertAlign w:val="superscript"/>
          <w:rtl/>
          <w:lang w:bidi="ar-SY"/>
        </w:rPr>
        <w:t>(</w:t>
      </w:r>
      <w:r w:rsidRPr="007A3D82">
        <w:rPr>
          <w:rFonts w:ascii="mylotus" w:eastAsia="Times New Roman" w:hAnsi="Times New Roman" w:cs="mylotus"/>
          <w:color w:val="000000"/>
          <w:spacing w:val="-2"/>
          <w:sz w:val="32"/>
          <w:szCs w:val="32"/>
          <w:vertAlign w:val="superscript"/>
          <w:lang w:eastAsia="ar-SA" w:bidi="ar-SY"/>
        </w:rPr>
        <w:footnoteReference w:id="302"/>
      </w:r>
      <w:r w:rsidRPr="007A3D82">
        <w:rPr>
          <w:rFonts w:ascii="mylotus" w:eastAsia="Times New Roman" w:hAnsi="Times New Roman" w:cs="mylotus" w:hint="cs"/>
          <w:color w:val="000000"/>
          <w:spacing w:val="-2"/>
          <w:sz w:val="32"/>
          <w:szCs w:val="32"/>
          <w:vertAlign w:val="superscript"/>
          <w:rtl/>
          <w:lang w:bidi="ar-SY"/>
        </w:rPr>
        <w:t>)</w:t>
      </w:r>
      <w:r w:rsidRPr="007A3D82">
        <w:rPr>
          <w:rFonts w:ascii="mylotus" w:eastAsia="Times New Roman" w:hAnsi="Times New Roman" w:cs="mylotus" w:hint="cs"/>
          <w:spacing w:val="-2"/>
          <w:sz w:val="28"/>
          <w:szCs w:val="36"/>
          <w:rtl/>
          <w:lang w:bidi="ar-SY"/>
        </w:rPr>
        <w:t xml:space="preserve">، وعن شقيق عن عبد الله </w:t>
      </w:r>
      <w:r w:rsidRPr="007A3D82">
        <w:rPr>
          <w:rFonts w:ascii="mylotus" w:eastAsia="Times New Roman" w:hAnsi="mylotus" w:cs="mylotus"/>
          <w:spacing w:val="-2"/>
          <w:sz w:val="36"/>
          <w:szCs w:val="36"/>
          <w:lang w:eastAsia="ar-SA" w:bidi="ar-SY"/>
        </w:rPr>
        <w:sym w:font="AGA Arabesque" w:char="F074"/>
      </w:r>
      <w:r w:rsidRPr="007A3D82">
        <w:rPr>
          <w:rFonts w:ascii="mylotus" w:eastAsia="Times New Roman" w:hAnsi="Times New Roman" w:cs="mylotus" w:hint="cs"/>
          <w:spacing w:val="-2"/>
          <w:sz w:val="28"/>
          <w:szCs w:val="36"/>
          <w:rtl/>
          <w:lang w:bidi="ar-SY"/>
        </w:rPr>
        <w:t xml:space="preserve"> عن النبي </w:t>
      </w:r>
      <w:r w:rsidRPr="007A3D82">
        <w:rPr>
          <w:rFonts w:ascii="mylotus" w:eastAsia="Times New Roman" w:hAnsi="mylotus" w:cs="mylotus"/>
          <w:spacing w:val="-2"/>
          <w:sz w:val="36"/>
          <w:szCs w:val="36"/>
          <w:lang w:eastAsia="ar-SA" w:bidi="ar-SY"/>
        </w:rPr>
        <w:sym w:font="AGA Arabesque" w:char="F072"/>
      </w:r>
      <w:r w:rsidRPr="007A3D82">
        <w:rPr>
          <w:rFonts w:ascii="mylotus" w:eastAsia="Times New Roman" w:hAnsi="Times New Roman" w:cs="mylotus" w:hint="cs"/>
          <w:spacing w:val="-2"/>
          <w:sz w:val="28"/>
          <w:szCs w:val="36"/>
          <w:rtl/>
          <w:lang w:bidi="ar-SY"/>
        </w:rPr>
        <w:t xml:space="preserve">: </w:t>
      </w:r>
      <w:r w:rsidRPr="007A3D82">
        <w:rPr>
          <w:rFonts w:ascii="mylotus" w:eastAsia="Times New Roman" w:hAnsi="Times New Roman" w:cs="mylotus" w:hint="cs"/>
          <w:spacing w:val="-2"/>
          <w:sz w:val="28"/>
          <w:szCs w:val="24"/>
          <w:rtl/>
          <w:lang w:bidi="ar-SY"/>
        </w:rPr>
        <w:t>((</w:t>
      </w:r>
      <w:r w:rsidRPr="007A3D82">
        <w:rPr>
          <w:rFonts w:ascii="mylotus" w:eastAsia="Times New Roman" w:hAnsi="Times New Roman" w:cs="mylotus" w:hint="cs"/>
          <w:b/>
          <w:bCs/>
          <w:spacing w:val="-2"/>
          <w:sz w:val="28"/>
          <w:szCs w:val="36"/>
          <w:rtl/>
          <w:lang w:bidi="ar-SY"/>
        </w:rPr>
        <w:t>يا ربّ أصحابي أصحابي، فيقال: إنك لا تدري ما أحدثوا بعدك</w:t>
      </w:r>
      <w:r w:rsidRPr="007A3D82">
        <w:rPr>
          <w:rFonts w:ascii="mylotus" w:eastAsia="Times New Roman" w:hAnsi="Times New Roman" w:cs="mylotus" w:hint="cs"/>
          <w:b/>
          <w:bCs/>
          <w:spacing w:val="-2"/>
          <w:sz w:val="28"/>
          <w:szCs w:val="24"/>
          <w:rtl/>
          <w:lang w:bidi="ar-SY"/>
        </w:rPr>
        <w:t>))</w:t>
      </w:r>
      <w:r w:rsidRPr="007A3D82">
        <w:rPr>
          <w:rFonts w:ascii="mylotus" w:eastAsia="Times New Roman" w:hAnsi="Times New Roman" w:cs="mylotus" w:hint="cs"/>
          <w:b/>
          <w:bCs/>
          <w:color w:val="000000"/>
          <w:spacing w:val="-2"/>
          <w:sz w:val="32"/>
          <w:szCs w:val="32"/>
          <w:vertAlign w:val="superscript"/>
          <w:rtl/>
          <w:lang w:bidi="ar-SY"/>
        </w:rPr>
        <w:t>(</w:t>
      </w:r>
      <w:r w:rsidRPr="007A3D82">
        <w:rPr>
          <w:rFonts w:ascii="mylotus" w:eastAsia="Times New Roman" w:hAnsi="Times New Roman" w:cs="mylotus"/>
          <w:b/>
          <w:bCs/>
          <w:color w:val="000000"/>
          <w:spacing w:val="-2"/>
          <w:sz w:val="32"/>
          <w:szCs w:val="32"/>
          <w:vertAlign w:val="superscript"/>
          <w:lang w:eastAsia="ar-SA" w:bidi="ar-SY"/>
        </w:rPr>
        <w:footnoteReference w:id="303"/>
      </w:r>
      <w:r w:rsidRPr="007A3D82">
        <w:rPr>
          <w:rFonts w:ascii="mylotus" w:eastAsia="Times New Roman" w:hAnsi="Times New Roman" w:cs="mylotus" w:hint="cs"/>
          <w:b/>
          <w:bCs/>
          <w:color w:val="000000"/>
          <w:spacing w:val="-2"/>
          <w:sz w:val="32"/>
          <w:szCs w:val="32"/>
          <w:vertAlign w:val="superscript"/>
          <w:rtl/>
          <w:lang w:bidi="ar-SY"/>
        </w:rPr>
        <w:t>)</w:t>
      </w:r>
      <w:r w:rsidRPr="007A3D82">
        <w:rPr>
          <w:rFonts w:ascii="mylotus" w:eastAsia="Times New Roman" w:hAnsi="Times New Roman" w:cs="mylotus" w:hint="cs"/>
          <w:spacing w:val="-2"/>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93" w:name="_Toc206394591"/>
      <w:r w:rsidRPr="007A3D82">
        <w:rPr>
          <w:rFonts w:ascii="mylotus" w:eastAsia="Times New Roman" w:hAnsi="Times New Roman" w:cs="mylotus" w:hint="cs"/>
          <w:sz w:val="28"/>
          <w:szCs w:val="36"/>
          <w:rtl/>
          <w:lang w:bidi="ar-SY"/>
        </w:rPr>
        <w:t xml:space="preserve">وعن أسماء بنت أبي بكر </w:t>
      </w:r>
      <w:r w:rsidRPr="007A3D82">
        <w:rPr>
          <w:rFonts w:ascii="mylotus" w:eastAsia="Times New Roman" w:hAnsi="mylotus" w:cs="DecoType Naskh Swashes" w:hint="cs"/>
          <w:sz w:val="24"/>
          <w:szCs w:val="24"/>
          <w:rtl/>
          <w:lang w:bidi="ar-SY"/>
        </w:rPr>
        <w:t>رضي الله عنهما</w:t>
      </w:r>
      <w:r w:rsidRPr="007A3D82">
        <w:rPr>
          <w:rFonts w:ascii="mylotus" w:eastAsia="Times New Roman" w:hAnsi="Times New Roman" w:cs="mylotus" w:hint="cs"/>
          <w:sz w:val="28"/>
          <w:szCs w:val="36"/>
          <w:rtl/>
          <w:lang w:bidi="ar-SY"/>
        </w:rPr>
        <w:t xml:space="preserve"> عن النبي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قال: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b/>
          <w:bCs/>
          <w:sz w:val="28"/>
          <w:szCs w:val="36"/>
          <w:rtl/>
          <w:lang w:bidi="ar-SY"/>
        </w:rPr>
        <w:t>إني على الحوض حتى أنظر من يرد علي</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منكم، وسيؤخذ ناس</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من دوني فأقول: يا رب</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 xml:space="preserve"> مني ومن أمتي</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1-إني على الحوض حتى أنظر من يرد علي</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منكم، وسيؤخذ ناس</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من دوني فأقول</w:instrText>
      </w:r>
      <w:r w:rsidRPr="007A3D82">
        <w:rPr>
          <w:rFonts w:ascii="Times New Roman" w:eastAsia="Times New Roman" w:hAnsi="Times New Roman" w:cs="mylotus"/>
          <w:sz w:val="24"/>
          <w:szCs w:val="46"/>
          <w:lang w:eastAsia="ar-SA"/>
        </w:rPr>
        <w:instrText>\</w:instrText>
      </w:r>
      <w:r w:rsidRPr="007A3D82">
        <w:rPr>
          <w:rFonts w:ascii="mylotus" w:eastAsia="Times New Roman" w:hAnsi="Times New Roman" w:cs="mylotus" w:hint="cs"/>
          <w:b/>
          <w:bCs/>
          <w:sz w:val="28"/>
          <w:szCs w:val="36"/>
          <w:rtl/>
          <w:lang w:bidi="ar-SY"/>
        </w:rPr>
        <w:instrText>: يا رب</w:instrText>
      </w:r>
      <w:r w:rsidRPr="007A3D82">
        <w:rPr>
          <w:rFonts w:ascii="mylotus" w:eastAsia="Times New Roman" w:hAnsi="Times New Roman" w:cs="mylotus" w:hint="cs"/>
          <w:b/>
          <w:bCs/>
          <w:sz w:val="28"/>
          <w:szCs w:val="36"/>
          <w:rtl/>
        </w:rPr>
        <w:instrText>ِّ</w:instrText>
      </w:r>
      <w:r w:rsidRPr="007A3D82">
        <w:rPr>
          <w:rFonts w:ascii="mylotus" w:eastAsia="Times New Roman" w:hAnsi="Times New Roman" w:cs="mylotus" w:hint="cs"/>
          <w:b/>
          <w:bCs/>
          <w:sz w:val="28"/>
          <w:szCs w:val="36"/>
          <w:rtl/>
          <w:lang w:bidi="ar-SY"/>
        </w:rPr>
        <w:instrText xml:space="preserve"> مني ومن أمتي</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فيقال: هل ش</w:t>
      </w:r>
      <w:r w:rsidRPr="007A3D82">
        <w:rPr>
          <w:rFonts w:ascii="mylotus" w:eastAsia="Times New Roman" w:hAnsi="Times New Roman" w:cs="mylotus" w:hint="cs"/>
          <w:b/>
          <w:bCs/>
          <w:sz w:val="28"/>
          <w:szCs w:val="36"/>
          <w:rtl/>
        </w:rPr>
        <w:t>َ</w:t>
      </w:r>
      <w:r w:rsidRPr="007A3D82">
        <w:rPr>
          <w:rFonts w:ascii="mylotus" w:eastAsia="Times New Roman" w:hAnsi="Times New Roman" w:cs="mylotus" w:hint="cs"/>
          <w:b/>
          <w:bCs/>
          <w:sz w:val="28"/>
          <w:szCs w:val="36"/>
          <w:rtl/>
          <w:lang w:bidi="ar-SY"/>
        </w:rPr>
        <w:t>عَرْت ما عملوا بعدك، والله ما برحوا يرجعون على أعقابهم</w:t>
      </w:r>
      <w:r w:rsidRPr="007A3D82">
        <w:rPr>
          <w:rFonts w:ascii="mylotus" w:eastAsia="Times New Roman" w:hAnsi="Times New Roman" w:cs="mylotus" w:hint="cs"/>
          <w:b/>
          <w:bCs/>
          <w:spacing w:val="-6"/>
          <w:sz w:val="28"/>
          <w:szCs w:val="24"/>
          <w:rtl/>
          <w:lang w:bidi="ar-SY"/>
        </w:rPr>
        <w:t>))</w:t>
      </w:r>
      <w:r w:rsidRPr="007A3D82">
        <w:rPr>
          <w:rFonts w:ascii="mylotus" w:eastAsia="Times New Roman" w:hAnsi="Times New Roman" w:cs="mylotus" w:hint="cs"/>
          <w:sz w:val="28"/>
          <w:szCs w:val="36"/>
          <w:rtl/>
          <w:lang w:bidi="ar-SY"/>
        </w:rPr>
        <w:t xml:space="preserve">، فكان ابن أبي مليكة يقول: </w:t>
      </w:r>
      <w:r w:rsidRPr="007A3D82">
        <w:rPr>
          <w:rFonts w:ascii="mylotus" w:eastAsia="Times New Roman" w:hAnsi="Times New Roman" w:cs="mylotus" w:hint="cs"/>
          <w:spacing w:val="-6"/>
          <w:sz w:val="28"/>
          <w:szCs w:val="24"/>
          <w:rtl/>
          <w:lang w:bidi="ar-SY"/>
        </w:rPr>
        <w:t>((</w:t>
      </w:r>
      <w:r w:rsidRPr="007A3D82">
        <w:rPr>
          <w:rFonts w:ascii="mylotus" w:eastAsia="Times New Roman" w:hAnsi="Times New Roman" w:cs="mylotus" w:hint="cs"/>
          <w:sz w:val="28"/>
          <w:szCs w:val="36"/>
          <w:rtl/>
          <w:lang w:bidi="ar-SY"/>
        </w:rPr>
        <w:t>اللهم إنا نعوذ بك أن نرجع على أعقابنا، أو أن نُفتن في ديننا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sz w:val="28"/>
          <w:szCs w:val="36"/>
          <w:rtl/>
          <w:lang w:bidi="ar-SY"/>
        </w:rPr>
        <w:instrText>1-اللهم إنا نعوذ بك أن نرجع على أعقابنا، أو أن نُفتن في ديننا [ابن أبي مليكة]</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spacing w:val="-6"/>
          <w:sz w:val="28"/>
          <w:szCs w:val="24"/>
          <w:rtl/>
          <w:lang w:bidi="ar-SY"/>
        </w:rPr>
        <w:t>))</w:t>
      </w:r>
      <w:bookmarkEnd w:id="393"/>
      <w:r w:rsidRPr="007A3D82">
        <w:rPr>
          <w:rFonts w:ascii="mylotus" w:eastAsia="Times New Roman" w:hAnsi="Times New Roman" w:cs="mylotus" w:hint="cs"/>
          <w:color w:val="000000"/>
          <w:spacing w:val="-6"/>
          <w:sz w:val="32"/>
          <w:szCs w:val="32"/>
          <w:vertAlign w:val="superscript"/>
          <w:rtl/>
          <w:lang w:bidi="ar-SY"/>
        </w:rPr>
        <w:t>(</w:t>
      </w:r>
      <w:r w:rsidRPr="007A3D82">
        <w:rPr>
          <w:rFonts w:ascii="mylotus" w:eastAsia="Times New Roman" w:hAnsi="Times New Roman" w:cs="mylotus"/>
          <w:color w:val="000000"/>
          <w:spacing w:val="-6"/>
          <w:sz w:val="32"/>
          <w:szCs w:val="32"/>
          <w:vertAlign w:val="superscript"/>
          <w:lang w:eastAsia="ar-SA" w:bidi="ar-SY"/>
        </w:rPr>
        <w:footnoteReference w:id="304"/>
      </w:r>
      <w:r w:rsidRPr="007A3D82">
        <w:rPr>
          <w:rFonts w:ascii="mylotus" w:eastAsia="Times New Roman" w:hAnsi="Times New Roman" w:cs="mylotus" w:hint="cs"/>
          <w:color w:val="000000"/>
          <w:spacing w:val="-6"/>
          <w:sz w:val="32"/>
          <w:szCs w:val="32"/>
          <w:vertAlign w:val="superscript"/>
          <w:rtl/>
          <w:lang w:bidi="ar-SY"/>
        </w:rPr>
        <w:t>)</w:t>
      </w:r>
      <w:r w:rsidRPr="007A3D82">
        <w:rPr>
          <w:rFonts w:ascii="mylotus" w:eastAsia="Times New Roman" w:hAnsi="Times New Roman" w:cs="mylotus" w:hint="cs"/>
          <w:sz w:val="28"/>
          <w:szCs w:val="36"/>
          <w:rtl/>
          <w:lang w:bidi="ar-SY"/>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94" w:name="_Toc206394592"/>
      <w:r w:rsidRPr="007A3D82">
        <w:rPr>
          <w:rFonts w:ascii="mylotus" w:eastAsia="Times New Roman" w:hAnsi="Times New Roman" w:cs="mylotus" w:hint="cs"/>
          <w:sz w:val="28"/>
          <w:szCs w:val="36"/>
          <w:rtl/>
          <w:lang w:bidi="ar-SY"/>
        </w:rPr>
        <w:t xml:space="preserve">14- المبتدع مُعْرِضٌ عن ذكر الله؛ لأن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شرع لنا أذكاراً ودعوات في كتابه، وعلى لسان رسوله محمد </w:t>
      </w:r>
      <w:r w:rsidRPr="007A3D82">
        <w:rPr>
          <w:rFonts w:ascii="mylotus" w:eastAsia="Times New Roman" w:hAnsi="mylotus" w:cs="mylotus"/>
          <w:sz w:val="36"/>
          <w:szCs w:val="36"/>
          <w:lang w:eastAsia="ar-SA" w:bidi="ar-SY"/>
        </w:rPr>
        <w:sym w:font="AGA Arabesque" w:char="F072"/>
      </w:r>
      <w:r w:rsidRPr="007A3D82">
        <w:rPr>
          <w:rFonts w:ascii="mylotus" w:eastAsia="Times New Roman" w:hAnsi="Times New Roman" w:cs="mylotus" w:hint="cs"/>
          <w:sz w:val="28"/>
          <w:szCs w:val="36"/>
          <w:rtl/>
          <w:lang w:bidi="ar-SY"/>
        </w:rPr>
        <w:t xml:space="preserve">، فمنها ما هو مقيّد: كأذكار أدبار الصلوات، وأذكار الصباح والمساء، وأذكار النوم والاستيقاظ منه،ومنها ما هو مُطلق لم يحدَّد بزمان ولا مكان،قال الله </w:t>
      </w:r>
      <w:r w:rsidRPr="007A3D82">
        <w:rPr>
          <w:rFonts w:ascii="mylotus" w:eastAsia="Times New Roman" w:hAnsi="mylotus" w:cs="mylotus"/>
          <w:spacing w:val="-4"/>
          <w:sz w:val="32"/>
          <w:szCs w:val="36"/>
          <w:lang w:eastAsia="ar-SA" w:bidi="ar-SY"/>
        </w:rPr>
        <w:sym w:font="AGA Arabesque" w:char="F055"/>
      </w:r>
      <w:r w:rsidRPr="007A3D82">
        <w:rPr>
          <w:rFonts w:ascii="mylotus" w:eastAsia="Times New Roman" w:hAnsi="Times New Roman" w:cs="mylotus" w:hint="cs"/>
          <w:sz w:val="28"/>
          <w:szCs w:val="36"/>
          <w:rtl/>
          <w:lang w:bidi="ar-SY"/>
        </w:rPr>
        <w:t xml:space="preserve">: </w:t>
      </w:r>
      <w:r w:rsidRPr="007A3D82">
        <w:rPr>
          <w:rFonts w:ascii="mylotus" w:eastAsia="Times New Roman" w:hAnsi="mylotus" w:cs="mylotus"/>
          <w:b/>
          <w:bCs/>
          <w:sz w:val="32"/>
          <w:szCs w:val="36"/>
          <w:lang w:eastAsia="ar-SA" w:bidi="ar-SY"/>
        </w:rPr>
        <w:sym w:font="AGA Arabesque" w:char="F05D"/>
      </w:r>
      <w:r w:rsidRPr="007A3D82">
        <w:rPr>
          <w:rFonts w:ascii="mylotus" w:eastAsia="Times New Roman" w:hAnsi="Times New Roman" w:cs="mylotus" w:hint="cs"/>
          <w:b/>
          <w:bCs/>
          <w:sz w:val="28"/>
          <w:szCs w:val="36"/>
          <w:rtl/>
          <w:lang w:bidi="ar-SY"/>
        </w:rPr>
        <w:t>يَا أَيُّهَا الَّذِينَ آمَنُوا اذْكُرُوا الله ذِكْرًا كَثِيرًا * وَسَبِّحُوهُ بُكْرَةً وَأَصِيلاً</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lang w:bidi="ar-SY"/>
        </w:rPr>
        <w:instrText>يَا أَيُّهَا الَّذِينَ آمَنُوا اذْكُرُوا الله ذِكْرًا كَثِيرًا * وَسَبِّحُوهُ بُكْرَةً وَأَصِيلاً=الأحزاب 41-42=</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lang w:bidi="ar-SY"/>
        </w:rPr>
        <w:t xml:space="preserve"> </w:t>
      </w:r>
      <w:r w:rsidRPr="007A3D82">
        <w:rPr>
          <w:rFonts w:ascii="mylotus" w:eastAsia="Times New Roman" w:hAnsi="mylotus" w:cs="mylotus"/>
          <w:b/>
          <w:bCs/>
          <w:sz w:val="32"/>
          <w:szCs w:val="36"/>
          <w:lang w:eastAsia="ar-SA" w:bidi="ar-SY"/>
        </w:rPr>
        <w:sym w:font="AGA Arabesque" w:char="F05B"/>
      </w:r>
      <w:bookmarkEnd w:id="394"/>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b/>
          <w:bCs/>
          <w:color w:val="000000"/>
          <w:sz w:val="32"/>
          <w:szCs w:val="32"/>
          <w:vertAlign w:val="superscript"/>
          <w:lang w:eastAsia="ar-SA" w:bidi="ar-SY"/>
        </w:rPr>
        <w:footnoteReference w:id="305"/>
      </w:r>
      <w:r w:rsidRPr="007A3D82">
        <w:rPr>
          <w:rFonts w:ascii="mylotus" w:eastAsia="Times New Roman" w:hAnsi="Times New Roman" w:cs="mylotus" w:hint="cs"/>
          <w:b/>
          <w:bCs/>
          <w:color w:val="000000"/>
          <w:sz w:val="32"/>
          <w:szCs w:val="32"/>
          <w:vertAlign w:val="superscript"/>
          <w:rtl/>
          <w:lang w:bidi="ar-SY"/>
        </w:rPr>
        <w:t>)</w:t>
      </w:r>
      <w:r w:rsidRPr="007A3D82">
        <w:rPr>
          <w:rFonts w:ascii="mylotus" w:eastAsia="Times New Roman" w:hAnsi="Times New Roman" w:cs="mylotus" w:hint="cs"/>
          <w:sz w:val="28"/>
          <w:szCs w:val="36"/>
          <w:rtl/>
          <w:lang w:bidi="ar-SY"/>
        </w:rPr>
        <w:t xml:space="preserve">، </w:t>
      </w:r>
      <w:r w:rsidRPr="007A3D82">
        <w:rPr>
          <w:rFonts w:ascii="mylotus" w:eastAsia="Times New Roman" w:hAnsi="Times New Roman" w:cs="mylotus" w:hint="cs"/>
          <w:sz w:val="28"/>
          <w:szCs w:val="36"/>
          <w:rtl/>
        </w:rPr>
        <w:t xml:space="preserve">فالمبتدعة معرضون عن هذه الأذكار: إما بانشغالهم ببدعهم وافتتانهم بها، وإما باستبدال الأذكار المشروعة بأذكار بدعية، استغنوا بها عما شرع  الله ورسوله </w:t>
      </w:r>
      <w:r w:rsidRPr="007A3D82">
        <w:rPr>
          <w:rFonts w:ascii="mylotus" w:eastAsia="Times New Roman" w:hAnsi="mylotus" w:cs="mylotus"/>
          <w:sz w:val="36"/>
          <w:szCs w:val="36"/>
          <w:lang w:eastAsia="ar-SA"/>
        </w:rPr>
        <w:sym w:font="AGA Arabesque" w:char="F072"/>
      </w:r>
      <w:r w:rsidRPr="007A3D82">
        <w:rPr>
          <w:rFonts w:ascii="mylotus" w:eastAsia="Times New Roman" w:hAnsi="Times New Roman" w:cs="mylotus" w:hint="cs"/>
          <w:sz w:val="36"/>
          <w:szCs w:val="36"/>
          <w:rtl/>
        </w:rPr>
        <w:t>،</w:t>
      </w:r>
      <w:r w:rsidRPr="007A3D82">
        <w:rPr>
          <w:rFonts w:ascii="mylotus" w:eastAsia="Times New Roman" w:hAnsi="Times New Roman" w:cs="mylotus" w:hint="cs"/>
          <w:sz w:val="28"/>
          <w:szCs w:val="36"/>
          <w:rtl/>
        </w:rPr>
        <w:t xml:space="preserve"> فأعرضوا بها عن ذكر الله تعالى</w:t>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306"/>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95" w:name="_Toc206394593"/>
      <w:r w:rsidRPr="007A3D82">
        <w:rPr>
          <w:rFonts w:ascii="mylotus" w:eastAsia="Times New Roman" w:hAnsi="Times New Roman" w:cs="mylotus" w:hint="cs"/>
          <w:sz w:val="28"/>
          <w:szCs w:val="36"/>
          <w:rtl/>
        </w:rPr>
        <w:t xml:space="preserve">15- المبتدعة يكتمون الحقّ، ويُخفونه على أتباعهم، وقد توعّد الله هؤلاء وأمثالهم باللعنة، قال </w:t>
      </w:r>
      <w:r w:rsidRPr="007A3D82">
        <w:rPr>
          <w:rFonts w:ascii="mylotus" w:eastAsia="Times New Roman" w:hAnsi="mylotus" w:cs="mylotus"/>
          <w:spacing w:val="-4"/>
          <w:sz w:val="32"/>
          <w:szCs w:val="36"/>
          <w:lang w:eastAsia="ar-SA"/>
        </w:rPr>
        <w:sym w:font="AGA Arabesque" w:char="F055"/>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rPr>
        <w:t>إِنَّ الَّذِينَ يَكْتُمُونَ مَا أَنزَلْنَا مِنَ الْبَيِّنَاتِ وَالْـهُدَى مِن بَعْدِ مَا بَيَّنَّاهُ لِلنَّاسِ فِي الْكِتَابِ أُولَـئِكَ يَلعَنُهُمُ الله وَيَلْعَنُهُمُ الَّلاعِنُونَ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b/>
          <w:bCs/>
          <w:sz w:val="44"/>
          <w:szCs w:val="36"/>
          <w:rtl/>
        </w:rPr>
        <w:instrText>إِنَّ الَّذِينَ يَكْتُمُونَ مَا أَنزَلْنَا مِنَ الْبَيِّنَاتِ وَالْـهُدَى مِن بَعْدِ مَا بَيَّنَّاهُ لِلنَّاسِ فِي الْكِتَابِ أُولَـئِكَ يَلعَنُهُمُ الله وَيَلْعَنُهُمُ الَّلاعِنُونَ=البقرة 159=</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rPr>
        <w:t xml:space="preserve"> </w:t>
      </w:r>
      <w:r w:rsidRPr="007A3D82">
        <w:rPr>
          <w:rFonts w:ascii="mylotus" w:eastAsia="Times New Roman" w:hAnsi="mylotus" w:cs="mylotus"/>
          <w:b/>
          <w:bCs/>
          <w:sz w:val="32"/>
          <w:szCs w:val="36"/>
          <w:lang w:eastAsia="ar-SA"/>
        </w:rPr>
        <w:sym w:font="AGA Arabesque" w:char="F05B"/>
      </w:r>
      <w:bookmarkEnd w:id="395"/>
      <w:r w:rsidRPr="007A3D82">
        <w:rPr>
          <w:rFonts w:ascii="mylotus" w:eastAsia="Times New Roman" w:hAnsi="Times New Roman" w:cs="mylotus" w:hint="cs"/>
          <w:b/>
          <w:bCs/>
          <w:color w:val="000000"/>
          <w:sz w:val="32"/>
          <w:szCs w:val="32"/>
          <w:vertAlign w:val="superscript"/>
          <w:rtl/>
        </w:rPr>
        <w:t>(</w:t>
      </w:r>
      <w:r w:rsidRPr="007A3D82">
        <w:rPr>
          <w:rFonts w:ascii="mylotus" w:eastAsia="Times New Roman" w:hAnsi="Times New Roman" w:cs="mylotus"/>
          <w:b/>
          <w:bCs/>
          <w:color w:val="000000"/>
          <w:sz w:val="32"/>
          <w:szCs w:val="32"/>
          <w:vertAlign w:val="superscript"/>
          <w:lang w:eastAsia="ar-SA"/>
        </w:rPr>
        <w:footnoteReference w:id="307"/>
      </w:r>
      <w:r w:rsidRPr="007A3D82">
        <w:rPr>
          <w:rFonts w:ascii="mylotus" w:eastAsia="Times New Roman" w:hAnsi="Times New Roman" w:cs="mylotus" w:hint="cs"/>
          <w:b/>
          <w:bCs/>
          <w:color w:val="000000"/>
          <w:sz w:val="32"/>
          <w:szCs w:val="32"/>
          <w:vertAlign w:val="superscript"/>
          <w:rtl/>
        </w:rPr>
        <w:t>)</w:t>
      </w:r>
      <w:r w:rsidRPr="007A3D82">
        <w:rPr>
          <w:rFonts w:ascii="mylotus" w:eastAsia="Times New Roman" w:hAnsi="Times New Roman" w:cs="mylotus" w:hint="cs"/>
          <w:sz w:val="28"/>
          <w:szCs w:val="36"/>
          <w:rtl/>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96" w:name="_Toc206394594"/>
      <w:r w:rsidRPr="007A3D82">
        <w:rPr>
          <w:rFonts w:ascii="mylotus" w:eastAsia="Times New Roman" w:hAnsi="Times New Roman" w:cs="mylotus" w:hint="cs"/>
          <w:sz w:val="28"/>
          <w:szCs w:val="36"/>
          <w:rtl/>
        </w:rPr>
        <w:lastRenderedPageBreak/>
        <w:t>16- عمل المبتدع يُنَفِّر عن الإسلام، فإذا عمل بخرافات بدعته سَبَّبَ ذلك سخرية أعداء الإسلام بالدين الإسلامي، وهو من هذه البدع بريء</w:t>
      </w:r>
      <w:bookmarkEnd w:id="396"/>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308"/>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97" w:name="_Toc206394595"/>
      <w:r w:rsidRPr="007A3D82">
        <w:rPr>
          <w:rFonts w:ascii="mylotus" w:eastAsia="Times New Roman" w:hAnsi="Times New Roman" w:cs="mylotus" w:hint="cs"/>
          <w:sz w:val="28"/>
          <w:szCs w:val="36"/>
          <w:rtl/>
        </w:rPr>
        <w:t xml:space="preserve">17- المبتدع يفرّق الأمة؛ فإنه ببدعته يفرّق هو وأتباعه المسلمين، فيوجد بسبب ذلك أحزاباً وشيعاً متفرّقة، قال الله </w:t>
      </w:r>
      <w:r w:rsidRPr="007A3D82">
        <w:rPr>
          <w:rFonts w:ascii="mylotus" w:eastAsia="Times New Roman" w:hAnsi="mylotus" w:cs="mylotus"/>
          <w:spacing w:val="-4"/>
          <w:sz w:val="32"/>
          <w:szCs w:val="36"/>
          <w:lang w:eastAsia="ar-SA"/>
        </w:rPr>
        <w:sym w:font="AGA Arabesque" w:char="F055"/>
      </w:r>
      <w:r w:rsidRPr="007A3D82">
        <w:rPr>
          <w:rFonts w:ascii="mylotus" w:eastAsia="Times New Roman" w:hAnsi="Times New Roman" w:cs="mylotus" w:hint="cs"/>
          <w:sz w:val="28"/>
          <w:szCs w:val="36"/>
          <w:rtl/>
        </w:rPr>
        <w:t xml:space="preserve">: </w:t>
      </w:r>
      <w:r w:rsidRPr="007A3D82">
        <w:rPr>
          <w:rFonts w:ascii="mylotus" w:eastAsia="Times New Roman" w:hAnsi="mylotus" w:cs="mylotus"/>
          <w:b/>
          <w:bCs/>
          <w:sz w:val="32"/>
          <w:szCs w:val="36"/>
          <w:lang w:eastAsia="ar-SA"/>
        </w:rPr>
        <w:sym w:font="AGA Arabesque" w:char="F05D"/>
      </w:r>
      <w:r w:rsidRPr="007A3D82">
        <w:rPr>
          <w:rFonts w:ascii="mylotus" w:eastAsia="Times New Roman" w:hAnsi="Times New Roman" w:cs="mylotus" w:hint="cs"/>
          <w:b/>
          <w:bCs/>
          <w:sz w:val="28"/>
          <w:szCs w:val="36"/>
          <w:rtl/>
        </w:rPr>
        <w:t>إِنَّ الَّذِينَ فَرَّقُواْ دِينَهُمْ وَكَانُواْ شِيَعًا لَّسْتَ مِنْهُمْ فِي شَيْءٍ إِنَّمَا أَمْرُهُمْ إِلَى الله ثُمَّ يُنَبِّئُهُم بِمَا كَانُواْ يَفْعَلُونَ</w:t>
      </w:r>
      <w:r w:rsidRPr="007A3D82">
        <w:rPr>
          <w:rFonts w:ascii="Times New Roman" w:eastAsia="Times New Roman" w:hAnsi="Times New Roman" w:cs="mylotus"/>
          <w:sz w:val="24"/>
          <w:szCs w:val="46"/>
          <w:rtl/>
          <w:lang w:eastAsia="ar-SA"/>
        </w:rPr>
        <w:fldChar w:fldCharType="begin"/>
      </w:r>
      <w:r w:rsidRPr="007A3D82">
        <w:rPr>
          <w:rFonts w:ascii="Times New Roman" w:eastAsia="Times New Roman" w:hAnsi="Times New Roman" w:cs="mylotus"/>
          <w:sz w:val="24"/>
          <w:szCs w:val="46"/>
          <w:lang w:eastAsia="ar-SA"/>
        </w:rPr>
        <w:instrText xml:space="preserve"> XE </w:instrText>
      </w:r>
      <w:r w:rsidRPr="007A3D82">
        <w:rPr>
          <w:rFonts w:ascii="Times New Roman" w:eastAsia="Times New Roman" w:hAnsi="Times New Roman" w:cs="mylotus" w:hint="cs"/>
          <w:sz w:val="24"/>
          <w:szCs w:val="46"/>
          <w:rtl/>
          <w:lang w:eastAsia="ar-SA"/>
        </w:rPr>
        <w:instrText>"</w:instrText>
      </w:r>
      <w:r w:rsidRPr="007A3D82">
        <w:rPr>
          <w:rFonts w:ascii="mylotus" w:eastAsia="Times New Roman" w:hAnsi="Times New Roman" w:cs="mylotus" w:hint="cs"/>
          <w:b/>
          <w:bCs/>
          <w:sz w:val="28"/>
          <w:szCs w:val="36"/>
          <w:rtl/>
        </w:rPr>
        <w:instrText>إِنَّ الَّذِينَ فَرَّقُواْ دِينَهُمْ وَكَانُواْ شِيَعًا لَّسْتَ مِنْهُمْ فِي شَيْءٍ إِنَّمَا أَمْرُهُمْ إِلَى الله ثُمَّ يُنَبِّئُهُم بِمَا كَانُواْ يَفْعَلُونَ=الأنعام 159=</w:instrText>
      </w:r>
      <w:r w:rsidRPr="007A3D82">
        <w:rPr>
          <w:rFonts w:ascii="Times New Roman" w:eastAsia="Times New Roman" w:hAnsi="Times New Roman" w:cs="mylotus" w:hint="cs"/>
          <w:sz w:val="24"/>
          <w:szCs w:val="46"/>
          <w:rtl/>
          <w:lang w:eastAsia="ar-SA"/>
        </w:rPr>
        <w:instrText>"</w:instrText>
      </w:r>
      <w:r w:rsidRPr="007A3D82">
        <w:rPr>
          <w:rFonts w:ascii="Times New Roman" w:eastAsia="Times New Roman" w:hAnsi="Times New Roman" w:cs="mylotus" w:hint="cs"/>
          <w:sz w:val="24"/>
          <w:szCs w:val="46"/>
          <w:lang w:eastAsia="ar-SA"/>
        </w:rPr>
        <w:instrText xml:space="preserve"> </w:instrText>
      </w:r>
      <w:r w:rsidRPr="007A3D82">
        <w:rPr>
          <w:rFonts w:ascii="Times New Roman" w:eastAsia="Times New Roman" w:hAnsi="Times New Roman" w:cs="mylotus"/>
          <w:sz w:val="24"/>
          <w:szCs w:val="46"/>
          <w:rtl/>
          <w:lang w:eastAsia="ar-SA"/>
        </w:rPr>
        <w:fldChar w:fldCharType="end"/>
      </w:r>
      <w:r w:rsidRPr="007A3D82">
        <w:rPr>
          <w:rFonts w:ascii="mylotus" w:eastAsia="Times New Roman" w:hAnsi="Times New Roman" w:cs="mylotus" w:hint="cs"/>
          <w:b/>
          <w:bCs/>
          <w:sz w:val="28"/>
          <w:szCs w:val="36"/>
          <w:rtl/>
        </w:rPr>
        <w:t xml:space="preserve"> </w:t>
      </w:r>
      <w:r w:rsidRPr="007A3D82">
        <w:rPr>
          <w:rFonts w:ascii="mylotus" w:eastAsia="Times New Roman" w:hAnsi="mylotus" w:cs="mylotus"/>
          <w:b/>
          <w:bCs/>
          <w:sz w:val="32"/>
          <w:szCs w:val="36"/>
          <w:lang w:eastAsia="ar-SA"/>
        </w:rPr>
        <w:sym w:font="AGA Arabesque" w:char="F05B"/>
      </w:r>
      <w:bookmarkEnd w:id="397"/>
      <w:r w:rsidRPr="007A3D82">
        <w:rPr>
          <w:rFonts w:ascii="mylotus" w:eastAsia="Times New Roman" w:hAnsi="Times New Roman" w:cs="mylotus" w:hint="cs"/>
          <w:b/>
          <w:bCs/>
          <w:color w:val="000000"/>
          <w:sz w:val="32"/>
          <w:szCs w:val="32"/>
          <w:vertAlign w:val="superscript"/>
          <w:rtl/>
        </w:rPr>
        <w:t>(</w:t>
      </w:r>
      <w:r w:rsidRPr="007A3D82">
        <w:rPr>
          <w:rFonts w:ascii="mylotus" w:eastAsia="Times New Roman" w:hAnsi="Times New Roman" w:cs="mylotus"/>
          <w:b/>
          <w:bCs/>
          <w:color w:val="000000"/>
          <w:sz w:val="32"/>
          <w:szCs w:val="32"/>
          <w:vertAlign w:val="superscript"/>
          <w:lang w:eastAsia="ar-SA"/>
        </w:rPr>
        <w:footnoteReference w:id="309"/>
      </w:r>
      <w:r w:rsidRPr="007A3D82">
        <w:rPr>
          <w:rFonts w:ascii="mylotus" w:eastAsia="Times New Roman" w:hAnsi="Times New Roman" w:cs="mylotus" w:hint="cs"/>
          <w:b/>
          <w:bCs/>
          <w:color w:val="000000"/>
          <w:sz w:val="32"/>
          <w:szCs w:val="32"/>
          <w:vertAlign w:val="superscript"/>
          <w:rtl/>
        </w:rPr>
        <w:t>)</w:t>
      </w:r>
      <w:r w:rsidRPr="007A3D82">
        <w:rPr>
          <w:rFonts w:ascii="mylotus" w:eastAsia="Times New Roman" w:hAnsi="Times New Roman" w:cs="mylotus" w:hint="cs"/>
          <w:sz w:val="28"/>
          <w:szCs w:val="36"/>
          <w:rtl/>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398" w:name="_Toc206394596"/>
      <w:r w:rsidRPr="007A3D82">
        <w:rPr>
          <w:rFonts w:ascii="mylotus" w:eastAsia="Times New Roman" w:hAnsi="Times New Roman" w:cs="mylotus" w:hint="cs"/>
          <w:sz w:val="28"/>
          <w:szCs w:val="36"/>
          <w:rtl/>
        </w:rPr>
        <w:t>18- المبتدع المجاهر ببدعته تجوز غيبته؛ لتحذير الأمة من بدعته، ولاشك أن من أظهر بدعته فهو أشدّ خطراً ممن أظهر فسقه، والغيبة محرّمة بالكتاب والسنة، ولكن تُباح بغرض شرعي لستة أسباب</w:t>
      </w:r>
      <w:bookmarkEnd w:id="398"/>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310"/>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rPr>
        <w:t>: التظلّم، والاستعانة على تغيير المنكر، والاستفتاء، وتحذير المسلمين من الشرّ، وإذا جاهر بفسقه، وبدعته، والتعريف</w:t>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311"/>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rPr>
        <w:t>، وقد جمع بعضهم هذه الأمور الستة في قوله:</w:t>
      </w:r>
    </w:p>
    <w:tbl>
      <w:tblPr>
        <w:bidiVisual/>
        <w:tblW w:w="7371" w:type="dxa"/>
        <w:jc w:val="center"/>
        <w:tblLook w:val="04A0" w:firstRow="1" w:lastRow="0" w:firstColumn="1" w:lastColumn="0" w:noHBand="0" w:noVBand="1"/>
      </w:tblPr>
      <w:tblGrid>
        <w:gridCol w:w="3343"/>
        <w:gridCol w:w="674"/>
        <w:gridCol w:w="3354"/>
      </w:tblGrid>
      <w:tr w:rsidR="007A3D82" w:rsidRPr="007A3D82" w:rsidTr="007A3D82">
        <w:trPr>
          <w:trHeight w:hRule="exact" w:val="567"/>
          <w:jc w:val="center"/>
        </w:trPr>
        <w:tc>
          <w:tcPr>
            <w:tcW w:w="3572" w:type="dxa"/>
            <w:hideMark/>
          </w:tcPr>
          <w:p w:rsidR="007A3D82" w:rsidRPr="007A3D82" w:rsidRDefault="007A3D82" w:rsidP="007A3D82">
            <w:pPr>
              <w:widowControl w:val="0"/>
              <w:bidi/>
              <w:spacing w:after="0" w:line="240" w:lineRule="auto"/>
              <w:jc w:val="lowKashida"/>
              <w:rPr>
                <w:rFonts w:ascii="mylotus" w:eastAsia="Times New Roman" w:hAnsi="Times New Roman" w:cs="Simplified Arabic"/>
                <w:b/>
                <w:bCs/>
                <w:sz w:val="32"/>
                <w:szCs w:val="32"/>
              </w:rPr>
            </w:pPr>
            <w:bookmarkStart w:id="399" w:name="_Toc206394597"/>
            <w:r w:rsidRPr="007A3D82">
              <w:rPr>
                <w:rFonts w:ascii="mylotus" w:eastAsia="Times New Roman" w:hAnsi="mylotus" w:cs="Simplified Arabic"/>
                <w:b/>
                <w:bCs/>
                <w:sz w:val="32"/>
                <w:szCs w:val="32"/>
                <w:rtl/>
              </w:rPr>
              <w:t>القدحُ ليس بغيبةٍ في ستةٍ</w:t>
            </w:r>
            <w:bookmarkEnd w:id="399"/>
            <w:r w:rsidRPr="007A3D82">
              <w:rPr>
                <w:rFonts w:ascii="mylotus" w:eastAsia="Times New Roman" w:hAnsi="mylotus" w:cs="Simplified Arabic"/>
                <w:b/>
                <w:bCs/>
                <w:sz w:val="32"/>
                <w:szCs w:val="32"/>
                <w:rtl/>
              </w:rPr>
              <w:br/>
            </w:r>
          </w:p>
        </w:tc>
        <w:tc>
          <w:tcPr>
            <w:tcW w:w="720" w:type="dxa"/>
          </w:tcPr>
          <w:p w:rsidR="007A3D82" w:rsidRPr="007A3D82" w:rsidRDefault="007A3D82" w:rsidP="007A3D82">
            <w:pPr>
              <w:widowControl w:val="0"/>
              <w:bidi/>
              <w:spacing w:after="0" w:line="240" w:lineRule="auto"/>
              <w:jc w:val="lowKashida"/>
              <w:rPr>
                <w:rFonts w:ascii="mylotus" w:eastAsia="Times New Roman" w:hAnsi="Times New Roman" w:cs="Simplified Arabic"/>
                <w:b/>
                <w:bCs/>
                <w:sz w:val="32"/>
                <w:szCs w:val="32"/>
              </w:rPr>
            </w:pPr>
          </w:p>
        </w:tc>
        <w:tc>
          <w:tcPr>
            <w:tcW w:w="3572" w:type="dxa"/>
            <w:hideMark/>
          </w:tcPr>
          <w:p w:rsidR="007A3D82" w:rsidRPr="007A3D82" w:rsidRDefault="007A3D82" w:rsidP="007A3D82">
            <w:pPr>
              <w:widowControl w:val="0"/>
              <w:bidi/>
              <w:spacing w:after="0" w:line="240" w:lineRule="auto"/>
              <w:jc w:val="lowKashida"/>
              <w:rPr>
                <w:rFonts w:ascii="mylotus" w:eastAsia="Times New Roman" w:hAnsi="Times New Roman" w:cs="Simplified Arabic"/>
                <w:b/>
                <w:bCs/>
                <w:sz w:val="32"/>
                <w:szCs w:val="32"/>
              </w:rPr>
            </w:pPr>
            <w:bookmarkStart w:id="400" w:name="_Toc206394598"/>
            <w:r w:rsidRPr="007A3D82">
              <w:rPr>
                <w:rFonts w:ascii="mylotus" w:eastAsia="Times New Roman" w:hAnsi="mylotus" w:cs="Simplified Arabic"/>
                <w:b/>
                <w:bCs/>
                <w:sz w:val="32"/>
                <w:szCs w:val="32"/>
                <w:rtl/>
              </w:rPr>
              <w:t>متظلِّمٍ ومعرِّفٍ ومحذِّرٍ</w:t>
            </w:r>
            <w:bookmarkEnd w:id="400"/>
            <w:r w:rsidRPr="007A3D82">
              <w:rPr>
                <w:rFonts w:ascii="mylotus" w:eastAsia="Times New Roman" w:hAnsi="mylotus" w:cs="Simplified Arabic"/>
                <w:b/>
                <w:bCs/>
                <w:sz w:val="32"/>
                <w:szCs w:val="32"/>
                <w:rtl/>
              </w:rPr>
              <w:br/>
            </w:r>
          </w:p>
        </w:tc>
      </w:tr>
      <w:tr w:rsidR="007A3D82" w:rsidRPr="007A3D82" w:rsidTr="007A3D82">
        <w:trPr>
          <w:trHeight w:hRule="exact" w:val="567"/>
          <w:jc w:val="center"/>
        </w:trPr>
        <w:tc>
          <w:tcPr>
            <w:tcW w:w="3572" w:type="dxa"/>
            <w:hideMark/>
          </w:tcPr>
          <w:p w:rsidR="007A3D82" w:rsidRPr="007A3D82" w:rsidRDefault="007A3D82" w:rsidP="007A3D82">
            <w:pPr>
              <w:widowControl w:val="0"/>
              <w:bidi/>
              <w:spacing w:after="0" w:line="240" w:lineRule="auto"/>
              <w:jc w:val="lowKashida"/>
              <w:rPr>
                <w:rFonts w:ascii="mylotus" w:eastAsia="Times New Roman" w:hAnsi="Times New Roman" w:cs="Simplified Arabic"/>
                <w:b/>
                <w:bCs/>
                <w:sz w:val="32"/>
                <w:szCs w:val="32"/>
              </w:rPr>
            </w:pPr>
            <w:bookmarkStart w:id="401" w:name="_Toc206394599"/>
            <w:r w:rsidRPr="007A3D82">
              <w:rPr>
                <w:rFonts w:ascii="mylotus" w:eastAsia="Times New Roman" w:hAnsi="mylotus" w:cs="Simplified Arabic"/>
                <w:b/>
                <w:bCs/>
                <w:sz w:val="32"/>
                <w:szCs w:val="32"/>
                <w:rtl/>
              </w:rPr>
              <w:t>ومجاهر فسقاً ومستفتٍ ومن</w:t>
            </w:r>
            <w:bookmarkEnd w:id="401"/>
            <w:r w:rsidRPr="007A3D82">
              <w:rPr>
                <w:rFonts w:ascii="mylotus" w:eastAsia="Times New Roman" w:hAnsi="mylotus" w:cs="Simplified Arabic"/>
                <w:b/>
                <w:bCs/>
                <w:sz w:val="32"/>
                <w:szCs w:val="32"/>
                <w:rtl/>
              </w:rPr>
              <w:br/>
            </w:r>
          </w:p>
        </w:tc>
        <w:tc>
          <w:tcPr>
            <w:tcW w:w="720" w:type="dxa"/>
          </w:tcPr>
          <w:p w:rsidR="007A3D82" w:rsidRPr="007A3D82" w:rsidRDefault="007A3D82" w:rsidP="007A3D82">
            <w:pPr>
              <w:widowControl w:val="0"/>
              <w:bidi/>
              <w:spacing w:after="0" w:line="240" w:lineRule="auto"/>
              <w:jc w:val="lowKashida"/>
              <w:rPr>
                <w:rFonts w:ascii="mylotus" w:eastAsia="Times New Roman" w:hAnsi="Times New Roman" w:cs="Simplified Arabic"/>
                <w:b/>
                <w:bCs/>
                <w:sz w:val="32"/>
                <w:szCs w:val="32"/>
              </w:rPr>
            </w:pPr>
          </w:p>
        </w:tc>
        <w:tc>
          <w:tcPr>
            <w:tcW w:w="3572" w:type="dxa"/>
            <w:hideMark/>
          </w:tcPr>
          <w:p w:rsidR="007A3D82" w:rsidRPr="007A3D82" w:rsidRDefault="007A3D82" w:rsidP="007A3D82">
            <w:pPr>
              <w:widowControl w:val="0"/>
              <w:bidi/>
              <w:spacing w:after="0" w:line="240" w:lineRule="auto"/>
              <w:jc w:val="lowKashida"/>
              <w:rPr>
                <w:rFonts w:ascii="mylotus" w:eastAsia="Times New Roman" w:hAnsi="Times New Roman" w:cs="Simplified Arabic"/>
                <w:b/>
                <w:bCs/>
                <w:sz w:val="32"/>
                <w:szCs w:val="32"/>
              </w:rPr>
            </w:pPr>
            <w:bookmarkStart w:id="402" w:name="_Toc206394600"/>
            <w:r w:rsidRPr="007A3D82">
              <w:rPr>
                <w:rFonts w:ascii="mylotus" w:eastAsia="Times New Roman" w:hAnsi="mylotus" w:cs="Simplified Arabic"/>
                <w:b/>
                <w:bCs/>
                <w:sz w:val="32"/>
                <w:szCs w:val="32"/>
                <w:rtl/>
              </w:rPr>
              <w:t>طلب الإعانة في إزالة منكر</w:t>
            </w:r>
            <w:bookmarkEnd w:id="402"/>
            <w:r w:rsidRPr="007A3D82">
              <w:rPr>
                <w:rFonts w:ascii="mylotus" w:eastAsia="Times New Roman" w:hAnsi="Times New Roman" w:cs="mylotus" w:hint="cs"/>
                <w:b/>
                <w:bCs/>
                <w:color w:val="000000"/>
                <w:sz w:val="32"/>
                <w:szCs w:val="32"/>
                <w:vertAlign w:val="superscript"/>
                <w:rtl/>
              </w:rPr>
              <w:t>(</w:t>
            </w:r>
            <w:r w:rsidRPr="007A3D82">
              <w:rPr>
                <w:rFonts w:ascii="mylotus" w:eastAsia="Times New Roman" w:hAnsi="Times New Roman" w:cs="mylotus"/>
                <w:b/>
                <w:bCs/>
                <w:color w:val="000000"/>
                <w:sz w:val="32"/>
                <w:szCs w:val="32"/>
                <w:vertAlign w:val="superscript"/>
                <w:lang w:eastAsia="ar-SA"/>
              </w:rPr>
              <w:footnoteReference w:id="312"/>
            </w:r>
            <w:r w:rsidRPr="007A3D82">
              <w:rPr>
                <w:rFonts w:ascii="mylotus" w:eastAsia="Times New Roman" w:hAnsi="Times New Roman" w:cs="mylotus" w:hint="cs"/>
                <w:b/>
                <w:bCs/>
                <w:color w:val="000000"/>
                <w:sz w:val="32"/>
                <w:szCs w:val="32"/>
                <w:vertAlign w:val="superscript"/>
                <w:rtl/>
              </w:rPr>
              <w:t>)</w:t>
            </w:r>
            <w:r w:rsidRPr="007A3D82">
              <w:rPr>
                <w:rFonts w:ascii="mylotus" w:eastAsia="Times New Roman" w:hAnsi="mylotus" w:cs="Simplified Arabic"/>
                <w:b/>
                <w:bCs/>
                <w:color w:val="000000"/>
                <w:sz w:val="32"/>
                <w:szCs w:val="32"/>
                <w:rtl/>
              </w:rPr>
              <w:br/>
            </w:r>
          </w:p>
        </w:tc>
      </w:tr>
    </w:tbl>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403" w:name="_Toc206394601"/>
      <w:r w:rsidRPr="007A3D82">
        <w:rPr>
          <w:rFonts w:ascii="mylotus" w:eastAsia="Times New Roman" w:hAnsi="Times New Roman" w:cs="mylotus" w:hint="cs"/>
          <w:sz w:val="28"/>
          <w:szCs w:val="36"/>
          <w:rtl/>
        </w:rPr>
        <w:t>19- المبتدع متبع لهواه معاند للشرع، ومشاقّ له</w:t>
      </w:r>
      <w:bookmarkEnd w:id="403"/>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313"/>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rPr>
        <w:t>.</w:t>
      </w:r>
    </w:p>
    <w:p w:rsidR="007A3D82" w:rsidRPr="007A3D82" w:rsidRDefault="007A3D82" w:rsidP="007A3D82">
      <w:pPr>
        <w:widowControl w:val="0"/>
        <w:bidi/>
        <w:spacing w:after="0" w:line="192" w:lineRule="auto"/>
        <w:ind w:firstLine="284"/>
        <w:jc w:val="both"/>
        <w:rPr>
          <w:rFonts w:ascii="mylotus" w:eastAsia="Times New Roman" w:hAnsi="Times New Roman" w:cs="mylotus" w:hint="cs"/>
          <w:sz w:val="28"/>
          <w:szCs w:val="36"/>
          <w:rtl/>
        </w:rPr>
      </w:pPr>
      <w:bookmarkStart w:id="404" w:name="_Toc206394602"/>
      <w:r w:rsidRPr="007A3D82">
        <w:rPr>
          <w:rFonts w:ascii="mylotus" w:eastAsia="Times New Roman" w:hAnsi="Times New Roman" w:cs="mylotus" w:hint="cs"/>
          <w:sz w:val="28"/>
          <w:szCs w:val="36"/>
          <w:rtl/>
        </w:rPr>
        <w:t>20- المبتدع قد نزَّل نفسه منزلة المضاهي للشارع؛ لأن الله وضع الشرائع، وألزم المكلفين بالجري على سننها</w:t>
      </w:r>
      <w:bookmarkEnd w:id="404"/>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color w:val="000000"/>
          <w:sz w:val="32"/>
          <w:szCs w:val="32"/>
          <w:vertAlign w:val="superscript"/>
          <w:lang w:eastAsia="ar-SA"/>
        </w:rPr>
        <w:footnoteReference w:id="314"/>
      </w:r>
      <w:r w:rsidRPr="007A3D82">
        <w:rPr>
          <w:rFonts w:ascii="mylotus" w:eastAsia="Times New Roman" w:hAnsi="Times New Roman" w:cs="mylotus" w:hint="cs"/>
          <w:color w:val="000000"/>
          <w:sz w:val="32"/>
          <w:szCs w:val="32"/>
          <w:vertAlign w:val="superscript"/>
          <w:rtl/>
        </w:rPr>
        <w:t>)</w:t>
      </w:r>
      <w:r w:rsidRPr="007A3D82">
        <w:rPr>
          <w:rFonts w:ascii="mylotus" w:eastAsia="Times New Roman" w:hAnsi="Times New Roman" w:cs="mylotus" w:hint="cs"/>
          <w:sz w:val="28"/>
          <w:szCs w:val="36"/>
          <w:rtl/>
        </w:rPr>
        <w:t>.</w:t>
      </w:r>
    </w:p>
    <w:p w:rsidR="007A3D82" w:rsidRPr="007A3D82" w:rsidRDefault="007A3D82" w:rsidP="007A3D82">
      <w:pPr>
        <w:widowControl w:val="0"/>
        <w:bidi/>
        <w:spacing w:after="120" w:line="192" w:lineRule="auto"/>
        <w:ind w:firstLine="284"/>
        <w:jc w:val="both"/>
        <w:rPr>
          <w:rFonts w:ascii="mylotus" w:eastAsia="Times New Roman" w:hAnsi="Times New Roman" w:cs="mylotus" w:hint="cs"/>
          <w:sz w:val="28"/>
          <w:szCs w:val="36"/>
          <w:rtl/>
        </w:rPr>
      </w:pPr>
      <w:bookmarkStart w:id="405" w:name="_Toc206394603"/>
      <w:r w:rsidRPr="007A3D82">
        <w:rPr>
          <w:rFonts w:ascii="mylotus" w:eastAsia="Times New Roman" w:hAnsi="Times New Roman" w:cs="mylotus" w:hint="cs"/>
          <w:sz w:val="28"/>
          <w:szCs w:val="36"/>
          <w:rtl/>
        </w:rPr>
        <w:t>والله أ سأل لي ولجميع المسلمين العفو والعافية في الدنيا والآخرة، وصلى الله وسلم وبارك على نبينا محمد، وعلى آله وأصحابه ومن تبعهم بإحسان إلى يوم الدين.</w:t>
      </w:r>
      <w:bookmarkEnd w:id="405"/>
    </w:p>
    <w:p w:rsidR="007A3D82" w:rsidRPr="007A3D82" w:rsidRDefault="007A3D82" w:rsidP="007A3D82">
      <w:pPr>
        <w:widowControl w:val="0"/>
        <w:bidi/>
        <w:spacing w:after="120" w:line="192" w:lineRule="auto"/>
        <w:ind w:firstLine="13"/>
        <w:jc w:val="center"/>
        <w:rPr>
          <w:rFonts w:ascii="mylotus" w:eastAsia="Times New Roman" w:hAnsi="Times New Roman" w:cs="mylotus" w:hint="cs"/>
          <w:sz w:val="28"/>
          <w:szCs w:val="46"/>
          <w:rtl/>
        </w:rPr>
      </w:pPr>
      <w:r w:rsidRPr="007A3D82">
        <w:rPr>
          <w:rFonts w:ascii="mylotus" w:eastAsia="Times New Roman" w:hAnsi="Times New Roman" w:cs="mylotus" w:hint="cs"/>
          <w:b/>
          <w:bCs/>
          <w:sz w:val="46"/>
          <w:szCs w:val="36"/>
          <w:rtl/>
        </w:rPr>
        <w:t xml:space="preserve"> </w:t>
      </w:r>
      <w:bookmarkStart w:id="406" w:name="_Toc206394604"/>
      <w:r w:rsidRPr="007A3D82">
        <w:rPr>
          <w:rFonts w:ascii="mylotus" w:eastAsia="Times New Roman" w:hAnsi="mylotus" w:cs="mylotus"/>
          <w:sz w:val="28"/>
          <w:szCs w:val="46"/>
          <w:lang w:eastAsia="ar-SA"/>
        </w:rPr>
        <w:sym w:font="AGA Arabesque" w:char="F023"/>
      </w:r>
      <w:r w:rsidRPr="007A3D82">
        <w:rPr>
          <w:rFonts w:ascii="mylotus" w:eastAsia="Times New Roman" w:hAnsi="Times New Roman" w:cs="mylotus" w:hint="cs"/>
          <w:sz w:val="28"/>
          <w:szCs w:val="46"/>
          <w:rtl/>
        </w:rPr>
        <w:t xml:space="preserve"> </w:t>
      </w:r>
      <w:r w:rsidRPr="007A3D82">
        <w:rPr>
          <w:rFonts w:ascii="mylotus" w:eastAsia="Times New Roman" w:hAnsi="mylotus" w:cs="mylotus"/>
          <w:sz w:val="28"/>
          <w:szCs w:val="46"/>
          <w:lang w:eastAsia="ar-SA"/>
        </w:rPr>
        <w:sym w:font="AGA Arabesque" w:char="F023"/>
      </w:r>
      <w:r w:rsidRPr="007A3D82">
        <w:rPr>
          <w:rFonts w:ascii="mylotus" w:eastAsia="Times New Roman" w:hAnsi="Times New Roman" w:cs="mylotus" w:hint="cs"/>
          <w:sz w:val="28"/>
          <w:szCs w:val="46"/>
          <w:rtl/>
        </w:rPr>
        <w:t xml:space="preserve"> </w:t>
      </w:r>
      <w:r w:rsidRPr="007A3D82">
        <w:rPr>
          <w:rFonts w:ascii="mylotus" w:eastAsia="Times New Roman" w:hAnsi="mylotus" w:cs="mylotus"/>
          <w:sz w:val="28"/>
          <w:szCs w:val="46"/>
          <w:lang w:eastAsia="ar-SA"/>
        </w:rPr>
        <w:sym w:font="AGA Arabesque" w:char="F023"/>
      </w:r>
      <w:bookmarkEnd w:id="406"/>
    </w:p>
    <w:p w:rsidR="007A3D82" w:rsidRPr="007A3D82" w:rsidRDefault="007A3D82" w:rsidP="007A3D82">
      <w:pPr>
        <w:widowControl w:val="0"/>
        <w:bidi/>
        <w:spacing w:after="0" w:line="240" w:lineRule="exact"/>
        <w:jc w:val="both"/>
        <w:rPr>
          <w:rFonts w:ascii="mylotus" w:eastAsia="Times New Roman" w:hAnsi="Times New Roman" w:cs="mylotus" w:hint="cs"/>
          <w:sz w:val="24"/>
          <w:szCs w:val="18"/>
          <w:rtl/>
        </w:rPr>
      </w:pPr>
    </w:p>
    <w:p w:rsidR="007A3D82" w:rsidRPr="007A3D82" w:rsidRDefault="007A3D82" w:rsidP="007A3D82">
      <w:pPr>
        <w:spacing w:after="0" w:line="240" w:lineRule="auto"/>
        <w:rPr>
          <w:rFonts w:ascii="mylotus" w:eastAsia="Times New Roman" w:hAnsi="Times New Roman" w:cs="mylotus"/>
          <w:sz w:val="24"/>
          <w:szCs w:val="18"/>
          <w:rtl/>
        </w:rPr>
        <w:sectPr w:rsidR="007A3D82" w:rsidRPr="007A3D82">
          <w:footnotePr>
            <w:numRestart w:val="eachPage"/>
          </w:footnotePr>
          <w:endnotePr>
            <w:numFmt w:val="decimal"/>
          </w:endnotePr>
          <w:pgSz w:w="11906" w:h="16838"/>
          <w:pgMar w:top="2268" w:right="2268" w:bottom="2268" w:left="2268" w:header="2268" w:footer="2268" w:gutter="0"/>
          <w:cols w:space="720"/>
          <w:bidi/>
          <w:rtlGutter/>
        </w:sectPr>
      </w:pPr>
    </w:p>
    <w:p w:rsidR="007A3D82" w:rsidRPr="007A3D82" w:rsidRDefault="007A3D82" w:rsidP="007A3D82">
      <w:pPr>
        <w:spacing w:after="0" w:line="240" w:lineRule="auto"/>
        <w:rPr>
          <w:rFonts w:ascii="mylotus" w:eastAsia="Times New Roman" w:hAnsi="Times New Roman" w:cs="mylotus"/>
          <w:sz w:val="24"/>
          <w:szCs w:val="18"/>
          <w:rtl/>
        </w:rPr>
        <w:sectPr w:rsidR="007A3D82" w:rsidRPr="007A3D82">
          <w:footnotePr>
            <w:numRestart w:val="eachPage"/>
          </w:footnotePr>
          <w:endnotePr>
            <w:numFmt w:val="decimal"/>
          </w:endnotePr>
          <w:pgSz w:w="11906" w:h="16838"/>
          <w:pgMar w:top="2268" w:right="2268" w:bottom="2268" w:left="2268" w:header="2268" w:footer="2268" w:gutter="0"/>
          <w:cols w:space="720"/>
          <w:bidi/>
          <w:rtlGutter/>
        </w:sectPr>
      </w:pPr>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Simplified Arabic" w:hint="cs"/>
          <w:b/>
          <w:bCs/>
          <w:sz w:val="40"/>
          <w:szCs w:val="40"/>
          <w:rtl/>
        </w:rPr>
      </w:pPr>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Simplified Arabic"/>
          <w:b/>
          <w:bCs/>
          <w:sz w:val="40"/>
          <w:szCs w:val="40"/>
          <w:rtl/>
        </w:rPr>
      </w:pPr>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Simplified Arabic"/>
          <w:b/>
          <w:bCs/>
          <w:sz w:val="40"/>
          <w:szCs w:val="40"/>
          <w:rtl/>
        </w:rPr>
      </w:pPr>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Simplified Arabic"/>
          <w:b/>
          <w:bCs/>
          <w:sz w:val="40"/>
          <w:szCs w:val="40"/>
          <w:rtl/>
        </w:rPr>
      </w:pPr>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Bader"/>
          <w:sz w:val="56"/>
          <w:szCs w:val="56"/>
          <w:rtl/>
        </w:rPr>
      </w:pPr>
      <w:bookmarkStart w:id="407" w:name="_Toc206394605"/>
      <w:bookmarkStart w:id="408" w:name="_Toc190340776"/>
      <w:r w:rsidRPr="007A3D82">
        <w:rPr>
          <w:rFonts w:ascii="Times New Roman" w:eastAsia="Times New Roman" w:hAnsi="Times New Roman" w:cs="Bader" w:hint="cs"/>
          <w:sz w:val="56"/>
          <w:szCs w:val="56"/>
          <w:rtl/>
        </w:rPr>
        <w:t>الفهـــــــــــــــــــــــــــــــــــــــــــــارس العــــــــــــــــــــــــــــــــــــــــــــامة</w:t>
      </w:r>
      <w:bookmarkEnd w:id="407"/>
      <w:bookmarkEnd w:id="408"/>
    </w:p>
    <w:p w:rsidR="007A3D82" w:rsidRPr="007A3D82" w:rsidRDefault="007A3D82" w:rsidP="007A3D82">
      <w:pPr>
        <w:widowControl w:val="0"/>
        <w:bidi/>
        <w:spacing w:after="120" w:line="192" w:lineRule="auto"/>
        <w:ind w:left="397"/>
        <w:jc w:val="both"/>
        <w:rPr>
          <w:rFonts w:ascii="Times New Roman" w:eastAsia="Times New Roman" w:hAnsi="Times New Roman" w:cs="Simplified Arabic" w:hint="cs"/>
          <w:b/>
          <w:bCs/>
          <w:sz w:val="36"/>
          <w:szCs w:val="36"/>
          <w:rtl/>
        </w:rPr>
      </w:pPr>
    </w:p>
    <w:p w:rsidR="007A3D82" w:rsidRPr="007A3D82" w:rsidRDefault="007A3D82" w:rsidP="007A3D82">
      <w:pPr>
        <w:widowControl w:val="0"/>
        <w:bidi/>
        <w:spacing w:after="120" w:line="192" w:lineRule="auto"/>
        <w:ind w:left="397"/>
        <w:jc w:val="both"/>
        <w:rPr>
          <w:rFonts w:ascii="Times New Roman" w:eastAsia="Times New Roman" w:hAnsi="Times New Roman" w:cs="Simplified Arabic"/>
          <w:b/>
          <w:bCs/>
          <w:sz w:val="36"/>
          <w:szCs w:val="36"/>
        </w:rPr>
      </w:pPr>
    </w:p>
    <w:p w:rsidR="007A3D82" w:rsidRPr="007A3D82" w:rsidRDefault="007A3D82" w:rsidP="007A3D82">
      <w:pPr>
        <w:widowControl w:val="0"/>
        <w:numPr>
          <w:ilvl w:val="0"/>
          <w:numId w:val="3"/>
        </w:numPr>
        <w:bidi/>
        <w:spacing w:after="120" w:line="192" w:lineRule="auto"/>
        <w:ind w:left="890" w:right="1979"/>
        <w:jc w:val="lowKashida"/>
        <w:rPr>
          <w:rFonts w:ascii="Times New Roman" w:eastAsia="Times New Roman" w:hAnsi="Times New Roman" w:cs="AL-Mateen"/>
          <w:sz w:val="40"/>
          <w:szCs w:val="40"/>
        </w:rPr>
      </w:pPr>
      <w:bookmarkStart w:id="409" w:name="_Toc206394606"/>
      <w:r w:rsidRPr="007A3D82">
        <w:rPr>
          <w:rFonts w:ascii="Times New Roman" w:eastAsia="Times New Roman" w:hAnsi="Times New Roman" w:cs="AL-Mateen" w:hint="cs"/>
          <w:sz w:val="40"/>
          <w:szCs w:val="40"/>
          <w:rtl/>
        </w:rPr>
        <w:t>فهرس الآيات القرآنية.</w:t>
      </w:r>
      <w:r w:rsidRPr="007A3D82">
        <w:rPr>
          <w:rFonts w:ascii="Times New Roman" w:eastAsia="Times New Roman" w:hAnsi="Times New Roman" w:cs="AL-Mateen" w:hint="cs"/>
          <w:sz w:val="40"/>
          <w:szCs w:val="40"/>
          <w:rtl/>
        </w:rPr>
        <w:br/>
        <w:t>2- فهرس الأحاديث النبوية</w:t>
      </w:r>
      <w:r w:rsidRPr="007A3D82">
        <w:rPr>
          <w:rFonts w:ascii="Times New Roman" w:eastAsia="Times New Roman" w:hAnsi="Times New Roman" w:cs="AL-Mateen" w:hint="cs"/>
          <w:sz w:val="40"/>
          <w:szCs w:val="40"/>
          <w:rtl/>
        </w:rPr>
        <w:br/>
        <w:t>3- فهرس الآثار.</w:t>
      </w:r>
      <w:r w:rsidRPr="007A3D82">
        <w:rPr>
          <w:rFonts w:ascii="Times New Roman" w:eastAsia="Times New Roman" w:hAnsi="Times New Roman" w:cs="AL-Mateen" w:hint="cs"/>
          <w:sz w:val="40"/>
          <w:szCs w:val="40"/>
          <w:rtl/>
        </w:rPr>
        <w:br/>
        <w:t>3- فهرس الموضوعات.</w:t>
      </w:r>
      <w:bookmarkEnd w:id="409"/>
      <w:r w:rsidRPr="007A3D82">
        <w:rPr>
          <w:rFonts w:ascii="Times New Roman" w:eastAsia="Times New Roman" w:hAnsi="Times New Roman" w:cs="AL-Mateen" w:hint="cs"/>
          <w:sz w:val="40"/>
          <w:szCs w:val="40"/>
          <w:rtl/>
        </w:rPr>
        <w:br/>
      </w:r>
    </w:p>
    <w:p w:rsidR="007A3D82" w:rsidRPr="007A3D82" w:rsidRDefault="007A3D82" w:rsidP="007A3D82">
      <w:pPr>
        <w:widowControl w:val="0"/>
        <w:bidi/>
        <w:spacing w:after="120" w:line="192" w:lineRule="auto"/>
        <w:ind w:left="397"/>
        <w:jc w:val="both"/>
        <w:rPr>
          <w:rFonts w:ascii="Times New Roman" w:eastAsia="Times New Roman" w:hAnsi="Times New Roman" w:cs="mylotus"/>
          <w:sz w:val="24"/>
          <w:szCs w:val="46"/>
        </w:rPr>
      </w:pPr>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AL-Mateen" w:hint="cs"/>
          <w:color w:val="000000"/>
          <w:sz w:val="36"/>
          <w:szCs w:val="36"/>
          <w:u w:val="single"/>
          <w:rtl/>
          <w:lang w:eastAsia="ar-SA"/>
        </w:rPr>
      </w:pPr>
      <w:r w:rsidRPr="007A3D82">
        <w:rPr>
          <w:rFonts w:ascii="Times New Roman" w:eastAsia="Times New Roman" w:hAnsi="Times New Roman" w:cs="AL-Mateen" w:hint="cs"/>
          <w:sz w:val="36"/>
          <w:szCs w:val="36"/>
          <w:rtl/>
        </w:rPr>
        <w:br w:type="page"/>
      </w:r>
      <w:bookmarkStart w:id="410" w:name="_Toc206394607"/>
      <w:r w:rsidRPr="007A3D82">
        <w:rPr>
          <w:rFonts w:ascii="Times New Roman" w:eastAsia="Times New Roman" w:hAnsi="Times New Roman" w:cs="AL-Mateen" w:hint="cs"/>
          <w:color w:val="000000"/>
          <w:sz w:val="36"/>
          <w:szCs w:val="36"/>
          <w:u w:val="single"/>
          <w:rtl/>
          <w:lang w:eastAsia="ar-SA"/>
        </w:rPr>
        <w:lastRenderedPageBreak/>
        <w:t>1- فهرس الآيات القرآنية</w:t>
      </w:r>
      <w:bookmarkEnd w:id="410"/>
    </w:p>
    <w:tbl>
      <w:tblPr>
        <w:bidiVisual/>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140"/>
        <w:gridCol w:w="982"/>
        <w:gridCol w:w="1605"/>
      </w:tblGrid>
      <w:tr w:rsidR="007A3D82" w:rsidRPr="007A3D82" w:rsidTr="007A3D82">
        <w:trPr>
          <w:trHeight w:val="454"/>
          <w:tblHeader/>
          <w:jc w:val="center"/>
        </w:trPr>
        <w:tc>
          <w:tcPr>
            <w:tcW w:w="644"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ind w:left="57"/>
              <w:jc w:val="center"/>
              <w:rPr>
                <w:rFonts w:ascii="mylotus" w:eastAsia="Times New Roman" w:hAnsi="mylotus" w:cs="Simplified Arabic"/>
                <w:b/>
                <w:bCs/>
                <w:noProof/>
                <w:spacing w:val="-8"/>
                <w:w w:val="97"/>
                <w:sz w:val="28"/>
                <w:szCs w:val="28"/>
                <w:lang w:eastAsia="ar-SA" w:bidi="ar-SY"/>
              </w:rPr>
            </w:pPr>
            <w:bookmarkStart w:id="411" w:name="_Toc206394608"/>
            <w:r w:rsidRPr="007A3D82">
              <w:rPr>
                <w:rFonts w:ascii="mylotus" w:eastAsia="Times New Roman" w:hAnsi="mylotus" w:cs="Simplified Arabic"/>
                <w:b/>
                <w:bCs/>
                <w:noProof/>
                <w:spacing w:val="-8"/>
                <w:w w:val="97"/>
                <w:sz w:val="28"/>
                <w:szCs w:val="28"/>
                <w:rtl/>
                <w:lang w:eastAsia="ar-SA" w:bidi="ar-SY"/>
              </w:rPr>
              <w:t>م</w:t>
            </w:r>
            <w:bookmarkEnd w:id="411"/>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Times New Roman" w:cs="Simplified Arabic"/>
                <w:b/>
                <w:bCs/>
                <w:noProof/>
                <w:spacing w:val="-8"/>
                <w:w w:val="97"/>
                <w:sz w:val="28"/>
                <w:szCs w:val="28"/>
                <w:lang w:eastAsia="ar-SA" w:bidi="ar-SY"/>
              </w:rPr>
            </w:pPr>
            <w:bookmarkStart w:id="412" w:name="_Toc206394609"/>
            <w:r w:rsidRPr="007A3D82">
              <w:rPr>
                <w:rFonts w:ascii="mylotus" w:eastAsia="Times New Roman" w:hAnsi="mylotus" w:cs="Simplified Arabic"/>
                <w:b/>
                <w:bCs/>
                <w:noProof/>
                <w:spacing w:val="-8"/>
                <w:w w:val="97"/>
                <w:sz w:val="28"/>
                <w:szCs w:val="28"/>
                <w:rtl/>
                <w:lang w:eastAsia="ar-SA" w:bidi="ar-SY"/>
              </w:rPr>
              <w:t>الآية</w:t>
            </w:r>
            <w:bookmarkEnd w:id="412"/>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8"/>
                <w:szCs w:val="28"/>
                <w:lang w:eastAsia="ar-SA" w:bidi="ar-SY"/>
              </w:rPr>
            </w:pPr>
            <w:bookmarkStart w:id="413" w:name="_Toc206394610"/>
            <w:r w:rsidRPr="007A3D82">
              <w:rPr>
                <w:rFonts w:ascii="mylotus" w:eastAsia="Times New Roman" w:hAnsi="mylotus" w:cs="Simplified Arabic"/>
                <w:b/>
                <w:bCs/>
                <w:noProof/>
                <w:spacing w:val="-8"/>
                <w:w w:val="97"/>
                <w:sz w:val="28"/>
                <w:szCs w:val="28"/>
                <w:rtl/>
                <w:lang w:eastAsia="ar-SA" w:bidi="ar-SY"/>
              </w:rPr>
              <w:t>رقمها</w:t>
            </w:r>
            <w:bookmarkEnd w:id="413"/>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8"/>
                <w:szCs w:val="28"/>
                <w:lang w:eastAsia="ar-SA"/>
              </w:rPr>
            </w:pPr>
            <w:bookmarkStart w:id="414" w:name="_Toc206394611"/>
            <w:r w:rsidRPr="007A3D82">
              <w:rPr>
                <w:rFonts w:ascii="mylotus" w:eastAsia="Times New Roman" w:hAnsi="mylotus" w:cs="Simplified Arabic"/>
                <w:b/>
                <w:bCs/>
                <w:noProof/>
                <w:spacing w:val="-8"/>
                <w:w w:val="97"/>
                <w:sz w:val="28"/>
                <w:szCs w:val="28"/>
                <w:rtl/>
                <w:lang w:eastAsia="ar-SA"/>
              </w:rPr>
              <w:t>الصفحة</w:t>
            </w:r>
            <w:bookmarkEnd w:id="414"/>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415" w:name="_Toc206394612"/>
            <w:r w:rsidRPr="007A3D82">
              <w:rPr>
                <w:rFonts w:ascii="mylotus" w:eastAsia="Times New Roman" w:hAnsi="Times New Roman" w:cs="AL-Mateen" w:hint="cs"/>
                <w:noProof/>
                <w:spacing w:val="-8"/>
                <w:w w:val="97"/>
                <w:sz w:val="28"/>
                <w:szCs w:val="28"/>
                <w:rtl/>
                <w:lang w:eastAsia="ar-SA" w:bidi="ar-SY"/>
              </w:rPr>
              <w:t>سورة البقرة</w:t>
            </w:r>
            <w:bookmarkEnd w:id="415"/>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bidi="ar-SY"/>
              </w:rPr>
            </w:pPr>
            <w:bookmarkStart w:id="416" w:name="_Toc206394613"/>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5"/>
                <w:sz w:val="24"/>
                <w:szCs w:val="24"/>
                <w:rtl/>
                <w:lang w:eastAsia="ar-SA" w:bidi="ar-SY"/>
              </w:rPr>
              <w:t>بَلَى مَنْ أَسْلَمَ وَجْهَهُ لله وَهُوَ مُحْسِنٌ فَلَهُ أَجْرُهُ عِندَ رَبِّه</w:t>
            </w:r>
            <w:r w:rsidRPr="007A3D82">
              <w:rPr>
                <w:rFonts w:ascii="mylotus" w:eastAsia="Times New Roman" w:hAnsi="mylotus" w:cs="Simplified Arabic"/>
                <w:b/>
                <w:bCs/>
                <w:noProof/>
                <w:spacing w:val="-8"/>
                <w:w w:val="97"/>
                <w:sz w:val="24"/>
                <w:szCs w:val="24"/>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16"/>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17" w:name="_Toc206394614"/>
            <w:r w:rsidRPr="007A3D82">
              <w:rPr>
                <w:rFonts w:ascii="mylotus" w:eastAsia="Times New Roman" w:hAnsi="mylotus" w:cs="Simplified Arabic"/>
                <w:b/>
                <w:bCs/>
                <w:noProof/>
                <w:spacing w:val="-8"/>
                <w:w w:val="97"/>
                <w:sz w:val="24"/>
                <w:szCs w:val="24"/>
                <w:rtl/>
                <w:lang w:eastAsia="ar-SA" w:bidi="ar-SY"/>
              </w:rPr>
              <w:t>112</w:t>
            </w:r>
            <w:bookmarkEnd w:id="417"/>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18" w:name="_Toc206394615"/>
            <w:r w:rsidRPr="007A3D82">
              <w:rPr>
                <w:rFonts w:ascii="mylotus" w:eastAsia="Times New Roman" w:hAnsi="mylotus" w:cs="Simplified Arabic"/>
                <w:b/>
                <w:bCs/>
                <w:noProof/>
                <w:spacing w:val="-8"/>
                <w:w w:val="97"/>
                <w:sz w:val="24"/>
                <w:szCs w:val="24"/>
                <w:rtl/>
                <w:lang w:eastAsia="ar-SA"/>
              </w:rPr>
              <w:t>2</w:t>
            </w:r>
            <w:bookmarkEnd w:id="418"/>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bidi="ar-SY"/>
              </w:rPr>
            </w:pPr>
            <w:bookmarkStart w:id="419" w:name="_Toc206394616"/>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بَدِيعُ السَّمَوَاتِ وَالأَرْضِ</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19"/>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20" w:name="_Toc206394617"/>
            <w:r w:rsidRPr="007A3D82">
              <w:rPr>
                <w:rFonts w:ascii="mylotus" w:eastAsia="Times New Roman" w:hAnsi="mylotus" w:cs="Simplified Arabic"/>
                <w:b/>
                <w:bCs/>
                <w:noProof/>
                <w:spacing w:val="-8"/>
                <w:w w:val="97"/>
                <w:sz w:val="24"/>
                <w:szCs w:val="24"/>
                <w:rtl/>
                <w:lang w:eastAsia="ar-SA" w:bidi="ar-SY"/>
              </w:rPr>
              <w:t>117</w:t>
            </w:r>
            <w:bookmarkEnd w:id="420"/>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21" w:name="_Toc206394618"/>
            <w:r w:rsidRPr="007A3D82">
              <w:rPr>
                <w:rFonts w:ascii="mylotus" w:eastAsia="Times New Roman" w:hAnsi="mylotus" w:cs="Simplified Arabic"/>
                <w:b/>
                <w:bCs/>
                <w:noProof/>
                <w:spacing w:val="-8"/>
                <w:w w:val="97"/>
                <w:sz w:val="24"/>
                <w:szCs w:val="24"/>
                <w:rtl/>
                <w:lang w:eastAsia="ar-SA"/>
              </w:rPr>
              <w:t>1</w:t>
            </w:r>
            <w:bookmarkEnd w:id="421"/>
            <w:r w:rsidRPr="007A3D82">
              <w:rPr>
                <w:rFonts w:ascii="mylotus" w:eastAsia="Times New Roman" w:hAnsi="mylotus" w:cs="Simplified Arabic"/>
                <w:b/>
                <w:bCs/>
                <w:noProof/>
                <w:spacing w:val="-8"/>
                <w:w w:val="97"/>
                <w:sz w:val="24"/>
                <w:szCs w:val="24"/>
                <w:rtl/>
                <w:lang w:eastAsia="ar-SA"/>
              </w:rPr>
              <w:t>8</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22" w:name="_Toc206394619"/>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إِنَّ الَّذِينَ يَكْتُمُونَ مَا أَنزَلْنَا مِنَ الْبَيِّنَاتِ وَالْـهُدَى مِن</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22"/>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23" w:name="_Toc206394620"/>
            <w:r w:rsidRPr="007A3D82">
              <w:rPr>
                <w:rFonts w:ascii="mylotus" w:eastAsia="Times New Roman" w:hAnsi="mylotus" w:cs="Simplified Arabic"/>
                <w:b/>
                <w:bCs/>
                <w:noProof/>
                <w:spacing w:val="-8"/>
                <w:w w:val="97"/>
                <w:sz w:val="20"/>
                <w:szCs w:val="20"/>
                <w:rtl/>
                <w:lang w:eastAsia="ar-SA" w:bidi="ar-SY"/>
              </w:rPr>
              <w:t>159-160</w:t>
            </w:r>
            <w:bookmarkEnd w:id="423"/>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24" w:name="_Toc206394621"/>
            <w:r w:rsidRPr="007A3D82">
              <w:rPr>
                <w:rFonts w:ascii="mylotus" w:eastAsia="Times New Roman" w:hAnsi="mylotus" w:cs="Simplified Arabic"/>
                <w:b/>
                <w:bCs/>
                <w:noProof/>
                <w:spacing w:val="-8"/>
                <w:w w:val="97"/>
                <w:sz w:val="24"/>
                <w:szCs w:val="24"/>
                <w:rtl/>
                <w:lang w:eastAsia="ar-SA"/>
              </w:rPr>
              <w:t xml:space="preserve">35، </w:t>
            </w:r>
            <w:bookmarkEnd w:id="424"/>
            <w:r w:rsidRPr="007A3D82">
              <w:rPr>
                <w:rFonts w:ascii="mylotus" w:eastAsia="Times New Roman" w:hAnsi="mylotus" w:cs="Simplified Arabic"/>
                <w:b/>
                <w:bCs/>
                <w:noProof/>
                <w:spacing w:val="-8"/>
                <w:w w:val="97"/>
                <w:sz w:val="24"/>
                <w:szCs w:val="24"/>
                <w:rtl/>
                <w:lang w:eastAsia="ar-SA"/>
              </w:rPr>
              <w:t>89</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25" w:name="_Toc206394622"/>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وَإِذَا قِيلَ لَـهُمُ اتَّبِعُوا مَا أَنزَلَ الله قَالُواْ بَلْ نَتَّبِعُ مَا</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25"/>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26" w:name="_Toc206394623"/>
            <w:r w:rsidRPr="007A3D82">
              <w:rPr>
                <w:rFonts w:ascii="mylotus" w:eastAsia="Times New Roman" w:hAnsi="mylotus" w:cs="Simplified Arabic"/>
                <w:b/>
                <w:bCs/>
                <w:noProof/>
                <w:spacing w:val="-8"/>
                <w:w w:val="97"/>
                <w:sz w:val="24"/>
                <w:szCs w:val="24"/>
                <w:rtl/>
                <w:lang w:eastAsia="ar-SA" w:bidi="ar-SY"/>
              </w:rPr>
              <w:t>170</w:t>
            </w:r>
            <w:bookmarkEnd w:id="426"/>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27" w:name="_Toc206394624"/>
            <w:r w:rsidRPr="007A3D82">
              <w:rPr>
                <w:rFonts w:ascii="mylotus" w:eastAsia="Times New Roman" w:hAnsi="mylotus" w:cs="Simplified Arabic"/>
                <w:b/>
                <w:bCs/>
                <w:noProof/>
                <w:spacing w:val="-8"/>
                <w:w w:val="97"/>
                <w:sz w:val="24"/>
                <w:szCs w:val="24"/>
                <w:rtl/>
                <w:lang w:eastAsia="ar-SA"/>
              </w:rPr>
              <w:t>3</w:t>
            </w:r>
            <w:bookmarkEnd w:id="427"/>
            <w:r w:rsidRPr="007A3D82">
              <w:rPr>
                <w:rFonts w:ascii="mylotus" w:eastAsia="Times New Roman" w:hAnsi="mylotus" w:cs="Simplified Arabic"/>
                <w:b/>
                <w:bCs/>
                <w:noProof/>
                <w:spacing w:val="-8"/>
                <w:w w:val="97"/>
                <w:sz w:val="24"/>
                <w:szCs w:val="24"/>
                <w:rtl/>
                <w:lang w:eastAsia="ar-SA"/>
              </w:rPr>
              <w:t>3</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28" w:name="_Toc206394625"/>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 xml:space="preserve">إِنَّ الَّذِينَ يَكْتُمُونَ مَا أَنزَلَ الله مِنَ الْكِتَابِ وَيَشْتَرُونَ بِهِ </w:t>
            </w:r>
            <w:r w:rsidRPr="007A3D82">
              <w:rPr>
                <w:rFonts w:ascii="mylotus" w:eastAsia="Times New Roman" w:hAnsi="mylotus" w:cs="Simplified Arabic"/>
                <w:b/>
                <w:bCs/>
                <w:noProof/>
                <w:spacing w:val="-8"/>
                <w:w w:val="97"/>
                <w:sz w:val="24"/>
                <w:szCs w:val="24"/>
                <w:lang w:eastAsia="ar-SA" w:bidi="ar-SY"/>
              </w:rPr>
              <w:sym w:font="AGA Arabesque" w:char="F05B"/>
            </w:r>
            <w:bookmarkEnd w:id="428"/>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29" w:name="_Toc206394626"/>
            <w:r w:rsidRPr="007A3D82">
              <w:rPr>
                <w:rFonts w:ascii="mylotus" w:eastAsia="Times New Roman" w:hAnsi="mylotus" w:cs="Simplified Arabic"/>
                <w:b/>
                <w:bCs/>
                <w:noProof/>
                <w:spacing w:val="-8"/>
                <w:w w:val="97"/>
                <w:sz w:val="24"/>
                <w:szCs w:val="24"/>
                <w:rtl/>
                <w:lang w:eastAsia="ar-SA" w:bidi="ar-SY"/>
              </w:rPr>
              <w:t>174</w:t>
            </w:r>
            <w:bookmarkEnd w:id="429"/>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30" w:name="_Toc206394627"/>
            <w:r w:rsidRPr="007A3D82">
              <w:rPr>
                <w:rFonts w:ascii="mylotus" w:eastAsia="Times New Roman" w:hAnsi="mylotus" w:cs="Simplified Arabic"/>
                <w:b/>
                <w:bCs/>
                <w:noProof/>
                <w:spacing w:val="-8"/>
                <w:w w:val="97"/>
                <w:sz w:val="24"/>
                <w:szCs w:val="24"/>
                <w:rtl/>
                <w:lang w:eastAsia="ar-SA"/>
              </w:rPr>
              <w:t>3</w:t>
            </w:r>
            <w:bookmarkEnd w:id="430"/>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bidi="ar-SY"/>
              </w:rPr>
            </w:pPr>
            <w:bookmarkStart w:id="431" w:name="_Toc206394628"/>
            <w:r w:rsidRPr="007A3D82">
              <w:rPr>
                <w:rFonts w:ascii="mylotus" w:eastAsia="Times New Roman" w:hAnsi="Times New Roman" w:cs="AL-Mateen" w:hint="cs"/>
                <w:noProof/>
                <w:spacing w:val="-8"/>
                <w:w w:val="97"/>
                <w:sz w:val="28"/>
                <w:szCs w:val="28"/>
                <w:rtl/>
                <w:lang w:eastAsia="ar-SA" w:bidi="ar-SY"/>
              </w:rPr>
              <w:t>سورة آل عمران</w:t>
            </w:r>
            <w:bookmarkEnd w:id="431"/>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32" w:name="_Toc206394629"/>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 xml:space="preserve">هُوَ الَّذِيَ أَنزَلَ عَلَيْكَ الْكِتَابَ مِنْهُ آيَاتٌ مُّحْكَمَاتٌ هُنَّ أُمُّ </w:t>
            </w:r>
            <w:r w:rsidRPr="007A3D82">
              <w:rPr>
                <w:rFonts w:ascii="mylotus" w:eastAsia="Times New Roman" w:hAnsi="mylotus" w:cs="Simplified Arabic"/>
                <w:b/>
                <w:bCs/>
                <w:noProof/>
                <w:spacing w:val="-8"/>
                <w:w w:val="97"/>
                <w:sz w:val="24"/>
                <w:szCs w:val="24"/>
                <w:lang w:eastAsia="ar-SA" w:bidi="ar-SY"/>
              </w:rPr>
              <w:sym w:font="AGA Arabesque" w:char="F05B"/>
            </w:r>
            <w:bookmarkEnd w:id="432"/>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33" w:name="_Toc206394630"/>
            <w:r w:rsidRPr="007A3D82">
              <w:rPr>
                <w:rFonts w:ascii="mylotus" w:eastAsia="Times New Roman" w:hAnsi="mylotus" w:cs="Simplified Arabic"/>
                <w:b/>
                <w:bCs/>
                <w:noProof/>
                <w:spacing w:val="-8"/>
                <w:w w:val="97"/>
                <w:sz w:val="24"/>
                <w:szCs w:val="24"/>
                <w:rtl/>
                <w:lang w:eastAsia="ar-SA" w:bidi="ar-SY"/>
              </w:rPr>
              <w:t>7</w:t>
            </w:r>
            <w:bookmarkEnd w:id="433"/>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34" w:name="_Toc206394631"/>
            <w:r w:rsidRPr="007A3D82">
              <w:rPr>
                <w:rFonts w:ascii="mylotus" w:eastAsia="Times New Roman" w:hAnsi="mylotus" w:cs="Simplified Arabic"/>
                <w:b/>
                <w:bCs/>
                <w:noProof/>
                <w:spacing w:val="-8"/>
                <w:w w:val="97"/>
                <w:sz w:val="24"/>
                <w:szCs w:val="24"/>
                <w:rtl/>
                <w:lang w:eastAsia="ar-SA"/>
              </w:rPr>
              <w:t>23, 3</w:t>
            </w:r>
            <w:bookmarkEnd w:id="434"/>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4"/>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4"/>
                <w:w w:val="97"/>
                <w:sz w:val="24"/>
                <w:szCs w:val="24"/>
                <w:lang w:eastAsia="ar-SA"/>
              </w:rPr>
            </w:pPr>
            <w:bookmarkStart w:id="435" w:name="_Toc206394632"/>
            <w:r w:rsidRPr="007A3D82">
              <w:rPr>
                <w:rFonts w:ascii="mylotus" w:eastAsia="Times New Roman" w:hAnsi="mylotus" w:cs="Simplified Arabic"/>
                <w:b/>
                <w:bCs/>
                <w:noProof/>
                <w:spacing w:val="-4"/>
                <w:w w:val="97"/>
                <w:sz w:val="24"/>
                <w:szCs w:val="24"/>
                <w:lang w:eastAsia="ar-SA" w:bidi="ar-SY"/>
              </w:rPr>
              <w:sym w:font="AGA Arabesque" w:char="F05D"/>
            </w:r>
            <w:r w:rsidRPr="007A3D82">
              <w:rPr>
                <w:rFonts w:ascii="mylotus" w:eastAsia="Times New Roman" w:hAnsi="mylotus" w:cs="Simplified Arabic"/>
                <w:b/>
                <w:bCs/>
                <w:noProof/>
                <w:spacing w:val="-4"/>
                <w:w w:val="97"/>
                <w:sz w:val="24"/>
                <w:szCs w:val="24"/>
                <w:rtl/>
                <w:lang w:eastAsia="ar-SA"/>
              </w:rPr>
              <w:t>قُلْ إِن كُنتُمْ تُحِبُّونَ الله فَاتَّبِعُونِي يُحْبِبْكُمُ الله وَيَغْفِر</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35"/>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4"/>
                <w:w w:val="97"/>
                <w:sz w:val="24"/>
                <w:szCs w:val="24"/>
                <w:lang w:eastAsia="ar-SA"/>
              </w:rPr>
            </w:pPr>
            <w:bookmarkStart w:id="436" w:name="_Toc206394633"/>
            <w:r w:rsidRPr="007A3D82">
              <w:rPr>
                <w:rFonts w:ascii="mylotus" w:eastAsia="Times New Roman" w:hAnsi="mylotus" w:cs="Simplified Arabic"/>
                <w:b/>
                <w:bCs/>
                <w:noProof/>
                <w:spacing w:val="-4"/>
                <w:w w:val="97"/>
                <w:sz w:val="24"/>
                <w:szCs w:val="24"/>
                <w:rtl/>
                <w:lang w:eastAsia="ar-SA"/>
              </w:rPr>
              <w:t>31</w:t>
            </w:r>
            <w:bookmarkEnd w:id="436"/>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37" w:name="_Toc206394634"/>
            <w:r w:rsidRPr="007A3D82">
              <w:rPr>
                <w:rFonts w:ascii="mylotus" w:eastAsia="Times New Roman" w:hAnsi="mylotus" w:cs="Simplified Arabic"/>
                <w:b/>
                <w:bCs/>
                <w:noProof/>
                <w:spacing w:val="-8"/>
                <w:w w:val="97"/>
                <w:sz w:val="24"/>
                <w:szCs w:val="24"/>
                <w:rtl/>
                <w:lang w:eastAsia="ar-SA"/>
              </w:rPr>
              <w:t>5</w:t>
            </w:r>
            <w:bookmarkEnd w:id="437"/>
            <w:r w:rsidRPr="007A3D82">
              <w:rPr>
                <w:rFonts w:ascii="mylotus" w:eastAsia="Times New Roman" w:hAnsi="mylotus" w:cs="Simplified Arabic"/>
                <w:b/>
                <w:bCs/>
                <w:noProof/>
                <w:spacing w:val="-8"/>
                <w:w w:val="97"/>
                <w:sz w:val="24"/>
                <w:szCs w:val="24"/>
                <w:rtl/>
                <w:lang w:eastAsia="ar-SA"/>
              </w:rPr>
              <w:t>4</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38" w:name="_Toc206394635"/>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وَلْتَكُن مِّنكُمْ أُمَّةٌ يَدْعُونَ إِلَى الْـخَيْرِ وَيَأْمُرُونَ</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38"/>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39" w:name="_Toc206394636"/>
            <w:r w:rsidRPr="007A3D82">
              <w:rPr>
                <w:rFonts w:ascii="mylotus" w:eastAsia="Times New Roman" w:hAnsi="mylotus" w:cs="Simplified Arabic"/>
                <w:b/>
                <w:bCs/>
                <w:noProof/>
                <w:spacing w:val="-8"/>
                <w:w w:val="97"/>
                <w:sz w:val="24"/>
                <w:szCs w:val="24"/>
                <w:rtl/>
                <w:lang w:eastAsia="ar-SA" w:bidi="ar-SY"/>
              </w:rPr>
              <w:t>104</w:t>
            </w:r>
            <w:bookmarkEnd w:id="439"/>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40" w:name="_Toc206394637"/>
            <w:r w:rsidRPr="007A3D82">
              <w:rPr>
                <w:rFonts w:ascii="mylotus" w:eastAsia="Times New Roman" w:hAnsi="mylotus" w:cs="Simplified Arabic"/>
                <w:b/>
                <w:bCs/>
                <w:noProof/>
                <w:spacing w:val="-8"/>
                <w:w w:val="97"/>
                <w:sz w:val="24"/>
                <w:szCs w:val="24"/>
                <w:rtl/>
                <w:lang w:eastAsia="ar-SA"/>
              </w:rPr>
              <w:t>3</w:t>
            </w:r>
            <w:bookmarkEnd w:id="440"/>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41" w:name="_Toc206394638"/>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يَوْمَ تَبْيَضُّ وُجُوهٌ وَتَسْوَدُّ</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41"/>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42" w:name="_Toc206394639"/>
            <w:r w:rsidRPr="007A3D82">
              <w:rPr>
                <w:rFonts w:ascii="mylotus" w:eastAsia="Times New Roman" w:hAnsi="mylotus" w:cs="Simplified Arabic"/>
                <w:b/>
                <w:bCs/>
                <w:noProof/>
                <w:spacing w:val="-8"/>
                <w:w w:val="97"/>
                <w:sz w:val="24"/>
                <w:szCs w:val="24"/>
                <w:rtl/>
                <w:lang w:eastAsia="ar-SA" w:bidi="ar-SY"/>
              </w:rPr>
              <w:t>106</w:t>
            </w:r>
            <w:bookmarkEnd w:id="442"/>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43" w:name="_Toc206394640"/>
            <w:r w:rsidRPr="007A3D82">
              <w:rPr>
                <w:rFonts w:ascii="mylotus" w:eastAsia="Times New Roman" w:hAnsi="mylotus" w:cs="Simplified Arabic"/>
                <w:b/>
                <w:bCs/>
                <w:noProof/>
                <w:spacing w:val="-8"/>
                <w:w w:val="97"/>
                <w:sz w:val="24"/>
                <w:szCs w:val="24"/>
                <w:rtl/>
                <w:lang w:eastAsia="ar-SA"/>
              </w:rPr>
              <w:t>3، 5، 1</w:t>
            </w:r>
            <w:bookmarkEnd w:id="443"/>
            <w:r w:rsidRPr="007A3D82">
              <w:rPr>
                <w:rFonts w:ascii="mylotus" w:eastAsia="Times New Roman" w:hAnsi="mylotus" w:cs="Simplified Arabic"/>
                <w:b/>
                <w:bCs/>
                <w:noProof/>
                <w:spacing w:val="-8"/>
                <w:w w:val="97"/>
                <w:sz w:val="24"/>
                <w:szCs w:val="24"/>
                <w:rtl/>
                <w:lang w:eastAsia="ar-SA"/>
              </w:rPr>
              <w:t>4</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44" w:name="_Toc206394641"/>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وَإِذْ أَخَذَ الله مِيثَاقَ الَّذِينَ أُوتُواْ الْكِتَابَ لَتُبَيِّنُنَّهُ لِلنَّاسِ</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44"/>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45" w:name="_Toc206394642"/>
            <w:r w:rsidRPr="007A3D82">
              <w:rPr>
                <w:rFonts w:ascii="mylotus" w:eastAsia="Times New Roman" w:hAnsi="mylotus" w:cs="Simplified Arabic"/>
                <w:b/>
                <w:bCs/>
                <w:noProof/>
                <w:spacing w:val="-8"/>
                <w:w w:val="97"/>
                <w:sz w:val="24"/>
                <w:szCs w:val="24"/>
                <w:rtl/>
                <w:lang w:eastAsia="ar-SA" w:bidi="ar-SY"/>
              </w:rPr>
              <w:t>187</w:t>
            </w:r>
            <w:bookmarkEnd w:id="445"/>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46" w:name="_Toc206394643"/>
            <w:r w:rsidRPr="007A3D82">
              <w:rPr>
                <w:rFonts w:ascii="mylotus" w:eastAsia="Times New Roman" w:hAnsi="mylotus" w:cs="Simplified Arabic"/>
                <w:b/>
                <w:bCs/>
                <w:noProof/>
                <w:spacing w:val="-8"/>
                <w:w w:val="97"/>
                <w:sz w:val="24"/>
                <w:szCs w:val="24"/>
                <w:rtl/>
                <w:lang w:eastAsia="ar-SA"/>
              </w:rPr>
              <w:t>3</w:t>
            </w:r>
            <w:bookmarkEnd w:id="446"/>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447" w:name="_Toc206394644"/>
            <w:r w:rsidRPr="007A3D82">
              <w:rPr>
                <w:rFonts w:ascii="mylotus" w:eastAsia="Times New Roman" w:hAnsi="Times New Roman" w:cs="AL-Mateen" w:hint="cs"/>
                <w:noProof/>
                <w:spacing w:val="-8"/>
                <w:w w:val="97"/>
                <w:sz w:val="28"/>
                <w:szCs w:val="28"/>
                <w:rtl/>
                <w:lang w:eastAsia="ar-SA"/>
              </w:rPr>
              <w:t>سورة النساء</w:t>
            </w:r>
            <w:bookmarkEnd w:id="447"/>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48" w:name="_Toc206394645"/>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 xml:space="preserve">يَا أَيُّهَا الَّذِينَ آمَنُواْ أَطِيعُواْ الله وَأَطِيعُواْ الرَّسُولَ وَأُوْلِي </w:t>
            </w:r>
            <w:r w:rsidRPr="007A3D82">
              <w:rPr>
                <w:rFonts w:ascii="mylotus" w:eastAsia="Times New Roman" w:hAnsi="mylotus" w:cs="Simplified Arabic"/>
                <w:b/>
                <w:bCs/>
                <w:noProof/>
                <w:spacing w:val="-8"/>
                <w:w w:val="97"/>
                <w:sz w:val="24"/>
                <w:szCs w:val="24"/>
                <w:lang w:eastAsia="ar-SA" w:bidi="ar-SY"/>
              </w:rPr>
              <w:sym w:font="AGA Arabesque" w:char="F05B"/>
            </w:r>
            <w:bookmarkEnd w:id="448"/>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49" w:name="_Toc206394646"/>
            <w:r w:rsidRPr="007A3D82">
              <w:rPr>
                <w:rFonts w:ascii="mylotus" w:eastAsia="Times New Roman" w:hAnsi="mylotus" w:cs="Simplified Arabic"/>
                <w:b/>
                <w:bCs/>
                <w:noProof/>
                <w:spacing w:val="-8"/>
                <w:w w:val="97"/>
                <w:sz w:val="24"/>
                <w:szCs w:val="24"/>
                <w:rtl/>
                <w:lang w:eastAsia="ar-SA" w:bidi="ar-SY"/>
              </w:rPr>
              <w:t>59</w:t>
            </w:r>
            <w:bookmarkEnd w:id="449"/>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50" w:name="_Toc206394647"/>
            <w:r w:rsidRPr="007A3D82">
              <w:rPr>
                <w:rFonts w:ascii="mylotus" w:eastAsia="Times New Roman" w:hAnsi="mylotus" w:cs="Simplified Arabic"/>
                <w:b/>
                <w:bCs/>
                <w:noProof/>
                <w:spacing w:val="-8"/>
                <w:w w:val="97"/>
                <w:sz w:val="24"/>
                <w:szCs w:val="24"/>
                <w:rtl/>
                <w:lang w:eastAsia="ar-SA"/>
              </w:rPr>
              <w:t>5</w:t>
            </w:r>
            <w:bookmarkEnd w:id="450"/>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51" w:name="_Toc206394648"/>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وَمَن يُطِعِ الله وَالرَّسُولَ فَأُوْلَـئِكَ مَعَ الَّذِينَ أَنْعَمَ الله</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51"/>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52" w:name="_Toc206394649"/>
            <w:r w:rsidRPr="007A3D82">
              <w:rPr>
                <w:rFonts w:ascii="mylotus" w:eastAsia="Times New Roman" w:hAnsi="mylotus" w:cs="Simplified Arabic"/>
                <w:b/>
                <w:bCs/>
                <w:noProof/>
                <w:spacing w:val="-8"/>
                <w:w w:val="97"/>
                <w:sz w:val="24"/>
                <w:szCs w:val="24"/>
                <w:rtl/>
                <w:lang w:eastAsia="ar-SA" w:bidi="ar-SY"/>
              </w:rPr>
              <w:t>69</w:t>
            </w:r>
            <w:bookmarkEnd w:id="452"/>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53" w:name="_Toc206394650"/>
            <w:r w:rsidRPr="007A3D82">
              <w:rPr>
                <w:rFonts w:ascii="mylotus" w:eastAsia="Times New Roman" w:hAnsi="mylotus" w:cs="Simplified Arabic"/>
                <w:b/>
                <w:bCs/>
                <w:noProof/>
                <w:spacing w:val="-8"/>
                <w:w w:val="97"/>
                <w:sz w:val="24"/>
                <w:szCs w:val="24"/>
                <w:rtl/>
                <w:lang w:eastAsia="ar-SA"/>
              </w:rPr>
              <w:t>1</w:t>
            </w:r>
            <w:bookmarkEnd w:id="453"/>
            <w:r w:rsidRPr="007A3D82">
              <w:rPr>
                <w:rFonts w:ascii="mylotus" w:eastAsia="Times New Roman" w:hAnsi="mylotus" w:cs="Simplified Arabic"/>
                <w:b/>
                <w:bCs/>
                <w:noProof/>
                <w:spacing w:val="-8"/>
                <w:w w:val="97"/>
                <w:sz w:val="24"/>
                <w:szCs w:val="24"/>
                <w:rtl/>
                <w:lang w:eastAsia="ar-SA"/>
              </w:rPr>
              <w:t>3</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54" w:name="_Toc206394651"/>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وَمَن يَعْمَلْ سُوءًا أَوْ يَظْلِمْ نَفْسَهُ ثُمَّ يَسْتَغْفِرِ الله يَجِدِ الله</w:t>
            </w:r>
            <w:r w:rsidRPr="007A3D82">
              <w:rPr>
                <w:rFonts w:ascii="mylotus" w:eastAsia="Times New Roman" w:hAnsi="mylotus" w:cs="Simplified Arabic"/>
                <w:b/>
                <w:bCs/>
                <w:noProof/>
                <w:spacing w:val="-8"/>
                <w:w w:val="97"/>
                <w:sz w:val="24"/>
                <w:szCs w:val="24"/>
                <w:lang w:eastAsia="ar-SA" w:bidi="ar-SY"/>
              </w:rPr>
              <w:sym w:font="AGA Arabesque" w:char="F05B"/>
            </w:r>
            <w:bookmarkEnd w:id="454"/>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55" w:name="_Toc206394652"/>
            <w:r w:rsidRPr="007A3D82">
              <w:rPr>
                <w:rFonts w:ascii="mylotus" w:eastAsia="Times New Roman" w:hAnsi="mylotus" w:cs="Simplified Arabic"/>
                <w:b/>
                <w:bCs/>
                <w:noProof/>
                <w:spacing w:val="-8"/>
                <w:w w:val="97"/>
                <w:sz w:val="24"/>
                <w:szCs w:val="24"/>
                <w:rtl/>
                <w:lang w:eastAsia="ar-SA" w:bidi="ar-SY"/>
              </w:rPr>
              <w:t>110</w:t>
            </w:r>
            <w:bookmarkEnd w:id="455"/>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56" w:name="_Toc206394653"/>
            <w:r w:rsidRPr="007A3D82">
              <w:rPr>
                <w:rFonts w:ascii="mylotus" w:eastAsia="Times New Roman" w:hAnsi="mylotus" w:cs="Simplified Arabic"/>
                <w:b/>
                <w:bCs/>
                <w:noProof/>
                <w:spacing w:val="-8"/>
                <w:w w:val="97"/>
                <w:sz w:val="24"/>
                <w:szCs w:val="24"/>
                <w:rtl/>
                <w:lang w:eastAsia="ar-SA"/>
              </w:rPr>
              <w:t>8</w:t>
            </w:r>
            <w:bookmarkEnd w:id="456"/>
            <w:r w:rsidRPr="007A3D82">
              <w:rPr>
                <w:rFonts w:ascii="mylotus" w:eastAsia="Times New Roman" w:hAnsi="mylotus" w:cs="Simplified Arabic"/>
                <w:b/>
                <w:bCs/>
                <w:noProof/>
                <w:spacing w:val="-8"/>
                <w:w w:val="97"/>
                <w:sz w:val="24"/>
                <w:szCs w:val="24"/>
                <w:rtl/>
                <w:lang w:eastAsia="ar-SA"/>
              </w:rPr>
              <w:t>3</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rPr>
            </w:pPr>
            <w:bookmarkStart w:id="457" w:name="_Toc206394654"/>
            <w:r w:rsidRPr="007A3D82">
              <w:rPr>
                <w:rFonts w:ascii="mylotus" w:eastAsia="Times New Roman" w:hAnsi="mylotus" w:cs="Simplified Arabic"/>
                <w:b/>
                <w:bCs/>
                <w:noProof/>
                <w:spacing w:val="-8"/>
                <w:w w:val="97"/>
                <w:sz w:val="24"/>
                <w:szCs w:val="24"/>
                <w:lang w:eastAsia="ar-SA"/>
              </w:rPr>
              <w:sym w:font="AGA Arabesque" w:char="F05D"/>
            </w:r>
            <w:r w:rsidRPr="007A3D82">
              <w:rPr>
                <w:rFonts w:ascii="mylotus" w:eastAsia="Times New Roman" w:hAnsi="mylotus" w:cs="Simplified Arabic"/>
                <w:b/>
                <w:bCs/>
                <w:noProof/>
                <w:spacing w:val="-8"/>
                <w:w w:val="97"/>
                <w:sz w:val="24"/>
                <w:szCs w:val="24"/>
                <w:rtl/>
                <w:lang w:eastAsia="ar-SA"/>
              </w:rPr>
              <w:t>وَمَنْ أَحْسَنُ دِينًا مِّمَّنْ أَسْلَمَ وَجْهَهُ لله وَهُوَ مُحْسِنٌ</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57"/>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58" w:name="_Toc206394655"/>
            <w:r w:rsidRPr="007A3D82">
              <w:rPr>
                <w:rFonts w:ascii="mylotus" w:eastAsia="Times New Roman" w:hAnsi="mylotus" w:cs="Simplified Arabic"/>
                <w:b/>
                <w:bCs/>
                <w:noProof/>
                <w:spacing w:val="-8"/>
                <w:w w:val="97"/>
                <w:sz w:val="24"/>
                <w:szCs w:val="24"/>
                <w:rtl/>
                <w:lang w:eastAsia="ar-SA"/>
              </w:rPr>
              <w:t>125</w:t>
            </w:r>
            <w:bookmarkEnd w:id="458"/>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59" w:name="_Toc206394656"/>
            <w:r w:rsidRPr="007A3D82">
              <w:rPr>
                <w:rFonts w:ascii="mylotus" w:eastAsia="Times New Roman" w:hAnsi="mylotus" w:cs="Simplified Arabic"/>
                <w:b/>
                <w:bCs/>
                <w:noProof/>
                <w:spacing w:val="-8"/>
                <w:w w:val="97"/>
                <w:sz w:val="24"/>
                <w:szCs w:val="24"/>
                <w:rtl/>
                <w:lang w:eastAsia="ar-SA"/>
              </w:rPr>
              <w:t>2</w:t>
            </w:r>
            <w:bookmarkEnd w:id="459"/>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60" w:name="_Toc206394657"/>
            <w:r w:rsidRPr="007A3D82">
              <w:rPr>
                <w:rFonts w:ascii="mylotus" w:eastAsia="Times New Roman" w:hAnsi="mylotus" w:cs="Simplified Arabic"/>
                <w:bCs/>
                <w:noProof/>
                <w:spacing w:val="-8"/>
                <w:w w:val="97"/>
                <w:sz w:val="36"/>
                <w:szCs w:val="36"/>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وَقَدْ نَزَّلَ عَلَيْكُمْ فِي الْكِتَابِ أَنْ إِذَا سَمِعْتُمْ آيَاتِ الله</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60"/>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61" w:name="_Toc206394658"/>
            <w:r w:rsidRPr="007A3D82">
              <w:rPr>
                <w:rFonts w:ascii="mylotus" w:eastAsia="Times New Roman" w:hAnsi="mylotus" w:cs="Simplified Arabic"/>
                <w:b/>
                <w:bCs/>
                <w:noProof/>
                <w:spacing w:val="-8"/>
                <w:w w:val="97"/>
                <w:sz w:val="24"/>
                <w:szCs w:val="24"/>
                <w:rtl/>
                <w:lang w:eastAsia="ar-SA" w:bidi="ar-SY"/>
              </w:rPr>
              <w:t>140</w:t>
            </w:r>
            <w:bookmarkEnd w:id="461"/>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62" w:name="_Toc206394659"/>
            <w:r w:rsidRPr="007A3D82">
              <w:rPr>
                <w:rFonts w:ascii="mylotus" w:eastAsia="Times New Roman" w:hAnsi="mylotus" w:cs="Simplified Arabic"/>
                <w:b/>
                <w:bCs/>
                <w:noProof/>
                <w:spacing w:val="-8"/>
                <w:w w:val="97"/>
                <w:sz w:val="24"/>
                <w:szCs w:val="24"/>
                <w:rtl/>
                <w:lang w:eastAsia="ar-SA"/>
              </w:rPr>
              <w:t>3</w:t>
            </w:r>
            <w:bookmarkEnd w:id="462"/>
            <w:r w:rsidRPr="007A3D82">
              <w:rPr>
                <w:rFonts w:ascii="mylotus" w:eastAsia="Times New Roman" w:hAnsi="mylotus" w:cs="Simplified Arabic"/>
                <w:b/>
                <w:bCs/>
                <w:noProof/>
                <w:spacing w:val="-8"/>
                <w:w w:val="97"/>
                <w:sz w:val="24"/>
                <w:szCs w:val="24"/>
                <w:rtl/>
                <w:lang w:eastAsia="ar-SA"/>
              </w:rPr>
              <w:t>4</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2"/>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2"/>
                <w:w w:val="97"/>
                <w:sz w:val="24"/>
                <w:szCs w:val="24"/>
                <w:lang w:eastAsia="ar-SA" w:bidi="ar-SY"/>
              </w:rPr>
            </w:pPr>
            <w:bookmarkStart w:id="463" w:name="_Toc206394660"/>
            <w:r w:rsidRPr="007A3D82">
              <w:rPr>
                <w:rFonts w:ascii="mylotus" w:eastAsia="Times New Roman" w:hAnsi="mylotus" w:cs="Simplified Arabic"/>
                <w:b/>
                <w:bCs/>
                <w:noProof/>
                <w:spacing w:val="-2"/>
                <w:w w:val="97"/>
                <w:sz w:val="24"/>
                <w:szCs w:val="24"/>
                <w:lang w:eastAsia="ar-SA" w:bidi="ar-SY"/>
              </w:rPr>
              <w:sym w:font="AGA Arabesque" w:char="F05D"/>
            </w:r>
            <w:r w:rsidRPr="007A3D82">
              <w:rPr>
                <w:rFonts w:ascii="mylotus" w:eastAsia="Times New Roman" w:hAnsi="mylotus" w:cs="Simplified Arabic"/>
                <w:b/>
                <w:bCs/>
                <w:noProof/>
                <w:spacing w:val="-2"/>
                <w:w w:val="97"/>
                <w:sz w:val="24"/>
                <w:szCs w:val="24"/>
                <w:rtl/>
                <w:lang w:eastAsia="ar-SA" w:bidi="ar-SY"/>
              </w:rPr>
              <w:t>يَا أَهْلَ الْكِتَابِ لاَ تَغْلُواْ فِي دِينِكُمْ</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63"/>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2"/>
                <w:w w:val="97"/>
                <w:sz w:val="24"/>
                <w:szCs w:val="24"/>
                <w:lang w:eastAsia="ar-SA" w:bidi="ar-SY"/>
              </w:rPr>
            </w:pPr>
            <w:bookmarkStart w:id="464" w:name="_Toc206394661"/>
            <w:r w:rsidRPr="007A3D82">
              <w:rPr>
                <w:rFonts w:ascii="mylotus" w:eastAsia="Times New Roman" w:hAnsi="mylotus" w:cs="Simplified Arabic"/>
                <w:b/>
                <w:bCs/>
                <w:noProof/>
                <w:spacing w:val="-2"/>
                <w:w w:val="97"/>
                <w:sz w:val="24"/>
                <w:szCs w:val="24"/>
                <w:rtl/>
                <w:lang w:eastAsia="ar-SA" w:bidi="ar-SY"/>
              </w:rPr>
              <w:t>171</w:t>
            </w:r>
            <w:bookmarkEnd w:id="464"/>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r w:rsidRPr="007A3D82">
              <w:rPr>
                <w:rFonts w:ascii="mylotus" w:eastAsia="Times New Roman" w:hAnsi="mylotus" w:cs="Simplified Arabic"/>
                <w:b/>
                <w:bCs/>
                <w:noProof/>
                <w:spacing w:val="-8"/>
                <w:w w:val="97"/>
                <w:sz w:val="24"/>
                <w:szCs w:val="24"/>
                <w:rtl/>
                <w:lang w:eastAsia="ar-SA"/>
              </w:rPr>
              <w:t>39</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465" w:name="_Toc206394663"/>
            <w:r w:rsidRPr="007A3D82">
              <w:rPr>
                <w:rFonts w:ascii="mylotus" w:eastAsia="Times New Roman" w:hAnsi="Times New Roman" w:cs="AL-Mateen" w:hint="cs"/>
                <w:noProof/>
                <w:spacing w:val="-4"/>
                <w:w w:val="97"/>
                <w:sz w:val="28"/>
                <w:szCs w:val="28"/>
                <w:rtl/>
                <w:lang w:eastAsia="ar-SA" w:bidi="ar-SY"/>
              </w:rPr>
              <w:t>سورة المائدة</w:t>
            </w:r>
            <w:bookmarkEnd w:id="465"/>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66" w:name="_Toc206394664"/>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 xml:space="preserve">الْيَوْمَ أَكْمَلْتُ لَكُمْ دِينَكُمْ وَأَتْمَمْتُ عَلَيْكُمْ نِعْمَتِي وَرَضِيتُ </w:t>
            </w:r>
            <w:r w:rsidRPr="007A3D82">
              <w:rPr>
                <w:rFonts w:ascii="mylotus" w:eastAsia="Times New Roman" w:hAnsi="mylotus" w:cs="Simplified Arabic"/>
                <w:b/>
                <w:bCs/>
                <w:noProof/>
                <w:spacing w:val="-8"/>
                <w:w w:val="97"/>
                <w:sz w:val="24"/>
                <w:szCs w:val="24"/>
                <w:lang w:eastAsia="ar-SA" w:bidi="ar-SY"/>
              </w:rPr>
              <w:sym w:font="AGA Arabesque" w:char="F05B"/>
            </w:r>
            <w:bookmarkEnd w:id="466"/>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67" w:name="_Toc206394665"/>
            <w:r w:rsidRPr="007A3D82">
              <w:rPr>
                <w:rFonts w:ascii="mylotus" w:eastAsia="Times New Roman" w:hAnsi="mylotus" w:cs="Simplified Arabic"/>
                <w:b/>
                <w:bCs/>
                <w:noProof/>
                <w:spacing w:val="-8"/>
                <w:w w:val="97"/>
                <w:sz w:val="24"/>
                <w:szCs w:val="24"/>
                <w:rtl/>
                <w:lang w:eastAsia="ar-SA" w:bidi="ar-SY"/>
              </w:rPr>
              <w:t>3</w:t>
            </w:r>
            <w:bookmarkEnd w:id="467"/>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68" w:name="_Toc206394666"/>
            <w:r w:rsidRPr="007A3D82">
              <w:rPr>
                <w:rFonts w:ascii="mylotus" w:eastAsia="Times New Roman" w:hAnsi="mylotus" w:cs="Simplified Arabic"/>
                <w:b/>
                <w:bCs/>
                <w:noProof/>
                <w:spacing w:val="-8"/>
                <w:w w:val="97"/>
                <w:sz w:val="24"/>
                <w:szCs w:val="24"/>
                <w:rtl/>
                <w:lang w:eastAsia="ar-SA"/>
              </w:rPr>
              <w:t>13, 30، 53, 65، 8</w:t>
            </w:r>
            <w:bookmarkEnd w:id="468"/>
            <w:r w:rsidRPr="007A3D82">
              <w:rPr>
                <w:rFonts w:ascii="mylotus" w:eastAsia="Times New Roman" w:hAnsi="mylotus" w:cs="Simplified Arabic"/>
                <w:b/>
                <w:bCs/>
                <w:noProof/>
                <w:spacing w:val="-8"/>
                <w:w w:val="97"/>
                <w:sz w:val="24"/>
                <w:szCs w:val="24"/>
                <w:rtl/>
                <w:lang w:eastAsia="ar-SA"/>
              </w:rPr>
              <w:t>6</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469" w:name="_Toc206394667"/>
            <w:r w:rsidRPr="007A3D82">
              <w:rPr>
                <w:rFonts w:ascii="mylotus" w:eastAsia="Times New Roman" w:hAnsi="Times New Roman" w:cs="AL-Mateen" w:hint="cs"/>
                <w:noProof/>
                <w:spacing w:val="-8"/>
                <w:w w:val="97"/>
                <w:sz w:val="28"/>
                <w:szCs w:val="28"/>
                <w:rtl/>
                <w:lang w:eastAsia="ar-SA" w:bidi="ar-SY"/>
              </w:rPr>
              <w:t>سورة الأنعام</w:t>
            </w:r>
            <w:bookmarkEnd w:id="469"/>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bidi="ar-SY"/>
              </w:rPr>
            </w:pPr>
            <w:bookmarkStart w:id="470" w:name="_Toc206394668"/>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قُلْ هُوَ الْقَادِرُ عَلَى أَن يَبْعَثَ عَلَيْكُمْ عَذَابًا مِّن فَوْقِكُمْ</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70"/>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71" w:name="_Toc206394669"/>
            <w:r w:rsidRPr="007A3D82">
              <w:rPr>
                <w:rFonts w:ascii="mylotus" w:eastAsia="Times New Roman" w:hAnsi="mylotus" w:cs="Simplified Arabic"/>
                <w:b/>
                <w:bCs/>
                <w:noProof/>
                <w:spacing w:val="-8"/>
                <w:w w:val="97"/>
                <w:sz w:val="24"/>
                <w:szCs w:val="24"/>
                <w:rtl/>
                <w:lang w:eastAsia="ar-SA" w:bidi="ar-SY"/>
              </w:rPr>
              <w:t>65</w:t>
            </w:r>
            <w:bookmarkEnd w:id="471"/>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72" w:name="_Toc206394670"/>
            <w:r w:rsidRPr="007A3D82">
              <w:rPr>
                <w:rFonts w:ascii="mylotus" w:eastAsia="Times New Roman" w:hAnsi="mylotus" w:cs="Simplified Arabic"/>
                <w:b/>
                <w:bCs/>
                <w:noProof/>
                <w:spacing w:val="-8"/>
                <w:w w:val="97"/>
                <w:sz w:val="24"/>
                <w:szCs w:val="24"/>
                <w:rtl/>
                <w:lang w:eastAsia="ar-SA"/>
              </w:rPr>
              <w:t>2</w:t>
            </w:r>
            <w:bookmarkEnd w:id="472"/>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73" w:name="_Toc206394671"/>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وَإِذَا رَأَيْتَ الَّذِينَ يَخُوضُونَ فِي آيَاتِنَا فَأَعْرِضْ عَنْهُمْ</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73"/>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74" w:name="_Toc206394672"/>
            <w:r w:rsidRPr="007A3D82">
              <w:rPr>
                <w:rFonts w:ascii="mylotus" w:eastAsia="Times New Roman" w:hAnsi="mylotus" w:cs="Simplified Arabic"/>
                <w:b/>
                <w:bCs/>
                <w:noProof/>
                <w:spacing w:val="-8"/>
                <w:w w:val="97"/>
                <w:sz w:val="24"/>
                <w:szCs w:val="24"/>
                <w:rtl/>
                <w:lang w:eastAsia="ar-SA" w:bidi="ar-SY"/>
              </w:rPr>
              <w:t>68</w:t>
            </w:r>
            <w:bookmarkEnd w:id="474"/>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75" w:name="_Toc206394673"/>
            <w:r w:rsidRPr="007A3D82">
              <w:rPr>
                <w:rFonts w:ascii="mylotus" w:eastAsia="Times New Roman" w:hAnsi="mylotus" w:cs="Simplified Arabic"/>
                <w:b/>
                <w:bCs/>
                <w:noProof/>
                <w:spacing w:val="-8"/>
                <w:w w:val="97"/>
                <w:sz w:val="24"/>
                <w:szCs w:val="24"/>
                <w:rtl/>
                <w:lang w:eastAsia="ar-SA"/>
              </w:rPr>
              <w:t>3</w:t>
            </w:r>
            <w:bookmarkEnd w:id="475"/>
            <w:r w:rsidRPr="007A3D82">
              <w:rPr>
                <w:rFonts w:ascii="mylotus" w:eastAsia="Times New Roman" w:hAnsi="mylotus" w:cs="Simplified Arabic"/>
                <w:b/>
                <w:bCs/>
                <w:noProof/>
                <w:spacing w:val="-8"/>
                <w:w w:val="97"/>
                <w:sz w:val="24"/>
                <w:szCs w:val="24"/>
                <w:rtl/>
                <w:lang w:eastAsia="ar-SA"/>
              </w:rPr>
              <w:t>4</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76" w:name="_Toc206394674"/>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وَإِن تُطِعْ أَكْثَرَ مَن فِي الأَرْضِ يُضِلُّوكَ عَن سَبِيلِ الله</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76"/>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77" w:name="_Toc206394675"/>
            <w:r w:rsidRPr="007A3D82">
              <w:rPr>
                <w:rFonts w:ascii="mylotus" w:eastAsia="Times New Roman" w:hAnsi="mylotus" w:cs="Simplified Arabic"/>
                <w:b/>
                <w:bCs/>
                <w:noProof/>
                <w:spacing w:val="-8"/>
                <w:w w:val="97"/>
                <w:sz w:val="24"/>
                <w:szCs w:val="24"/>
                <w:rtl/>
                <w:lang w:eastAsia="ar-SA" w:bidi="ar-SY"/>
              </w:rPr>
              <w:t>116</w:t>
            </w:r>
            <w:bookmarkEnd w:id="477"/>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78" w:name="_Toc206394676"/>
            <w:r w:rsidRPr="007A3D82">
              <w:rPr>
                <w:rFonts w:ascii="mylotus" w:eastAsia="Times New Roman" w:hAnsi="mylotus" w:cs="Simplified Arabic"/>
                <w:b/>
                <w:bCs/>
                <w:noProof/>
                <w:spacing w:val="-8"/>
                <w:w w:val="97"/>
                <w:sz w:val="24"/>
                <w:szCs w:val="24"/>
                <w:rtl/>
                <w:lang w:eastAsia="ar-SA"/>
              </w:rPr>
              <w:t>5</w:t>
            </w:r>
            <w:bookmarkEnd w:id="478"/>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rPr>
            </w:pPr>
            <w:bookmarkStart w:id="479" w:name="_Toc206394677"/>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rPr>
              <w:t xml:space="preserve">أَوَ مَن كَانَ مَيْتًا فَأَحْيَيْنَاهُ وَجَعَلْنَا لَهُ نُورًا يَمْشِي بِهِ فِي </w:t>
            </w:r>
            <w:r w:rsidRPr="007A3D82">
              <w:rPr>
                <w:rFonts w:ascii="mylotus" w:eastAsia="Times New Roman" w:hAnsi="mylotus" w:cs="Simplified Arabic"/>
                <w:b/>
                <w:bCs/>
                <w:noProof/>
                <w:spacing w:val="-8"/>
                <w:w w:val="97"/>
                <w:sz w:val="24"/>
                <w:szCs w:val="24"/>
                <w:lang w:eastAsia="ar-SA" w:bidi="ar-SY"/>
              </w:rPr>
              <w:sym w:font="AGA Arabesque" w:char="F05B"/>
            </w:r>
            <w:bookmarkEnd w:id="479"/>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80" w:name="_Toc206394678"/>
            <w:r w:rsidRPr="007A3D82">
              <w:rPr>
                <w:rFonts w:ascii="mylotus" w:eastAsia="Times New Roman" w:hAnsi="mylotus" w:cs="Simplified Arabic"/>
                <w:b/>
                <w:bCs/>
                <w:noProof/>
                <w:spacing w:val="-8"/>
                <w:w w:val="97"/>
                <w:sz w:val="24"/>
                <w:szCs w:val="24"/>
                <w:rtl/>
                <w:lang w:eastAsia="ar-SA"/>
              </w:rPr>
              <w:t>122</w:t>
            </w:r>
            <w:bookmarkEnd w:id="480"/>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81" w:name="_Toc206394679"/>
            <w:r w:rsidRPr="007A3D82">
              <w:rPr>
                <w:rFonts w:ascii="mylotus" w:eastAsia="Times New Roman" w:hAnsi="mylotus" w:cs="Simplified Arabic"/>
                <w:b/>
                <w:bCs/>
                <w:noProof/>
                <w:spacing w:val="-8"/>
                <w:w w:val="97"/>
                <w:sz w:val="24"/>
                <w:szCs w:val="24"/>
                <w:rtl/>
                <w:lang w:eastAsia="ar-SA"/>
              </w:rPr>
              <w:t>1</w:t>
            </w:r>
            <w:bookmarkEnd w:id="481"/>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82" w:name="_Toc206394680"/>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 xml:space="preserve">وَأَنَّ هَـذَا صِرَاطِي مُسْتَقِيمًا فَاتَّبِعُوهُ وَلاَ تَتَّبِعُواْ السُّبُلَ </w:t>
            </w:r>
            <w:r w:rsidRPr="007A3D82">
              <w:rPr>
                <w:rFonts w:ascii="mylotus" w:eastAsia="Times New Roman" w:hAnsi="mylotus" w:cs="Simplified Arabic"/>
                <w:b/>
                <w:bCs/>
                <w:noProof/>
                <w:spacing w:val="-8"/>
                <w:w w:val="97"/>
                <w:sz w:val="24"/>
                <w:szCs w:val="24"/>
                <w:lang w:eastAsia="ar-SA" w:bidi="ar-SY"/>
              </w:rPr>
              <w:sym w:font="AGA Arabesque" w:char="F05B"/>
            </w:r>
            <w:bookmarkEnd w:id="482"/>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83" w:name="_Toc206394681"/>
            <w:r w:rsidRPr="007A3D82">
              <w:rPr>
                <w:rFonts w:ascii="mylotus" w:eastAsia="Times New Roman" w:hAnsi="mylotus" w:cs="Simplified Arabic"/>
                <w:b/>
                <w:bCs/>
                <w:noProof/>
                <w:spacing w:val="-8"/>
                <w:w w:val="97"/>
                <w:sz w:val="24"/>
                <w:szCs w:val="24"/>
                <w:rtl/>
                <w:lang w:eastAsia="ar-SA" w:bidi="ar-SY"/>
              </w:rPr>
              <w:t>153</w:t>
            </w:r>
            <w:bookmarkEnd w:id="483"/>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84" w:name="_Toc206394682"/>
            <w:r w:rsidRPr="007A3D82">
              <w:rPr>
                <w:rFonts w:ascii="mylotus" w:eastAsia="Times New Roman" w:hAnsi="mylotus" w:cs="Simplified Arabic"/>
                <w:b/>
                <w:bCs/>
                <w:noProof/>
                <w:spacing w:val="-8"/>
                <w:w w:val="97"/>
                <w:sz w:val="24"/>
                <w:szCs w:val="24"/>
                <w:rtl/>
                <w:lang w:eastAsia="ar-SA"/>
              </w:rPr>
              <w:t>2</w:t>
            </w:r>
            <w:bookmarkEnd w:id="484"/>
            <w:r w:rsidRPr="007A3D82">
              <w:rPr>
                <w:rFonts w:ascii="mylotus" w:eastAsia="Times New Roman" w:hAnsi="mylotus" w:cs="Simplified Arabic"/>
                <w:b/>
                <w:bCs/>
                <w:noProof/>
                <w:spacing w:val="-8"/>
                <w:w w:val="97"/>
                <w:sz w:val="24"/>
                <w:szCs w:val="24"/>
                <w:rtl/>
                <w:lang w:eastAsia="ar-SA"/>
              </w:rPr>
              <w:t>3</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85" w:name="_Toc206394683"/>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إِنَّ الَّذِينَ فَرَّقُواْ دِينَهُمْ وَكَانُواْ شِيَعًا لَّسْتَ مِنْهُمْ فِي</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85"/>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86" w:name="_Toc206394684"/>
            <w:r w:rsidRPr="007A3D82">
              <w:rPr>
                <w:rFonts w:ascii="mylotus" w:eastAsia="Times New Roman" w:hAnsi="mylotus" w:cs="Simplified Arabic"/>
                <w:b/>
                <w:bCs/>
                <w:noProof/>
                <w:spacing w:val="-8"/>
                <w:w w:val="97"/>
                <w:sz w:val="24"/>
                <w:szCs w:val="24"/>
                <w:rtl/>
                <w:lang w:eastAsia="ar-SA" w:bidi="ar-SY"/>
              </w:rPr>
              <w:t>159</w:t>
            </w:r>
            <w:bookmarkEnd w:id="486"/>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87" w:name="_Toc206394685"/>
            <w:r w:rsidRPr="007A3D82">
              <w:rPr>
                <w:rFonts w:ascii="mylotus" w:eastAsia="Times New Roman" w:hAnsi="mylotus" w:cs="Simplified Arabic"/>
                <w:b/>
                <w:bCs/>
                <w:noProof/>
                <w:spacing w:val="-8"/>
                <w:w w:val="97"/>
                <w:sz w:val="24"/>
                <w:szCs w:val="24"/>
                <w:rtl/>
                <w:lang w:eastAsia="ar-SA"/>
              </w:rPr>
              <w:t xml:space="preserve">24, </w:t>
            </w:r>
            <w:bookmarkEnd w:id="487"/>
            <w:r w:rsidRPr="007A3D82">
              <w:rPr>
                <w:rFonts w:ascii="mylotus" w:eastAsia="Times New Roman" w:hAnsi="mylotus" w:cs="Simplified Arabic"/>
                <w:b/>
                <w:bCs/>
                <w:noProof/>
                <w:spacing w:val="-8"/>
                <w:w w:val="97"/>
                <w:sz w:val="24"/>
                <w:szCs w:val="24"/>
                <w:rtl/>
                <w:lang w:eastAsia="ar-SA"/>
              </w:rPr>
              <w:t>89</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488" w:name="_Toc206394686"/>
            <w:r w:rsidRPr="007A3D82">
              <w:rPr>
                <w:rFonts w:ascii="mylotus" w:eastAsia="Times New Roman" w:hAnsi="Times New Roman" w:cs="AL-Mateen" w:hint="cs"/>
                <w:noProof/>
                <w:spacing w:val="-8"/>
                <w:w w:val="97"/>
                <w:sz w:val="28"/>
                <w:szCs w:val="28"/>
                <w:rtl/>
                <w:lang w:eastAsia="ar-SA" w:bidi="ar-SY"/>
              </w:rPr>
              <w:t>سورة الأعراف</w:t>
            </w:r>
            <w:bookmarkEnd w:id="488"/>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89" w:name="_Toc206394687"/>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قُلْ إِنَّمَا حَرَّمَ رَبِّيَ الْفَوَاحِشَ مَا ظَهَرَ مِنْهَا وَمَا بَطَنَ</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489"/>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90" w:name="_Toc206394688"/>
            <w:r w:rsidRPr="007A3D82">
              <w:rPr>
                <w:rFonts w:ascii="mylotus" w:eastAsia="Times New Roman" w:hAnsi="mylotus" w:cs="Simplified Arabic"/>
                <w:b/>
                <w:bCs/>
                <w:noProof/>
                <w:spacing w:val="-8"/>
                <w:w w:val="97"/>
                <w:sz w:val="24"/>
                <w:szCs w:val="24"/>
                <w:rtl/>
                <w:lang w:eastAsia="ar-SA" w:bidi="ar-SY"/>
              </w:rPr>
              <w:t>33</w:t>
            </w:r>
            <w:bookmarkEnd w:id="490"/>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91" w:name="_Toc206394689"/>
            <w:r w:rsidRPr="007A3D82">
              <w:rPr>
                <w:rFonts w:ascii="mylotus" w:eastAsia="Times New Roman" w:hAnsi="mylotus" w:cs="Simplified Arabic"/>
                <w:b/>
                <w:bCs/>
                <w:noProof/>
                <w:spacing w:val="-8"/>
                <w:w w:val="97"/>
                <w:sz w:val="24"/>
                <w:szCs w:val="24"/>
                <w:rtl/>
                <w:lang w:eastAsia="ar-SA"/>
              </w:rPr>
              <w:t>3</w:t>
            </w:r>
            <w:bookmarkEnd w:id="491"/>
            <w:r w:rsidRPr="007A3D82">
              <w:rPr>
                <w:rFonts w:ascii="mylotus" w:eastAsia="Times New Roman" w:hAnsi="mylotus" w:cs="Simplified Arabic"/>
                <w:b/>
                <w:bCs/>
                <w:noProof/>
                <w:spacing w:val="-8"/>
                <w:w w:val="97"/>
                <w:sz w:val="24"/>
                <w:szCs w:val="24"/>
                <w:rtl/>
                <w:lang w:eastAsia="ar-SA"/>
              </w:rPr>
              <w:t>1</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92" w:name="_Toc206394690"/>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اجْعَل لَّنَا إِلَـهًا كَمَا لَـهُمْ آلِـهَةٌ قَالَ إِنَّكُمْ قَوْمٌ تَجْهَلُونَ</w:t>
            </w:r>
            <w:r w:rsidRPr="007A3D82">
              <w:rPr>
                <w:rFonts w:ascii="mylotus" w:eastAsia="Times New Roman" w:hAnsi="Times New Roman" w:cs="Simplified Arabic" w:hint="cs"/>
                <w:b/>
                <w:bCs/>
                <w:noProof/>
                <w:spacing w:val="-8"/>
                <w:w w:val="97"/>
                <w:sz w:val="24"/>
                <w:szCs w:val="24"/>
                <w:lang w:eastAsia="ar-SA" w:bidi="ar-SY"/>
              </w:rPr>
              <w:t xml:space="preserve"> </w:t>
            </w:r>
            <w:r w:rsidRPr="007A3D82">
              <w:rPr>
                <w:rFonts w:ascii="mylotus" w:eastAsia="Times New Roman" w:hAnsi="mylotus" w:cs="Simplified Arabic"/>
                <w:b/>
                <w:bCs/>
                <w:noProof/>
                <w:spacing w:val="-8"/>
                <w:w w:val="97"/>
                <w:sz w:val="24"/>
                <w:szCs w:val="24"/>
                <w:lang w:eastAsia="ar-SA" w:bidi="ar-SY"/>
              </w:rPr>
              <w:sym w:font="AGA Arabesque" w:char="F05B"/>
            </w:r>
            <w:bookmarkEnd w:id="492"/>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93" w:name="_Toc206394691"/>
            <w:r w:rsidRPr="007A3D82">
              <w:rPr>
                <w:rFonts w:ascii="mylotus" w:eastAsia="Times New Roman" w:hAnsi="mylotus" w:cs="Simplified Arabic"/>
                <w:b/>
                <w:bCs/>
                <w:noProof/>
                <w:spacing w:val="-8"/>
                <w:w w:val="97"/>
                <w:sz w:val="24"/>
                <w:szCs w:val="24"/>
                <w:rtl/>
                <w:lang w:eastAsia="ar-SA" w:bidi="ar-SY"/>
              </w:rPr>
              <w:t>138</w:t>
            </w:r>
            <w:bookmarkEnd w:id="493"/>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94" w:name="_Toc206394692"/>
            <w:r w:rsidRPr="007A3D82">
              <w:rPr>
                <w:rFonts w:ascii="mylotus" w:eastAsia="Times New Roman" w:hAnsi="mylotus" w:cs="Simplified Arabic"/>
                <w:b/>
                <w:bCs/>
                <w:noProof/>
                <w:spacing w:val="-8"/>
                <w:w w:val="97"/>
                <w:sz w:val="24"/>
                <w:szCs w:val="24"/>
                <w:rtl/>
                <w:lang w:eastAsia="ar-SA"/>
              </w:rPr>
              <w:t>3</w:t>
            </w:r>
            <w:bookmarkEnd w:id="494"/>
            <w:r w:rsidRPr="007A3D82">
              <w:rPr>
                <w:rFonts w:ascii="mylotus" w:eastAsia="Times New Roman" w:hAnsi="mylotus" w:cs="Simplified Arabic"/>
                <w:b/>
                <w:bCs/>
                <w:noProof/>
                <w:spacing w:val="-8"/>
                <w:w w:val="97"/>
                <w:sz w:val="24"/>
                <w:szCs w:val="24"/>
                <w:rtl/>
                <w:lang w:eastAsia="ar-SA"/>
              </w:rPr>
              <w:t>6</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495" w:name="_Toc206394693"/>
            <w:r w:rsidRPr="007A3D82">
              <w:rPr>
                <w:rFonts w:ascii="mylotus" w:eastAsia="Times New Roman" w:hAnsi="Times New Roman" w:cs="AL-Mateen" w:hint="cs"/>
                <w:noProof/>
                <w:spacing w:val="-8"/>
                <w:w w:val="97"/>
                <w:sz w:val="28"/>
                <w:szCs w:val="28"/>
                <w:rtl/>
                <w:lang w:eastAsia="ar-SA" w:bidi="ar-SY"/>
              </w:rPr>
              <w:t>سورة الأنفال</w:t>
            </w:r>
            <w:bookmarkEnd w:id="495"/>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496" w:name="_Toc206394694"/>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6"/>
                <w:sz w:val="24"/>
                <w:szCs w:val="24"/>
                <w:rtl/>
                <w:lang w:eastAsia="ar-SA" w:bidi="ar-SY"/>
              </w:rPr>
              <w:t>وَاتَّقُواْ فِتْنَةً لاَّ تُصِيبَنَّ الَّذِينَ ظَلَمُواْ مِنكُمْ خَآصَّةً وَاعْلَمُواْ</w:t>
            </w:r>
            <w:r w:rsidRPr="007A3D82">
              <w:rPr>
                <w:rFonts w:ascii="mylotus" w:eastAsia="Times New Roman" w:hAnsi="mylotus" w:cs="Simplified Arabic"/>
                <w:b/>
                <w:bCs/>
                <w:noProof/>
                <w:spacing w:val="-8"/>
                <w:w w:val="97"/>
                <w:sz w:val="24"/>
                <w:szCs w:val="24"/>
                <w:lang w:eastAsia="ar-SA" w:bidi="ar-SY"/>
              </w:rPr>
              <w:sym w:font="AGA Arabesque" w:char="F05B"/>
            </w:r>
            <w:bookmarkEnd w:id="496"/>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497" w:name="_Toc206394695"/>
            <w:r w:rsidRPr="007A3D82">
              <w:rPr>
                <w:rFonts w:ascii="mylotus" w:eastAsia="Times New Roman" w:hAnsi="mylotus" w:cs="Simplified Arabic"/>
                <w:b/>
                <w:bCs/>
                <w:noProof/>
                <w:spacing w:val="-8"/>
                <w:w w:val="97"/>
                <w:sz w:val="24"/>
                <w:szCs w:val="24"/>
                <w:rtl/>
                <w:lang w:eastAsia="ar-SA" w:bidi="ar-SY"/>
              </w:rPr>
              <w:t>25</w:t>
            </w:r>
            <w:bookmarkEnd w:id="497"/>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498" w:name="_Toc206394696"/>
            <w:r w:rsidRPr="007A3D82">
              <w:rPr>
                <w:rFonts w:ascii="mylotus" w:eastAsia="Times New Roman" w:hAnsi="mylotus" w:cs="Simplified Arabic"/>
                <w:b/>
                <w:bCs/>
                <w:noProof/>
                <w:spacing w:val="-8"/>
                <w:w w:val="97"/>
                <w:sz w:val="24"/>
                <w:szCs w:val="24"/>
                <w:rtl/>
                <w:lang w:eastAsia="ar-SA"/>
              </w:rPr>
              <w:t>8</w:t>
            </w:r>
            <w:bookmarkEnd w:id="498"/>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rPr>
            </w:pPr>
            <w:bookmarkStart w:id="499" w:name="_Toc206394697"/>
            <w:r w:rsidRPr="007A3D82">
              <w:rPr>
                <w:rFonts w:ascii="mylotus" w:eastAsia="Times New Roman" w:hAnsi="mylotus" w:cs="Simplified Arabic"/>
                <w:b/>
                <w:bCs/>
                <w:noProof/>
                <w:spacing w:val="-8"/>
                <w:w w:val="97"/>
                <w:sz w:val="24"/>
                <w:szCs w:val="24"/>
                <w:lang w:eastAsia="ar-SA"/>
              </w:rPr>
              <w:sym w:font="AGA Arabesque" w:char="F05D"/>
            </w:r>
            <w:r w:rsidRPr="007A3D82">
              <w:rPr>
                <w:rFonts w:ascii="mylotus" w:eastAsia="Times New Roman" w:hAnsi="mylotus" w:cs="Simplified Arabic"/>
                <w:b/>
                <w:bCs/>
                <w:noProof/>
                <w:spacing w:val="-8"/>
                <w:w w:val="97"/>
                <w:sz w:val="24"/>
                <w:szCs w:val="24"/>
                <w:rtl/>
                <w:lang w:eastAsia="ar-SA"/>
              </w:rPr>
              <w:t>يِا أَيُّهَا الَّذِينَ آمَنُواْ إَن تَتَّقُواْ الله يَجْعَل لَّكُمْ فُرْقَاناً وَيُكَفِّرْ</w:t>
            </w:r>
            <w:r w:rsidRPr="007A3D82">
              <w:rPr>
                <w:rFonts w:ascii="mylotus" w:eastAsia="Times New Roman" w:hAnsi="mylotus" w:cs="Simplified Arabic"/>
                <w:b/>
                <w:bCs/>
                <w:noProof/>
                <w:spacing w:val="-8"/>
                <w:w w:val="97"/>
                <w:sz w:val="24"/>
                <w:szCs w:val="24"/>
                <w:lang w:eastAsia="ar-SA" w:bidi="ar-SY"/>
              </w:rPr>
              <w:sym w:font="AGA Arabesque" w:char="F05B"/>
            </w:r>
            <w:bookmarkEnd w:id="499"/>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00" w:name="_Toc206394698"/>
            <w:r w:rsidRPr="007A3D82">
              <w:rPr>
                <w:rFonts w:ascii="mylotus" w:eastAsia="Times New Roman" w:hAnsi="mylotus" w:cs="Simplified Arabic"/>
                <w:b/>
                <w:bCs/>
                <w:noProof/>
                <w:spacing w:val="-8"/>
                <w:w w:val="97"/>
                <w:sz w:val="24"/>
                <w:szCs w:val="24"/>
                <w:rtl/>
                <w:lang w:eastAsia="ar-SA"/>
              </w:rPr>
              <w:t>29</w:t>
            </w:r>
            <w:bookmarkEnd w:id="500"/>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01" w:name="_Toc206394699"/>
            <w:r w:rsidRPr="007A3D82">
              <w:rPr>
                <w:rFonts w:ascii="mylotus" w:eastAsia="Times New Roman" w:hAnsi="mylotus" w:cs="Simplified Arabic"/>
                <w:b/>
                <w:bCs/>
                <w:noProof/>
                <w:spacing w:val="-8"/>
                <w:w w:val="97"/>
                <w:sz w:val="24"/>
                <w:szCs w:val="24"/>
                <w:rtl/>
                <w:lang w:eastAsia="ar-SA"/>
              </w:rPr>
              <w:t>8</w:t>
            </w:r>
            <w:bookmarkEnd w:id="501"/>
            <w:r w:rsidRPr="007A3D82">
              <w:rPr>
                <w:rFonts w:ascii="mylotus" w:eastAsia="Times New Roman" w:hAnsi="mylotus" w:cs="Simplified Arabic"/>
                <w:b/>
                <w:bCs/>
                <w:noProof/>
                <w:spacing w:val="-8"/>
                <w:w w:val="97"/>
                <w:sz w:val="24"/>
                <w:szCs w:val="24"/>
                <w:rtl/>
                <w:lang w:eastAsia="ar-SA"/>
              </w:rPr>
              <w:t>6</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02" w:name="_Toc206394700"/>
            <w:r w:rsidRPr="007A3D82">
              <w:rPr>
                <w:rFonts w:ascii="mylotus" w:eastAsia="Times New Roman" w:hAnsi="Times New Roman" w:cs="AL-Mateen" w:hint="cs"/>
                <w:noProof/>
                <w:spacing w:val="-4"/>
                <w:w w:val="97"/>
                <w:sz w:val="28"/>
                <w:szCs w:val="28"/>
                <w:rtl/>
                <w:lang w:eastAsia="ar-SA" w:bidi="ar-SY"/>
              </w:rPr>
              <w:t>سورة يونس</w:t>
            </w:r>
            <w:bookmarkEnd w:id="502"/>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4"/>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4"/>
                <w:w w:val="97"/>
                <w:sz w:val="24"/>
                <w:szCs w:val="24"/>
                <w:lang w:eastAsia="ar-SA" w:bidi="ar-SY"/>
              </w:rPr>
            </w:pPr>
            <w:bookmarkStart w:id="503" w:name="_Toc206394701"/>
            <w:r w:rsidRPr="007A3D82">
              <w:rPr>
                <w:rFonts w:ascii="mylotus" w:eastAsia="Times New Roman" w:hAnsi="mylotus" w:cs="Simplified Arabic"/>
                <w:b/>
                <w:bCs/>
                <w:noProof/>
                <w:spacing w:val="-4"/>
                <w:w w:val="97"/>
                <w:sz w:val="24"/>
                <w:szCs w:val="24"/>
                <w:lang w:eastAsia="ar-SA" w:bidi="ar-SY"/>
              </w:rPr>
              <w:sym w:font="AGA Arabesque" w:char="F05D"/>
            </w:r>
            <w:r w:rsidRPr="007A3D82">
              <w:rPr>
                <w:rFonts w:ascii="mylotus" w:eastAsia="Times New Roman" w:hAnsi="mylotus" w:cs="Simplified Arabic"/>
                <w:b/>
                <w:bCs/>
                <w:noProof/>
                <w:spacing w:val="-4"/>
                <w:w w:val="97"/>
                <w:sz w:val="24"/>
                <w:szCs w:val="24"/>
                <w:rtl/>
                <w:lang w:eastAsia="ar-SA" w:bidi="ar-SY"/>
              </w:rPr>
              <w:t>قُلْ بِفَضْلِ الله وَبِرَحْمَتِهِ فَبِذَلِكَ فَلْيَفْرَحُواْ هُوَ خَيْرٌ مِّمَّا</w:t>
            </w:r>
            <w:r w:rsidRPr="007A3D82">
              <w:rPr>
                <w:rFonts w:ascii="mylotus" w:eastAsia="Times New Roman" w:hAnsi="mylotus" w:cs="Simplified Arabic"/>
                <w:b/>
                <w:bCs/>
                <w:noProof/>
                <w:spacing w:val="-8"/>
                <w:w w:val="97"/>
                <w:sz w:val="24"/>
                <w:szCs w:val="24"/>
                <w:lang w:eastAsia="ar-SA" w:bidi="ar-SY"/>
              </w:rPr>
              <w:sym w:font="AGA Arabesque" w:char="F05B"/>
            </w:r>
            <w:bookmarkEnd w:id="503"/>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4"/>
                <w:w w:val="97"/>
                <w:sz w:val="24"/>
                <w:szCs w:val="24"/>
                <w:lang w:eastAsia="ar-SA" w:bidi="ar-SY"/>
              </w:rPr>
            </w:pPr>
            <w:bookmarkStart w:id="504" w:name="_Toc206394702"/>
            <w:r w:rsidRPr="007A3D82">
              <w:rPr>
                <w:rFonts w:ascii="mylotus" w:eastAsia="Times New Roman" w:hAnsi="mylotus" w:cs="Simplified Arabic"/>
                <w:b/>
                <w:bCs/>
                <w:noProof/>
                <w:spacing w:val="-4"/>
                <w:w w:val="97"/>
                <w:sz w:val="24"/>
                <w:szCs w:val="24"/>
                <w:rtl/>
                <w:lang w:eastAsia="ar-SA" w:bidi="ar-SY"/>
              </w:rPr>
              <w:t>58</w:t>
            </w:r>
            <w:bookmarkEnd w:id="504"/>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05" w:name="_Toc206394703"/>
            <w:r w:rsidRPr="007A3D82">
              <w:rPr>
                <w:rFonts w:ascii="mylotus" w:eastAsia="Times New Roman" w:hAnsi="mylotus" w:cs="Simplified Arabic"/>
                <w:b/>
                <w:bCs/>
                <w:noProof/>
                <w:spacing w:val="-8"/>
                <w:w w:val="97"/>
                <w:sz w:val="24"/>
                <w:szCs w:val="24"/>
                <w:rtl/>
                <w:lang w:eastAsia="ar-SA"/>
              </w:rPr>
              <w:t>1</w:t>
            </w:r>
            <w:bookmarkEnd w:id="505"/>
            <w:r w:rsidRPr="007A3D82">
              <w:rPr>
                <w:rFonts w:ascii="mylotus" w:eastAsia="Times New Roman" w:hAnsi="mylotus" w:cs="Simplified Arabic"/>
                <w:b/>
                <w:bCs/>
                <w:noProof/>
                <w:spacing w:val="-8"/>
                <w:w w:val="97"/>
                <w:sz w:val="24"/>
                <w:szCs w:val="24"/>
                <w:rtl/>
                <w:lang w:eastAsia="ar-SA"/>
              </w:rPr>
              <w:t>3</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06" w:name="_Toc206394704"/>
            <w:r w:rsidRPr="007A3D82">
              <w:rPr>
                <w:rFonts w:ascii="mylotus" w:eastAsia="Times New Roman" w:hAnsi="Times New Roman" w:cs="AL-Mateen" w:hint="cs"/>
                <w:noProof/>
                <w:spacing w:val="-8"/>
                <w:w w:val="97"/>
                <w:sz w:val="28"/>
                <w:szCs w:val="28"/>
                <w:rtl/>
                <w:lang w:eastAsia="ar-SA" w:bidi="ar-SY"/>
              </w:rPr>
              <w:t>سورة هود</w:t>
            </w:r>
            <w:bookmarkEnd w:id="506"/>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07" w:name="_Toc206394705"/>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وَلاَ يَزَالُونَ مُخْتَلِفِينَ * إِلاَّ مَن رَّحِمَ رَبُّكَ</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16"/>
                <w:szCs w:val="16"/>
                <w:rtl/>
                <w:lang w:eastAsia="ar-SA"/>
              </w:rPr>
              <w:t>..</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07"/>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08" w:name="_Toc206394706"/>
            <w:r w:rsidRPr="007A3D82">
              <w:rPr>
                <w:rFonts w:ascii="mylotus" w:eastAsia="Times New Roman" w:hAnsi="mylotus" w:cs="Simplified Arabic"/>
                <w:b/>
                <w:bCs/>
                <w:noProof/>
                <w:spacing w:val="-8"/>
                <w:w w:val="97"/>
                <w:sz w:val="20"/>
                <w:szCs w:val="20"/>
                <w:rtl/>
                <w:lang w:eastAsia="ar-SA" w:bidi="ar-SY"/>
              </w:rPr>
              <w:t>118-</w:t>
            </w:r>
            <w:r w:rsidRPr="007A3D82">
              <w:rPr>
                <w:rFonts w:ascii="mylotus" w:eastAsia="Times New Roman" w:hAnsi="mylotus" w:cs="Simplified Arabic"/>
                <w:b/>
                <w:bCs/>
                <w:noProof/>
                <w:spacing w:val="-8"/>
                <w:w w:val="97"/>
                <w:rtl/>
                <w:lang w:eastAsia="ar-SA" w:bidi="ar-SY"/>
              </w:rPr>
              <w:t>119</w:t>
            </w:r>
            <w:bookmarkEnd w:id="508"/>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09" w:name="_Toc206394707"/>
            <w:r w:rsidRPr="007A3D82">
              <w:rPr>
                <w:rFonts w:ascii="mylotus" w:eastAsia="Times New Roman" w:hAnsi="mylotus" w:cs="Simplified Arabic"/>
                <w:b/>
                <w:bCs/>
                <w:noProof/>
                <w:spacing w:val="-8"/>
                <w:w w:val="97"/>
                <w:sz w:val="24"/>
                <w:szCs w:val="24"/>
                <w:rtl/>
                <w:lang w:eastAsia="ar-SA"/>
              </w:rPr>
              <w:t>2</w:t>
            </w:r>
            <w:bookmarkEnd w:id="509"/>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10" w:name="_Toc206394708"/>
            <w:r w:rsidRPr="007A3D82">
              <w:rPr>
                <w:rFonts w:ascii="mylotus" w:eastAsia="Times New Roman" w:hAnsi="Times New Roman" w:cs="AL-Mateen" w:hint="cs"/>
                <w:noProof/>
                <w:spacing w:val="-8"/>
                <w:w w:val="97"/>
                <w:sz w:val="28"/>
                <w:szCs w:val="28"/>
                <w:rtl/>
                <w:lang w:eastAsia="ar-SA" w:bidi="ar-SY"/>
              </w:rPr>
              <w:t>سورة يوسف</w:t>
            </w:r>
            <w:bookmarkEnd w:id="510"/>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11" w:name="_Toc206394709"/>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وَمَا أَكْثَرُ النَّاسِ وَلَوْ حَرَصْتَ بِمُؤْمِنِينَ</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16"/>
                <w:szCs w:val="16"/>
                <w:rtl/>
                <w:lang w:eastAsia="ar-SA"/>
              </w:rPr>
              <w:t>.....</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11"/>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12" w:name="_Toc206394710"/>
            <w:r w:rsidRPr="007A3D82">
              <w:rPr>
                <w:rFonts w:ascii="mylotus" w:eastAsia="Times New Roman" w:hAnsi="mylotus" w:cs="Simplified Arabic"/>
                <w:b/>
                <w:bCs/>
                <w:noProof/>
                <w:spacing w:val="-8"/>
                <w:w w:val="97"/>
                <w:sz w:val="24"/>
                <w:szCs w:val="24"/>
                <w:rtl/>
                <w:lang w:eastAsia="ar-SA" w:bidi="ar-SY"/>
              </w:rPr>
              <w:t>103</w:t>
            </w:r>
            <w:bookmarkEnd w:id="512"/>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13" w:name="_Toc206394711"/>
            <w:r w:rsidRPr="007A3D82">
              <w:rPr>
                <w:rFonts w:ascii="mylotus" w:eastAsia="Times New Roman" w:hAnsi="mylotus" w:cs="Simplified Arabic"/>
                <w:b/>
                <w:bCs/>
                <w:noProof/>
                <w:spacing w:val="-8"/>
                <w:w w:val="97"/>
                <w:sz w:val="24"/>
                <w:szCs w:val="24"/>
                <w:rtl/>
                <w:lang w:eastAsia="ar-SA"/>
              </w:rPr>
              <w:t>5</w:t>
            </w:r>
            <w:bookmarkEnd w:id="513"/>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14" w:name="_Toc206394712"/>
            <w:r w:rsidRPr="007A3D82">
              <w:rPr>
                <w:rFonts w:ascii="mylotus" w:eastAsia="Times New Roman" w:hAnsi="Times New Roman" w:cs="AL-Mateen" w:hint="cs"/>
                <w:noProof/>
                <w:spacing w:val="-8"/>
                <w:w w:val="97"/>
                <w:sz w:val="28"/>
                <w:szCs w:val="28"/>
                <w:rtl/>
                <w:lang w:eastAsia="ar-SA" w:bidi="ar-SY"/>
              </w:rPr>
              <w:t>سورة النحل</w:t>
            </w:r>
            <w:bookmarkEnd w:id="514"/>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15" w:name="_Toc206394713"/>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وَعَلَى الله قَصْدُ السَّبِيلِ وَمِنْهَا جَآئِرٌ وَلَوْ شَاءَ لَـهَدَاكُمْ</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15"/>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16" w:name="_Toc206394714"/>
            <w:r w:rsidRPr="007A3D82">
              <w:rPr>
                <w:rFonts w:ascii="mylotus" w:eastAsia="Times New Roman" w:hAnsi="mylotus" w:cs="Simplified Arabic"/>
                <w:b/>
                <w:bCs/>
                <w:noProof/>
                <w:spacing w:val="-8"/>
                <w:w w:val="97"/>
                <w:sz w:val="24"/>
                <w:szCs w:val="24"/>
                <w:rtl/>
                <w:lang w:eastAsia="ar-SA" w:bidi="ar-SY"/>
              </w:rPr>
              <w:t>9</w:t>
            </w:r>
            <w:bookmarkEnd w:id="516"/>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17" w:name="_Toc206394715"/>
            <w:r w:rsidRPr="007A3D82">
              <w:rPr>
                <w:rFonts w:ascii="mylotus" w:eastAsia="Times New Roman" w:hAnsi="mylotus" w:cs="Simplified Arabic"/>
                <w:b/>
                <w:bCs/>
                <w:noProof/>
                <w:spacing w:val="-8"/>
                <w:w w:val="97"/>
                <w:sz w:val="24"/>
                <w:szCs w:val="24"/>
                <w:rtl/>
                <w:lang w:eastAsia="ar-SA"/>
              </w:rPr>
              <w:t>2</w:t>
            </w:r>
            <w:bookmarkEnd w:id="517"/>
            <w:r w:rsidRPr="007A3D82">
              <w:rPr>
                <w:rFonts w:ascii="mylotus" w:eastAsia="Times New Roman" w:hAnsi="mylotus" w:cs="Simplified Arabic"/>
                <w:b/>
                <w:bCs/>
                <w:noProof/>
                <w:spacing w:val="-8"/>
                <w:w w:val="97"/>
                <w:sz w:val="24"/>
                <w:szCs w:val="24"/>
                <w:rtl/>
                <w:lang w:eastAsia="ar-SA"/>
              </w:rPr>
              <w:t>4</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2"/>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4"/>
                <w:w w:val="97"/>
                <w:sz w:val="24"/>
                <w:szCs w:val="24"/>
                <w:lang w:eastAsia="ar-SA"/>
              </w:rPr>
            </w:pPr>
            <w:bookmarkStart w:id="518" w:name="_Toc206394716"/>
            <w:r w:rsidRPr="007A3D82">
              <w:rPr>
                <w:rFonts w:ascii="mylotus" w:eastAsia="Times New Roman" w:hAnsi="mylotus" w:cs="Simplified Arabic"/>
                <w:b/>
                <w:bCs/>
                <w:noProof/>
                <w:spacing w:val="-2"/>
                <w:w w:val="97"/>
                <w:sz w:val="24"/>
                <w:szCs w:val="24"/>
                <w:lang w:eastAsia="ar-SA" w:bidi="ar-SY"/>
              </w:rPr>
              <w:sym w:font="AGA Arabesque" w:char="F05D"/>
            </w:r>
            <w:r w:rsidRPr="007A3D82">
              <w:rPr>
                <w:rFonts w:ascii="mylotus" w:eastAsia="Times New Roman" w:hAnsi="mylotus" w:cs="Simplified Arabic"/>
                <w:b/>
                <w:bCs/>
                <w:noProof/>
                <w:spacing w:val="-4"/>
                <w:w w:val="97"/>
                <w:sz w:val="24"/>
                <w:szCs w:val="24"/>
                <w:rtl/>
                <w:lang w:eastAsia="ar-SA"/>
              </w:rPr>
              <w:t>وَنَزَّلْنَا عَلَيْكَ الْكِتَابَ تِبْيَانًا لِّكُلِّ شَيْءٍ وَهُدًى وَرَحْمَةً</w:t>
            </w:r>
            <w:r w:rsidRPr="007A3D82">
              <w:rPr>
                <w:rFonts w:ascii="mylotus" w:eastAsia="Times New Roman" w:hAnsi="mylotus" w:cs="Simplified Arabic"/>
                <w:b/>
                <w:bCs/>
                <w:noProof/>
                <w:spacing w:val="-8"/>
                <w:w w:val="97"/>
                <w:sz w:val="16"/>
                <w:szCs w:val="16"/>
                <w:rtl/>
                <w:lang w:eastAsia="ar-SA"/>
              </w:rPr>
              <w:t>.</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18"/>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4"/>
                <w:w w:val="97"/>
                <w:sz w:val="24"/>
                <w:szCs w:val="24"/>
                <w:lang w:eastAsia="ar-SA"/>
              </w:rPr>
            </w:pPr>
            <w:bookmarkStart w:id="519" w:name="_Toc206394717"/>
            <w:r w:rsidRPr="007A3D82">
              <w:rPr>
                <w:rFonts w:ascii="mylotus" w:eastAsia="Times New Roman" w:hAnsi="mylotus" w:cs="Simplified Arabic"/>
                <w:b/>
                <w:bCs/>
                <w:noProof/>
                <w:spacing w:val="-4"/>
                <w:w w:val="97"/>
                <w:sz w:val="24"/>
                <w:szCs w:val="24"/>
                <w:rtl/>
                <w:lang w:eastAsia="ar-SA"/>
              </w:rPr>
              <w:t>89</w:t>
            </w:r>
            <w:bookmarkEnd w:id="519"/>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20" w:name="_Toc206394718"/>
            <w:r w:rsidRPr="007A3D82">
              <w:rPr>
                <w:rFonts w:ascii="mylotus" w:eastAsia="Times New Roman" w:hAnsi="mylotus" w:cs="Simplified Arabic"/>
                <w:b/>
                <w:bCs/>
                <w:noProof/>
                <w:spacing w:val="-8"/>
                <w:w w:val="97"/>
                <w:sz w:val="24"/>
                <w:szCs w:val="24"/>
                <w:rtl/>
                <w:lang w:eastAsia="ar-SA"/>
              </w:rPr>
              <w:t>8</w:t>
            </w:r>
            <w:bookmarkEnd w:id="520"/>
            <w:r w:rsidRPr="007A3D82">
              <w:rPr>
                <w:rFonts w:ascii="mylotus" w:eastAsia="Times New Roman" w:hAnsi="mylotus" w:cs="Simplified Arabic"/>
                <w:b/>
                <w:bCs/>
                <w:noProof/>
                <w:spacing w:val="-8"/>
                <w:w w:val="97"/>
                <w:sz w:val="24"/>
                <w:szCs w:val="24"/>
                <w:rtl/>
                <w:lang w:eastAsia="ar-SA"/>
              </w:rPr>
              <w:t>6</w:t>
            </w:r>
          </w:p>
        </w:tc>
      </w:tr>
      <w:tr w:rsidR="007A3D82" w:rsidRPr="007A3D82" w:rsidTr="007A3D82">
        <w:trPr>
          <w:trHeight w:val="454"/>
          <w:jc w:val="center"/>
        </w:trPr>
        <w:tc>
          <w:tcPr>
            <w:tcW w:w="7371" w:type="dxa"/>
            <w:gridSpan w:val="4"/>
            <w:tcBorders>
              <w:top w:val="single" w:sz="4" w:space="0" w:color="auto"/>
              <w:left w:val="nil"/>
              <w:bottom w:val="nil"/>
              <w:right w:val="nil"/>
            </w:tcBorders>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bidi="ar-SY"/>
              </w:rPr>
            </w:pPr>
          </w:p>
        </w:tc>
      </w:tr>
      <w:tr w:rsidR="007A3D82" w:rsidRPr="007A3D82" w:rsidTr="007A3D82">
        <w:trPr>
          <w:trHeight w:val="454"/>
          <w:jc w:val="center"/>
        </w:trPr>
        <w:tc>
          <w:tcPr>
            <w:tcW w:w="7371" w:type="dxa"/>
            <w:gridSpan w:val="4"/>
            <w:tcBorders>
              <w:top w:val="nil"/>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21" w:name="_Toc206394719"/>
            <w:r w:rsidRPr="007A3D82">
              <w:rPr>
                <w:rFonts w:ascii="mylotus" w:eastAsia="Times New Roman" w:hAnsi="Times New Roman" w:cs="AL-Mateen" w:hint="cs"/>
                <w:noProof/>
                <w:spacing w:val="-8"/>
                <w:w w:val="97"/>
                <w:sz w:val="28"/>
                <w:szCs w:val="28"/>
                <w:rtl/>
                <w:lang w:eastAsia="ar-SA" w:bidi="ar-SY"/>
              </w:rPr>
              <w:t>سورة الإسراء</w:t>
            </w:r>
            <w:bookmarkEnd w:id="521"/>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bidi="ar-SY"/>
              </w:rPr>
            </w:pPr>
            <w:bookmarkStart w:id="522" w:name="_Toc206394720"/>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 xml:space="preserve">سُبْحَانَ الَّذِي أَسْرَى بِعَبْدِهِ لَيْلاً مِّنَ الْـمَسْجِدِ الْـحَرَامِ </w:t>
            </w:r>
            <w:r w:rsidRPr="007A3D82">
              <w:rPr>
                <w:rFonts w:ascii="mylotus" w:eastAsia="Times New Roman" w:hAnsi="mylotus" w:cs="Simplified Arabic"/>
                <w:b/>
                <w:bCs/>
                <w:noProof/>
                <w:spacing w:val="-8"/>
                <w:w w:val="97"/>
                <w:sz w:val="24"/>
                <w:szCs w:val="24"/>
                <w:lang w:eastAsia="ar-SA" w:bidi="ar-SY"/>
              </w:rPr>
              <w:sym w:font="AGA Arabesque" w:char="F05B"/>
            </w:r>
            <w:bookmarkEnd w:id="522"/>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23" w:name="_Toc206394721"/>
            <w:r w:rsidRPr="007A3D82">
              <w:rPr>
                <w:rFonts w:ascii="mylotus" w:eastAsia="Times New Roman" w:hAnsi="mylotus" w:cs="Simplified Arabic"/>
                <w:b/>
                <w:bCs/>
                <w:noProof/>
                <w:spacing w:val="-8"/>
                <w:w w:val="97"/>
                <w:sz w:val="24"/>
                <w:szCs w:val="24"/>
                <w:rtl/>
                <w:lang w:eastAsia="ar-SA" w:bidi="ar-SY"/>
              </w:rPr>
              <w:t>1</w:t>
            </w:r>
            <w:bookmarkEnd w:id="523"/>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24" w:name="_Toc206394722"/>
            <w:r w:rsidRPr="007A3D82">
              <w:rPr>
                <w:rFonts w:ascii="mylotus" w:eastAsia="Times New Roman" w:hAnsi="mylotus" w:cs="Simplified Arabic"/>
                <w:b/>
                <w:bCs/>
                <w:noProof/>
                <w:spacing w:val="-8"/>
                <w:w w:val="97"/>
                <w:sz w:val="24"/>
                <w:szCs w:val="24"/>
                <w:rtl/>
                <w:lang w:eastAsia="ar-SA"/>
              </w:rPr>
              <w:t>6</w:t>
            </w:r>
            <w:bookmarkEnd w:id="524"/>
            <w:r w:rsidRPr="007A3D82">
              <w:rPr>
                <w:rFonts w:ascii="mylotus" w:eastAsia="Times New Roman" w:hAnsi="mylotus" w:cs="Simplified Arabic"/>
                <w:b/>
                <w:bCs/>
                <w:noProof/>
                <w:spacing w:val="-8"/>
                <w:w w:val="97"/>
                <w:sz w:val="24"/>
                <w:szCs w:val="24"/>
                <w:rtl/>
                <w:lang w:eastAsia="ar-SA"/>
              </w:rPr>
              <w:t>3</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rPr>
            </w:pPr>
            <w:bookmarkStart w:id="525" w:name="_Toc206394723"/>
            <w:r w:rsidRPr="007A3D82">
              <w:rPr>
                <w:rFonts w:ascii="mylotus" w:eastAsia="Times New Roman" w:hAnsi="mylotus" w:cs="Simplified Arabic"/>
                <w:b/>
                <w:bCs/>
                <w:noProof/>
                <w:spacing w:val="-8"/>
                <w:w w:val="97"/>
                <w:sz w:val="24"/>
                <w:szCs w:val="24"/>
                <w:lang w:eastAsia="ar-SA"/>
              </w:rPr>
              <w:sym w:font="AGA Arabesque" w:char="F05D"/>
            </w:r>
            <w:r w:rsidRPr="007A3D82">
              <w:rPr>
                <w:rFonts w:ascii="mylotus" w:eastAsia="Times New Roman" w:hAnsi="mylotus" w:cs="Simplified Arabic"/>
                <w:b/>
                <w:bCs/>
                <w:noProof/>
                <w:spacing w:val="-8"/>
                <w:w w:val="97"/>
                <w:sz w:val="24"/>
                <w:szCs w:val="24"/>
                <w:rtl/>
                <w:lang w:eastAsia="ar-SA"/>
              </w:rPr>
              <w:t>وَلاَ تَقْفُ مَا لَيْسَ لَكَ بِهِ عِلْمٌ إِنَّ السَّمْعَ وَالْبَصَرَ وَالْفُؤَادَ</w:t>
            </w:r>
            <w:r w:rsidRPr="007A3D82">
              <w:rPr>
                <w:rFonts w:ascii="mylotus" w:eastAsia="Times New Roman" w:hAnsi="mylotus" w:cs="Simplified Arabic"/>
                <w:b/>
                <w:bCs/>
                <w:noProof/>
                <w:spacing w:val="-8"/>
                <w:w w:val="97"/>
                <w:sz w:val="24"/>
                <w:szCs w:val="24"/>
                <w:lang w:eastAsia="ar-SA" w:bidi="ar-SY"/>
              </w:rPr>
              <w:sym w:font="AGA Arabesque" w:char="F05B"/>
            </w:r>
            <w:bookmarkEnd w:id="525"/>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26" w:name="_Toc206394724"/>
            <w:r w:rsidRPr="007A3D82">
              <w:rPr>
                <w:rFonts w:ascii="mylotus" w:eastAsia="Times New Roman" w:hAnsi="mylotus" w:cs="Simplified Arabic"/>
                <w:b/>
                <w:bCs/>
                <w:noProof/>
                <w:spacing w:val="-8"/>
                <w:w w:val="97"/>
                <w:sz w:val="24"/>
                <w:szCs w:val="24"/>
                <w:rtl/>
                <w:lang w:eastAsia="ar-SA"/>
              </w:rPr>
              <w:t>36</w:t>
            </w:r>
            <w:bookmarkEnd w:id="526"/>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27" w:name="_Toc206394725"/>
            <w:r w:rsidRPr="007A3D82">
              <w:rPr>
                <w:rFonts w:ascii="mylotus" w:eastAsia="Times New Roman" w:hAnsi="mylotus" w:cs="Simplified Arabic"/>
                <w:b/>
                <w:bCs/>
                <w:noProof/>
                <w:spacing w:val="-8"/>
                <w:w w:val="97"/>
                <w:sz w:val="24"/>
                <w:szCs w:val="24"/>
                <w:rtl/>
                <w:lang w:eastAsia="ar-SA"/>
              </w:rPr>
              <w:t>3</w:t>
            </w:r>
            <w:bookmarkEnd w:id="527"/>
            <w:r w:rsidRPr="007A3D82">
              <w:rPr>
                <w:rFonts w:ascii="mylotus" w:eastAsia="Times New Roman" w:hAnsi="mylotus" w:cs="Simplified Arabic"/>
                <w:b/>
                <w:bCs/>
                <w:noProof/>
                <w:spacing w:val="-8"/>
                <w:w w:val="97"/>
                <w:sz w:val="24"/>
                <w:szCs w:val="24"/>
                <w:rtl/>
                <w:lang w:eastAsia="ar-SA"/>
              </w:rPr>
              <w:t>1</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28" w:name="_Toc206394726"/>
            <w:r w:rsidRPr="007A3D82">
              <w:rPr>
                <w:rFonts w:ascii="mylotus" w:eastAsia="Times New Roman" w:hAnsi="mylotus" w:cs="Simplified Arabic"/>
                <w:b/>
                <w:bCs/>
                <w:noProof/>
                <w:spacing w:val="-8"/>
                <w:w w:val="94"/>
                <w:sz w:val="24"/>
                <w:szCs w:val="24"/>
                <w:lang w:eastAsia="ar-SA" w:bidi="ar-SY"/>
              </w:rPr>
              <w:sym w:font="AGA Arabesque" w:char="F05D"/>
            </w:r>
            <w:r w:rsidRPr="007A3D82">
              <w:rPr>
                <w:rFonts w:ascii="mylotus" w:eastAsia="Times New Roman" w:hAnsi="mylotus" w:cs="Simplified Arabic"/>
                <w:b/>
                <w:bCs/>
                <w:noProof/>
                <w:spacing w:val="-8"/>
                <w:w w:val="94"/>
                <w:sz w:val="24"/>
                <w:szCs w:val="24"/>
                <w:rtl/>
                <w:lang w:eastAsia="ar-SA"/>
              </w:rPr>
              <w:t>قُلِ ادْعُواْ الَّذِينَ زَعَمْتُم مِّن دُونِهِ فَلاَ يَمْلِكُونَ كَشْفَ الضُّرِّ</w:t>
            </w:r>
            <w:r w:rsidRPr="007A3D82">
              <w:rPr>
                <w:rFonts w:ascii="mylotus" w:eastAsia="Times New Roman" w:hAnsi="mylotus" w:cs="Simplified Arabic"/>
                <w:b/>
                <w:bCs/>
                <w:noProof/>
                <w:spacing w:val="-8"/>
                <w:w w:val="97"/>
                <w:sz w:val="24"/>
                <w:szCs w:val="24"/>
                <w:lang w:eastAsia="ar-SA" w:bidi="ar-SY"/>
              </w:rPr>
              <w:sym w:font="AGA Arabesque" w:char="F05B"/>
            </w:r>
            <w:bookmarkEnd w:id="528"/>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29" w:name="_Toc206394727"/>
            <w:r w:rsidRPr="007A3D82">
              <w:rPr>
                <w:rFonts w:ascii="mylotus" w:eastAsia="Times New Roman" w:hAnsi="mylotus" w:cs="Simplified Arabic"/>
                <w:b/>
                <w:bCs/>
                <w:noProof/>
                <w:spacing w:val="-8"/>
                <w:w w:val="97"/>
                <w:sz w:val="24"/>
                <w:szCs w:val="24"/>
                <w:rtl/>
                <w:lang w:eastAsia="ar-SA" w:bidi="ar-SY"/>
              </w:rPr>
              <w:t>56-57</w:t>
            </w:r>
            <w:bookmarkEnd w:id="529"/>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r w:rsidRPr="007A3D82">
              <w:rPr>
                <w:rFonts w:ascii="mylotus" w:eastAsia="Times New Roman" w:hAnsi="mylotus" w:cs="Simplified Arabic"/>
                <w:b/>
                <w:bCs/>
                <w:noProof/>
                <w:spacing w:val="-8"/>
                <w:w w:val="97"/>
                <w:sz w:val="24"/>
                <w:szCs w:val="24"/>
                <w:rtl/>
                <w:lang w:eastAsia="ar-SA"/>
              </w:rPr>
              <w:t>49</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30" w:name="_Toc206394729"/>
            <w:r w:rsidRPr="007A3D82">
              <w:rPr>
                <w:rFonts w:ascii="mylotus" w:eastAsia="Times New Roman" w:hAnsi="Times New Roman" w:cs="AL-Mateen" w:hint="cs"/>
                <w:noProof/>
                <w:spacing w:val="-8"/>
                <w:w w:val="97"/>
                <w:sz w:val="28"/>
                <w:szCs w:val="28"/>
                <w:rtl/>
                <w:lang w:eastAsia="ar-SA"/>
              </w:rPr>
              <w:lastRenderedPageBreak/>
              <w:t>سورة الكهف</w:t>
            </w:r>
            <w:bookmarkEnd w:id="530"/>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bidi="ar-SY"/>
              </w:rPr>
            </w:pPr>
            <w:bookmarkStart w:id="531" w:name="_Toc206394730"/>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وَلاَ تُطِعْ مَنْ أَغْفَلْنَا قَلْبَهُ عَن ذِكْرِنَا وَاتَّبَعَ هَوَاهُ وَكَانَ</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31"/>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32" w:name="_Toc206394731"/>
            <w:r w:rsidRPr="007A3D82">
              <w:rPr>
                <w:rFonts w:ascii="mylotus" w:eastAsia="Times New Roman" w:hAnsi="mylotus" w:cs="Simplified Arabic"/>
                <w:b/>
                <w:bCs/>
                <w:noProof/>
                <w:spacing w:val="-8"/>
                <w:w w:val="97"/>
                <w:sz w:val="24"/>
                <w:szCs w:val="24"/>
                <w:rtl/>
                <w:lang w:eastAsia="ar-SA" w:bidi="ar-SY"/>
              </w:rPr>
              <w:t>28</w:t>
            </w:r>
            <w:bookmarkEnd w:id="532"/>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33" w:name="_Toc206394732"/>
            <w:r w:rsidRPr="007A3D82">
              <w:rPr>
                <w:rFonts w:ascii="mylotus" w:eastAsia="Times New Roman" w:hAnsi="mylotus" w:cs="Simplified Arabic"/>
                <w:b/>
                <w:bCs/>
                <w:noProof/>
                <w:spacing w:val="-8"/>
                <w:w w:val="97"/>
                <w:sz w:val="24"/>
                <w:szCs w:val="24"/>
                <w:rtl/>
                <w:lang w:eastAsia="ar-SA"/>
              </w:rPr>
              <w:t>3</w:t>
            </w:r>
            <w:bookmarkEnd w:id="533"/>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34" w:name="_Toc206394733"/>
            <w:r w:rsidRPr="007A3D82">
              <w:rPr>
                <w:rFonts w:ascii="mylotus" w:eastAsia="Times New Roman" w:hAnsi="Times New Roman" w:cs="AL-Mateen" w:hint="cs"/>
                <w:noProof/>
                <w:spacing w:val="-8"/>
                <w:w w:val="97"/>
                <w:sz w:val="28"/>
                <w:szCs w:val="28"/>
                <w:rtl/>
                <w:lang w:eastAsia="ar-SA" w:bidi="ar-SY"/>
              </w:rPr>
              <w:t>سورة طه</w:t>
            </w:r>
            <w:bookmarkEnd w:id="534"/>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bidi="ar-SY"/>
              </w:rPr>
            </w:pPr>
            <w:bookmarkStart w:id="535" w:name="_Toc206394734"/>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وَإِنِّي لَغَفَّارٌ لّـِمَن تَابَ وَآمَنَ وَعَمِلَ صَالِـحًا ثُمَّ اهْتَدَى</w:t>
            </w:r>
            <w:r w:rsidRPr="007A3D82">
              <w:rPr>
                <w:rFonts w:ascii="mylotus" w:eastAsia="Times New Roman" w:hAnsi="mylotus" w:cs="Simplified Arabic"/>
                <w:b/>
                <w:bCs/>
                <w:noProof/>
                <w:spacing w:val="-8"/>
                <w:w w:val="97"/>
                <w:sz w:val="24"/>
                <w:szCs w:val="24"/>
                <w:lang w:eastAsia="ar-SA" w:bidi="ar-SY"/>
              </w:rPr>
              <w:sym w:font="AGA Arabesque" w:char="F05B"/>
            </w:r>
            <w:bookmarkEnd w:id="535"/>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36" w:name="_Toc206394735"/>
            <w:r w:rsidRPr="007A3D82">
              <w:rPr>
                <w:rFonts w:ascii="mylotus" w:eastAsia="Times New Roman" w:hAnsi="mylotus" w:cs="Simplified Arabic"/>
                <w:b/>
                <w:bCs/>
                <w:noProof/>
                <w:spacing w:val="-8"/>
                <w:w w:val="97"/>
                <w:sz w:val="24"/>
                <w:szCs w:val="24"/>
                <w:rtl/>
                <w:lang w:eastAsia="ar-SA" w:bidi="ar-SY"/>
              </w:rPr>
              <w:t>82</w:t>
            </w:r>
            <w:bookmarkEnd w:id="536"/>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37" w:name="_Toc206394736"/>
            <w:r w:rsidRPr="007A3D82">
              <w:rPr>
                <w:rFonts w:ascii="mylotus" w:eastAsia="Times New Roman" w:hAnsi="mylotus" w:cs="Simplified Arabic"/>
                <w:b/>
                <w:bCs/>
                <w:noProof/>
                <w:spacing w:val="-8"/>
                <w:w w:val="97"/>
                <w:sz w:val="24"/>
                <w:szCs w:val="24"/>
                <w:rtl/>
                <w:lang w:eastAsia="ar-SA"/>
              </w:rPr>
              <w:t>8</w:t>
            </w:r>
            <w:bookmarkEnd w:id="537"/>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38" w:name="_Toc206394737"/>
            <w:r w:rsidRPr="007A3D82">
              <w:rPr>
                <w:rFonts w:ascii="mylotus" w:eastAsia="Times New Roman" w:hAnsi="Times New Roman" w:cs="AL-Mateen" w:hint="cs"/>
                <w:noProof/>
                <w:spacing w:val="-8"/>
                <w:w w:val="97"/>
                <w:sz w:val="28"/>
                <w:szCs w:val="28"/>
                <w:rtl/>
                <w:lang w:eastAsia="ar-SA" w:bidi="ar-SY"/>
              </w:rPr>
              <w:t>سورة المؤمنون</w:t>
            </w:r>
            <w:bookmarkEnd w:id="538"/>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bidi="ar-SY"/>
              </w:rPr>
            </w:pPr>
            <w:bookmarkStart w:id="539" w:name="_Toc206394738"/>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ثُمَّ إِنَّكُمْ بَعْدَ ذَلِكَ لَـمَيِّتُونَ * ثُمَّ إِنَّكُمْ يَوْمَ الْقِيَامَةِ تُبْعَثُونَ</w:t>
            </w:r>
            <w:r w:rsidRPr="007A3D82">
              <w:rPr>
                <w:rFonts w:ascii="mylotus" w:eastAsia="Times New Roman" w:hAnsi="mylotus" w:cs="Simplified Arabic"/>
                <w:b/>
                <w:bCs/>
                <w:noProof/>
                <w:spacing w:val="-8"/>
                <w:w w:val="97"/>
                <w:sz w:val="24"/>
                <w:szCs w:val="24"/>
                <w:lang w:eastAsia="ar-SA" w:bidi="ar-SY"/>
              </w:rPr>
              <w:sym w:font="AGA Arabesque" w:char="F05B"/>
            </w:r>
            <w:bookmarkEnd w:id="539"/>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40" w:name="_Toc206394739"/>
            <w:r w:rsidRPr="007A3D82">
              <w:rPr>
                <w:rFonts w:ascii="mylotus" w:eastAsia="Times New Roman" w:hAnsi="mylotus" w:cs="Simplified Arabic"/>
                <w:b/>
                <w:bCs/>
                <w:noProof/>
                <w:spacing w:val="-8"/>
                <w:w w:val="97"/>
                <w:sz w:val="24"/>
                <w:szCs w:val="24"/>
                <w:rtl/>
                <w:lang w:eastAsia="ar-SA" w:bidi="ar-SY"/>
              </w:rPr>
              <w:t>15-16</w:t>
            </w:r>
            <w:bookmarkEnd w:id="540"/>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41" w:name="_Toc206394740"/>
            <w:r w:rsidRPr="007A3D82">
              <w:rPr>
                <w:rFonts w:ascii="mylotus" w:eastAsia="Times New Roman" w:hAnsi="mylotus" w:cs="Simplified Arabic"/>
                <w:b/>
                <w:bCs/>
                <w:noProof/>
                <w:spacing w:val="-8"/>
                <w:w w:val="97"/>
                <w:sz w:val="24"/>
                <w:szCs w:val="24"/>
                <w:rtl/>
                <w:lang w:eastAsia="ar-SA"/>
              </w:rPr>
              <w:t>5</w:t>
            </w:r>
            <w:bookmarkEnd w:id="541"/>
            <w:r w:rsidRPr="007A3D82">
              <w:rPr>
                <w:rFonts w:ascii="mylotus" w:eastAsia="Times New Roman" w:hAnsi="mylotus" w:cs="Simplified Arabic"/>
                <w:b/>
                <w:bCs/>
                <w:noProof/>
                <w:spacing w:val="-8"/>
                <w:w w:val="97"/>
                <w:sz w:val="24"/>
                <w:szCs w:val="24"/>
                <w:rtl/>
                <w:lang w:eastAsia="ar-SA"/>
              </w:rPr>
              <w:t>7</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42" w:name="_Toc206394741"/>
            <w:r w:rsidRPr="007A3D82">
              <w:rPr>
                <w:rFonts w:ascii="mylotus" w:eastAsia="Times New Roman" w:hAnsi="Times New Roman" w:cs="AL-Mateen" w:hint="cs"/>
                <w:noProof/>
                <w:spacing w:val="-8"/>
                <w:w w:val="97"/>
                <w:sz w:val="28"/>
                <w:szCs w:val="28"/>
                <w:rtl/>
                <w:lang w:eastAsia="ar-SA"/>
              </w:rPr>
              <w:t>سورة النور</w:t>
            </w:r>
            <w:bookmarkEnd w:id="542"/>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rPr>
            </w:pPr>
            <w:bookmarkStart w:id="543" w:name="_Toc206394742"/>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rPr>
              <w:t>فَلْيَحْذَرِ الَّذِينَ يُخَالِفُونَ عَنْ أَمْرِهِ أَن تُصِيبَهُمْ فِتْنَةٌ</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43"/>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44" w:name="_Toc206394743"/>
            <w:r w:rsidRPr="007A3D82">
              <w:rPr>
                <w:rFonts w:ascii="mylotus" w:eastAsia="Times New Roman" w:hAnsi="mylotus" w:cs="Simplified Arabic"/>
                <w:b/>
                <w:bCs/>
                <w:noProof/>
                <w:spacing w:val="-8"/>
                <w:w w:val="97"/>
                <w:sz w:val="24"/>
                <w:szCs w:val="24"/>
                <w:rtl/>
                <w:lang w:eastAsia="ar-SA"/>
              </w:rPr>
              <w:t>63</w:t>
            </w:r>
            <w:bookmarkEnd w:id="544"/>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45" w:name="_Toc206394744"/>
            <w:r w:rsidRPr="007A3D82">
              <w:rPr>
                <w:rFonts w:ascii="mylotus" w:eastAsia="Times New Roman" w:hAnsi="mylotus" w:cs="Simplified Arabic"/>
                <w:b/>
                <w:bCs/>
                <w:noProof/>
                <w:spacing w:val="-8"/>
                <w:w w:val="97"/>
                <w:sz w:val="24"/>
                <w:szCs w:val="24"/>
                <w:rtl/>
                <w:lang w:eastAsia="ar-SA"/>
              </w:rPr>
              <w:t>24, 8</w:t>
            </w:r>
            <w:bookmarkEnd w:id="545"/>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46" w:name="_Toc206394745"/>
            <w:r w:rsidRPr="007A3D82">
              <w:rPr>
                <w:rFonts w:ascii="mylotus" w:eastAsia="Times New Roman" w:hAnsi="Times New Roman" w:cs="AL-Mateen" w:hint="cs"/>
                <w:noProof/>
                <w:spacing w:val="-8"/>
                <w:w w:val="97"/>
                <w:sz w:val="28"/>
                <w:szCs w:val="28"/>
                <w:rtl/>
                <w:lang w:eastAsia="ar-SA" w:bidi="ar-SY"/>
              </w:rPr>
              <w:t>سورة الفرقان</w:t>
            </w:r>
            <w:bookmarkEnd w:id="546"/>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47" w:name="_Toc206394746"/>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إِلاَّ مَن تَابَ وَآمَنَ وَعَمِلَ عَمَلا</w:t>
            </w:r>
            <w:r w:rsidRPr="007A3D82">
              <w:rPr>
                <w:rFonts w:ascii="mylotus" w:eastAsia="Times New Roman" w:hAnsi="mylotus" w:cs="Simplified Arabic"/>
                <w:b/>
                <w:bCs/>
                <w:noProof/>
                <w:spacing w:val="-8"/>
                <w:w w:val="97"/>
                <w:sz w:val="24"/>
                <w:szCs w:val="24"/>
                <w:rtl/>
                <w:lang w:eastAsia="ar-SA"/>
              </w:rPr>
              <w:t>ً</w:t>
            </w:r>
            <w:r w:rsidRPr="007A3D82">
              <w:rPr>
                <w:rFonts w:ascii="mylotus" w:eastAsia="Times New Roman" w:hAnsi="mylotus" w:cs="Simplified Arabic"/>
                <w:b/>
                <w:bCs/>
                <w:noProof/>
                <w:spacing w:val="-8"/>
                <w:w w:val="97"/>
                <w:sz w:val="24"/>
                <w:szCs w:val="24"/>
                <w:rtl/>
                <w:lang w:eastAsia="ar-SA" w:bidi="ar-SY"/>
              </w:rPr>
              <w:t xml:space="preserve"> صَالِـحًا فَأُوْلَئِكَ يُبَدِّلُ</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47"/>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48" w:name="_Toc206394747"/>
            <w:r w:rsidRPr="007A3D82">
              <w:rPr>
                <w:rFonts w:ascii="mylotus" w:eastAsia="Times New Roman" w:hAnsi="mylotus" w:cs="Simplified Arabic"/>
                <w:b/>
                <w:bCs/>
                <w:noProof/>
                <w:spacing w:val="-8"/>
                <w:w w:val="97"/>
                <w:sz w:val="24"/>
                <w:szCs w:val="24"/>
                <w:rtl/>
                <w:lang w:eastAsia="ar-SA" w:bidi="ar-SY"/>
              </w:rPr>
              <w:t>70</w:t>
            </w:r>
            <w:bookmarkEnd w:id="548"/>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49" w:name="_Toc206394748"/>
            <w:r w:rsidRPr="007A3D82">
              <w:rPr>
                <w:rFonts w:ascii="mylotus" w:eastAsia="Times New Roman" w:hAnsi="mylotus" w:cs="Simplified Arabic"/>
                <w:b/>
                <w:bCs/>
                <w:noProof/>
                <w:spacing w:val="-8"/>
                <w:w w:val="97"/>
                <w:sz w:val="24"/>
                <w:szCs w:val="24"/>
                <w:rtl/>
                <w:lang w:eastAsia="ar-SA"/>
              </w:rPr>
              <w:t>8</w:t>
            </w:r>
            <w:bookmarkEnd w:id="549"/>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50" w:name="_Toc206394749"/>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وَقَدِمْنَا إِلَى مَا عَمِلُوا مِنْ عَمَلٍ فَجَعَلْنَاهُ هَبَاءً مَّنثُورًا</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50"/>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51" w:name="_Toc206394750"/>
            <w:r w:rsidRPr="007A3D82">
              <w:rPr>
                <w:rFonts w:ascii="mylotus" w:eastAsia="Times New Roman" w:hAnsi="mylotus" w:cs="Simplified Arabic"/>
                <w:b/>
                <w:bCs/>
                <w:noProof/>
                <w:spacing w:val="-8"/>
                <w:w w:val="97"/>
                <w:sz w:val="24"/>
                <w:szCs w:val="24"/>
                <w:rtl/>
                <w:lang w:eastAsia="ar-SA" w:bidi="ar-SY"/>
              </w:rPr>
              <w:t>23</w:t>
            </w:r>
            <w:bookmarkEnd w:id="551"/>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52" w:name="_Toc206394751"/>
            <w:r w:rsidRPr="007A3D82">
              <w:rPr>
                <w:rFonts w:ascii="mylotus" w:eastAsia="Times New Roman" w:hAnsi="mylotus" w:cs="Simplified Arabic"/>
                <w:b/>
                <w:bCs/>
                <w:noProof/>
                <w:spacing w:val="-8"/>
                <w:w w:val="97"/>
                <w:sz w:val="24"/>
                <w:szCs w:val="24"/>
                <w:rtl/>
                <w:lang w:eastAsia="ar-SA"/>
              </w:rPr>
              <w:t>2</w:t>
            </w:r>
            <w:bookmarkEnd w:id="552"/>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53" w:name="_Toc206394752"/>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وَيَوْمَ يَعَضُّ الظَّالِمُ عَلَى يَدَيْهِ يَقُولُ يَا لَيْتَنِي</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16"/>
                <w:szCs w:val="16"/>
                <w:rtl/>
                <w:lang w:eastAsia="ar-SA"/>
              </w:rPr>
              <w:t>.............</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53"/>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54" w:name="_Toc206394753"/>
            <w:r w:rsidRPr="007A3D82">
              <w:rPr>
                <w:rFonts w:ascii="mylotus" w:eastAsia="Times New Roman" w:hAnsi="mylotus" w:cs="Simplified Arabic"/>
                <w:b/>
                <w:bCs/>
                <w:noProof/>
                <w:spacing w:val="-8"/>
                <w:w w:val="97"/>
                <w:sz w:val="24"/>
                <w:szCs w:val="24"/>
                <w:rtl/>
                <w:lang w:eastAsia="ar-SA" w:bidi="ar-SY"/>
              </w:rPr>
              <w:t>27-29</w:t>
            </w:r>
            <w:bookmarkEnd w:id="554"/>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55" w:name="_Toc206394754"/>
            <w:r w:rsidRPr="007A3D82">
              <w:rPr>
                <w:rFonts w:ascii="mylotus" w:eastAsia="Times New Roman" w:hAnsi="mylotus" w:cs="Simplified Arabic"/>
                <w:b/>
                <w:bCs/>
                <w:noProof/>
                <w:spacing w:val="-8"/>
                <w:w w:val="97"/>
                <w:sz w:val="24"/>
                <w:szCs w:val="24"/>
                <w:rtl/>
                <w:lang w:eastAsia="ar-SA"/>
              </w:rPr>
              <w:t>3</w:t>
            </w:r>
            <w:bookmarkEnd w:id="555"/>
            <w:r w:rsidRPr="007A3D82">
              <w:rPr>
                <w:rFonts w:ascii="mylotus" w:eastAsia="Times New Roman" w:hAnsi="mylotus" w:cs="Simplified Arabic"/>
                <w:b/>
                <w:bCs/>
                <w:noProof/>
                <w:spacing w:val="-8"/>
                <w:w w:val="97"/>
                <w:sz w:val="24"/>
                <w:szCs w:val="24"/>
                <w:rtl/>
                <w:lang w:eastAsia="ar-SA"/>
              </w:rPr>
              <w:t>4</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56" w:name="_Toc206394755"/>
            <w:r w:rsidRPr="007A3D82">
              <w:rPr>
                <w:rFonts w:ascii="mylotus" w:eastAsia="Times New Roman" w:hAnsi="Times New Roman" w:cs="AL-Mateen" w:hint="cs"/>
                <w:noProof/>
                <w:spacing w:val="-8"/>
                <w:w w:val="97"/>
                <w:sz w:val="28"/>
                <w:szCs w:val="28"/>
                <w:rtl/>
                <w:lang w:eastAsia="ar-SA" w:bidi="ar-SY"/>
              </w:rPr>
              <w:t>سورة القصص</w:t>
            </w:r>
            <w:bookmarkEnd w:id="556"/>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57" w:name="_Toc206394756"/>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وَمَنْ أَضَلُّ مِمَّنِ اتَّبَعَ هَوَاهُ بِغَيْرِ هُدًى مِّنَ الله</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57"/>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58" w:name="_Toc206394757"/>
            <w:r w:rsidRPr="007A3D82">
              <w:rPr>
                <w:rFonts w:ascii="mylotus" w:eastAsia="Times New Roman" w:hAnsi="mylotus" w:cs="Simplified Arabic"/>
                <w:b/>
                <w:bCs/>
                <w:noProof/>
                <w:spacing w:val="-8"/>
                <w:w w:val="97"/>
                <w:sz w:val="24"/>
                <w:szCs w:val="24"/>
                <w:rtl/>
                <w:lang w:eastAsia="ar-SA" w:bidi="ar-SY"/>
              </w:rPr>
              <w:t>50</w:t>
            </w:r>
            <w:bookmarkEnd w:id="558"/>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59" w:name="_Toc206394758"/>
            <w:r w:rsidRPr="007A3D82">
              <w:rPr>
                <w:rFonts w:ascii="mylotus" w:eastAsia="Times New Roman" w:hAnsi="mylotus" w:cs="Simplified Arabic"/>
                <w:b/>
                <w:bCs/>
                <w:noProof/>
                <w:spacing w:val="-8"/>
                <w:w w:val="97"/>
                <w:sz w:val="24"/>
                <w:szCs w:val="24"/>
                <w:rtl/>
                <w:lang w:eastAsia="ar-SA"/>
              </w:rPr>
              <w:t>3</w:t>
            </w:r>
            <w:bookmarkEnd w:id="559"/>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60" w:name="_Toc206394759"/>
            <w:r w:rsidRPr="007A3D82">
              <w:rPr>
                <w:rFonts w:ascii="mylotus" w:eastAsia="Times New Roman" w:hAnsi="Times New Roman" w:cs="AL-Mateen" w:hint="cs"/>
                <w:noProof/>
                <w:spacing w:val="-8"/>
                <w:w w:val="97"/>
                <w:sz w:val="28"/>
                <w:szCs w:val="28"/>
                <w:rtl/>
                <w:lang w:eastAsia="ar-SA" w:bidi="ar-SY"/>
              </w:rPr>
              <w:t>سورة الروم</w:t>
            </w:r>
            <w:bookmarkEnd w:id="560"/>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61" w:name="_Toc206394760"/>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وَلا تَكُونُوا مِنَ الْـمُشْرِكِينَ * مِنَ الَّذِينَ فَرَّقُوا دِينَهُمْ</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61"/>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62" w:name="_Toc206394761"/>
            <w:r w:rsidRPr="007A3D82">
              <w:rPr>
                <w:rFonts w:ascii="mylotus" w:eastAsia="Times New Roman" w:hAnsi="mylotus" w:cs="Simplified Arabic"/>
                <w:b/>
                <w:bCs/>
                <w:noProof/>
                <w:spacing w:val="-8"/>
                <w:w w:val="97"/>
                <w:sz w:val="24"/>
                <w:szCs w:val="24"/>
                <w:rtl/>
                <w:lang w:eastAsia="ar-SA" w:bidi="ar-SY"/>
              </w:rPr>
              <w:t>31-32</w:t>
            </w:r>
            <w:bookmarkEnd w:id="562"/>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63" w:name="_Toc206394762"/>
            <w:r w:rsidRPr="007A3D82">
              <w:rPr>
                <w:rFonts w:ascii="mylotus" w:eastAsia="Times New Roman" w:hAnsi="mylotus" w:cs="Simplified Arabic"/>
                <w:b/>
                <w:bCs/>
                <w:noProof/>
                <w:spacing w:val="-8"/>
                <w:w w:val="97"/>
                <w:sz w:val="24"/>
                <w:szCs w:val="24"/>
                <w:rtl/>
                <w:lang w:eastAsia="ar-SA"/>
              </w:rPr>
              <w:t>2</w:t>
            </w:r>
            <w:bookmarkEnd w:id="563"/>
            <w:r w:rsidRPr="007A3D82">
              <w:rPr>
                <w:rFonts w:ascii="mylotus" w:eastAsia="Times New Roman" w:hAnsi="mylotus" w:cs="Simplified Arabic"/>
                <w:b/>
                <w:bCs/>
                <w:noProof/>
                <w:spacing w:val="-8"/>
                <w:w w:val="97"/>
                <w:sz w:val="24"/>
                <w:szCs w:val="24"/>
                <w:rtl/>
                <w:lang w:eastAsia="ar-SA"/>
              </w:rPr>
              <w:t>4</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64" w:name="_Toc206394763"/>
            <w:r w:rsidRPr="007A3D82">
              <w:rPr>
                <w:rFonts w:ascii="mylotus" w:eastAsia="Times New Roman" w:hAnsi="Times New Roman" w:cs="AL-Mateen" w:hint="cs"/>
                <w:noProof/>
                <w:spacing w:val="-4"/>
                <w:w w:val="97"/>
                <w:sz w:val="28"/>
                <w:szCs w:val="28"/>
                <w:rtl/>
                <w:lang w:eastAsia="ar-SA" w:bidi="ar-SY"/>
              </w:rPr>
              <w:t>سورة الأحزاب</w:t>
            </w:r>
            <w:bookmarkEnd w:id="564"/>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4"/>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4"/>
                <w:w w:val="97"/>
                <w:sz w:val="24"/>
                <w:szCs w:val="24"/>
                <w:lang w:eastAsia="ar-SA" w:bidi="ar-SY"/>
              </w:rPr>
            </w:pPr>
            <w:bookmarkStart w:id="565" w:name="_Toc206394764"/>
            <w:r w:rsidRPr="007A3D82">
              <w:rPr>
                <w:rFonts w:ascii="mylotus" w:eastAsia="Times New Roman" w:hAnsi="mylotus" w:cs="Simplified Arabic"/>
                <w:b/>
                <w:bCs/>
                <w:noProof/>
                <w:spacing w:val="-4"/>
                <w:w w:val="97"/>
                <w:sz w:val="24"/>
                <w:szCs w:val="24"/>
                <w:lang w:eastAsia="ar-SA" w:bidi="ar-SY"/>
              </w:rPr>
              <w:sym w:font="AGA Arabesque" w:char="F05D"/>
            </w:r>
            <w:r w:rsidRPr="007A3D82">
              <w:rPr>
                <w:rFonts w:ascii="mylotus" w:eastAsia="Times New Roman" w:hAnsi="mylotus" w:cs="Simplified Arabic"/>
                <w:b/>
                <w:bCs/>
                <w:noProof/>
                <w:spacing w:val="-4"/>
                <w:w w:val="97"/>
                <w:sz w:val="24"/>
                <w:szCs w:val="24"/>
                <w:rtl/>
                <w:lang w:eastAsia="ar-SA" w:bidi="ar-SY"/>
              </w:rPr>
              <w:t xml:space="preserve">لَقَدْ كَانَ لَكُمْ فِي رَسُولِ الله أُسْوَةٌ حَسَنَةٌ لِّـمَن كَانَ </w:t>
            </w:r>
            <w:r w:rsidRPr="007A3D82">
              <w:rPr>
                <w:rFonts w:ascii="mylotus" w:eastAsia="Times New Roman" w:hAnsi="mylotus" w:cs="Simplified Arabic"/>
                <w:b/>
                <w:bCs/>
                <w:noProof/>
                <w:spacing w:val="-8"/>
                <w:w w:val="97"/>
                <w:sz w:val="24"/>
                <w:szCs w:val="24"/>
                <w:lang w:eastAsia="ar-SA" w:bidi="ar-SY"/>
              </w:rPr>
              <w:sym w:font="AGA Arabesque" w:char="F05B"/>
            </w:r>
            <w:bookmarkEnd w:id="565"/>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4"/>
                <w:w w:val="97"/>
                <w:sz w:val="24"/>
                <w:szCs w:val="24"/>
                <w:lang w:eastAsia="ar-SA" w:bidi="ar-SY"/>
              </w:rPr>
            </w:pPr>
            <w:bookmarkStart w:id="566" w:name="_Toc206394765"/>
            <w:r w:rsidRPr="007A3D82">
              <w:rPr>
                <w:rFonts w:ascii="mylotus" w:eastAsia="Times New Roman" w:hAnsi="mylotus" w:cs="Simplified Arabic"/>
                <w:b/>
                <w:bCs/>
                <w:noProof/>
                <w:spacing w:val="-4"/>
                <w:w w:val="97"/>
                <w:sz w:val="24"/>
                <w:szCs w:val="24"/>
                <w:rtl/>
                <w:lang w:eastAsia="ar-SA" w:bidi="ar-SY"/>
              </w:rPr>
              <w:t>21</w:t>
            </w:r>
            <w:bookmarkEnd w:id="566"/>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67" w:name="_Toc206394766"/>
            <w:r w:rsidRPr="007A3D82">
              <w:rPr>
                <w:rFonts w:ascii="mylotus" w:eastAsia="Times New Roman" w:hAnsi="mylotus" w:cs="Simplified Arabic"/>
                <w:b/>
                <w:bCs/>
                <w:noProof/>
                <w:spacing w:val="-8"/>
                <w:w w:val="97"/>
                <w:sz w:val="24"/>
                <w:szCs w:val="24"/>
                <w:rtl/>
                <w:lang w:eastAsia="ar-SA"/>
              </w:rPr>
              <w:t>5</w:t>
            </w:r>
            <w:bookmarkEnd w:id="567"/>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68" w:name="_Toc206394767"/>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4"/>
                <w:sz w:val="24"/>
                <w:szCs w:val="24"/>
                <w:rtl/>
                <w:lang w:eastAsia="ar-SA" w:bidi="ar-SY"/>
              </w:rPr>
              <w:t>وَمَا كَانَ لِـمُؤْمِنٍ وَلا مُؤْمِنَةٍ إِذَا قَضَى الله وَرَسُولُهُ أَمْرًا</w:t>
            </w:r>
            <w:r w:rsidRPr="007A3D82">
              <w:rPr>
                <w:rFonts w:ascii="mylotus" w:eastAsia="Times New Roman" w:hAnsi="mylotus" w:cs="Simplified Arabic"/>
                <w:b/>
                <w:bCs/>
                <w:noProof/>
                <w:spacing w:val="-8"/>
                <w:w w:val="97"/>
                <w:sz w:val="24"/>
                <w:szCs w:val="24"/>
                <w:lang w:eastAsia="ar-SA" w:bidi="ar-SY"/>
              </w:rPr>
              <w:sym w:font="AGA Arabesque" w:char="F05B"/>
            </w:r>
            <w:bookmarkEnd w:id="568"/>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69" w:name="_Toc206394768"/>
            <w:r w:rsidRPr="007A3D82">
              <w:rPr>
                <w:rFonts w:ascii="mylotus" w:eastAsia="Times New Roman" w:hAnsi="mylotus" w:cs="Simplified Arabic"/>
                <w:b/>
                <w:bCs/>
                <w:noProof/>
                <w:spacing w:val="-8"/>
                <w:w w:val="97"/>
                <w:sz w:val="24"/>
                <w:szCs w:val="24"/>
                <w:rtl/>
                <w:lang w:eastAsia="ar-SA" w:bidi="ar-SY"/>
              </w:rPr>
              <w:t>36</w:t>
            </w:r>
            <w:bookmarkEnd w:id="569"/>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70" w:name="_Toc206394769"/>
            <w:r w:rsidRPr="007A3D82">
              <w:rPr>
                <w:rFonts w:ascii="mylotus" w:eastAsia="Times New Roman" w:hAnsi="mylotus" w:cs="Simplified Arabic"/>
                <w:b/>
                <w:bCs/>
                <w:noProof/>
                <w:spacing w:val="-8"/>
                <w:w w:val="97"/>
                <w:sz w:val="24"/>
                <w:szCs w:val="24"/>
                <w:rtl/>
                <w:lang w:eastAsia="ar-SA"/>
              </w:rPr>
              <w:t>3</w:t>
            </w:r>
            <w:bookmarkEnd w:id="570"/>
            <w:r w:rsidRPr="007A3D82">
              <w:rPr>
                <w:rFonts w:ascii="mylotus" w:eastAsia="Times New Roman" w:hAnsi="mylotus" w:cs="Simplified Arabic"/>
                <w:b/>
                <w:bCs/>
                <w:noProof/>
                <w:spacing w:val="-8"/>
                <w:w w:val="97"/>
                <w:sz w:val="24"/>
                <w:szCs w:val="24"/>
                <w:rtl/>
                <w:lang w:eastAsia="ar-SA"/>
              </w:rPr>
              <w:t>3</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bidi="ar-SY"/>
              </w:rPr>
            </w:pPr>
            <w:bookmarkStart w:id="571" w:name="_Toc206394770"/>
            <w:r w:rsidRPr="007A3D82">
              <w:rPr>
                <w:rFonts w:ascii="mylotus" w:eastAsia="Times New Roman" w:hAnsi="mylotus" w:cs="Simplified Arabic"/>
                <w:b/>
                <w:bCs/>
                <w:noProof/>
                <w:spacing w:val="-4"/>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 xml:space="preserve">يَا أَيُّهَا الَّذِينَ آمَنُوا اذْكُرُوا الله ذِكْرًا كَثِيرًا * وَسَبِّحُوهُ  </w:t>
            </w:r>
            <w:r w:rsidRPr="007A3D82">
              <w:rPr>
                <w:rFonts w:ascii="mylotus" w:eastAsia="Times New Roman" w:hAnsi="mylotus" w:cs="Simplified Arabic"/>
                <w:b/>
                <w:bCs/>
                <w:noProof/>
                <w:spacing w:val="-8"/>
                <w:w w:val="97"/>
                <w:sz w:val="24"/>
                <w:szCs w:val="24"/>
                <w:lang w:eastAsia="ar-SA" w:bidi="ar-SY"/>
              </w:rPr>
              <w:sym w:font="AGA Arabesque" w:char="F05B"/>
            </w:r>
            <w:bookmarkEnd w:id="571"/>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72" w:name="_Toc206394771"/>
            <w:r w:rsidRPr="007A3D82">
              <w:rPr>
                <w:rFonts w:ascii="mylotus" w:eastAsia="Times New Roman" w:hAnsi="mylotus" w:cs="Simplified Arabic"/>
                <w:b/>
                <w:bCs/>
                <w:noProof/>
                <w:spacing w:val="-8"/>
                <w:w w:val="97"/>
                <w:sz w:val="24"/>
                <w:szCs w:val="24"/>
                <w:rtl/>
                <w:lang w:eastAsia="ar-SA" w:bidi="ar-SY"/>
              </w:rPr>
              <w:t>41-42</w:t>
            </w:r>
            <w:bookmarkEnd w:id="572"/>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73" w:name="_Toc206394772"/>
            <w:r w:rsidRPr="007A3D82">
              <w:rPr>
                <w:rFonts w:ascii="mylotus" w:eastAsia="Times New Roman" w:hAnsi="mylotus" w:cs="Simplified Arabic"/>
                <w:b/>
                <w:bCs/>
                <w:noProof/>
                <w:spacing w:val="-8"/>
                <w:w w:val="97"/>
                <w:sz w:val="24"/>
                <w:szCs w:val="24"/>
                <w:rtl/>
                <w:lang w:eastAsia="ar-SA"/>
              </w:rPr>
              <w:t>8</w:t>
            </w:r>
            <w:bookmarkEnd w:id="573"/>
            <w:r w:rsidRPr="007A3D82">
              <w:rPr>
                <w:rFonts w:ascii="mylotus" w:eastAsia="Times New Roman" w:hAnsi="mylotus" w:cs="Simplified Arabic"/>
                <w:b/>
                <w:bCs/>
                <w:noProof/>
                <w:spacing w:val="-8"/>
                <w:w w:val="97"/>
                <w:sz w:val="24"/>
                <w:szCs w:val="24"/>
                <w:rtl/>
                <w:lang w:eastAsia="ar-SA"/>
              </w:rPr>
              <w:t>8</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74" w:name="_Toc206394773"/>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 xml:space="preserve">يَوْمَ تُقَلَّبُ وُجُوهُهُمْ فِي النَّارِ يَقُولُونَ يَا لَيْتَنَا أَطَعْنَا الله </w:t>
            </w:r>
            <w:r w:rsidRPr="007A3D82">
              <w:rPr>
                <w:rFonts w:ascii="mylotus" w:eastAsia="Times New Roman" w:hAnsi="mylotus" w:cs="Simplified Arabic"/>
                <w:b/>
                <w:bCs/>
                <w:noProof/>
                <w:spacing w:val="-8"/>
                <w:w w:val="97"/>
                <w:sz w:val="24"/>
                <w:szCs w:val="24"/>
                <w:lang w:eastAsia="ar-SA" w:bidi="ar-SY"/>
              </w:rPr>
              <w:sym w:font="AGA Arabesque" w:char="F05B"/>
            </w:r>
            <w:bookmarkEnd w:id="574"/>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75" w:name="_Toc206394774"/>
            <w:r w:rsidRPr="007A3D82">
              <w:rPr>
                <w:rFonts w:ascii="mylotus" w:eastAsia="Times New Roman" w:hAnsi="mylotus" w:cs="Simplified Arabic"/>
                <w:b/>
                <w:bCs/>
                <w:noProof/>
                <w:spacing w:val="-8"/>
                <w:w w:val="97"/>
                <w:sz w:val="24"/>
                <w:szCs w:val="24"/>
                <w:rtl/>
                <w:lang w:eastAsia="ar-SA" w:bidi="ar-SY"/>
              </w:rPr>
              <w:t>66-68</w:t>
            </w:r>
            <w:bookmarkEnd w:id="575"/>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76" w:name="_Toc206394775"/>
            <w:r w:rsidRPr="007A3D82">
              <w:rPr>
                <w:rFonts w:ascii="mylotus" w:eastAsia="Times New Roman" w:hAnsi="mylotus" w:cs="Simplified Arabic"/>
                <w:b/>
                <w:bCs/>
                <w:noProof/>
                <w:spacing w:val="-8"/>
                <w:w w:val="97"/>
                <w:sz w:val="24"/>
                <w:szCs w:val="24"/>
                <w:rtl/>
                <w:lang w:eastAsia="ar-SA"/>
              </w:rPr>
              <w:t>3</w:t>
            </w:r>
            <w:bookmarkEnd w:id="576"/>
            <w:r w:rsidRPr="007A3D82">
              <w:rPr>
                <w:rFonts w:ascii="mylotus" w:eastAsia="Times New Roman" w:hAnsi="mylotus" w:cs="Simplified Arabic"/>
                <w:b/>
                <w:bCs/>
                <w:noProof/>
                <w:spacing w:val="-8"/>
                <w:w w:val="97"/>
                <w:sz w:val="24"/>
                <w:szCs w:val="24"/>
                <w:rtl/>
                <w:lang w:eastAsia="ar-SA"/>
              </w:rPr>
              <w:t>3</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77" w:name="_Toc206394776"/>
            <w:r w:rsidRPr="007A3D82">
              <w:rPr>
                <w:rFonts w:ascii="mylotus" w:eastAsia="Times New Roman" w:hAnsi="Times New Roman" w:cs="AL-Mateen" w:hint="cs"/>
                <w:noProof/>
                <w:spacing w:val="-8"/>
                <w:w w:val="97"/>
                <w:sz w:val="28"/>
                <w:szCs w:val="28"/>
                <w:rtl/>
                <w:lang w:eastAsia="ar-SA" w:bidi="ar-SY"/>
              </w:rPr>
              <w:t>سورة سبأ</w:t>
            </w:r>
            <w:bookmarkEnd w:id="577"/>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78" w:name="_Toc206394777"/>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وَقَلِيلٌ مِّنْ عِبَادِيَ الشَّكُورُ</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78"/>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79" w:name="_Toc206394778"/>
            <w:r w:rsidRPr="007A3D82">
              <w:rPr>
                <w:rFonts w:ascii="mylotus" w:eastAsia="Times New Roman" w:hAnsi="mylotus" w:cs="Simplified Arabic"/>
                <w:b/>
                <w:bCs/>
                <w:noProof/>
                <w:spacing w:val="-8"/>
                <w:w w:val="97"/>
                <w:sz w:val="24"/>
                <w:szCs w:val="24"/>
                <w:rtl/>
                <w:lang w:eastAsia="ar-SA" w:bidi="ar-SY"/>
              </w:rPr>
              <w:t>13</w:t>
            </w:r>
            <w:bookmarkEnd w:id="579"/>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80" w:name="_Toc206394779"/>
            <w:r w:rsidRPr="007A3D82">
              <w:rPr>
                <w:rFonts w:ascii="mylotus" w:eastAsia="Times New Roman" w:hAnsi="mylotus" w:cs="Simplified Arabic"/>
                <w:b/>
                <w:bCs/>
                <w:noProof/>
                <w:spacing w:val="-8"/>
                <w:w w:val="97"/>
                <w:sz w:val="24"/>
                <w:szCs w:val="24"/>
                <w:rtl/>
                <w:lang w:eastAsia="ar-SA"/>
              </w:rPr>
              <w:t>17، 5</w:t>
            </w:r>
            <w:bookmarkEnd w:id="580"/>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81" w:name="_Toc206394780"/>
            <w:r w:rsidRPr="007A3D82">
              <w:rPr>
                <w:rFonts w:ascii="mylotus" w:eastAsia="Times New Roman" w:hAnsi="Times New Roman" w:cs="AL-Mateen" w:hint="cs"/>
                <w:noProof/>
                <w:spacing w:val="-8"/>
                <w:w w:val="97"/>
                <w:sz w:val="28"/>
                <w:szCs w:val="28"/>
                <w:rtl/>
                <w:lang w:eastAsia="ar-SA" w:bidi="ar-SY"/>
              </w:rPr>
              <w:t>سورة فاطر</w:t>
            </w:r>
            <w:bookmarkEnd w:id="581"/>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82" w:name="_Toc206394781"/>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أَفَمَن زُيِّنَ لَهُ سُوءُ عَمَلِهِ فَرَآهُ حَسَنًا فَإِنَّ الله يُضِلُّ مَن</w:t>
            </w:r>
            <w:r w:rsidRPr="007A3D82">
              <w:rPr>
                <w:rFonts w:ascii="mylotus" w:eastAsia="Times New Roman" w:hAnsi="mylotus" w:cs="Simplified Arabic"/>
                <w:b/>
                <w:bCs/>
                <w:noProof/>
                <w:spacing w:val="-8"/>
                <w:w w:val="97"/>
                <w:sz w:val="24"/>
                <w:szCs w:val="24"/>
                <w:lang w:eastAsia="ar-SA" w:bidi="ar-SY"/>
              </w:rPr>
              <w:sym w:font="AGA Arabesque" w:char="F05B"/>
            </w:r>
            <w:bookmarkEnd w:id="582"/>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83" w:name="_Toc206394782"/>
            <w:r w:rsidRPr="007A3D82">
              <w:rPr>
                <w:rFonts w:ascii="mylotus" w:eastAsia="Times New Roman" w:hAnsi="mylotus" w:cs="Simplified Arabic"/>
                <w:b/>
                <w:bCs/>
                <w:noProof/>
                <w:spacing w:val="-8"/>
                <w:w w:val="97"/>
                <w:sz w:val="24"/>
                <w:szCs w:val="24"/>
                <w:rtl/>
                <w:lang w:eastAsia="ar-SA" w:bidi="ar-SY"/>
              </w:rPr>
              <w:t>8</w:t>
            </w:r>
            <w:bookmarkEnd w:id="583"/>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84" w:name="_Toc206394783"/>
            <w:r w:rsidRPr="007A3D82">
              <w:rPr>
                <w:rFonts w:ascii="mylotus" w:eastAsia="Times New Roman" w:hAnsi="mylotus" w:cs="Simplified Arabic"/>
                <w:b/>
                <w:bCs/>
                <w:noProof/>
                <w:spacing w:val="-8"/>
                <w:w w:val="97"/>
                <w:sz w:val="24"/>
                <w:szCs w:val="24"/>
                <w:rtl/>
                <w:lang w:eastAsia="ar-SA"/>
              </w:rPr>
              <w:t>3</w:t>
            </w:r>
            <w:bookmarkEnd w:id="584"/>
            <w:r w:rsidRPr="007A3D82">
              <w:rPr>
                <w:rFonts w:ascii="mylotus" w:eastAsia="Times New Roman" w:hAnsi="mylotus" w:cs="Simplified Arabic"/>
                <w:b/>
                <w:bCs/>
                <w:noProof/>
                <w:spacing w:val="-8"/>
                <w:w w:val="97"/>
                <w:sz w:val="24"/>
                <w:szCs w:val="24"/>
                <w:rtl/>
                <w:lang w:eastAsia="ar-SA"/>
              </w:rPr>
              <w:t>3</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85" w:name="_Toc206394784"/>
            <w:r w:rsidRPr="007A3D82">
              <w:rPr>
                <w:rFonts w:ascii="mylotus" w:eastAsia="Times New Roman" w:hAnsi="Times New Roman" w:cs="AL-Mateen" w:hint="cs"/>
                <w:noProof/>
                <w:spacing w:val="-8"/>
                <w:w w:val="97"/>
                <w:sz w:val="28"/>
                <w:szCs w:val="28"/>
                <w:rtl/>
                <w:lang w:eastAsia="ar-SA" w:bidi="ar-SY"/>
              </w:rPr>
              <w:lastRenderedPageBreak/>
              <w:t>سورة ص</w:t>
            </w:r>
            <w:bookmarkEnd w:id="585"/>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86" w:name="_Toc206394785"/>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5"/>
                <w:sz w:val="24"/>
                <w:szCs w:val="24"/>
                <w:rtl/>
                <w:lang w:eastAsia="ar-SA" w:bidi="ar-SY"/>
              </w:rPr>
              <w:t>يَا دَاوُودُ إِنَّا جَعَلْنَاكَ خَلِيفَةً فِي الأَرْضِ فَاحْكُم بَيْنَ النَّاسِ</w:t>
            </w:r>
            <w:r w:rsidRPr="007A3D82">
              <w:rPr>
                <w:rFonts w:ascii="mylotus" w:eastAsia="Times New Roman" w:hAnsi="mylotus" w:cs="Simplified Arabic"/>
                <w:b/>
                <w:bCs/>
                <w:noProof/>
                <w:spacing w:val="-8"/>
                <w:w w:val="97"/>
                <w:sz w:val="24"/>
                <w:szCs w:val="24"/>
                <w:lang w:eastAsia="ar-SA" w:bidi="ar-SY"/>
              </w:rPr>
              <w:sym w:font="AGA Arabesque" w:char="F05B"/>
            </w:r>
            <w:bookmarkEnd w:id="586"/>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87" w:name="_Toc206394786"/>
            <w:r w:rsidRPr="007A3D82">
              <w:rPr>
                <w:rFonts w:ascii="mylotus" w:eastAsia="Times New Roman" w:hAnsi="mylotus" w:cs="Simplified Arabic"/>
                <w:b/>
                <w:bCs/>
                <w:noProof/>
                <w:spacing w:val="-8"/>
                <w:w w:val="97"/>
                <w:sz w:val="24"/>
                <w:szCs w:val="24"/>
                <w:rtl/>
                <w:lang w:eastAsia="ar-SA" w:bidi="ar-SY"/>
              </w:rPr>
              <w:t>26</w:t>
            </w:r>
            <w:bookmarkEnd w:id="587"/>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88" w:name="_Toc206394787"/>
            <w:r w:rsidRPr="007A3D82">
              <w:rPr>
                <w:rFonts w:ascii="mylotus" w:eastAsia="Times New Roman" w:hAnsi="mylotus" w:cs="Simplified Arabic"/>
                <w:b/>
                <w:bCs/>
                <w:noProof/>
                <w:spacing w:val="-8"/>
                <w:w w:val="97"/>
                <w:sz w:val="24"/>
                <w:szCs w:val="24"/>
                <w:rtl/>
                <w:lang w:eastAsia="ar-SA"/>
              </w:rPr>
              <w:t>3</w:t>
            </w:r>
            <w:bookmarkEnd w:id="588"/>
            <w:r w:rsidRPr="007A3D82">
              <w:rPr>
                <w:rFonts w:ascii="mylotus" w:eastAsia="Times New Roman" w:hAnsi="mylotus" w:cs="Simplified Arabic"/>
                <w:b/>
                <w:bCs/>
                <w:noProof/>
                <w:spacing w:val="-8"/>
                <w:w w:val="97"/>
                <w:sz w:val="24"/>
                <w:szCs w:val="24"/>
                <w:rtl/>
                <w:lang w:eastAsia="ar-SA"/>
              </w:rPr>
              <w:t>1</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89" w:name="_Toc206394788"/>
            <w:r w:rsidRPr="007A3D82">
              <w:rPr>
                <w:rFonts w:ascii="mylotus" w:eastAsia="Times New Roman" w:hAnsi="Times New Roman" w:cs="AL-Mateen" w:hint="cs"/>
                <w:noProof/>
                <w:spacing w:val="-8"/>
                <w:w w:val="97"/>
                <w:sz w:val="28"/>
                <w:szCs w:val="28"/>
                <w:rtl/>
                <w:lang w:eastAsia="ar-SA"/>
              </w:rPr>
              <w:t>سورة الزمر</w:t>
            </w:r>
            <w:bookmarkEnd w:id="589"/>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rPr>
            </w:pPr>
            <w:bookmarkStart w:id="590" w:name="_Toc206394789"/>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rPr>
              <w:t xml:space="preserve">قُلْ يَا عِبَادِيَ الَّذِينَ أَسْرَفُوا عَلَى أَنفُسِهِمْ لا تَقْنَطُوا مِن </w:t>
            </w:r>
            <w:r w:rsidRPr="007A3D82">
              <w:rPr>
                <w:rFonts w:ascii="mylotus" w:eastAsia="Times New Roman" w:hAnsi="mylotus" w:cs="Simplified Arabic"/>
                <w:b/>
                <w:bCs/>
                <w:noProof/>
                <w:spacing w:val="-8"/>
                <w:w w:val="97"/>
                <w:sz w:val="24"/>
                <w:szCs w:val="24"/>
                <w:lang w:eastAsia="ar-SA" w:bidi="ar-SY"/>
              </w:rPr>
              <w:sym w:font="AGA Arabesque" w:char="F05B"/>
            </w:r>
            <w:bookmarkEnd w:id="590"/>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91" w:name="_Toc206394790"/>
            <w:r w:rsidRPr="007A3D82">
              <w:rPr>
                <w:rFonts w:ascii="mylotus" w:eastAsia="Times New Roman" w:hAnsi="mylotus" w:cs="Simplified Arabic"/>
                <w:b/>
                <w:bCs/>
                <w:noProof/>
                <w:spacing w:val="-8"/>
                <w:w w:val="97"/>
                <w:sz w:val="24"/>
                <w:szCs w:val="24"/>
                <w:rtl/>
                <w:lang w:eastAsia="ar-SA"/>
              </w:rPr>
              <w:t>53</w:t>
            </w:r>
            <w:bookmarkEnd w:id="591"/>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92" w:name="_Toc206394791"/>
            <w:r w:rsidRPr="007A3D82">
              <w:rPr>
                <w:rFonts w:ascii="mylotus" w:eastAsia="Times New Roman" w:hAnsi="mylotus" w:cs="Simplified Arabic"/>
                <w:b/>
                <w:bCs/>
                <w:noProof/>
                <w:spacing w:val="-8"/>
                <w:w w:val="97"/>
                <w:sz w:val="24"/>
                <w:szCs w:val="24"/>
                <w:rtl/>
                <w:lang w:eastAsia="ar-SA"/>
              </w:rPr>
              <w:t>8</w:t>
            </w:r>
            <w:bookmarkEnd w:id="592"/>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593" w:name="_Toc206394792"/>
            <w:r w:rsidRPr="007A3D82">
              <w:rPr>
                <w:rFonts w:ascii="mylotus" w:eastAsia="Times New Roman" w:hAnsi="Times New Roman" w:cs="AL-Mateen" w:hint="cs"/>
                <w:noProof/>
                <w:spacing w:val="-8"/>
                <w:w w:val="97"/>
                <w:sz w:val="28"/>
                <w:szCs w:val="28"/>
                <w:rtl/>
                <w:lang w:eastAsia="ar-SA" w:bidi="ar-SY"/>
              </w:rPr>
              <w:t>سورة الشورى</w:t>
            </w:r>
            <w:bookmarkEnd w:id="593"/>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94" w:name="_Toc206394793"/>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وَمَا اخْتَلَفْتُمْ فِيهِ مِنْ شَيْءٍ فَحُكْمُهُ إِلَى الله</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594"/>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95" w:name="_Toc206394794"/>
            <w:r w:rsidRPr="007A3D82">
              <w:rPr>
                <w:rFonts w:ascii="mylotus" w:eastAsia="Times New Roman" w:hAnsi="mylotus" w:cs="Simplified Arabic"/>
                <w:b/>
                <w:bCs/>
                <w:noProof/>
                <w:spacing w:val="-8"/>
                <w:w w:val="97"/>
                <w:sz w:val="24"/>
                <w:szCs w:val="24"/>
                <w:rtl/>
                <w:lang w:eastAsia="ar-SA" w:bidi="ar-SY"/>
              </w:rPr>
              <w:t>10</w:t>
            </w:r>
            <w:bookmarkEnd w:id="595"/>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96" w:name="_Toc206394795"/>
            <w:r w:rsidRPr="007A3D82">
              <w:rPr>
                <w:rFonts w:ascii="mylotus" w:eastAsia="Times New Roman" w:hAnsi="mylotus" w:cs="Simplified Arabic"/>
                <w:b/>
                <w:bCs/>
                <w:noProof/>
                <w:spacing w:val="-8"/>
                <w:w w:val="97"/>
                <w:sz w:val="24"/>
                <w:szCs w:val="24"/>
                <w:rtl/>
                <w:lang w:eastAsia="ar-SA"/>
              </w:rPr>
              <w:t>5</w:t>
            </w:r>
            <w:bookmarkEnd w:id="596"/>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597" w:name="_Toc206394796"/>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6"/>
                <w:w w:val="97"/>
                <w:sz w:val="24"/>
                <w:szCs w:val="24"/>
                <w:rtl/>
                <w:lang w:eastAsia="ar-SA" w:bidi="ar-SY"/>
              </w:rPr>
              <w:t>أَمْ لَـهُمْ شُرَكَاءُ شَرَعُوا لَـهُم مِّنَ الدِّينِ مَا لَـمْ يَأْذَن</w:t>
            </w:r>
            <w:r w:rsidRPr="007A3D82">
              <w:rPr>
                <w:rFonts w:ascii="mylotus" w:eastAsia="Times New Roman" w:hAnsi="mylotus" w:cs="Simplified Arabic"/>
                <w:b/>
                <w:bCs/>
                <w:noProof/>
                <w:spacing w:val="-8"/>
                <w:w w:val="97"/>
                <w:sz w:val="24"/>
                <w:szCs w:val="24"/>
                <w:lang w:eastAsia="ar-SA" w:bidi="ar-SY"/>
              </w:rPr>
              <w:sym w:font="AGA Arabesque" w:char="F05B"/>
            </w:r>
            <w:bookmarkEnd w:id="597"/>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598" w:name="_Toc206394797"/>
            <w:r w:rsidRPr="007A3D82">
              <w:rPr>
                <w:rFonts w:ascii="mylotus" w:eastAsia="Times New Roman" w:hAnsi="mylotus" w:cs="Simplified Arabic"/>
                <w:b/>
                <w:bCs/>
                <w:noProof/>
                <w:spacing w:val="-8"/>
                <w:w w:val="97"/>
                <w:sz w:val="24"/>
                <w:szCs w:val="24"/>
                <w:rtl/>
                <w:lang w:eastAsia="ar-SA" w:bidi="ar-SY"/>
              </w:rPr>
              <w:t>21</w:t>
            </w:r>
            <w:bookmarkEnd w:id="598"/>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599" w:name="_Toc206394798"/>
            <w:r w:rsidRPr="007A3D82">
              <w:rPr>
                <w:rFonts w:ascii="mylotus" w:eastAsia="Times New Roman" w:hAnsi="mylotus" w:cs="Simplified Arabic"/>
                <w:b/>
                <w:bCs/>
                <w:noProof/>
                <w:spacing w:val="-8"/>
                <w:w w:val="97"/>
                <w:sz w:val="24"/>
                <w:szCs w:val="24"/>
                <w:rtl/>
                <w:lang w:eastAsia="ar-SA"/>
              </w:rPr>
              <w:t>6</w:t>
            </w:r>
            <w:bookmarkEnd w:id="599"/>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600" w:name="_Toc206394799"/>
            <w:r w:rsidRPr="007A3D82">
              <w:rPr>
                <w:rFonts w:ascii="mylotus" w:eastAsia="Times New Roman" w:hAnsi="Times New Roman" w:cs="AL-Mateen" w:hint="cs"/>
                <w:noProof/>
                <w:spacing w:val="-8"/>
                <w:w w:val="97"/>
                <w:sz w:val="28"/>
                <w:szCs w:val="28"/>
                <w:rtl/>
                <w:lang w:eastAsia="ar-SA" w:bidi="ar-SY"/>
              </w:rPr>
              <w:t>سورة الزخرف</w:t>
            </w:r>
            <w:bookmarkEnd w:id="600"/>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601" w:name="_Toc206394800"/>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بَلْ قَالُوا إِنَّا وَجَدْنَا آبَاءَنَا عَلَى أُمَّةٍ وَإِنَّا عَلَى آثَارِهِم</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Times New Roman" w:cs="Simplified Arabic" w:hint="cs"/>
                <w:b/>
                <w:bCs/>
                <w:noProof/>
                <w:spacing w:val="-8"/>
                <w:w w:val="97"/>
                <w:sz w:val="24"/>
                <w:szCs w:val="24"/>
                <w:lang w:eastAsia="ar-SA" w:bidi="ar-SY"/>
              </w:rPr>
              <w:t xml:space="preserve"> </w:t>
            </w:r>
            <w:r w:rsidRPr="007A3D82">
              <w:rPr>
                <w:rFonts w:ascii="mylotus" w:eastAsia="Times New Roman" w:hAnsi="mylotus" w:cs="Simplified Arabic"/>
                <w:b/>
                <w:bCs/>
                <w:noProof/>
                <w:spacing w:val="-8"/>
                <w:w w:val="97"/>
                <w:sz w:val="24"/>
                <w:szCs w:val="24"/>
                <w:lang w:eastAsia="ar-SA" w:bidi="ar-SY"/>
              </w:rPr>
              <w:sym w:font="AGA Arabesque" w:char="F05B"/>
            </w:r>
            <w:bookmarkEnd w:id="601"/>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602" w:name="_Toc206394801"/>
            <w:r w:rsidRPr="007A3D82">
              <w:rPr>
                <w:rFonts w:ascii="mylotus" w:eastAsia="Times New Roman" w:hAnsi="mylotus" w:cs="Simplified Arabic"/>
                <w:b/>
                <w:bCs/>
                <w:noProof/>
                <w:spacing w:val="-8"/>
                <w:w w:val="97"/>
                <w:sz w:val="24"/>
                <w:szCs w:val="24"/>
                <w:rtl/>
                <w:lang w:eastAsia="ar-SA" w:bidi="ar-SY"/>
              </w:rPr>
              <w:t>22</w:t>
            </w:r>
            <w:bookmarkEnd w:id="602"/>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603" w:name="_Toc206394802"/>
            <w:r w:rsidRPr="007A3D82">
              <w:rPr>
                <w:rFonts w:ascii="mylotus" w:eastAsia="Times New Roman" w:hAnsi="mylotus" w:cs="Simplified Arabic"/>
                <w:b/>
                <w:bCs/>
                <w:noProof/>
                <w:spacing w:val="-8"/>
                <w:w w:val="97"/>
                <w:sz w:val="24"/>
                <w:szCs w:val="24"/>
                <w:rtl/>
                <w:lang w:eastAsia="ar-SA"/>
              </w:rPr>
              <w:t>3</w:t>
            </w:r>
            <w:bookmarkEnd w:id="603"/>
            <w:r w:rsidRPr="007A3D82">
              <w:rPr>
                <w:rFonts w:ascii="mylotus" w:eastAsia="Times New Roman" w:hAnsi="mylotus" w:cs="Simplified Arabic"/>
                <w:b/>
                <w:bCs/>
                <w:noProof/>
                <w:spacing w:val="-8"/>
                <w:w w:val="97"/>
                <w:sz w:val="24"/>
                <w:szCs w:val="24"/>
                <w:rtl/>
                <w:lang w:eastAsia="ar-SA"/>
              </w:rPr>
              <w:t>3</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604" w:name="_Toc206394803"/>
            <w:r w:rsidRPr="007A3D82">
              <w:rPr>
                <w:rFonts w:ascii="mylotus" w:eastAsia="Times New Roman" w:hAnsi="Times New Roman" w:cs="AL-Mateen" w:hint="cs"/>
                <w:noProof/>
                <w:spacing w:val="-8"/>
                <w:w w:val="97"/>
                <w:sz w:val="28"/>
                <w:szCs w:val="28"/>
                <w:rtl/>
                <w:lang w:eastAsia="ar-SA"/>
              </w:rPr>
              <w:t>سورة الجاثية</w:t>
            </w:r>
            <w:bookmarkEnd w:id="604"/>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rPr>
            </w:pPr>
            <w:bookmarkStart w:id="605" w:name="_Toc206394804"/>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rPr>
              <w:t>أ</w:t>
            </w:r>
            <w:r w:rsidRPr="007A3D82">
              <w:rPr>
                <w:rFonts w:ascii="mylotus" w:eastAsia="Times New Roman" w:hAnsi="mylotus" w:cs="Simplified Arabic"/>
                <w:b/>
                <w:bCs/>
                <w:noProof/>
                <w:spacing w:val="-8"/>
                <w:w w:val="95"/>
                <w:sz w:val="24"/>
                <w:szCs w:val="24"/>
                <w:rtl/>
                <w:lang w:eastAsia="ar-SA"/>
              </w:rPr>
              <w:t>َفَرَأَيْتَ مَنِ اتَّخَذَ إِلَـهَهُ هَوَاهُ وَأَضَلَّهُ الله عَلَى عِلْمٍ وَخَتَمَ</w:t>
            </w:r>
            <w:r w:rsidRPr="007A3D82">
              <w:rPr>
                <w:rFonts w:ascii="mylotus" w:eastAsia="Times New Roman" w:hAnsi="mylotus" w:cs="Simplified Arabic"/>
                <w:b/>
                <w:bCs/>
                <w:noProof/>
                <w:spacing w:val="-8"/>
                <w:w w:val="97"/>
                <w:sz w:val="24"/>
                <w:szCs w:val="24"/>
                <w:lang w:eastAsia="ar-SA" w:bidi="ar-SY"/>
              </w:rPr>
              <w:sym w:font="AGA Arabesque" w:char="F05B"/>
            </w:r>
            <w:bookmarkEnd w:id="605"/>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606" w:name="_Toc206394805"/>
            <w:r w:rsidRPr="007A3D82">
              <w:rPr>
                <w:rFonts w:ascii="mylotus" w:eastAsia="Times New Roman" w:hAnsi="mylotus" w:cs="Simplified Arabic"/>
                <w:b/>
                <w:bCs/>
                <w:noProof/>
                <w:spacing w:val="-8"/>
                <w:w w:val="97"/>
                <w:sz w:val="24"/>
                <w:szCs w:val="24"/>
                <w:rtl/>
                <w:lang w:eastAsia="ar-SA"/>
              </w:rPr>
              <w:t>23</w:t>
            </w:r>
            <w:bookmarkEnd w:id="606"/>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607" w:name="_Toc206394806"/>
            <w:r w:rsidRPr="007A3D82">
              <w:rPr>
                <w:rFonts w:ascii="mylotus" w:eastAsia="Times New Roman" w:hAnsi="mylotus" w:cs="Simplified Arabic"/>
                <w:b/>
                <w:bCs/>
                <w:noProof/>
                <w:spacing w:val="-8"/>
                <w:w w:val="97"/>
                <w:sz w:val="24"/>
                <w:szCs w:val="24"/>
                <w:rtl/>
                <w:lang w:eastAsia="ar-SA"/>
              </w:rPr>
              <w:t>3</w:t>
            </w:r>
            <w:bookmarkEnd w:id="607"/>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608" w:name="_Toc206394807"/>
            <w:r w:rsidRPr="007A3D82">
              <w:rPr>
                <w:rFonts w:ascii="mylotus" w:eastAsia="Times New Roman" w:hAnsi="Times New Roman" w:cs="AL-Mateen" w:hint="cs"/>
                <w:noProof/>
                <w:spacing w:val="-8"/>
                <w:w w:val="97"/>
                <w:sz w:val="28"/>
                <w:szCs w:val="28"/>
                <w:rtl/>
                <w:lang w:eastAsia="ar-SA" w:bidi="ar-SY"/>
              </w:rPr>
              <w:t>سورة الحجرات</w:t>
            </w:r>
            <w:bookmarkEnd w:id="608"/>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mylotus" w:cs="Simplified Arabic"/>
                <w:b/>
                <w:bCs/>
                <w:noProof/>
                <w:spacing w:val="-8"/>
                <w:w w:val="97"/>
                <w:sz w:val="24"/>
                <w:szCs w:val="24"/>
                <w:lang w:eastAsia="ar-SA" w:bidi="ar-SY"/>
              </w:rPr>
            </w:pPr>
            <w:bookmarkStart w:id="609" w:name="_Toc206394808"/>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قُلْ أَتُعَلِّمُونَ الله بِدِينِكُمْ وَالله يَعْلَمُ مَا فِي السَّمَوَاتِ وَمَا</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609"/>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610" w:name="_Toc206394809"/>
            <w:r w:rsidRPr="007A3D82">
              <w:rPr>
                <w:rFonts w:ascii="mylotus" w:eastAsia="Times New Roman" w:hAnsi="mylotus" w:cs="Simplified Arabic"/>
                <w:b/>
                <w:bCs/>
                <w:noProof/>
                <w:spacing w:val="-8"/>
                <w:w w:val="97"/>
                <w:sz w:val="24"/>
                <w:szCs w:val="24"/>
                <w:rtl/>
                <w:lang w:eastAsia="ar-SA" w:bidi="ar-SY"/>
              </w:rPr>
              <w:t>16</w:t>
            </w:r>
            <w:bookmarkEnd w:id="610"/>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611" w:name="_Toc206394810"/>
            <w:r w:rsidRPr="007A3D82">
              <w:rPr>
                <w:rFonts w:ascii="mylotus" w:eastAsia="Times New Roman" w:hAnsi="mylotus" w:cs="Simplified Arabic"/>
                <w:b/>
                <w:bCs/>
                <w:noProof/>
                <w:spacing w:val="-8"/>
                <w:w w:val="97"/>
                <w:sz w:val="24"/>
                <w:szCs w:val="24"/>
                <w:rtl/>
                <w:lang w:eastAsia="ar-SA"/>
              </w:rPr>
              <w:t>8</w:t>
            </w:r>
            <w:bookmarkEnd w:id="611"/>
            <w:r w:rsidRPr="007A3D82">
              <w:rPr>
                <w:rFonts w:ascii="mylotus" w:eastAsia="Times New Roman" w:hAnsi="mylotus" w:cs="Simplified Arabic"/>
                <w:b/>
                <w:bCs/>
                <w:noProof/>
                <w:spacing w:val="-8"/>
                <w:w w:val="97"/>
                <w:sz w:val="24"/>
                <w:szCs w:val="24"/>
                <w:rtl/>
                <w:lang w:eastAsia="ar-SA"/>
              </w:rPr>
              <w:t>0</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bidi="ar-SY"/>
              </w:rPr>
            </w:pPr>
            <w:bookmarkStart w:id="612" w:name="_Toc206394811"/>
            <w:r w:rsidRPr="007A3D82">
              <w:rPr>
                <w:rFonts w:ascii="mylotus" w:eastAsia="Times New Roman" w:hAnsi="Times New Roman" w:cs="AL-Mateen" w:hint="cs"/>
                <w:noProof/>
                <w:spacing w:val="-8"/>
                <w:w w:val="97"/>
                <w:sz w:val="28"/>
                <w:szCs w:val="28"/>
                <w:rtl/>
                <w:lang w:eastAsia="ar-SA" w:bidi="ar-SY"/>
              </w:rPr>
              <w:t>سورة النجم</w:t>
            </w:r>
            <w:bookmarkEnd w:id="612"/>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613" w:name="_Toc206394812"/>
            <w:r w:rsidRPr="007A3D82">
              <w:rPr>
                <w:rFonts w:ascii="mylotus" w:eastAsia="Times New Roman" w:hAnsi="mylotus" w:cs="Simplified Arabic"/>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إِن يَتَّبِعُونَ إلاَّ الظَّنَّ وَمَا تَهْوَى الأَنْفُسُ وَلَقَدْ جَاءَهُم مِّن</w:t>
            </w:r>
            <w:r w:rsidRPr="007A3D82">
              <w:rPr>
                <w:rFonts w:ascii="mylotus" w:eastAsia="Times New Roman" w:hAnsi="mylotus" w:cs="Simplified Arabic"/>
                <w:bCs/>
                <w:noProof/>
                <w:spacing w:val="-8"/>
                <w:w w:val="97"/>
                <w:sz w:val="24"/>
                <w:szCs w:val="24"/>
                <w:lang w:eastAsia="ar-SA" w:bidi="ar-SY"/>
              </w:rPr>
              <w:sym w:font="AGA Arabesque" w:char="F05B"/>
            </w:r>
            <w:bookmarkEnd w:id="613"/>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614" w:name="_Toc206394813"/>
            <w:r w:rsidRPr="007A3D82">
              <w:rPr>
                <w:rFonts w:ascii="mylotus" w:eastAsia="Times New Roman" w:hAnsi="mylotus" w:cs="Simplified Arabic"/>
                <w:b/>
                <w:bCs/>
                <w:noProof/>
                <w:spacing w:val="-8"/>
                <w:w w:val="97"/>
                <w:sz w:val="24"/>
                <w:szCs w:val="24"/>
                <w:rtl/>
                <w:lang w:eastAsia="ar-SA" w:bidi="ar-SY"/>
              </w:rPr>
              <w:t>23</w:t>
            </w:r>
            <w:bookmarkEnd w:id="614"/>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615" w:name="_Toc206394814"/>
            <w:r w:rsidRPr="007A3D82">
              <w:rPr>
                <w:rFonts w:ascii="mylotus" w:eastAsia="Times New Roman" w:hAnsi="mylotus" w:cs="Simplified Arabic"/>
                <w:b/>
                <w:bCs/>
                <w:noProof/>
                <w:spacing w:val="-8"/>
                <w:w w:val="97"/>
                <w:sz w:val="24"/>
                <w:szCs w:val="24"/>
                <w:rtl/>
                <w:lang w:eastAsia="ar-SA"/>
              </w:rPr>
              <w:t>3</w:t>
            </w:r>
            <w:bookmarkEnd w:id="615"/>
            <w:r w:rsidRPr="007A3D82">
              <w:rPr>
                <w:rFonts w:ascii="mylotus" w:eastAsia="Times New Roman" w:hAnsi="mylotus" w:cs="Simplified Arabic"/>
                <w:b/>
                <w:bCs/>
                <w:noProof/>
                <w:spacing w:val="-8"/>
                <w:w w:val="97"/>
                <w:sz w:val="24"/>
                <w:szCs w:val="24"/>
                <w:rtl/>
                <w:lang w:eastAsia="ar-SA"/>
              </w:rPr>
              <w:t>2</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616" w:name="_Toc206394815"/>
            <w:r w:rsidRPr="007A3D82">
              <w:rPr>
                <w:rFonts w:ascii="mylotus" w:eastAsia="Times New Roman" w:hAnsi="Times New Roman" w:cs="AL-Mateen" w:hint="cs"/>
                <w:noProof/>
                <w:spacing w:val="-8"/>
                <w:w w:val="97"/>
                <w:sz w:val="28"/>
                <w:szCs w:val="28"/>
                <w:rtl/>
                <w:lang w:eastAsia="ar-SA"/>
              </w:rPr>
              <w:t>سورة الحشر</w:t>
            </w:r>
            <w:bookmarkEnd w:id="616"/>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rPr>
            </w:pPr>
            <w:bookmarkStart w:id="617" w:name="_Toc206394816"/>
            <w:r w:rsidRPr="007A3D82">
              <w:rPr>
                <w:rFonts w:ascii="mylotus" w:eastAsia="Times New Roman" w:hAnsi="mylotus" w:cs="Simplified Arabic"/>
                <w:b/>
                <w:bCs/>
                <w:noProof/>
                <w:spacing w:val="-8"/>
                <w:w w:val="97"/>
                <w:sz w:val="24"/>
                <w:szCs w:val="24"/>
                <w:lang w:eastAsia="ar-SA"/>
              </w:rPr>
              <w:sym w:font="AGA Arabesque" w:char="F05D"/>
            </w:r>
            <w:r w:rsidRPr="007A3D82">
              <w:rPr>
                <w:rFonts w:ascii="mylotus" w:eastAsia="Times New Roman" w:hAnsi="mylotus" w:cs="Simplified Arabic"/>
                <w:b/>
                <w:bCs/>
                <w:noProof/>
                <w:spacing w:val="-8"/>
                <w:w w:val="97"/>
                <w:sz w:val="24"/>
                <w:szCs w:val="24"/>
                <w:rtl/>
                <w:lang w:eastAsia="ar-SA"/>
              </w:rPr>
              <w:t>وَمَا آتَاكُمُ الرَّسُولُ فَخُذُوهُ وَمَا نَهَاكُمْ عَنْهُ فَانتَهُوا</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617"/>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618" w:name="_Toc206394817"/>
            <w:r w:rsidRPr="007A3D82">
              <w:rPr>
                <w:rFonts w:ascii="mylotus" w:eastAsia="Times New Roman" w:hAnsi="mylotus" w:cs="Simplified Arabic"/>
                <w:b/>
                <w:bCs/>
                <w:noProof/>
                <w:spacing w:val="-8"/>
                <w:w w:val="97"/>
                <w:sz w:val="24"/>
                <w:szCs w:val="24"/>
                <w:rtl/>
                <w:lang w:eastAsia="ar-SA"/>
              </w:rPr>
              <w:t>7</w:t>
            </w:r>
            <w:bookmarkEnd w:id="618"/>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619" w:name="_Toc206394818"/>
            <w:r w:rsidRPr="007A3D82">
              <w:rPr>
                <w:rFonts w:ascii="mylotus" w:eastAsia="Times New Roman" w:hAnsi="mylotus" w:cs="Simplified Arabic"/>
                <w:b/>
                <w:bCs/>
                <w:noProof/>
                <w:spacing w:val="-8"/>
                <w:w w:val="97"/>
                <w:sz w:val="24"/>
                <w:szCs w:val="24"/>
                <w:rtl/>
                <w:lang w:eastAsia="ar-SA"/>
              </w:rPr>
              <w:t>33، 52، 5</w:t>
            </w:r>
            <w:bookmarkEnd w:id="619"/>
            <w:r w:rsidRPr="007A3D82">
              <w:rPr>
                <w:rFonts w:ascii="mylotus" w:eastAsia="Times New Roman" w:hAnsi="mylotus" w:cs="Simplified Arabic"/>
                <w:b/>
                <w:bCs/>
                <w:noProof/>
                <w:spacing w:val="-8"/>
                <w:w w:val="97"/>
                <w:sz w:val="24"/>
                <w:szCs w:val="24"/>
                <w:rtl/>
                <w:lang w:eastAsia="ar-SA"/>
              </w:rPr>
              <w:t>5</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620" w:name="_Toc206394819"/>
            <w:r w:rsidRPr="007A3D82">
              <w:rPr>
                <w:rFonts w:ascii="mylotus" w:eastAsia="Times New Roman" w:hAnsi="Times New Roman" w:cs="AL-Mateen" w:hint="cs"/>
                <w:noProof/>
                <w:spacing w:val="-8"/>
                <w:w w:val="97"/>
                <w:sz w:val="28"/>
                <w:szCs w:val="28"/>
                <w:rtl/>
                <w:lang w:eastAsia="ar-SA" w:bidi="ar-SY"/>
              </w:rPr>
              <w:t>سورة الحاقة</w:t>
            </w:r>
            <w:bookmarkEnd w:id="620"/>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621" w:name="_Toc206394820"/>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 xml:space="preserve">وَلَوْ تَقَوَّلَ عَلَيْنَا بَعْضَ الأَقَاوِيلِ*لأَخَذْنَا مِنْهُ بِالْيَمِينِ*ثُمَّ </w:t>
            </w:r>
            <w:r w:rsidRPr="007A3D82">
              <w:rPr>
                <w:rFonts w:ascii="mylotus" w:eastAsia="Times New Roman" w:hAnsi="mylotus" w:cs="Simplified Arabic"/>
                <w:b/>
                <w:bCs/>
                <w:noProof/>
                <w:spacing w:val="-8"/>
                <w:w w:val="97"/>
                <w:sz w:val="24"/>
                <w:szCs w:val="24"/>
                <w:lang w:eastAsia="ar-SA" w:bidi="ar-SY"/>
              </w:rPr>
              <w:sym w:font="AGA Arabesque" w:char="F05B"/>
            </w:r>
            <w:bookmarkEnd w:id="621"/>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622" w:name="_Toc206394821"/>
            <w:r w:rsidRPr="007A3D82">
              <w:rPr>
                <w:rFonts w:ascii="mylotus" w:eastAsia="Times New Roman" w:hAnsi="mylotus" w:cs="Simplified Arabic"/>
                <w:b/>
                <w:bCs/>
                <w:noProof/>
                <w:spacing w:val="-8"/>
                <w:w w:val="97"/>
                <w:sz w:val="24"/>
                <w:szCs w:val="24"/>
                <w:rtl/>
                <w:lang w:eastAsia="ar-SA" w:bidi="ar-SY"/>
              </w:rPr>
              <w:t>44-46</w:t>
            </w:r>
            <w:bookmarkEnd w:id="622"/>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623" w:name="_Toc206394822"/>
            <w:r w:rsidRPr="007A3D82">
              <w:rPr>
                <w:rFonts w:ascii="mylotus" w:eastAsia="Times New Roman" w:hAnsi="mylotus" w:cs="Simplified Arabic"/>
                <w:b/>
                <w:bCs/>
                <w:noProof/>
                <w:spacing w:val="-8"/>
                <w:w w:val="97"/>
                <w:sz w:val="24"/>
                <w:szCs w:val="24"/>
                <w:rtl/>
                <w:lang w:eastAsia="ar-SA"/>
              </w:rPr>
              <w:t>8</w:t>
            </w:r>
            <w:bookmarkEnd w:id="623"/>
            <w:r w:rsidRPr="007A3D82">
              <w:rPr>
                <w:rFonts w:ascii="mylotus" w:eastAsia="Times New Roman" w:hAnsi="mylotus" w:cs="Simplified Arabic"/>
                <w:b/>
                <w:bCs/>
                <w:noProof/>
                <w:spacing w:val="-8"/>
                <w:w w:val="97"/>
                <w:sz w:val="24"/>
                <w:szCs w:val="24"/>
                <w:rtl/>
                <w:lang w:eastAsia="ar-SA"/>
              </w:rPr>
              <w:t>4</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624" w:name="_Toc206394823"/>
            <w:r w:rsidRPr="007A3D82">
              <w:rPr>
                <w:rFonts w:ascii="mylotus" w:eastAsia="Times New Roman" w:hAnsi="Times New Roman" w:cs="AL-Mateen" w:hint="cs"/>
                <w:noProof/>
                <w:spacing w:val="-8"/>
                <w:w w:val="97"/>
                <w:sz w:val="28"/>
                <w:szCs w:val="28"/>
                <w:rtl/>
                <w:lang w:eastAsia="ar-SA" w:bidi="ar-SY"/>
              </w:rPr>
              <w:t>سورة القدر</w:t>
            </w:r>
            <w:bookmarkEnd w:id="624"/>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625" w:name="_Toc206394824"/>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إِنَّا أَنزَلْنَاهُ فِي لَيْلَةِ الْقَدْر</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625"/>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626" w:name="_Toc206394825"/>
            <w:r w:rsidRPr="007A3D82">
              <w:rPr>
                <w:rFonts w:ascii="mylotus" w:eastAsia="Times New Roman" w:hAnsi="mylotus" w:cs="Simplified Arabic"/>
                <w:b/>
                <w:bCs/>
                <w:noProof/>
                <w:spacing w:val="-8"/>
                <w:w w:val="97"/>
                <w:sz w:val="24"/>
                <w:szCs w:val="24"/>
                <w:rtl/>
                <w:lang w:eastAsia="ar-SA" w:bidi="ar-SY"/>
              </w:rPr>
              <w:t>1</w:t>
            </w:r>
            <w:bookmarkEnd w:id="626"/>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r w:rsidRPr="007A3D82">
              <w:rPr>
                <w:rFonts w:ascii="mylotus" w:eastAsia="Times New Roman" w:hAnsi="mylotus" w:cs="Simplified Arabic"/>
                <w:b/>
                <w:bCs/>
                <w:noProof/>
                <w:spacing w:val="-8"/>
                <w:w w:val="97"/>
                <w:sz w:val="24"/>
                <w:szCs w:val="24"/>
                <w:rtl/>
                <w:lang w:eastAsia="ar-SA"/>
              </w:rPr>
              <w:t>59</w:t>
            </w:r>
          </w:p>
        </w:tc>
      </w:tr>
      <w:tr w:rsidR="007A3D82" w:rsidRPr="007A3D82" w:rsidTr="007A3D82">
        <w:trPr>
          <w:trHeight w:val="454"/>
          <w:jc w:val="center"/>
        </w:trPr>
        <w:tc>
          <w:tcPr>
            <w:tcW w:w="7371" w:type="dxa"/>
            <w:gridSpan w:val="4"/>
            <w:tcBorders>
              <w:top w:val="single" w:sz="4" w:space="0" w:color="auto"/>
              <w:left w:val="nil"/>
              <w:bottom w:val="single" w:sz="4" w:space="0" w:color="auto"/>
              <w:right w:val="nil"/>
            </w:tcBorders>
            <w:hideMark/>
          </w:tcPr>
          <w:p w:rsidR="007A3D82" w:rsidRPr="007A3D82" w:rsidRDefault="007A3D82" w:rsidP="007A3D82">
            <w:pPr>
              <w:widowControl w:val="0"/>
              <w:bidi/>
              <w:spacing w:after="120" w:line="192" w:lineRule="auto"/>
              <w:jc w:val="center"/>
              <w:rPr>
                <w:rFonts w:ascii="mylotus" w:eastAsia="Times New Roman" w:hAnsi="Times New Roman" w:cs="AL-Mateen"/>
                <w:noProof/>
                <w:spacing w:val="-8"/>
                <w:w w:val="97"/>
                <w:sz w:val="28"/>
                <w:szCs w:val="28"/>
                <w:lang w:eastAsia="ar-SA"/>
              </w:rPr>
            </w:pPr>
            <w:bookmarkStart w:id="627" w:name="_Toc206394827"/>
            <w:r w:rsidRPr="007A3D82">
              <w:rPr>
                <w:rFonts w:ascii="mylotus" w:eastAsia="Times New Roman" w:hAnsi="Times New Roman" w:cs="AL-Mateen" w:hint="cs"/>
                <w:noProof/>
                <w:spacing w:val="-8"/>
                <w:w w:val="97"/>
                <w:sz w:val="28"/>
                <w:szCs w:val="28"/>
                <w:rtl/>
                <w:lang w:eastAsia="ar-SA" w:bidi="ar-SY"/>
              </w:rPr>
              <w:t>سورة الإخلاص</w:t>
            </w:r>
            <w:bookmarkEnd w:id="627"/>
          </w:p>
        </w:tc>
      </w:tr>
      <w:tr w:rsidR="007A3D82" w:rsidRPr="007A3D82" w:rsidTr="007A3D82">
        <w:trPr>
          <w:trHeight w:val="454"/>
          <w:jc w:val="center"/>
        </w:trPr>
        <w:tc>
          <w:tcPr>
            <w:tcW w:w="644" w:type="dxa"/>
            <w:tcBorders>
              <w:top w:val="single" w:sz="4" w:space="0" w:color="auto"/>
              <w:left w:val="single" w:sz="4" w:space="0" w:color="auto"/>
              <w:bottom w:val="single" w:sz="4" w:space="0" w:color="auto"/>
              <w:right w:val="single" w:sz="4" w:space="0" w:color="auto"/>
            </w:tcBorders>
          </w:tcPr>
          <w:p w:rsidR="007A3D82" w:rsidRPr="007A3D82" w:rsidRDefault="007A3D82" w:rsidP="007A3D82">
            <w:pPr>
              <w:widowControl w:val="0"/>
              <w:numPr>
                <w:ilvl w:val="0"/>
                <w:numId w:val="4"/>
              </w:numPr>
              <w:bidi/>
              <w:spacing w:after="120" w:line="192" w:lineRule="auto"/>
              <w:jc w:val="both"/>
              <w:rPr>
                <w:rFonts w:ascii="mylotus" w:eastAsia="Times New Roman" w:hAnsi="mylotus" w:cs="Simplified Arabic"/>
                <w:b/>
                <w:bCs/>
                <w:noProof/>
                <w:spacing w:val="-8"/>
                <w:w w:val="97"/>
                <w:sz w:val="24"/>
                <w:szCs w:val="24"/>
                <w:lang w:eastAsia="ar-SA" w:bidi="ar-SY"/>
              </w:rPr>
            </w:pPr>
          </w:p>
        </w:tc>
        <w:tc>
          <w:tcPr>
            <w:tcW w:w="4140"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both"/>
              <w:rPr>
                <w:rFonts w:ascii="mylotus" w:eastAsia="Times New Roman" w:hAnsi="Times New Roman" w:cs="Simplified Arabic"/>
                <w:b/>
                <w:bCs/>
                <w:noProof/>
                <w:spacing w:val="-8"/>
                <w:w w:val="97"/>
                <w:sz w:val="24"/>
                <w:szCs w:val="24"/>
                <w:lang w:eastAsia="ar-SA" w:bidi="ar-SY"/>
              </w:rPr>
            </w:pPr>
            <w:bookmarkStart w:id="628" w:name="_Toc206394828"/>
            <w:r w:rsidRPr="007A3D82">
              <w:rPr>
                <w:rFonts w:ascii="mylotus" w:eastAsia="Times New Roman" w:hAnsi="mylotus" w:cs="Simplified Arabic"/>
                <w:b/>
                <w:bCs/>
                <w:noProof/>
                <w:spacing w:val="-8"/>
                <w:w w:val="97"/>
                <w:sz w:val="24"/>
                <w:szCs w:val="24"/>
                <w:lang w:eastAsia="ar-SA" w:bidi="ar-SY"/>
              </w:rPr>
              <w:sym w:font="AGA Arabesque" w:char="F05D"/>
            </w:r>
            <w:r w:rsidRPr="007A3D82">
              <w:rPr>
                <w:rFonts w:ascii="mylotus" w:eastAsia="Times New Roman" w:hAnsi="mylotus" w:cs="Simplified Arabic"/>
                <w:b/>
                <w:bCs/>
                <w:noProof/>
                <w:spacing w:val="-8"/>
                <w:w w:val="97"/>
                <w:sz w:val="24"/>
                <w:szCs w:val="24"/>
                <w:rtl/>
                <w:lang w:eastAsia="ar-SA" w:bidi="ar-SY"/>
              </w:rPr>
              <w:t>قُلْ هُوَ الله أَحَدٌ</w:t>
            </w:r>
            <w:r w:rsidRPr="007A3D82">
              <w:rPr>
                <w:rFonts w:ascii="mylotus" w:eastAsia="Times New Roman" w:hAnsi="mylotus" w:cs="Simplified Arabic"/>
                <w:b/>
                <w:bCs/>
                <w:noProof/>
                <w:spacing w:val="-8"/>
                <w:w w:val="97"/>
                <w:sz w:val="16"/>
                <w:szCs w:val="16"/>
                <w:rtl/>
                <w:lang w:eastAsia="ar-SA" w:bidi="ar-SY"/>
              </w:rPr>
              <w:t>.................................................................</w:t>
            </w:r>
            <w:r w:rsidRPr="007A3D82">
              <w:rPr>
                <w:rFonts w:ascii="mylotus" w:eastAsia="Times New Roman" w:hAnsi="mylotus" w:cs="Simplified Arabic"/>
                <w:b/>
                <w:bCs/>
                <w:noProof/>
                <w:spacing w:val="-8"/>
                <w:w w:val="97"/>
                <w:sz w:val="24"/>
                <w:szCs w:val="24"/>
                <w:lang w:eastAsia="ar-SA" w:bidi="ar-SY"/>
              </w:rPr>
              <w:sym w:font="AGA Arabesque" w:char="F05B"/>
            </w:r>
            <w:bookmarkEnd w:id="628"/>
          </w:p>
        </w:tc>
        <w:tc>
          <w:tcPr>
            <w:tcW w:w="982"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bidi="ar-SY"/>
              </w:rPr>
            </w:pPr>
            <w:bookmarkStart w:id="629" w:name="_Toc206394829"/>
            <w:r w:rsidRPr="007A3D82">
              <w:rPr>
                <w:rFonts w:ascii="mylotus" w:eastAsia="Times New Roman" w:hAnsi="mylotus" w:cs="Simplified Arabic"/>
                <w:b/>
                <w:bCs/>
                <w:noProof/>
                <w:spacing w:val="-8"/>
                <w:w w:val="97"/>
                <w:sz w:val="24"/>
                <w:szCs w:val="24"/>
                <w:rtl/>
                <w:lang w:eastAsia="ar-SA" w:bidi="ar-SY"/>
              </w:rPr>
              <w:t>1</w:t>
            </w:r>
            <w:bookmarkEnd w:id="629"/>
          </w:p>
        </w:tc>
        <w:tc>
          <w:tcPr>
            <w:tcW w:w="1605" w:type="dxa"/>
            <w:tcBorders>
              <w:top w:val="single" w:sz="4" w:space="0" w:color="auto"/>
              <w:left w:val="single" w:sz="4" w:space="0" w:color="auto"/>
              <w:bottom w:val="single" w:sz="4" w:space="0" w:color="auto"/>
              <w:right w:val="single" w:sz="4" w:space="0" w:color="auto"/>
            </w:tcBorders>
            <w:hideMark/>
          </w:tcPr>
          <w:p w:rsidR="007A3D82" w:rsidRPr="007A3D82" w:rsidRDefault="007A3D82" w:rsidP="007A3D82">
            <w:pPr>
              <w:widowControl w:val="0"/>
              <w:bidi/>
              <w:spacing w:after="120" w:line="192" w:lineRule="auto"/>
              <w:jc w:val="center"/>
              <w:rPr>
                <w:rFonts w:ascii="mylotus" w:eastAsia="Times New Roman" w:hAnsi="mylotus" w:cs="Simplified Arabic"/>
                <w:b/>
                <w:bCs/>
                <w:noProof/>
                <w:spacing w:val="-8"/>
                <w:w w:val="97"/>
                <w:sz w:val="24"/>
                <w:szCs w:val="24"/>
                <w:lang w:eastAsia="ar-SA"/>
              </w:rPr>
            </w:pPr>
            <w:bookmarkStart w:id="630" w:name="_Toc206394830"/>
            <w:r w:rsidRPr="007A3D82">
              <w:rPr>
                <w:rFonts w:ascii="mylotus" w:eastAsia="Times New Roman" w:hAnsi="mylotus" w:cs="Simplified Arabic"/>
                <w:b/>
                <w:bCs/>
                <w:noProof/>
                <w:spacing w:val="-8"/>
                <w:w w:val="97"/>
                <w:sz w:val="24"/>
                <w:szCs w:val="24"/>
                <w:rtl/>
                <w:lang w:eastAsia="ar-SA"/>
              </w:rPr>
              <w:t>59، 6</w:t>
            </w:r>
            <w:bookmarkEnd w:id="630"/>
            <w:r w:rsidRPr="007A3D82">
              <w:rPr>
                <w:rFonts w:ascii="mylotus" w:eastAsia="Times New Roman" w:hAnsi="mylotus" w:cs="Simplified Arabic"/>
                <w:b/>
                <w:bCs/>
                <w:noProof/>
                <w:spacing w:val="-8"/>
                <w:w w:val="97"/>
                <w:sz w:val="24"/>
                <w:szCs w:val="24"/>
                <w:rtl/>
                <w:lang w:eastAsia="ar-SA"/>
              </w:rPr>
              <w:t>7</w:t>
            </w:r>
          </w:p>
        </w:tc>
      </w:tr>
    </w:tbl>
    <w:p w:rsidR="007A3D82" w:rsidRPr="007A3D82" w:rsidRDefault="007A3D82" w:rsidP="007A3D82">
      <w:pPr>
        <w:widowControl w:val="0"/>
        <w:bidi/>
        <w:spacing w:after="120" w:line="192" w:lineRule="auto"/>
        <w:ind w:firstLine="397"/>
        <w:jc w:val="lowKashida"/>
        <w:rPr>
          <w:rFonts w:ascii="Times New Roman" w:eastAsia="Times New Roman" w:hAnsi="Times New Roman" w:cs="mylotus" w:hint="cs"/>
          <w:sz w:val="24"/>
          <w:szCs w:val="46"/>
          <w:rtl/>
          <w:lang w:eastAsia="ar-SA"/>
        </w:rPr>
      </w:pPr>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AL-Mateen" w:hint="cs"/>
          <w:sz w:val="36"/>
          <w:szCs w:val="36"/>
          <w:rtl/>
          <w:lang w:eastAsia="ar-SA"/>
        </w:rPr>
      </w:pPr>
    </w:p>
    <w:p w:rsidR="007A3D82" w:rsidRPr="007A3D82" w:rsidRDefault="007A3D82" w:rsidP="007A3D82">
      <w:pPr>
        <w:spacing w:after="0" w:line="192" w:lineRule="auto"/>
        <w:rPr>
          <w:rFonts w:ascii="Times New Roman" w:eastAsia="Times New Roman" w:hAnsi="Times New Roman" w:cs="AL-Mateen"/>
          <w:sz w:val="36"/>
          <w:szCs w:val="36"/>
          <w:rtl/>
          <w:lang w:eastAsia="ar-SA"/>
        </w:rPr>
        <w:sectPr w:rsidR="007A3D82" w:rsidRPr="007A3D82">
          <w:footnotePr>
            <w:numRestart w:val="eachPage"/>
          </w:footnotePr>
          <w:endnotePr>
            <w:numFmt w:val="decimal"/>
          </w:endnotePr>
          <w:type w:val="continuous"/>
          <w:pgSz w:w="11906" w:h="16838"/>
          <w:pgMar w:top="2268" w:right="2268" w:bottom="2268" w:left="2268" w:header="2268" w:footer="2268" w:gutter="0"/>
          <w:cols w:space="720"/>
          <w:bidi/>
          <w:rtlGutter/>
        </w:sectPr>
      </w:pPr>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AL-Mateen" w:hint="cs"/>
          <w:sz w:val="36"/>
          <w:szCs w:val="36"/>
          <w:rtl/>
          <w:lang w:eastAsia="ar-SA"/>
        </w:rPr>
      </w:pPr>
      <w:bookmarkStart w:id="631" w:name="_Toc206394831"/>
      <w:r w:rsidRPr="007A3D82">
        <w:rPr>
          <w:rFonts w:ascii="Times New Roman" w:eastAsia="Times New Roman" w:hAnsi="Times New Roman" w:cs="AL-Mateen" w:hint="cs"/>
          <w:sz w:val="36"/>
          <w:szCs w:val="36"/>
          <w:rtl/>
          <w:lang w:eastAsia="ar-SA"/>
        </w:rPr>
        <w:lastRenderedPageBreak/>
        <w:t>2- فهرس الأحاديث النبوية</w:t>
      </w:r>
      <w:bookmarkEnd w:id="631"/>
    </w:p>
    <w:p w:rsidR="007A3D82" w:rsidRPr="007A3D82" w:rsidRDefault="007A3D82" w:rsidP="007A3D82">
      <w:pPr>
        <w:widowControl w:val="0"/>
        <w:bidi/>
        <w:spacing w:after="120" w:line="192" w:lineRule="auto"/>
        <w:ind w:left="-10"/>
        <w:jc w:val="lowKashida"/>
        <w:rPr>
          <w:rFonts w:ascii="Times New Roman" w:eastAsia="Times New Roman" w:hAnsi="Times New Roman" w:cs="Simplified Arabic" w:hint="cs"/>
          <w:b/>
          <w:bCs/>
          <w:sz w:val="28"/>
          <w:szCs w:val="28"/>
          <w:u w:val="single"/>
          <w:rtl/>
          <w:lang w:eastAsia="ar-SA"/>
        </w:rPr>
      </w:pPr>
      <w:r w:rsidRPr="007A3D82">
        <w:rPr>
          <w:rFonts w:ascii="Times New Roman" w:eastAsia="Times New Roman" w:hAnsi="Times New Roman" w:cs="Simplified Arabic"/>
          <w:b/>
          <w:bCs/>
          <w:sz w:val="28"/>
          <w:szCs w:val="28"/>
          <w:u w:val="single"/>
          <w:rtl/>
          <w:lang w:eastAsia="ar-SA"/>
        </w:rPr>
        <w:t xml:space="preserve"> </w:t>
      </w:r>
      <w:bookmarkStart w:id="632" w:name="_Toc206394832"/>
      <w:r w:rsidRPr="007A3D82">
        <w:rPr>
          <w:rFonts w:ascii="Times New Roman" w:eastAsia="Times New Roman" w:hAnsi="Times New Roman" w:cs="Simplified Arabic"/>
          <w:b/>
          <w:bCs/>
          <w:sz w:val="28"/>
          <w:szCs w:val="28"/>
          <w:u w:val="single"/>
          <w:rtl/>
          <w:lang w:eastAsia="ar-SA"/>
        </w:rPr>
        <w:t>م                    طرف الحديث                                       الصفحة</w:t>
      </w:r>
      <w:bookmarkEnd w:id="632"/>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lang w:eastAsia="ar-SA"/>
        </w:rPr>
      </w:pPr>
      <w:bookmarkStart w:id="633" w:name="_Toc206394833"/>
      <w:r w:rsidRPr="007A3D82">
        <w:rPr>
          <w:rFonts w:ascii="Times New Roman" w:eastAsia="Times New Roman" w:hAnsi="Times New Roman" w:cs="Simplified Arabic"/>
          <w:b/>
          <w:bCs/>
          <w:sz w:val="24"/>
          <w:szCs w:val="24"/>
          <w:rtl/>
          <w:lang w:eastAsia="ar-SA" w:bidi="ar-SY"/>
        </w:rPr>
        <w:t>افترقت اليهود</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على إحدى وسبعين فرقة</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فواحدة في الجنة وسبعون في النار........</w:t>
      </w:r>
      <w:bookmarkEnd w:id="633"/>
      <w:r w:rsidRPr="007A3D82">
        <w:rPr>
          <w:rFonts w:ascii="Times New Roman" w:eastAsia="Times New Roman" w:hAnsi="Times New Roman" w:cs="Simplified Arabic"/>
          <w:b/>
          <w:bCs/>
          <w:sz w:val="24"/>
          <w:szCs w:val="24"/>
          <w:rtl/>
          <w:lang w:eastAsia="ar-SA" w:bidi="ar-SY"/>
        </w:rPr>
        <w:t>9</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34" w:name="_Toc206394834"/>
      <w:r w:rsidRPr="007A3D82">
        <w:rPr>
          <w:rFonts w:ascii="Times New Roman" w:eastAsia="Times New Roman" w:hAnsi="Times New Roman" w:cs="Simplified Arabic"/>
          <w:b/>
          <w:bCs/>
          <w:sz w:val="24"/>
          <w:szCs w:val="24"/>
          <w:rtl/>
          <w:lang w:eastAsia="ar-SA"/>
        </w:rPr>
        <w:t>الذين يصلحون إذا فسد الناس</w:t>
      </w:r>
      <w:r w:rsidRPr="007A3D82">
        <w:rPr>
          <w:rFonts w:ascii="Times New Roman" w:eastAsia="Times New Roman" w:hAnsi="Times New Roman" w:cs="Simplified Arabic"/>
          <w:b/>
          <w:bCs/>
          <w:sz w:val="24"/>
          <w:szCs w:val="24"/>
          <w:rtl/>
          <w:lang w:eastAsia="ar-SA" w:bidi="ar-SY"/>
        </w:rPr>
        <w:t>........................................................</w:t>
      </w:r>
      <w:r w:rsidRPr="007A3D82">
        <w:rPr>
          <w:rFonts w:ascii="Times New Roman" w:eastAsia="Times New Roman" w:hAnsi="Times New Roman" w:cs="Simplified Arabic"/>
          <w:b/>
          <w:bCs/>
          <w:sz w:val="24"/>
          <w:szCs w:val="24"/>
          <w:rtl/>
          <w:lang w:eastAsia="ar-SA"/>
        </w:rPr>
        <w:t>1</w:t>
      </w:r>
      <w:bookmarkEnd w:id="634"/>
      <w:r w:rsidRPr="007A3D82">
        <w:rPr>
          <w:rFonts w:ascii="Times New Roman" w:eastAsia="Times New Roman" w:hAnsi="Times New Roman" w:cs="Simplified Arabic"/>
          <w:b/>
          <w:bCs/>
          <w:sz w:val="24"/>
          <w:szCs w:val="24"/>
          <w:rtl/>
          <w:lang w:eastAsia="ar-SA"/>
        </w:rPr>
        <w:t>1</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35" w:name="_Toc206394835"/>
      <w:r w:rsidRPr="007A3D82">
        <w:rPr>
          <w:rFonts w:ascii="Times New Roman" w:eastAsia="Times New Roman" w:hAnsi="Times New Roman" w:cs="Simplified Arabic"/>
          <w:b/>
          <w:bCs/>
          <w:sz w:val="24"/>
          <w:szCs w:val="24"/>
          <w:rtl/>
          <w:lang w:eastAsia="ar-SA" w:bidi="ar-SY"/>
        </w:rPr>
        <w:t>الله أكبر وقلتم، والذي نفسي بيده كما قالت بنو إسرائيل لموسى......................</w:t>
      </w:r>
      <w:r w:rsidRPr="007A3D82">
        <w:rPr>
          <w:rFonts w:ascii="Times New Roman" w:eastAsia="Times New Roman" w:hAnsi="Times New Roman" w:cs="Simplified Arabic"/>
          <w:b/>
          <w:bCs/>
          <w:sz w:val="24"/>
          <w:szCs w:val="24"/>
          <w:rtl/>
          <w:lang w:eastAsia="ar-SA"/>
        </w:rPr>
        <w:t>3</w:t>
      </w:r>
      <w:bookmarkEnd w:id="635"/>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36" w:name="_Toc206394836"/>
      <w:r w:rsidRPr="007A3D82">
        <w:rPr>
          <w:rFonts w:ascii="Times New Roman" w:eastAsia="Times New Roman" w:hAnsi="Times New Roman" w:cs="Simplified Arabic"/>
          <w:b/>
          <w:bCs/>
          <w:sz w:val="24"/>
          <w:szCs w:val="24"/>
          <w:rtl/>
          <w:lang w:eastAsia="ar-SA"/>
        </w:rPr>
        <w:t>النُّزَّاع من القبائل</w:t>
      </w:r>
      <w:r w:rsidRPr="007A3D82">
        <w:rPr>
          <w:rFonts w:ascii="Times New Roman" w:eastAsia="Times New Roman" w:hAnsi="Times New Roman" w:cs="Simplified Arabic"/>
          <w:b/>
          <w:bCs/>
          <w:sz w:val="24"/>
          <w:szCs w:val="24"/>
          <w:rtl/>
          <w:lang w:eastAsia="ar-SA" w:bidi="ar-SY"/>
        </w:rPr>
        <w:t>.....................................................................</w:t>
      </w:r>
      <w:r w:rsidRPr="007A3D82">
        <w:rPr>
          <w:rFonts w:ascii="Times New Roman" w:eastAsia="Times New Roman" w:hAnsi="Times New Roman" w:cs="Simplified Arabic"/>
          <w:b/>
          <w:bCs/>
          <w:sz w:val="24"/>
          <w:szCs w:val="24"/>
          <w:rtl/>
          <w:lang w:eastAsia="ar-SA"/>
        </w:rPr>
        <w:t>1</w:t>
      </w:r>
      <w:bookmarkEnd w:id="636"/>
      <w:r w:rsidRPr="007A3D82">
        <w:rPr>
          <w:rFonts w:ascii="Times New Roman" w:eastAsia="Times New Roman" w:hAnsi="Times New Roman" w:cs="Simplified Arabic"/>
          <w:b/>
          <w:bCs/>
          <w:sz w:val="24"/>
          <w:szCs w:val="24"/>
          <w:rtl/>
          <w:lang w:eastAsia="ar-SA"/>
        </w:rPr>
        <w:t>1</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37" w:name="_Toc206394837"/>
      <w:r w:rsidRPr="007A3D82">
        <w:rPr>
          <w:rFonts w:ascii="Times New Roman" w:eastAsia="Times New Roman" w:hAnsi="Times New Roman" w:cs="Simplified Arabic"/>
          <w:b/>
          <w:bCs/>
          <w:sz w:val="24"/>
          <w:szCs w:val="24"/>
          <w:rtl/>
          <w:lang w:eastAsia="ar-SA" w:bidi="ar-SY"/>
        </w:rPr>
        <w:t>أما بعد، ألا أيها الناس إنما أنا بشر يوشك أن يأتي رسول ربي فأجيب...............</w:t>
      </w:r>
      <w:r w:rsidRPr="007A3D82">
        <w:rPr>
          <w:rFonts w:ascii="Times New Roman" w:eastAsia="Times New Roman" w:hAnsi="Times New Roman" w:cs="Simplified Arabic"/>
          <w:b/>
          <w:bCs/>
          <w:sz w:val="24"/>
          <w:szCs w:val="24"/>
          <w:rtl/>
          <w:lang w:eastAsia="ar-SA"/>
        </w:rPr>
        <w:t>2</w:t>
      </w:r>
      <w:bookmarkEnd w:id="637"/>
      <w:r w:rsidRPr="007A3D82">
        <w:rPr>
          <w:rFonts w:ascii="Times New Roman" w:eastAsia="Times New Roman" w:hAnsi="Times New Roman" w:cs="Simplified Arabic"/>
          <w:b/>
          <w:bCs/>
          <w:sz w:val="24"/>
          <w:szCs w:val="24"/>
          <w:rtl/>
          <w:lang w:eastAsia="ar-SA"/>
        </w:rPr>
        <w:t>8</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38" w:name="_Toc206394838"/>
      <w:r w:rsidRPr="007A3D82">
        <w:rPr>
          <w:rFonts w:ascii="Times New Roman" w:eastAsia="Times New Roman" w:hAnsi="Times New Roman" w:cs="Simplified Arabic"/>
          <w:b/>
          <w:bCs/>
          <w:sz w:val="24"/>
          <w:szCs w:val="24"/>
          <w:rtl/>
          <w:lang w:eastAsia="ar-SA" w:bidi="ar-SY"/>
        </w:rPr>
        <w:t xml:space="preserve">أما بعد، فإن خير الحديث كتاب الله، وخير الهدي هدي محمد </w:t>
      </w:r>
      <w:r w:rsidRPr="007A3D82">
        <w:rPr>
          <w:rFonts w:ascii="Times New Roman" w:eastAsia="Times New Roman" w:hAnsi="Times New Roman" w:cs="Simplified Arabic"/>
          <w:b/>
          <w:bCs/>
          <w:sz w:val="24"/>
          <w:szCs w:val="24"/>
          <w:lang w:eastAsia="ar-SA" w:bidi="ar-SY"/>
        </w:rPr>
        <w:sym w:font="AGA Arabesque" w:char="F072"/>
      </w:r>
      <w:r w:rsidRPr="007A3D82">
        <w:rPr>
          <w:rFonts w:ascii="Times New Roman" w:eastAsia="Times New Roman" w:hAnsi="Times New Roman" w:cs="Simplified Arabic"/>
          <w:b/>
          <w:bCs/>
          <w:sz w:val="24"/>
          <w:szCs w:val="24"/>
          <w:rtl/>
          <w:lang w:eastAsia="ar-SA" w:bidi="ar-SY"/>
        </w:rPr>
        <w:t>، وشر الأمور........</w:t>
      </w:r>
      <w:r w:rsidRPr="007A3D82">
        <w:rPr>
          <w:rFonts w:ascii="Times New Roman" w:eastAsia="Times New Roman" w:hAnsi="Times New Roman" w:cs="Simplified Arabic"/>
          <w:b/>
          <w:bCs/>
          <w:sz w:val="24"/>
          <w:szCs w:val="24"/>
          <w:rtl/>
          <w:lang w:eastAsia="ar-SA"/>
        </w:rPr>
        <w:t>2</w:t>
      </w:r>
      <w:bookmarkEnd w:id="638"/>
      <w:r w:rsidRPr="007A3D82">
        <w:rPr>
          <w:rFonts w:ascii="Times New Roman" w:eastAsia="Times New Roman" w:hAnsi="Times New Roman" w:cs="Simplified Arabic"/>
          <w:b/>
          <w:bCs/>
          <w:sz w:val="24"/>
          <w:szCs w:val="24"/>
          <w:rtl/>
          <w:lang w:eastAsia="ar-SA"/>
        </w:rPr>
        <w:t>5</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39" w:name="_Toc206394839"/>
      <w:r w:rsidRPr="007A3D82">
        <w:rPr>
          <w:rFonts w:ascii="Times New Roman" w:eastAsia="Times New Roman" w:hAnsi="Times New Roman" w:cs="Simplified Arabic"/>
          <w:b/>
          <w:bCs/>
          <w:sz w:val="24"/>
          <w:szCs w:val="24"/>
          <w:rtl/>
          <w:lang w:eastAsia="ar-SA" w:bidi="ar-SY"/>
        </w:rPr>
        <w:t>إن الله حجب التوبة عن صاحب كل بدعة.............................................</w:t>
      </w:r>
      <w:r w:rsidRPr="007A3D82">
        <w:rPr>
          <w:rFonts w:ascii="Times New Roman" w:eastAsia="Times New Roman" w:hAnsi="Times New Roman" w:cs="Simplified Arabic"/>
          <w:b/>
          <w:bCs/>
          <w:sz w:val="24"/>
          <w:szCs w:val="24"/>
          <w:rtl/>
          <w:lang w:eastAsia="ar-SA"/>
        </w:rPr>
        <w:t>8</w:t>
      </w:r>
      <w:bookmarkEnd w:id="639"/>
      <w:r w:rsidRPr="007A3D82">
        <w:rPr>
          <w:rFonts w:ascii="Times New Roman" w:eastAsia="Times New Roman" w:hAnsi="Times New Roman" w:cs="Simplified Arabic"/>
          <w:b/>
          <w:bCs/>
          <w:sz w:val="24"/>
          <w:szCs w:val="24"/>
          <w:rtl/>
          <w:lang w:eastAsia="ar-SA"/>
        </w:rPr>
        <w:t>2</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40" w:name="_Toc206394840"/>
      <w:r w:rsidRPr="007A3D82">
        <w:rPr>
          <w:rFonts w:ascii="Times New Roman" w:eastAsia="Times New Roman" w:hAnsi="Times New Roman" w:cs="Simplified Arabic"/>
          <w:b/>
          <w:bCs/>
          <w:sz w:val="24"/>
          <w:szCs w:val="24"/>
          <w:rtl/>
          <w:lang w:eastAsia="ar-SA" w:bidi="ar-SY"/>
        </w:rPr>
        <w:t>إن الله لا ينتزع العلم من الناس انتزاعاً، ولكن يقبض العلماء، فيرف</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عُ العلم معهم</w:t>
      </w:r>
      <w:r w:rsidRPr="007A3D82">
        <w:rPr>
          <w:rFonts w:ascii="Times New Roman" w:eastAsia="Times New Roman" w:hAnsi="Times New Roman" w:cs="Simplified Arabic"/>
          <w:b/>
          <w:bCs/>
          <w:sz w:val="24"/>
          <w:szCs w:val="24"/>
          <w:rtl/>
          <w:lang w:eastAsia="ar-SA"/>
        </w:rPr>
        <w:t>......3</w:t>
      </w:r>
      <w:bookmarkEnd w:id="640"/>
      <w:r w:rsidRPr="007A3D82">
        <w:rPr>
          <w:rFonts w:ascii="Times New Roman" w:eastAsia="Times New Roman" w:hAnsi="Times New Roman" w:cs="Simplified Arabic"/>
          <w:b/>
          <w:bCs/>
          <w:sz w:val="24"/>
          <w:szCs w:val="24"/>
          <w:rtl/>
          <w:lang w:eastAsia="ar-SA"/>
        </w:rPr>
        <w:t>1</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41" w:name="_Toc206394841"/>
      <w:r w:rsidRPr="007A3D82">
        <w:rPr>
          <w:rFonts w:ascii="Times New Roman" w:eastAsia="Times New Roman" w:hAnsi="Times New Roman" w:cs="Simplified Arabic"/>
          <w:b/>
          <w:bCs/>
          <w:sz w:val="24"/>
          <w:szCs w:val="24"/>
          <w:rtl/>
          <w:lang w:eastAsia="ar-SA" w:bidi="ar-SY"/>
        </w:rPr>
        <w:t xml:space="preserve">أن النبي </w:t>
      </w:r>
      <w:r w:rsidRPr="007A3D82">
        <w:rPr>
          <w:rFonts w:ascii="Times New Roman" w:eastAsia="Times New Roman" w:hAnsi="Times New Roman" w:cs="Simplified Arabic"/>
          <w:b/>
          <w:bCs/>
          <w:sz w:val="24"/>
          <w:szCs w:val="24"/>
          <w:lang w:eastAsia="ar-SA" w:bidi="ar-SY"/>
        </w:rPr>
        <w:sym w:font="AGA Arabesque" w:char="F072"/>
      </w:r>
      <w:r w:rsidRPr="007A3D82">
        <w:rPr>
          <w:rFonts w:ascii="Times New Roman" w:eastAsia="Times New Roman" w:hAnsi="Times New Roman" w:cs="Simplified Arabic"/>
          <w:b/>
          <w:bCs/>
          <w:sz w:val="24"/>
          <w:szCs w:val="24"/>
          <w:rtl/>
          <w:lang w:eastAsia="ar-SA" w:bidi="ar-SY"/>
        </w:rPr>
        <w:t xml:space="preserve"> كان يحمل ماء زمزم في الأداوي والقرب، فكان يصبّ على المرضى</w:t>
      </w:r>
      <w:r w:rsidRPr="007A3D82">
        <w:rPr>
          <w:rFonts w:ascii="Times New Roman" w:eastAsia="Times New Roman" w:hAnsi="Times New Roman" w:cs="Simplified Arabic"/>
          <w:b/>
          <w:bCs/>
          <w:sz w:val="24"/>
          <w:szCs w:val="24"/>
          <w:rtl/>
          <w:lang w:eastAsia="ar-SA"/>
        </w:rPr>
        <w:t>......7</w:t>
      </w:r>
      <w:bookmarkEnd w:id="641"/>
      <w:r w:rsidRPr="007A3D82">
        <w:rPr>
          <w:rFonts w:ascii="Times New Roman" w:eastAsia="Times New Roman" w:hAnsi="Times New Roman" w:cs="Simplified Arabic"/>
          <w:b/>
          <w:bCs/>
          <w:sz w:val="24"/>
          <w:szCs w:val="24"/>
          <w:rtl/>
          <w:lang w:eastAsia="ar-SA"/>
        </w:rPr>
        <w:t>4</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42" w:name="_Toc206394842"/>
      <w:r w:rsidRPr="007A3D82">
        <w:rPr>
          <w:rFonts w:ascii="Times New Roman" w:eastAsia="Times New Roman" w:hAnsi="Times New Roman" w:cs="Simplified Arabic"/>
          <w:b/>
          <w:bCs/>
          <w:sz w:val="24"/>
          <w:szCs w:val="24"/>
          <w:rtl/>
          <w:lang w:eastAsia="ar-SA" w:bidi="ar-SY"/>
        </w:rPr>
        <w:t xml:space="preserve">أن رسول الله </w:t>
      </w:r>
      <w:r w:rsidRPr="007A3D82">
        <w:rPr>
          <w:rFonts w:ascii="Times New Roman" w:eastAsia="Times New Roman" w:hAnsi="Times New Roman" w:cs="Simplified Arabic"/>
          <w:b/>
          <w:bCs/>
          <w:sz w:val="24"/>
          <w:szCs w:val="24"/>
          <w:lang w:eastAsia="ar-SA" w:bidi="ar-SY"/>
        </w:rPr>
        <w:sym w:font="AGA Arabesque" w:char="F072"/>
      </w:r>
      <w:r w:rsidRPr="007A3D82">
        <w:rPr>
          <w:rFonts w:ascii="Times New Roman" w:eastAsia="Times New Roman" w:hAnsi="Times New Roman" w:cs="Simplified Arabic"/>
          <w:b/>
          <w:bCs/>
          <w:sz w:val="24"/>
          <w:szCs w:val="24"/>
          <w:rtl/>
          <w:lang w:eastAsia="ar-SA" w:bidi="ar-SY"/>
        </w:rPr>
        <w:t xml:space="preserve"> أتى مِنىً، فأتى الجمرة فرماها، ثم أتى منزله بمنى ونحر...........</w:t>
      </w:r>
      <w:r w:rsidRPr="007A3D82">
        <w:rPr>
          <w:rFonts w:ascii="Times New Roman" w:eastAsia="Times New Roman" w:hAnsi="Times New Roman" w:cs="Simplified Arabic"/>
          <w:b/>
          <w:bCs/>
          <w:sz w:val="24"/>
          <w:szCs w:val="24"/>
          <w:rtl/>
          <w:lang w:eastAsia="ar-SA"/>
        </w:rPr>
        <w:t>7</w:t>
      </w:r>
      <w:bookmarkEnd w:id="642"/>
      <w:r w:rsidRPr="007A3D82">
        <w:rPr>
          <w:rFonts w:ascii="Times New Roman" w:eastAsia="Times New Roman" w:hAnsi="Times New Roman" w:cs="Simplified Arabic"/>
          <w:b/>
          <w:bCs/>
          <w:sz w:val="24"/>
          <w:szCs w:val="24"/>
          <w:rtl/>
          <w:lang w:eastAsia="ar-SA"/>
        </w:rPr>
        <w:t>3</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43" w:name="_Toc206394843"/>
      <w:r w:rsidRPr="007A3D82">
        <w:rPr>
          <w:rFonts w:ascii="Times New Roman" w:eastAsia="Times New Roman" w:hAnsi="Times New Roman" w:cs="Simplified Arabic"/>
          <w:b/>
          <w:bCs/>
          <w:sz w:val="24"/>
          <w:szCs w:val="24"/>
          <w:rtl/>
          <w:lang w:eastAsia="ar-SA" w:bidi="ar-SY"/>
        </w:rPr>
        <w:t>أنا سيّد ولد آدم يوم القيامة، وأول من ينشقّ عنه القبر، وأول شافع.................</w:t>
      </w:r>
      <w:r w:rsidRPr="007A3D82">
        <w:rPr>
          <w:rFonts w:ascii="Times New Roman" w:eastAsia="Times New Roman" w:hAnsi="Times New Roman" w:cs="Simplified Arabic"/>
          <w:b/>
          <w:bCs/>
          <w:sz w:val="24"/>
          <w:szCs w:val="24"/>
          <w:rtl/>
          <w:lang w:eastAsia="ar-SA"/>
        </w:rPr>
        <w:t>5</w:t>
      </w:r>
      <w:bookmarkEnd w:id="643"/>
      <w:r w:rsidRPr="007A3D82">
        <w:rPr>
          <w:rFonts w:ascii="Times New Roman" w:eastAsia="Times New Roman" w:hAnsi="Times New Roman" w:cs="Simplified Arabic"/>
          <w:b/>
          <w:bCs/>
          <w:sz w:val="24"/>
          <w:szCs w:val="24"/>
          <w:rtl/>
          <w:lang w:eastAsia="ar-SA"/>
        </w:rPr>
        <w:t>7</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44" w:name="_Toc206394844"/>
      <w:r w:rsidRPr="007A3D82">
        <w:rPr>
          <w:rFonts w:ascii="Times New Roman" w:eastAsia="Times New Roman" w:hAnsi="Times New Roman" w:cs="Simplified Arabic"/>
          <w:b/>
          <w:bCs/>
          <w:sz w:val="24"/>
          <w:szCs w:val="24"/>
          <w:rtl/>
          <w:lang w:eastAsia="ar-SA" w:bidi="ar-SY"/>
        </w:rPr>
        <w:t>أنا فرطكم على الحوض، من وَرَد شرب، ومن شرب لم يظمأ أبداً، وليردن</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علي</w:t>
      </w:r>
      <w:r w:rsidRPr="007A3D82">
        <w:rPr>
          <w:rFonts w:ascii="Times New Roman" w:eastAsia="Times New Roman" w:hAnsi="Times New Roman" w:cs="Simplified Arabic"/>
          <w:b/>
          <w:bCs/>
          <w:sz w:val="24"/>
          <w:szCs w:val="24"/>
          <w:rtl/>
          <w:lang w:eastAsia="ar-SA"/>
        </w:rPr>
        <w:t>َّ......8</w:t>
      </w:r>
      <w:bookmarkEnd w:id="644"/>
      <w:r w:rsidRPr="007A3D82">
        <w:rPr>
          <w:rFonts w:ascii="Times New Roman" w:eastAsia="Times New Roman" w:hAnsi="Times New Roman" w:cs="Simplified Arabic"/>
          <w:b/>
          <w:bCs/>
          <w:sz w:val="24"/>
          <w:szCs w:val="24"/>
          <w:rtl/>
          <w:lang w:eastAsia="ar-SA"/>
        </w:rPr>
        <w:t>7</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45" w:name="_Toc206394845"/>
      <w:r w:rsidRPr="007A3D82">
        <w:rPr>
          <w:rFonts w:ascii="Times New Roman" w:eastAsia="Times New Roman" w:hAnsi="Times New Roman" w:cs="Simplified Arabic"/>
          <w:b/>
          <w:bCs/>
          <w:sz w:val="24"/>
          <w:szCs w:val="24"/>
          <w:rtl/>
          <w:lang w:eastAsia="ar-SA" w:bidi="ar-SY"/>
        </w:rPr>
        <w:t>أناس صالحون في أناس سوء</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كثير، من يعصيهم أكثر ممن يطيعهم..................</w:t>
      </w:r>
      <w:r w:rsidRPr="007A3D82">
        <w:rPr>
          <w:rFonts w:ascii="Times New Roman" w:eastAsia="Times New Roman" w:hAnsi="Times New Roman" w:cs="Simplified Arabic"/>
          <w:b/>
          <w:bCs/>
          <w:sz w:val="24"/>
          <w:szCs w:val="24"/>
          <w:rtl/>
          <w:lang w:eastAsia="ar-SA"/>
        </w:rPr>
        <w:t>1</w:t>
      </w:r>
      <w:bookmarkEnd w:id="645"/>
      <w:r w:rsidRPr="007A3D82">
        <w:rPr>
          <w:rFonts w:ascii="Times New Roman" w:eastAsia="Times New Roman" w:hAnsi="Times New Roman" w:cs="Simplified Arabic"/>
          <w:b/>
          <w:bCs/>
          <w:sz w:val="24"/>
          <w:szCs w:val="24"/>
          <w:rtl/>
          <w:lang w:eastAsia="ar-SA"/>
        </w:rPr>
        <w:t>1</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46" w:name="_Toc206394846"/>
      <w:r w:rsidRPr="007A3D82">
        <w:rPr>
          <w:rFonts w:ascii="Times New Roman" w:eastAsia="Times New Roman" w:hAnsi="Times New Roman" w:cs="Simplified Arabic"/>
          <w:b/>
          <w:bCs/>
          <w:sz w:val="24"/>
          <w:szCs w:val="24"/>
          <w:rtl/>
          <w:lang w:eastAsia="ar-SA" w:bidi="ar-SY"/>
        </w:rPr>
        <w:t>أنتم الذين قلتم كذا وكذا؟ أما والله إني لأخشاكم لله، وأتقاكم له؛ لكني: أصوم وأفطر</w:t>
      </w:r>
      <w:r w:rsidRPr="007A3D82">
        <w:rPr>
          <w:rFonts w:ascii="Times New Roman" w:eastAsia="Times New Roman" w:hAnsi="Times New Roman" w:cs="Simplified Arabic"/>
          <w:b/>
          <w:bCs/>
          <w:sz w:val="24"/>
          <w:szCs w:val="24"/>
          <w:rtl/>
          <w:lang w:eastAsia="ar-SA"/>
        </w:rPr>
        <w:t>..4</w:t>
      </w:r>
      <w:bookmarkEnd w:id="646"/>
      <w:r w:rsidRPr="007A3D82">
        <w:rPr>
          <w:rFonts w:ascii="Times New Roman" w:eastAsia="Times New Roman" w:hAnsi="Times New Roman" w:cs="Simplified Arabic"/>
          <w:b/>
          <w:bCs/>
          <w:sz w:val="24"/>
          <w:szCs w:val="24"/>
          <w:rtl/>
          <w:lang w:eastAsia="ar-SA"/>
        </w:rPr>
        <w:t>4</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47" w:name="_Toc206394847"/>
      <w:r w:rsidRPr="007A3D82">
        <w:rPr>
          <w:rFonts w:ascii="Times New Roman" w:eastAsia="Times New Roman" w:hAnsi="Times New Roman" w:cs="Simplified Arabic"/>
          <w:b/>
          <w:bCs/>
          <w:sz w:val="24"/>
          <w:szCs w:val="24"/>
          <w:rtl/>
          <w:lang w:eastAsia="ar-SA" w:bidi="ar-SY"/>
        </w:rPr>
        <w:t>إنما الأعمال بالنيات، وإنما لكل أمرئ ما نوى........................................</w:t>
      </w:r>
      <w:r w:rsidRPr="007A3D82">
        <w:rPr>
          <w:rFonts w:ascii="Times New Roman" w:eastAsia="Times New Roman" w:hAnsi="Times New Roman" w:cs="Simplified Arabic"/>
          <w:b/>
          <w:bCs/>
          <w:sz w:val="24"/>
          <w:szCs w:val="24"/>
          <w:rtl/>
          <w:lang w:eastAsia="ar-SA"/>
        </w:rPr>
        <w:t>2</w:t>
      </w:r>
      <w:bookmarkEnd w:id="647"/>
      <w:r w:rsidRPr="007A3D82">
        <w:rPr>
          <w:rFonts w:ascii="Times New Roman" w:eastAsia="Times New Roman" w:hAnsi="Times New Roman" w:cs="Simplified Arabic"/>
          <w:b/>
          <w:bCs/>
          <w:sz w:val="24"/>
          <w:szCs w:val="24"/>
          <w:rtl/>
          <w:lang w:eastAsia="ar-SA"/>
        </w:rPr>
        <w:t>1</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48" w:name="_Toc206394848"/>
      <w:r w:rsidRPr="007A3D82">
        <w:rPr>
          <w:rFonts w:ascii="Times New Roman" w:eastAsia="Times New Roman" w:hAnsi="Times New Roman" w:cs="Simplified Arabic"/>
          <w:b/>
          <w:bCs/>
          <w:sz w:val="24"/>
          <w:szCs w:val="24"/>
          <w:rtl/>
          <w:lang w:eastAsia="ar-SA" w:bidi="ar-SY"/>
        </w:rPr>
        <w:t>إنما مثل الجليس الصالح والجليس السوء كحامل المسك ونافخ الكير، فحامل المسك</w:t>
      </w:r>
      <w:r w:rsidRPr="007A3D82">
        <w:rPr>
          <w:rFonts w:ascii="Times New Roman" w:eastAsia="Times New Roman" w:hAnsi="Times New Roman" w:cs="Simplified Arabic"/>
          <w:b/>
          <w:bCs/>
          <w:sz w:val="24"/>
          <w:szCs w:val="24"/>
          <w:rtl/>
          <w:lang w:eastAsia="ar-SA"/>
        </w:rPr>
        <w:t>..3</w:t>
      </w:r>
      <w:bookmarkEnd w:id="648"/>
      <w:r w:rsidRPr="007A3D82">
        <w:rPr>
          <w:rFonts w:ascii="Times New Roman" w:eastAsia="Times New Roman" w:hAnsi="Times New Roman" w:cs="Simplified Arabic"/>
          <w:b/>
          <w:bCs/>
          <w:sz w:val="24"/>
          <w:szCs w:val="24"/>
          <w:rtl/>
          <w:lang w:eastAsia="ar-SA"/>
        </w:rPr>
        <w:t>4</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49" w:name="_Toc206394849"/>
      <w:r w:rsidRPr="007A3D82">
        <w:rPr>
          <w:rFonts w:ascii="Times New Roman" w:eastAsia="Times New Roman" w:hAnsi="Times New Roman" w:cs="Simplified Arabic"/>
          <w:b/>
          <w:bCs/>
          <w:sz w:val="24"/>
          <w:szCs w:val="24"/>
          <w:rtl/>
          <w:lang w:eastAsia="ar-SA" w:bidi="ar-SY"/>
        </w:rPr>
        <w:t>إنها مباركة، إنها طعام طعم [وشفاء سقيم] ..........................................</w:t>
      </w:r>
      <w:r w:rsidRPr="007A3D82">
        <w:rPr>
          <w:rFonts w:ascii="Times New Roman" w:eastAsia="Times New Roman" w:hAnsi="Times New Roman" w:cs="Simplified Arabic"/>
          <w:b/>
          <w:bCs/>
          <w:sz w:val="24"/>
          <w:szCs w:val="24"/>
          <w:rtl/>
          <w:lang w:eastAsia="ar-SA"/>
        </w:rPr>
        <w:t>7</w:t>
      </w:r>
      <w:bookmarkEnd w:id="649"/>
      <w:r w:rsidRPr="007A3D82">
        <w:rPr>
          <w:rFonts w:ascii="Times New Roman" w:eastAsia="Times New Roman" w:hAnsi="Times New Roman" w:cs="Simplified Arabic"/>
          <w:b/>
          <w:bCs/>
          <w:sz w:val="24"/>
          <w:szCs w:val="24"/>
          <w:rtl/>
          <w:lang w:eastAsia="ar-SA"/>
        </w:rPr>
        <w:t>4</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50" w:name="_Toc206394850"/>
      <w:r w:rsidRPr="007A3D82">
        <w:rPr>
          <w:rFonts w:ascii="Times New Roman" w:eastAsia="Times New Roman" w:hAnsi="Times New Roman" w:cs="Simplified Arabic"/>
          <w:b/>
          <w:bCs/>
          <w:sz w:val="24"/>
          <w:szCs w:val="24"/>
          <w:rtl/>
          <w:lang w:eastAsia="ar-SA" w:bidi="ar-SY"/>
        </w:rPr>
        <w:t>إني على الحوض حتى أنظر من يرد علي</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منكم، وسيؤخذ ناس</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من دوني فأقول......</w:t>
      </w:r>
      <w:r w:rsidRPr="007A3D82">
        <w:rPr>
          <w:rFonts w:ascii="Times New Roman" w:eastAsia="Times New Roman" w:hAnsi="Times New Roman" w:cs="Simplified Arabic"/>
          <w:b/>
          <w:bCs/>
          <w:sz w:val="24"/>
          <w:szCs w:val="24"/>
          <w:rtl/>
          <w:lang w:eastAsia="ar-SA"/>
        </w:rPr>
        <w:t>8</w:t>
      </w:r>
      <w:bookmarkEnd w:id="650"/>
      <w:r w:rsidRPr="007A3D82">
        <w:rPr>
          <w:rFonts w:ascii="Times New Roman" w:eastAsia="Times New Roman" w:hAnsi="Times New Roman" w:cs="Simplified Arabic"/>
          <w:b/>
          <w:bCs/>
          <w:sz w:val="24"/>
          <w:szCs w:val="24"/>
          <w:rtl/>
          <w:lang w:eastAsia="ar-SA"/>
        </w:rPr>
        <w:t>8</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51" w:name="_Toc206394851"/>
      <w:r w:rsidRPr="007A3D82">
        <w:rPr>
          <w:rFonts w:ascii="Times New Roman" w:eastAsia="Times New Roman" w:hAnsi="Times New Roman" w:cs="Simplified Arabic"/>
          <w:b/>
          <w:bCs/>
          <w:sz w:val="24"/>
          <w:szCs w:val="24"/>
          <w:rtl/>
          <w:lang w:eastAsia="ar-SA" w:bidi="ar-SY"/>
        </w:rPr>
        <w:t>أوصيكم بتقوى الله، والسمع والطاعة، وإن تأم</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ر عليكم عبد، فإنه من يعِشْ منكم</w:t>
      </w:r>
      <w:r w:rsidRPr="007A3D82">
        <w:rPr>
          <w:rFonts w:ascii="Times New Roman" w:eastAsia="Times New Roman" w:hAnsi="Times New Roman" w:cs="Simplified Arabic"/>
          <w:b/>
          <w:bCs/>
          <w:sz w:val="24"/>
          <w:szCs w:val="24"/>
          <w:rtl/>
          <w:lang w:eastAsia="ar-SA"/>
        </w:rPr>
        <w:t>.....2</w:t>
      </w:r>
      <w:bookmarkEnd w:id="651"/>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52" w:name="_Toc206394852"/>
      <w:r w:rsidRPr="007A3D82">
        <w:rPr>
          <w:rFonts w:ascii="Times New Roman" w:eastAsia="Times New Roman" w:hAnsi="Times New Roman" w:cs="Simplified Arabic"/>
          <w:b/>
          <w:bCs/>
          <w:spacing w:val="-2"/>
          <w:sz w:val="24"/>
          <w:szCs w:val="24"/>
          <w:rtl/>
          <w:lang w:eastAsia="ar-SA"/>
        </w:rPr>
        <w:t>إياكم والغلو في الدين، فإنما أهلك من كان قبلكم الغلو في الدين</w:t>
      </w:r>
      <w:r w:rsidRPr="007A3D82">
        <w:rPr>
          <w:rFonts w:ascii="Times New Roman" w:eastAsia="Times New Roman" w:hAnsi="Times New Roman" w:cs="Simplified Arabic"/>
          <w:b/>
          <w:bCs/>
          <w:sz w:val="24"/>
          <w:szCs w:val="24"/>
          <w:rtl/>
          <w:lang w:eastAsia="ar-SA" w:bidi="ar-SY"/>
        </w:rPr>
        <w:t>......................</w:t>
      </w:r>
      <w:bookmarkEnd w:id="652"/>
      <w:r w:rsidRPr="007A3D82">
        <w:rPr>
          <w:rFonts w:ascii="Times New Roman" w:eastAsia="Times New Roman" w:hAnsi="Times New Roman" w:cs="Simplified Arabic"/>
          <w:b/>
          <w:bCs/>
          <w:sz w:val="24"/>
          <w:szCs w:val="24"/>
          <w:rtl/>
          <w:lang w:eastAsia="ar-SA" w:bidi="ar-SY"/>
        </w:rPr>
        <w:t>39</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53" w:name="_Toc206394853"/>
      <w:r w:rsidRPr="007A3D82">
        <w:rPr>
          <w:rFonts w:ascii="Times New Roman" w:eastAsia="Times New Roman" w:hAnsi="Times New Roman" w:cs="Simplified Arabic"/>
          <w:b/>
          <w:bCs/>
          <w:sz w:val="24"/>
          <w:szCs w:val="24"/>
          <w:rtl/>
          <w:lang w:eastAsia="ar-SA" w:bidi="ar-SY"/>
        </w:rPr>
        <w:t xml:space="preserve">إياكم ومُحدَثات الأمور، فإن كل مُحدثة بدعة، وكل بدعة </w:t>
      </w:r>
      <w:r w:rsidRPr="007A3D82">
        <w:rPr>
          <w:rFonts w:ascii="Times New Roman" w:eastAsia="Times New Roman" w:hAnsi="Times New Roman" w:cs="Simplified Arabic"/>
          <w:b/>
          <w:bCs/>
          <w:sz w:val="24"/>
          <w:szCs w:val="24"/>
          <w:rtl/>
          <w:lang w:eastAsia="ar-SA" w:bidi="ar-SY"/>
        </w:rPr>
        <w:lastRenderedPageBreak/>
        <w:t>ضلالة......................</w:t>
      </w:r>
      <w:r w:rsidRPr="007A3D82">
        <w:rPr>
          <w:rFonts w:ascii="Times New Roman" w:eastAsia="Times New Roman" w:hAnsi="Times New Roman" w:cs="Simplified Arabic"/>
          <w:b/>
          <w:bCs/>
          <w:sz w:val="24"/>
          <w:szCs w:val="24"/>
          <w:rtl/>
          <w:lang w:eastAsia="ar-SA"/>
        </w:rPr>
        <w:t>4</w:t>
      </w:r>
      <w:bookmarkEnd w:id="653"/>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54" w:name="_Toc206394854"/>
      <w:r w:rsidRPr="007A3D82">
        <w:rPr>
          <w:rFonts w:ascii="Times New Roman" w:eastAsia="Times New Roman" w:hAnsi="Times New Roman" w:cs="Simplified Arabic"/>
          <w:b/>
          <w:bCs/>
          <w:sz w:val="24"/>
          <w:szCs w:val="24"/>
          <w:rtl/>
          <w:lang w:eastAsia="ar-SA" w:bidi="ar-SY"/>
        </w:rPr>
        <w:t>بادروا بالأعمال فتناً كقطع الليل المظلم، يصبح الرجل مؤمناً ويمسي كافراً، أو يمسي</w:t>
      </w:r>
      <w:r w:rsidRPr="007A3D82">
        <w:rPr>
          <w:rFonts w:ascii="Times New Roman" w:eastAsia="Times New Roman" w:hAnsi="Times New Roman" w:cs="Simplified Arabic"/>
          <w:b/>
          <w:bCs/>
          <w:sz w:val="24"/>
          <w:szCs w:val="24"/>
          <w:rtl/>
          <w:lang w:eastAsia="ar-SA"/>
        </w:rPr>
        <w:t>8</w:t>
      </w:r>
      <w:bookmarkEnd w:id="654"/>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55" w:name="_Toc206394855"/>
      <w:r w:rsidRPr="007A3D82">
        <w:rPr>
          <w:rFonts w:ascii="Times New Roman" w:eastAsia="Times New Roman" w:hAnsi="Times New Roman" w:cs="Simplified Arabic"/>
          <w:b/>
          <w:bCs/>
          <w:sz w:val="24"/>
          <w:szCs w:val="24"/>
          <w:rtl/>
          <w:lang w:eastAsia="ar-SA" w:bidi="ar-SY"/>
        </w:rPr>
        <w:t>بدأ الإسلام غريباً، وسيعود كما بدأ غريباً، فطوبى للغرباء...........................</w:t>
      </w:r>
      <w:r w:rsidRPr="007A3D82">
        <w:rPr>
          <w:rFonts w:ascii="Times New Roman" w:eastAsia="Times New Roman" w:hAnsi="Times New Roman" w:cs="Simplified Arabic"/>
          <w:b/>
          <w:bCs/>
          <w:sz w:val="24"/>
          <w:szCs w:val="24"/>
          <w:rtl/>
          <w:lang w:eastAsia="ar-SA"/>
        </w:rPr>
        <w:t>1</w:t>
      </w:r>
      <w:bookmarkEnd w:id="655"/>
      <w:r w:rsidRPr="007A3D82">
        <w:rPr>
          <w:rFonts w:ascii="Times New Roman" w:eastAsia="Times New Roman" w:hAnsi="Times New Roman" w:cs="Simplified Arabic"/>
          <w:b/>
          <w:bCs/>
          <w:sz w:val="24"/>
          <w:szCs w:val="24"/>
          <w:rtl/>
          <w:lang w:eastAsia="ar-SA"/>
        </w:rPr>
        <w:t>1</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56" w:name="_Toc206394856"/>
      <w:r w:rsidRPr="007A3D82">
        <w:rPr>
          <w:rFonts w:ascii="Times New Roman" w:eastAsia="Times New Roman" w:hAnsi="Times New Roman" w:cs="Simplified Arabic"/>
          <w:b/>
          <w:bCs/>
          <w:sz w:val="24"/>
          <w:szCs w:val="24"/>
          <w:rtl/>
          <w:lang w:eastAsia="ar-SA" w:bidi="ar-SY"/>
        </w:rPr>
        <w:t xml:space="preserve">بُعثت بين يدي الساعة بالسيف حتى يُعبد الله وحده لا شريك له، وجُعل رزقي تحت  </w:t>
      </w:r>
      <w:r w:rsidRPr="007A3D82">
        <w:rPr>
          <w:rFonts w:ascii="Times New Roman" w:eastAsia="Times New Roman" w:hAnsi="Times New Roman" w:cs="Simplified Arabic"/>
          <w:b/>
          <w:bCs/>
          <w:sz w:val="24"/>
          <w:szCs w:val="24"/>
          <w:rtl/>
          <w:lang w:eastAsia="ar-SA"/>
        </w:rPr>
        <w:t>3</w:t>
      </w:r>
      <w:bookmarkEnd w:id="656"/>
      <w:r w:rsidRPr="007A3D82">
        <w:rPr>
          <w:rFonts w:ascii="Times New Roman" w:eastAsia="Times New Roman" w:hAnsi="Times New Roman" w:cs="Simplified Arabic"/>
          <w:b/>
          <w:bCs/>
          <w:sz w:val="24"/>
          <w:szCs w:val="24"/>
          <w:rtl/>
          <w:lang w:eastAsia="ar-SA"/>
        </w:rPr>
        <w:t>8</w:t>
      </w:r>
    </w:p>
    <w:p w:rsidR="007A3D82" w:rsidRPr="007A3D82" w:rsidRDefault="007A3D82" w:rsidP="007A3D82">
      <w:pPr>
        <w:widowControl w:val="0"/>
        <w:bidi/>
        <w:spacing w:after="120" w:line="192" w:lineRule="auto"/>
        <w:ind w:left="-10"/>
        <w:jc w:val="lowKashida"/>
        <w:rPr>
          <w:rFonts w:ascii="Times New Roman" w:eastAsia="Times New Roman" w:hAnsi="Times New Roman" w:cs="Simplified Arabic"/>
          <w:b/>
          <w:bCs/>
          <w:sz w:val="28"/>
          <w:szCs w:val="28"/>
          <w:u w:val="single"/>
          <w:rtl/>
          <w:lang w:eastAsia="ar-SA"/>
        </w:rPr>
      </w:pPr>
      <w:bookmarkStart w:id="657" w:name="_Toc206394857"/>
      <w:r w:rsidRPr="007A3D82">
        <w:rPr>
          <w:rFonts w:ascii="Times New Roman" w:eastAsia="Times New Roman" w:hAnsi="Times New Roman" w:cs="Simplified Arabic"/>
          <w:b/>
          <w:bCs/>
          <w:sz w:val="28"/>
          <w:szCs w:val="28"/>
          <w:u w:val="single"/>
          <w:rtl/>
          <w:lang w:eastAsia="ar-SA"/>
        </w:rPr>
        <w:t>م                    طرف الحديث                                       الصفحة</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lang w:eastAsia="ar-SA"/>
        </w:rPr>
      </w:pPr>
      <w:r w:rsidRPr="007A3D82">
        <w:rPr>
          <w:rFonts w:ascii="Times New Roman" w:eastAsia="Times New Roman" w:hAnsi="Times New Roman" w:cs="Simplified Arabic"/>
          <w:b/>
          <w:bCs/>
          <w:sz w:val="24"/>
          <w:szCs w:val="24"/>
          <w:rtl/>
          <w:lang w:eastAsia="ar-SA" w:bidi="ar-SY"/>
        </w:rPr>
        <w:t>ثم دعا أبا طلحة الأنصاري فأعطاه إياه، ثم ناوله الشق الأيسر.......................</w:t>
      </w:r>
      <w:r w:rsidRPr="007A3D82">
        <w:rPr>
          <w:rFonts w:ascii="Times New Roman" w:eastAsia="Times New Roman" w:hAnsi="Times New Roman" w:cs="Simplified Arabic"/>
          <w:b/>
          <w:bCs/>
          <w:sz w:val="24"/>
          <w:szCs w:val="24"/>
          <w:rtl/>
          <w:lang w:eastAsia="ar-SA"/>
        </w:rPr>
        <w:t>7</w:t>
      </w:r>
      <w:bookmarkEnd w:id="657"/>
      <w:r w:rsidRPr="007A3D82">
        <w:rPr>
          <w:rFonts w:ascii="Times New Roman" w:eastAsia="Times New Roman" w:hAnsi="Times New Roman" w:cs="Simplified Arabic"/>
          <w:b/>
          <w:bCs/>
          <w:sz w:val="24"/>
          <w:szCs w:val="24"/>
          <w:rtl/>
          <w:lang w:eastAsia="ar-SA"/>
        </w:rPr>
        <w:t>3</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58" w:name="_Toc206394858"/>
      <w:r w:rsidRPr="007A3D82">
        <w:rPr>
          <w:rFonts w:ascii="Times New Roman" w:eastAsia="Times New Roman" w:hAnsi="Times New Roman" w:cs="Simplified Arabic"/>
          <w:b/>
          <w:bCs/>
          <w:sz w:val="24"/>
          <w:szCs w:val="24"/>
          <w:rtl/>
          <w:lang w:eastAsia="ar-SA" w:bidi="ar-SY"/>
        </w:rPr>
        <w:t>ذاك يومٌ ولدت فيه، ويومٌ بعثت، أو أُنزل علي</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فيه....................................</w:t>
      </w:r>
      <w:r w:rsidRPr="007A3D82">
        <w:rPr>
          <w:rFonts w:ascii="Times New Roman" w:eastAsia="Times New Roman" w:hAnsi="Times New Roman" w:cs="Simplified Arabic"/>
          <w:b/>
          <w:bCs/>
          <w:sz w:val="24"/>
          <w:szCs w:val="24"/>
          <w:rtl/>
          <w:lang w:eastAsia="ar-SA"/>
        </w:rPr>
        <w:t>5</w:t>
      </w:r>
      <w:bookmarkEnd w:id="658"/>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59" w:name="_Toc206394859"/>
      <w:r w:rsidRPr="007A3D82">
        <w:rPr>
          <w:rFonts w:ascii="Times New Roman" w:eastAsia="Times New Roman" w:hAnsi="Times New Roman" w:cs="Simplified Arabic"/>
          <w:b/>
          <w:bCs/>
          <w:sz w:val="24"/>
          <w:szCs w:val="24"/>
          <w:rtl/>
          <w:lang w:eastAsia="ar-SA" w:bidi="ar-SY"/>
        </w:rPr>
        <w:t>صلى بأصحابه في رمضان غير ليل</w:t>
      </w:r>
      <w:r w:rsidRPr="007A3D82">
        <w:rPr>
          <w:rFonts w:ascii="Times New Roman" w:eastAsia="Times New Roman" w:hAnsi="Times New Roman" w:cs="Simplified Arabic"/>
          <w:b/>
          <w:bCs/>
          <w:sz w:val="24"/>
          <w:szCs w:val="24"/>
          <w:rtl/>
          <w:lang w:eastAsia="ar-SA"/>
        </w:rPr>
        <w:t>ة</w:t>
      </w:r>
      <w:r w:rsidRPr="007A3D82">
        <w:rPr>
          <w:rFonts w:ascii="Times New Roman" w:eastAsia="Times New Roman" w:hAnsi="Times New Roman" w:cs="Simplified Arabic"/>
          <w:b/>
          <w:bCs/>
          <w:sz w:val="24"/>
          <w:szCs w:val="24"/>
          <w:rtl/>
          <w:lang w:eastAsia="ar-SA" w:bidi="ar-SY"/>
        </w:rPr>
        <w:t>.................................................</w:t>
      </w:r>
      <w:r w:rsidRPr="007A3D82">
        <w:rPr>
          <w:rFonts w:ascii="Times New Roman" w:eastAsia="Times New Roman" w:hAnsi="Times New Roman" w:cs="Simplified Arabic"/>
          <w:b/>
          <w:bCs/>
          <w:sz w:val="24"/>
          <w:szCs w:val="24"/>
          <w:rtl/>
          <w:lang w:eastAsia="ar-SA"/>
        </w:rPr>
        <w:t>2</w:t>
      </w:r>
      <w:bookmarkEnd w:id="659"/>
      <w:r w:rsidRPr="007A3D82">
        <w:rPr>
          <w:rFonts w:ascii="Times New Roman" w:eastAsia="Times New Roman" w:hAnsi="Times New Roman" w:cs="Simplified Arabic"/>
          <w:b/>
          <w:bCs/>
          <w:sz w:val="24"/>
          <w:szCs w:val="24"/>
          <w:rtl/>
          <w:lang w:eastAsia="ar-SA"/>
        </w:rPr>
        <w:t>1</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60" w:name="_Toc206394860"/>
      <w:r w:rsidRPr="007A3D82">
        <w:rPr>
          <w:rFonts w:ascii="Times New Roman" w:eastAsia="Times New Roman" w:hAnsi="Times New Roman" w:cs="Simplified Arabic"/>
          <w:b/>
          <w:bCs/>
          <w:sz w:val="24"/>
          <w:szCs w:val="24"/>
          <w:rtl/>
          <w:lang w:eastAsia="ar-SA"/>
        </w:rPr>
        <w:t>عليكم بسنتي وسنة الخلفاء الراشدين</w:t>
      </w:r>
      <w:r w:rsidRPr="007A3D82">
        <w:rPr>
          <w:rFonts w:ascii="Times New Roman" w:eastAsia="Times New Roman" w:hAnsi="Times New Roman" w:cs="Simplified Arabic"/>
          <w:b/>
          <w:bCs/>
          <w:sz w:val="24"/>
          <w:szCs w:val="24"/>
          <w:rtl/>
          <w:lang w:eastAsia="ar-SA" w:bidi="ar-SY"/>
        </w:rPr>
        <w:t xml:space="preserve"> المهديين من بعدي، عضّوا عليها بالنواجذ.....</w:t>
      </w:r>
      <w:r w:rsidRPr="007A3D82">
        <w:rPr>
          <w:rFonts w:ascii="Times New Roman" w:eastAsia="Times New Roman" w:hAnsi="Times New Roman" w:cs="Simplified Arabic"/>
          <w:b/>
          <w:bCs/>
          <w:sz w:val="24"/>
          <w:szCs w:val="24"/>
          <w:rtl/>
          <w:lang w:eastAsia="ar-SA"/>
        </w:rPr>
        <w:t>5</w:t>
      </w:r>
      <w:bookmarkEnd w:id="660"/>
      <w:r w:rsidRPr="007A3D82">
        <w:rPr>
          <w:rFonts w:ascii="Times New Roman" w:eastAsia="Times New Roman" w:hAnsi="Times New Roman" w:cs="Simplified Arabic"/>
          <w:b/>
          <w:bCs/>
          <w:sz w:val="24"/>
          <w:szCs w:val="24"/>
          <w:rtl/>
          <w:lang w:eastAsia="ar-SA"/>
        </w:rPr>
        <w:t>2</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61" w:name="_Toc206394861"/>
      <w:r w:rsidRPr="007A3D82">
        <w:rPr>
          <w:rFonts w:ascii="Times New Roman" w:eastAsia="Times New Roman" w:hAnsi="Times New Roman" w:cs="Simplified Arabic"/>
          <w:b/>
          <w:bCs/>
          <w:spacing w:val="-6"/>
          <w:sz w:val="24"/>
          <w:szCs w:val="24"/>
          <w:rtl/>
          <w:lang w:eastAsia="ar-SA"/>
        </w:rPr>
        <w:t>فاعتزل تلك الفرق كلها، ولو أن تعضّ على أصل شجرة حتى يدركك الموت وأنت</w:t>
      </w:r>
      <w:r w:rsidRPr="007A3D82">
        <w:rPr>
          <w:rFonts w:ascii="Times New Roman" w:eastAsia="Times New Roman" w:hAnsi="Times New Roman" w:cs="Simplified Arabic"/>
          <w:b/>
          <w:bCs/>
          <w:sz w:val="24"/>
          <w:szCs w:val="24"/>
          <w:rtl/>
          <w:lang w:eastAsia="ar-SA"/>
        </w:rPr>
        <w:t>.........2</w:t>
      </w:r>
      <w:bookmarkEnd w:id="661"/>
      <w:r w:rsidRPr="007A3D82">
        <w:rPr>
          <w:rFonts w:ascii="Times New Roman" w:eastAsia="Times New Roman" w:hAnsi="Times New Roman" w:cs="Simplified Arabic"/>
          <w:b/>
          <w:bCs/>
          <w:sz w:val="24"/>
          <w:szCs w:val="24"/>
          <w:rtl/>
          <w:lang w:eastAsia="ar-SA"/>
        </w:rPr>
        <w:t>7</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lang w:eastAsia="ar-SA"/>
        </w:rPr>
      </w:pPr>
      <w:bookmarkStart w:id="662" w:name="_Toc206394862"/>
      <w:r w:rsidRPr="007A3D82">
        <w:rPr>
          <w:rFonts w:ascii="Times New Roman" w:eastAsia="Times New Roman" w:hAnsi="Times New Roman" w:cs="Simplified Arabic"/>
          <w:b/>
          <w:bCs/>
          <w:sz w:val="24"/>
          <w:szCs w:val="24"/>
          <w:rtl/>
          <w:lang w:eastAsia="ar-SA" w:bidi="ar-SY"/>
        </w:rPr>
        <w:t>فإن كل محدثة بدعة وكل بدعة ضلالة................................................</w:t>
      </w:r>
      <w:bookmarkEnd w:id="662"/>
      <w:r w:rsidRPr="007A3D82">
        <w:rPr>
          <w:rFonts w:ascii="Times New Roman" w:eastAsia="Times New Roman" w:hAnsi="Times New Roman" w:cs="Simplified Arabic"/>
          <w:b/>
          <w:bCs/>
          <w:sz w:val="24"/>
          <w:szCs w:val="24"/>
          <w:rtl/>
          <w:lang w:eastAsia="ar-SA" w:bidi="ar-SY"/>
        </w:rPr>
        <w:t>49</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63" w:name="_Toc206394863"/>
      <w:r w:rsidRPr="007A3D82">
        <w:rPr>
          <w:rFonts w:ascii="Times New Roman" w:eastAsia="Times New Roman" w:hAnsi="Times New Roman" w:cs="Simplified Arabic"/>
          <w:b/>
          <w:bCs/>
          <w:sz w:val="24"/>
          <w:szCs w:val="24"/>
          <w:rtl/>
          <w:lang w:eastAsia="ar-SA" w:bidi="ar-SY"/>
        </w:rPr>
        <w:t>قوم يستنون بغير سنتي، ويهدون بغير هديي، تعرف منهم وتُنكر.....................</w:t>
      </w:r>
      <w:r w:rsidRPr="007A3D82">
        <w:rPr>
          <w:rFonts w:ascii="Times New Roman" w:eastAsia="Times New Roman" w:hAnsi="Times New Roman" w:cs="Simplified Arabic"/>
          <w:b/>
          <w:bCs/>
          <w:sz w:val="24"/>
          <w:szCs w:val="24"/>
          <w:rtl/>
          <w:lang w:eastAsia="ar-SA"/>
        </w:rPr>
        <w:t>2</w:t>
      </w:r>
      <w:bookmarkEnd w:id="663"/>
      <w:r w:rsidRPr="007A3D82">
        <w:rPr>
          <w:rFonts w:ascii="Times New Roman" w:eastAsia="Times New Roman" w:hAnsi="Times New Roman" w:cs="Simplified Arabic"/>
          <w:b/>
          <w:bCs/>
          <w:sz w:val="24"/>
          <w:szCs w:val="24"/>
          <w:rtl/>
          <w:lang w:eastAsia="ar-SA"/>
        </w:rPr>
        <w:t>7</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64" w:name="_Toc206394864"/>
      <w:r w:rsidRPr="007A3D82">
        <w:rPr>
          <w:rFonts w:ascii="Times New Roman" w:eastAsia="Times New Roman" w:hAnsi="Times New Roman" w:cs="Simplified Arabic"/>
          <w:b/>
          <w:bCs/>
          <w:sz w:val="24"/>
          <w:szCs w:val="24"/>
          <w:rtl/>
          <w:lang w:eastAsia="ar-SA" w:bidi="ar-SY"/>
        </w:rPr>
        <w:t>كلها في النار إلا واحدة..............................................................</w:t>
      </w:r>
      <w:bookmarkEnd w:id="664"/>
      <w:r w:rsidRPr="007A3D82">
        <w:rPr>
          <w:rFonts w:ascii="Times New Roman" w:eastAsia="Times New Roman" w:hAnsi="Times New Roman" w:cs="Simplified Arabic"/>
          <w:b/>
          <w:bCs/>
          <w:sz w:val="24"/>
          <w:szCs w:val="24"/>
          <w:rtl/>
          <w:lang w:eastAsia="ar-SA"/>
        </w:rPr>
        <w:t>9</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65" w:name="_Toc206394865"/>
      <w:r w:rsidRPr="007A3D82">
        <w:rPr>
          <w:rFonts w:ascii="Times New Roman" w:eastAsia="Times New Roman" w:hAnsi="Times New Roman" w:cs="Simplified Arabic"/>
          <w:b/>
          <w:bCs/>
          <w:sz w:val="24"/>
          <w:szCs w:val="24"/>
          <w:rtl/>
          <w:lang w:eastAsia="ar-SA"/>
        </w:rPr>
        <w:t>لا تجعلوا بيوتكم قبوراً، ولا تجعلوا قبري عيداً، وصلوا عليّ فإن صلاتكم تبلغني.....5</w:t>
      </w:r>
      <w:bookmarkEnd w:id="665"/>
      <w:r w:rsidRPr="007A3D82">
        <w:rPr>
          <w:rFonts w:ascii="Times New Roman" w:eastAsia="Times New Roman" w:hAnsi="Times New Roman" w:cs="Simplified Arabic"/>
          <w:b/>
          <w:bCs/>
          <w:sz w:val="24"/>
          <w:szCs w:val="24"/>
          <w:rtl/>
          <w:lang w:eastAsia="ar-SA"/>
        </w:rPr>
        <w:t>1</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66" w:name="_Toc206394866"/>
      <w:r w:rsidRPr="007A3D82">
        <w:rPr>
          <w:rFonts w:ascii="Times New Roman" w:eastAsia="Times New Roman" w:hAnsi="Times New Roman" w:cs="Simplified Arabic"/>
          <w:b/>
          <w:bCs/>
          <w:sz w:val="24"/>
          <w:szCs w:val="24"/>
          <w:rtl/>
          <w:lang w:eastAsia="ar-SA" w:bidi="ar-SY"/>
        </w:rPr>
        <w:t>لا تجعلوا قبري عيداً، ولا تجعلوا بيوتكم قبوراً، وصلوا علي</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وسلّموا حيثما كنتم</w:t>
      </w:r>
      <w:r w:rsidRPr="007A3D82">
        <w:rPr>
          <w:rFonts w:ascii="Times New Roman" w:eastAsia="Times New Roman" w:hAnsi="Times New Roman" w:cs="Simplified Arabic"/>
          <w:b/>
          <w:bCs/>
          <w:sz w:val="24"/>
          <w:szCs w:val="24"/>
          <w:rtl/>
          <w:lang w:eastAsia="ar-SA"/>
        </w:rPr>
        <w:t>....5</w:t>
      </w:r>
      <w:bookmarkEnd w:id="666"/>
      <w:r w:rsidRPr="007A3D82">
        <w:rPr>
          <w:rFonts w:ascii="Times New Roman" w:eastAsia="Times New Roman" w:hAnsi="Times New Roman" w:cs="Simplified Arabic"/>
          <w:b/>
          <w:bCs/>
          <w:sz w:val="24"/>
          <w:szCs w:val="24"/>
          <w:rtl/>
          <w:lang w:eastAsia="ar-SA"/>
        </w:rPr>
        <w:t>1</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67" w:name="_Toc206394867"/>
      <w:r w:rsidRPr="007A3D82">
        <w:rPr>
          <w:rFonts w:ascii="Times New Roman" w:eastAsia="Times New Roman" w:hAnsi="Times New Roman" w:cs="Simplified Arabic"/>
          <w:b/>
          <w:bCs/>
          <w:sz w:val="24"/>
          <w:szCs w:val="24"/>
          <w:rtl/>
          <w:lang w:eastAsia="ar-SA" w:bidi="ar-SY"/>
        </w:rPr>
        <w:t>لا تخصوا ليلة الجمعة بقيام من بين الليالي، ولا تخصّوا يوم الجمعة بصيام من بين</w:t>
      </w:r>
      <w:r w:rsidRPr="007A3D82">
        <w:rPr>
          <w:rFonts w:ascii="Times New Roman" w:eastAsia="Times New Roman" w:hAnsi="Times New Roman" w:cs="Simplified Arabic"/>
          <w:b/>
          <w:bCs/>
          <w:sz w:val="24"/>
          <w:szCs w:val="24"/>
          <w:rtl/>
          <w:lang w:eastAsia="ar-SA"/>
        </w:rPr>
        <w:t>..6</w:t>
      </w:r>
      <w:bookmarkEnd w:id="667"/>
      <w:r w:rsidRPr="007A3D82">
        <w:rPr>
          <w:rFonts w:ascii="Times New Roman" w:eastAsia="Times New Roman" w:hAnsi="Times New Roman" w:cs="Simplified Arabic"/>
          <w:b/>
          <w:bCs/>
          <w:sz w:val="24"/>
          <w:szCs w:val="24"/>
          <w:rtl/>
          <w:lang w:eastAsia="ar-SA"/>
        </w:rPr>
        <w:t>0</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68" w:name="_Toc206394868"/>
      <w:r w:rsidRPr="007A3D82">
        <w:rPr>
          <w:rFonts w:ascii="Times New Roman" w:eastAsia="Times New Roman" w:hAnsi="Times New Roman" w:cs="Simplified Arabic"/>
          <w:b/>
          <w:bCs/>
          <w:sz w:val="24"/>
          <w:szCs w:val="24"/>
          <w:rtl/>
          <w:lang w:eastAsia="ar-SA"/>
        </w:rPr>
        <w:t>لا تزال طائفة من أمتي ظاهرين على الحق لا يضرهم من خذلهم، حتى يأتي أمر الله.1</w:t>
      </w:r>
      <w:bookmarkEnd w:id="668"/>
      <w:r w:rsidRPr="007A3D82">
        <w:rPr>
          <w:rFonts w:ascii="Times New Roman" w:eastAsia="Times New Roman" w:hAnsi="Times New Roman" w:cs="Simplified Arabic"/>
          <w:b/>
          <w:bCs/>
          <w:sz w:val="24"/>
          <w:szCs w:val="24"/>
          <w:rtl/>
          <w:lang w:eastAsia="ar-SA"/>
        </w:rPr>
        <w:t>0</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69" w:name="_Toc206394869"/>
      <w:r w:rsidRPr="007A3D82">
        <w:rPr>
          <w:rFonts w:ascii="Times New Roman" w:eastAsia="Times New Roman" w:hAnsi="Times New Roman" w:cs="Simplified Arabic"/>
          <w:b/>
          <w:bCs/>
          <w:sz w:val="24"/>
          <w:szCs w:val="24"/>
          <w:rtl/>
          <w:lang w:eastAsia="ar-SA" w:bidi="ar-SY"/>
        </w:rPr>
        <w:t>لا تزال طائفة</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من أمتي قائمة</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بأمر الله لا يضر</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هم من خذلهم أو خالفهم حتى يأتي</w:t>
      </w:r>
      <w:r w:rsidRPr="007A3D82">
        <w:rPr>
          <w:rFonts w:ascii="Times New Roman" w:eastAsia="Times New Roman" w:hAnsi="Times New Roman" w:cs="Simplified Arabic"/>
          <w:b/>
          <w:bCs/>
          <w:sz w:val="24"/>
          <w:szCs w:val="24"/>
          <w:rtl/>
          <w:lang w:eastAsia="ar-SA"/>
        </w:rPr>
        <w:t>....</w:t>
      </w:r>
      <w:bookmarkEnd w:id="669"/>
      <w:r w:rsidRPr="007A3D82">
        <w:rPr>
          <w:rFonts w:ascii="Times New Roman" w:eastAsia="Times New Roman" w:hAnsi="Times New Roman" w:cs="Simplified Arabic"/>
          <w:b/>
          <w:bCs/>
          <w:sz w:val="24"/>
          <w:szCs w:val="24"/>
          <w:rtl/>
          <w:lang w:eastAsia="ar-SA"/>
        </w:rPr>
        <w:t>9</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70" w:name="_Toc206394870"/>
      <w:r w:rsidRPr="007A3D82">
        <w:rPr>
          <w:rFonts w:ascii="Times New Roman" w:eastAsia="Times New Roman" w:hAnsi="Times New Roman" w:cs="Simplified Arabic"/>
          <w:b/>
          <w:bCs/>
          <w:spacing w:val="-6"/>
          <w:sz w:val="24"/>
          <w:szCs w:val="24"/>
          <w:rtl/>
          <w:lang w:eastAsia="ar-SA" w:bidi="ar-SY"/>
        </w:rPr>
        <w:t>لا تطروني كما أطرت النصارى ابن مريم، فإنما أنا عبده، فقولوا: عبد الله ورسوله</w:t>
      </w:r>
      <w:r w:rsidRPr="007A3D82">
        <w:rPr>
          <w:rFonts w:ascii="Times New Roman" w:eastAsia="Times New Roman" w:hAnsi="Times New Roman" w:cs="Simplified Arabic"/>
          <w:b/>
          <w:bCs/>
          <w:sz w:val="24"/>
          <w:szCs w:val="24"/>
          <w:rtl/>
          <w:lang w:eastAsia="ar-SA"/>
        </w:rPr>
        <w:t>........5</w:t>
      </w:r>
      <w:bookmarkEnd w:id="670"/>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71" w:name="_Toc206394871"/>
      <w:r w:rsidRPr="007A3D82">
        <w:rPr>
          <w:rFonts w:ascii="Times New Roman" w:eastAsia="Times New Roman" w:hAnsi="Times New Roman" w:cs="Simplified Arabic"/>
          <w:b/>
          <w:bCs/>
          <w:spacing w:val="-2"/>
          <w:sz w:val="24"/>
          <w:szCs w:val="24"/>
          <w:rtl/>
          <w:lang w:eastAsia="ar-SA" w:bidi="ar-SY"/>
        </w:rPr>
        <w:t>لا تطروني كما أطرت النصارى عيسى ابن مريم، فإنما أنا عبده، فقولوا: عبد الله</w:t>
      </w:r>
      <w:r w:rsidRPr="007A3D82">
        <w:rPr>
          <w:rFonts w:ascii="Times New Roman" w:eastAsia="Times New Roman" w:hAnsi="Times New Roman" w:cs="Simplified Arabic"/>
          <w:b/>
          <w:bCs/>
          <w:sz w:val="24"/>
          <w:szCs w:val="24"/>
          <w:rtl/>
          <w:lang w:eastAsia="ar-SA"/>
        </w:rPr>
        <w:tab/>
        <w:t>.....</w:t>
      </w:r>
      <w:bookmarkEnd w:id="671"/>
      <w:r w:rsidRPr="007A3D82">
        <w:rPr>
          <w:rFonts w:ascii="Times New Roman" w:eastAsia="Times New Roman" w:hAnsi="Times New Roman" w:cs="Simplified Arabic"/>
          <w:b/>
          <w:bCs/>
          <w:sz w:val="24"/>
          <w:szCs w:val="24"/>
          <w:rtl/>
          <w:lang w:eastAsia="ar-SA"/>
        </w:rPr>
        <w:t>39</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72" w:name="_Toc206394872"/>
      <w:r w:rsidRPr="007A3D82">
        <w:rPr>
          <w:rFonts w:ascii="Times New Roman" w:eastAsia="Times New Roman" w:hAnsi="Times New Roman" w:cs="Simplified Arabic"/>
          <w:b/>
          <w:bCs/>
          <w:sz w:val="24"/>
          <w:szCs w:val="24"/>
          <w:rtl/>
          <w:lang w:eastAsia="ar-SA" w:bidi="ar-SY"/>
        </w:rPr>
        <w:t>لا تقوم الساعة حتى تأخذ أمتي بأخذ القرون قبلها شبراً بشبر</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وذراعاً بذراعٍ</w:t>
      </w:r>
      <w:r w:rsidRPr="007A3D82">
        <w:rPr>
          <w:rFonts w:ascii="Times New Roman" w:eastAsia="Times New Roman" w:hAnsi="Times New Roman" w:cs="Simplified Arabic"/>
          <w:b/>
          <w:bCs/>
          <w:sz w:val="24"/>
          <w:szCs w:val="24"/>
          <w:rtl/>
          <w:lang w:eastAsia="ar-SA"/>
        </w:rPr>
        <w:t>........8</w:t>
      </w:r>
      <w:bookmarkEnd w:id="672"/>
      <w:r w:rsidRPr="007A3D82">
        <w:rPr>
          <w:rFonts w:ascii="Times New Roman" w:eastAsia="Times New Roman" w:hAnsi="Times New Roman" w:cs="Simplified Arabic"/>
          <w:b/>
          <w:bCs/>
          <w:sz w:val="24"/>
          <w:szCs w:val="24"/>
          <w:rtl/>
          <w:lang w:eastAsia="ar-SA"/>
        </w:rPr>
        <w:t>3</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73" w:name="_Toc206394873"/>
      <w:r w:rsidRPr="007A3D82">
        <w:rPr>
          <w:rFonts w:ascii="Times New Roman" w:eastAsia="Times New Roman" w:hAnsi="Times New Roman" w:cs="Simplified Arabic"/>
          <w:b/>
          <w:bCs/>
          <w:sz w:val="24"/>
          <w:szCs w:val="24"/>
          <w:rtl/>
          <w:lang w:eastAsia="ar-SA" w:bidi="ar-SY"/>
        </w:rPr>
        <w:t xml:space="preserve">لأنه حديثُ عهدٍ </w:t>
      </w:r>
      <w:r w:rsidRPr="007A3D82">
        <w:rPr>
          <w:rFonts w:ascii="Times New Roman" w:eastAsia="Times New Roman" w:hAnsi="Times New Roman" w:cs="Simplified Arabic"/>
          <w:b/>
          <w:bCs/>
          <w:sz w:val="24"/>
          <w:szCs w:val="24"/>
          <w:rtl/>
          <w:lang w:eastAsia="ar-SA" w:bidi="ar-SY"/>
        </w:rPr>
        <w:lastRenderedPageBreak/>
        <w:t>بربه.................................................................</w:t>
      </w:r>
      <w:r w:rsidRPr="007A3D82">
        <w:rPr>
          <w:rFonts w:ascii="Times New Roman" w:eastAsia="Times New Roman" w:hAnsi="Times New Roman" w:cs="Simplified Arabic"/>
          <w:b/>
          <w:bCs/>
          <w:sz w:val="24"/>
          <w:szCs w:val="24"/>
          <w:rtl/>
          <w:lang w:eastAsia="ar-SA"/>
        </w:rPr>
        <w:t>7</w:t>
      </w:r>
      <w:bookmarkEnd w:id="673"/>
      <w:r w:rsidRPr="007A3D82">
        <w:rPr>
          <w:rFonts w:ascii="Times New Roman" w:eastAsia="Times New Roman" w:hAnsi="Times New Roman" w:cs="Simplified Arabic"/>
          <w:b/>
          <w:bCs/>
          <w:sz w:val="24"/>
          <w:szCs w:val="24"/>
          <w:rtl/>
          <w:lang w:eastAsia="ar-SA"/>
        </w:rPr>
        <w:t>5</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74" w:name="_Toc206394874"/>
      <w:r w:rsidRPr="007A3D82">
        <w:rPr>
          <w:rFonts w:ascii="Times New Roman" w:eastAsia="Times New Roman" w:hAnsi="Times New Roman" w:cs="Simplified Arabic"/>
          <w:b/>
          <w:bCs/>
          <w:sz w:val="24"/>
          <w:szCs w:val="24"/>
          <w:rtl/>
          <w:lang w:eastAsia="ar-SA" w:bidi="ar-SY"/>
        </w:rPr>
        <w:t>ل</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تت</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ب</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عُنَّ س</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نَن</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من كان قبلكم: ش</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براً بشبر</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وذراعاً بذراع</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حتى لو دخلوا في جحر</w:t>
      </w:r>
      <w:r w:rsidRPr="007A3D82">
        <w:rPr>
          <w:rFonts w:ascii="Times New Roman" w:eastAsia="Times New Roman" w:hAnsi="Times New Roman" w:cs="Simplified Arabic"/>
          <w:b/>
          <w:bCs/>
          <w:sz w:val="24"/>
          <w:szCs w:val="24"/>
          <w:rtl/>
          <w:lang w:eastAsia="ar-SA"/>
        </w:rPr>
        <w:t>38، 8</w:t>
      </w:r>
      <w:bookmarkEnd w:id="674"/>
      <w:r w:rsidRPr="007A3D82">
        <w:rPr>
          <w:rFonts w:ascii="Times New Roman" w:eastAsia="Times New Roman" w:hAnsi="Times New Roman" w:cs="Simplified Arabic"/>
          <w:b/>
          <w:bCs/>
          <w:sz w:val="24"/>
          <w:szCs w:val="24"/>
          <w:rtl/>
          <w:lang w:eastAsia="ar-SA"/>
        </w:rPr>
        <w:t>3</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75" w:name="_Toc206394875"/>
      <w:r w:rsidRPr="007A3D82">
        <w:rPr>
          <w:rFonts w:ascii="Times New Roman" w:eastAsia="Times New Roman" w:hAnsi="Times New Roman" w:cs="Simplified Arabic"/>
          <w:b/>
          <w:bCs/>
          <w:sz w:val="24"/>
          <w:szCs w:val="24"/>
          <w:rtl/>
          <w:lang w:eastAsia="ar-SA" w:bidi="ar-SY"/>
        </w:rPr>
        <w:t>لتركبنَّ سنن من كان قبلكم</w:t>
      </w:r>
      <w:r w:rsidRPr="007A3D82">
        <w:rPr>
          <w:rFonts w:ascii="Times New Roman" w:eastAsia="Times New Roman" w:hAnsi="Times New Roman" w:cs="Simplified Arabic"/>
          <w:b/>
          <w:bCs/>
          <w:sz w:val="24"/>
          <w:szCs w:val="24"/>
          <w:rtl/>
          <w:lang w:eastAsia="ar-SA"/>
        </w:rPr>
        <w:tab/>
      </w:r>
      <w:r w:rsidRPr="007A3D82">
        <w:rPr>
          <w:rFonts w:ascii="Times New Roman" w:eastAsia="Times New Roman" w:hAnsi="Times New Roman" w:cs="Simplified Arabic"/>
          <w:b/>
          <w:bCs/>
          <w:sz w:val="24"/>
          <w:szCs w:val="24"/>
          <w:rtl/>
          <w:lang w:eastAsia="ar-SA" w:bidi="ar-SY"/>
        </w:rPr>
        <w:t>...........................................................</w:t>
      </w:r>
      <w:r w:rsidRPr="007A3D82">
        <w:rPr>
          <w:rFonts w:ascii="Times New Roman" w:eastAsia="Times New Roman" w:hAnsi="Times New Roman" w:cs="Simplified Arabic"/>
          <w:b/>
          <w:bCs/>
          <w:sz w:val="24"/>
          <w:szCs w:val="24"/>
          <w:rtl/>
          <w:lang w:eastAsia="ar-SA"/>
        </w:rPr>
        <w:t>3</w:t>
      </w:r>
      <w:bookmarkEnd w:id="675"/>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76" w:name="_Toc206394876"/>
      <w:r w:rsidRPr="007A3D82">
        <w:rPr>
          <w:rFonts w:ascii="Times New Roman" w:eastAsia="Times New Roman" w:hAnsi="Times New Roman" w:cs="Simplified Arabic"/>
          <w:b/>
          <w:bCs/>
          <w:sz w:val="24"/>
          <w:szCs w:val="24"/>
          <w:rtl/>
          <w:lang w:eastAsia="ar-SA"/>
        </w:rPr>
        <w:t>ما أنا عليه وأصحابي</w:t>
      </w:r>
      <w:r w:rsidRPr="007A3D82">
        <w:rPr>
          <w:rFonts w:ascii="Times New Roman" w:eastAsia="Times New Roman" w:hAnsi="Times New Roman" w:cs="Simplified Arabic"/>
          <w:b/>
          <w:bCs/>
          <w:sz w:val="24"/>
          <w:szCs w:val="24"/>
          <w:rtl/>
          <w:lang w:eastAsia="ar-SA" w:bidi="ar-SY"/>
        </w:rPr>
        <w:t>...........................................................</w:t>
      </w:r>
      <w:r w:rsidRPr="007A3D82">
        <w:rPr>
          <w:rFonts w:ascii="Times New Roman" w:eastAsia="Times New Roman" w:hAnsi="Times New Roman" w:cs="Simplified Arabic"/>
          <w:b/>
          <w:bCs/>
          <w:sz w:val="24"/>
          <w:szCs w:val="24"/>
          <w:rtl/>
          <w:lang w:eastAsia="ar-SA"/>
        </w:rPr>
        <w:t>9, 1</w:t>
      </w:r>
      <w:bookmarkEnd w:id="676"/>
      <w:r w:rsidRPr="007A3D82">
        <w:rPr>
          <w:rFonts w:ascii="Times New Roman" w:eastAsia="Times New Roman" w:hAnsi="Times New Roman" w:cs="Simplified Arabic"/>
          <w:b/>
          <w:bCs/>
          <w:sz w:val="24"/>
          <w:szCs w:val="24"/>
          <w:rtl/>
          <w:lang w:eastAsia="ar-SA"/>
        </w:rPr>
        <w:t>0</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77" w:name="_Toc206394877"/>
      <w:r w:rsidRPr="007A3D82">
        <w:rPr>
          <w:rFonts w:ascii="Times New Roman" w:eastAsia="Times New Roman" w:hAnsi="Times New Roman" w:cs="Simplified Arabic"/>
          <w:b/>
          <w:bCs/>
          <w:sz w:val="24"/>
          <w:szCs w:val="24"/>
          <w:rtl/>
          <w:lang w:eastAsia="ar-SA" w:bidi="ar-SY"/>
        </w:rPr>
        <w:t>ما بعث الله من نبي إلا كان حقاً عليه أن يدلّ أمّته على خير ما يعلمه لهم، وينذرهم..</w:t>
      </w:r>
      <w:r w:rsidRPr="007A3D82">
        <w:rPr>
          <w:rFonts w:ascii="Times New Roman" w:eastAsia="Times New Roman" w:hAnsi="Times New Roman" w:cs="Simplified Arabic"/>
          <w:b/>
          <w:bCs/>
          <w:sz w:val="24"/>
          <w:szCs w:val="24"/>
          <w:rtl/>
          <w:lang w:eastAsia="ar-SA"/>
        </w:rPr>
        <w:t>5</w:t>
      </w:r>
      <w:bookmarkEnd w:id="677"/>
      <w:r w:rsidRPr="007A3D82">
        <w:rPr>
          <w:rFonts w:ascii="Times New Roman" w:eastAsia="Times New Roman" w:hAnsi="Times New Roman" w:cs="Simplified Arabic"/>
          <w:b/>
          <w:bCs/>
          <w:sz w:val="24"/>
          <w:szCs w:val="24"/>
          <w:rtl/>
          <w:lang w:eastAsia="ar-SA"/>
        </w:rPr>
        <w:t>3</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78" w:name="_Toc206394878"/>
      <w:r w:rsidRPr="007A3D82">
        <w:rPr>
          <w:rFonts w:ascii="Times New Roman" w:eastAsia="Times New Roman" w:hAnsi="Times New Roman" w:cs="Simplified Arabic"/>
          <w:b/>
          <w:bCs/>
          <w:sz w:val="24"/>
          <w:szCs w:val="24"/>
          <w:rtl/>
          <w:lang w:eastAsia="ar-SA" w:bidi="ar-SY"/>
        </w:rPr>
        <w:t>ما من نبيّ بعثه الله في أمة قبلي إلا كان له من أمته حوراي</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ون وأصحاب، يأخذون...</w:t>
      </w:r>
      <w:r w:rsidRPr="007A3D82">
        <w:rPr>
          <w:rFonts w:ascii="Times New Roman" w:eastAsia="Times New Roman" w:hAnsi="Times New Roman" w:cs="Simplified Arabic"/>
          <w:b/>
          <w:bCs/>
          <w:sz w:val="24"/>
          <w:szCs w:val="24"/>
          <w:rtl/>
          <w:lang w:eastAsia="ar-SA"/>
        </w:rPr>
        <w:t>3</w:t>
      </w:r>
      <w:bookmarkEnd w:id="678"/>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79" w:name="_Toc206394879"/>
      <w:r w:rsidRPr="007A3D82">
        <w:rPr>
          <w:rFonts w:ascii="Times New Roman" w:eastAsia="Times New Roman" w:hAnsi="Times New Roman" w:cs="Simplified Arabic"/>
          <w:b/>
          <w:bCs/>
          <w:sz w:val="24"/>
          <w:szCs w:val="24"/>
          <w:rtl/>
          <w:lang w:eastAsia="ar-SA" w:bidi="ar-SY"/>
        </w:rPr>
        <w:t>ماء زمزم لما شرب له...............................................................</w:t>
      </w:r>
      <w:r w:rsidRPr="007A3D82">
        <w:rPr>
          <w:rFonts w:ascii="Times New Roman" w:eastAsia="Times New Roman" w:hAnsi="Times New Roman" w:cs="Simplified Arabic"/>
          <w:b/>
          <w:bCs/>
          <w:sz w:val="24"/>
          <w:szCs w:val="24"/>
          <w:rtl/>
          <w:lang w:eastAsia="ar-SA"/>
        </w:rPr>
        <w:t>7</w:t>
      </w:r>
      <w:bookmarkEnd w:id="679"/>
      <w:r w:rsidRPr="007A3D82">
        <w:rPr>
          <w:rFonts w:ascii="Times New Roman" w:eastAsia="Times New Roman" w:hAnsi="Times New Roman" w:cs="Simplified Arabic"/>
          <w:b/>
          <w:bCs/>
          <w:sz w:val="24"/>
          <w:szCs w:val="24"/>
          <w:rtl/>
          <w:lang w:eastAsia="ar-SA"/>
        </w:rPr>
        <w:t>4</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80" w:name="_Toc206394880"/>
      <w:r w:rsidRPr="007A3D82">
        <w:rPr>
          <w:rFonts w:ascii="Times New Roman" w:eastAsia="Times New Roman" w:hAnsi="Times New Roman" w:cs="Simplified Arabic"/>
          <w:b/>
          <w:bCs/>
          <w:sz w:val="24"/>
          <w:szCs w:val="24"/>
          <w:rtl/>
          <w:lang w:eastAsia="ar-SA"/>
        </w:rPr>
        <w:t>من أحدث في أمرنا هذا ما ليس منه فهو رد</w:t>
      </w:r>
      <w:r w:rsidRPr="007A3D82">
        <w:rPr>
          <w:rFonts w:ascii="Times New Roman" w:eastAsia="Times New Roman" w:hAnsi="Times New Roman" w:cs="Simplified Arabic"/>
          <w:b/>
          <w:bCs/>
          <w:sz w:val="24"/>
          <w:szCs w:val="24"/>
          <w:rtl/>
          <w:lang w:eastAsia="ar-SA" w:bidi="ar-SY"/>
        </w:rPr>
        <w:t>..............</w:t>
      </w:r>
      <w:r w:rsidRPr="007A3D82">
        <w:rPr>
          <w:rFonts w:ascii="Times New Roman" w:eastAsia="Times New Roman" w:hAnsi="Times New Roman" w:cs="Simplified Arabic"/>
          <w:b/>
          <w:bCs/>
          <w:sz w:val="24"/>
          <w:szCs w:val="24"/>
          <w:rtl/>
          <w:lang w:eastAsia="ar-SA"/>
        </w:rPr>
        <w:t>22, 25, 46, 52, 65, 8</w:t>
      </w:r>
      <w:bookmarkEnd w:id="680"/>
      <w:r w:rsidRPr="007A3D82">
        <w:rPr>
          <w:rFonts w:ascii="Times New Roman" w:eastAsia="Times New Roman" w:hAnsi="Times New Roman" w:cs="Simplified Arabic"/>
          <w:b/>
          <w:bCs/>
          <w:sz w:val="24"/>
          <w:szCs w:val="24"/>
          <w:rtl/>
          <w:lang w:eastAsia="ar-SA"/>
        </w:rPr>
        <w:t>4</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81" w:name="_Toc206394881"/>
      <w:r w:rsidRPr="007A3D82">
        <w:rPr>
          <w:rFonts w:ascii="Times New Roman" w:eastAsia="Times New Roman" w:hAnsi="Times New Roman" w:cs="Simplified Arabic"/>
          <w:b/>
          <w:bCs/>
          <w:sz w:val="24"/>
          <w:szCs w:val="24"/>
          <w:rtl/>
          <w:lang w:eastAsia="ar-SA" w:bidi="ar-SY"/>
        </w:rPr>
        <w:t>من أحدث فيها حدثاً، أو آوى محدِثاً، فعليه لعنة الله، والملائكة،والناس أجمعين</w:t>
      </w:r>
      <w:r w:rsidRPr="007A3D82">
        <w:rPr>
          <w:rFonts w:ascii="Times New Roman" w:eastAsia="Times New Roman" w:hAnsi="Times New Roman" w:cs="Simplified Arabic"/>
          <w:b/>
          <w:bCs/>
          <w:sz w:val="24"/>
          <w:szCs w:val="24"/>
          <w:rtl/>
          <w:lang w:eastAsia="ar-SA"/>
        </w:rPr>
        <w:t>......8</w:t>
      </w:r>
      <w:bookmarkEnd w:id="681"/>
      <w:r w:rsidRPr="007A3D82">
        <w:rPr>
          <w:rFonts w:ascii="Times New Roman" w:eastAsia="Times New Roman" w:hAnsi="Times New Roman" w:cs="Simplified Arabic"/>
          <w:b/>
          <w:bCs/>
          <w:sz w:val="24"/>
          <w:szCs w:val="24"/>
          <w:rtl/>
          <w:lang w:eastAsia="ar-SA"/>
        </w:rPr>
        <w:t>7</w:t>
      </w:r>
    </w:p>
    <w:p w:rsidR="007A3D82" w:rsidRPr="007A3D82" w:rsidRDefault="007A3D82" w:rsidP="007A3D82">
      <w:pPr>
        <w:widowControl w:val="0"/>
        <w:bidi/>
        <w:spacing w:after="120" w:line="192" w:lineRule="auto"/>
        <w:ind w:left="-10"/>
        <w:jc w:val="lowKashida"/>
        <w:rPr>
          <w:rFonts w:ascii="Times New Roman" w:eastAsia="Times New Roman" w:hAnsi="Times New Roman" w:cs="Simplified Arabic"/>
          <w:b/>
          <w:bCs/>
          <w:sz w:val="28"/>
          <w:szCs w:val="28"/>
          <w:u w:val="single"/>
          <w:rtl/>
          <w:lang w:eastAsia="ar-SA"/>
        </w:rPr>
      </w:pPr>
      <w:bookmarkStart w:id="682" w:name="_Toc206394882"/>
      <w:r w:rsidRPr="007A3D82">
        <w:rPr>
          <w:rFonts w:ascii="Times New Roman" w:eastAsia="Times New Roman" w:hAnsi="Times New Roman" w:cs="Simplified Arabic"/>
          <w:b/>
          <w:bCs/>
          <w:sz w:val="28"/>
          <w:szCs w:val="28"/>
          <w:u w:val="single"/>
          <w:rtl/>
          <w:lang w:eastAsia="ar-SA"/>
        </w:rPr>
        <w:t>م                    طرف الحديث                                       الصفحة</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lang w:eastAsia="ar-SA"/>
        </w:rPr>
      </w:pPr>
      <w:r w:rsidRPr="007A3D82">
        <w:rPr>
          <w:rFonts w:ascii="Times New Roman" w:eastAsia="Times New Roman" w:hAnsi="Times New Roman" w:cs="Simplified Arabic"/>
          <w:b/>
          <w:bCs/>
          <w:sz w:val="24"/>
          <w:szCs w:val="24"/>
          <w:rtl/>
          <w:lang w:eastAsia="ar-SA"/>
        </w:rPr>
        <w:t xml:space="preserve">من </w:t>
      </w:r>
      <w:r w:rsidRPr="007A3D82">
        <w:rPr>
          <w:rFonts w:ascii="Times New Roman" w:eastAsia="Times New Roman" w:hAnsi="Times New Roman" w:cs="Simplified Arabic"/>
          <w:b/>
          <w:bCs/>
          <w:sz w:val="24"/>
          <w:szCs w:val="24"/>
          <w:rtl/>
          <w:lang w:eastAsia="ar-SA" w:bidi="ar-SY"/>
        </w:rPr>
        <w:t>تعمَّد علي كذباً فليتبوَّأْ مقعده من النار............................................</w:t>
      </w:r>
      <w:r w:rsidRPr="007A3D82">
        <w:rPr>
          <w:rFonts w:ascii="Times New Roman" w:eastAsia="Times New Roman" w:hAnsi="Times New Roman" w:cs="Simplified Arabic"/>
          <w:b/>
          <w:bCs/>
          <w:sz w:val="24"/>
          <w:szCs w:val="24"/>
          <w:rtl/>
          <w:lang w:eastAsia="ar-SA"/>
        </w:rPr>
        <w:t>8</w:t>
      </w:r>
      <w:bookmarkEnd w:id="682"/>
      <w:r w:rsidRPr="007A3D82">
        <w:rPr>
          <w:rFonts w:ascii="Times New Roman" w:eastAsia="Times New Roman" w:hAnsi="Times New Roman" w:cs="Simplified Arabic"/>
          <w:b/>
          <w:bCs/>
          <w:sz w:val="24"/>
          <w:szCs w:val="24"/>
          <w:rtl/>
          <w:lang w:eastAsia="ar-SA"/>
        </w:rPr>
        <w:t>4</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83" w:name="_Toc206394883"/>
      <w:r w:rsidRPr="007A3D82">
        <w:rPr>
          <w:rFonts w:ascii="Times New Roman" w:eastAsia="Times New Roman" w:hAnsi="Times New Roman" w:cs="Simplified Arabic"/>
          <w:b/>
          <w:bCs/>
          <w:spacing w:val="-2"/>
          <w:sz w:val="24"/>
          <w:szCs w:val="24"/>
          <w:rtl/>
          <w:lang w:eastAsia="ar-SA" w:bidi="ar-SY"/>
        </w:rPr>
        <w:t>من دعا إلى هدىً كان له من الأجر مثل أجور من تبعه لا ينقص ذلك من أجورهم</w:t>
      </w:r>
      <w:r w:rsidRPr="007A3D82">
        <w:rPr>
          <w:rFonts w:ascii="Times New Roman" w:eastAsia="Times New Roman" w:hAnsi="Times New Roman" w:cs="Simplified Arabic"/>
          <w:b/>
          <w:bCs/>
          <w:sz w:val="24"/>
          <w:szCs w:val="24"/>
          <w:rtl/>
          <w:lang w:eastAsia="ar-SA" w:bidi="ar-SY"/>
        </w:rPr>
        <w:t xml:space="preserve">26، </w:t>
      </w:r>
      <w:r w:rsidRPr="007A3D82">
        <w:rPr>
          <w:rFonts w:ascii="Times New Roman" w:eastAsia="Times New Roman" w:hAnsi="Times New Roman" w:cs="Simplified Arabic"/>
          <w:b/>
          <w:bCs/>
          <w:sz w:val="24"/>
          <w:szCs w:val="24"/>
          <w:rtl/>
          <w:lang w:eastAsia="ar-SA"/>
        </w:rPr>
        <w:t>8</w:t>
      </w:r>
      <w:bookmarkEnd w:id="683"/>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84" w:name="_Toc206394884"/>
      <w:r w:rsidRPr="007A3D82">
        <w:rPr>
          <w:rFonts w:ascii="Times New Roman" w:eastAsia="Times New Roman" w:hAnsi="Times New Roman" w:cs="Simplified Arabic"/>
          <w:b/>
          <w:bCs/>
          <w:sz w:val="24"/>
          <w:szCs w:val="24"/>
          <w:rtl/>
          <w:lang w:eastAsia="ar-SA" w:bidi="ar-SY"/>
        </w:rPr>
        <w:t>من رأى منكم منكراً فليغيّرْه بيده، فإن لم يستطع فبلسانه، فإن لم يستطع فبقلبه</w:t>
      </w:r>
      <w:r w:rsidRPr="007A3D82">
        <w:rPr>
          <w:rFonts w:ascii="Times New Roman" w:eastAsia="Times New Roman" w:hAnsi="Times New Roman" w:cs="Simplified Arabic"/>
          <w:b/>
          <w:bCs/>
          <w:sz w:val="24"/>
          <w:szCs w:val="24"/>
          <w:rtl/>
          <w:lang w:eastAsia="ar-SA"/>
        </w:rPr>
        <w:t>......3</w:t>
      </w:r>
      <w:bookmarkEnd w:id="684"/>
      <w:r w:rsidRPr="007A3D82">
        <w:rPr>
          <w:rFonts w:ascii="Times New Roman" w:eastAsia="Times New Roman" w:hAnsi="Times New Roman" w:cs="Simplified Arabic"/>
          <w:b/>
          <w:bCs/>
          <w:sz w:val="24"/>
          <w:szCs w:val="24"/>
          <w:rtl/>
          <w:lang w:eastAsia="ar-SA"/>
        </w:rPr>
        <w:t>5</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85" w:name="_Toc206394885"/>
      <w:r w:rsidRPr="007A3D82">
        <w:rPr>
          <w:rFonts w:ascii="Times New Roman" w:eastAsia="Times New Roman" w:hAnsi="Times New Roman" w:cs="Simplified Arabic"/>
          <w:b/>
          <w:bCs/>
          <w:sz w:val="24"/>
          <w:szCs w:val="24"/>
          <w:rtl/>
          <w:lang w:eastAsia="ar-SA" w:bidi="ar-SY"/>
        </w:rPr>
        <w:t>من س</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ئِلَ عن علم يعلم</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هُ فكتمه أُلج</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مَ يوم القيامة بلجام</w:t>
      </w:r>
      <w:r w:rsidRPr="007A3D82">
        <w:rPr>
          <w:rFonts w:ascii="Times New Roman" w:eastAsia="Times New Roman" w:hAnsi="Times New Roman" w:cs="Simplified Arabic"/>
          <w:b/>
          <w:bCs/>
          <w:sz w:val="24"/>
          <w:szCs w:val="24"/>
          <w:rtl/>
          <w:lang w:eastAsia="ar-SA"/>
        </w:rPr>
        <w:t>ٍ</w:t>
      </w:r>
      <w:r w:rsidRPr="007A3D82">
        <w:rPr>
          <w:rFonts w:ascii="Times New Roman" w:eastAsia="Times New Roman" w:hAnsi="Times New Roman" w:cs="Simplified Arabic"/>
          <w:b/>
          <w:bCs/>
          <w:sz w:val="24"/>
          <w:szCs w:val="24"/>
          <w:rtl/>
          <w:lang w:eastAsia="ar-SA" w:bidi="ar-SY"/>
        </w:rPr>
        <w:t xml:space="preserve"> من نار........................</w:t>
      </w:r>
      <w:r w:rsidRPr="007A3D82">
        <w:rPr>
          <w:rFonts w:ascii="Times New Roman" w:eastAsia="Times New Roman" w:hAnsi="Times New Roman" w:cs="Simplified Arabic"/>
          <w:b/>
          <w:bCs/>
          <w:sz w:val="24"/>
          <w:szCs w:val="24"/>
          <w:rtl/>
          <w:lang w:eastAsia="ar-SA"/>
        </w:rPr>
        <w:t>3</w:t>
      </w:r>
      <w:bookmarkEnd w:id="685"/>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86" w:name="_Toc206394886"/>
      <w:r w:rsidRPr="007A3D82">
        <w:rPr>
          <w:rFonts w:ascii="Times New Roman" w:eastAsia="Times New Roman" w:hAnsi="Times New Roman" w:cs="Simplified Arabic"/>
          <w:b/>
          <w:bCs/>
          <w:spacing w:val="-6"/>
          <w:sz w:val="24"/>
          <w:szCs w:val="24"/>
          <w:rtl/>
          <w:lang w:eastAsia="ar-SA" w:bidi="ar-SY"/>
        </w:rPr>
        <w:t>من سَنَّ في الإسلام سُنَّـةً حسنة فله أجرها وأجر من عمل بها بعده،من غير أن ينقص....</w:t>
      </w:r>
      <w:r w:rsidRPr="007A3D82">
        <w:rPr>
          <w:rFonts w:ascii="Times New Roman" w:eastAsia="Times New Roman" w:hAnsi="Times New Roman" w:cs="Simplified Arabic"/>
          <w:b/>
          <w:bCs/>
          <w:sz w:val="24"/>
          <w:szCs w:val="24"/>
          <w:rtl/>
          <w:lang w:eastAsia="ar-SA"/>
        </w:rPr>
        <w:t>2</w:t>
      </w:r>
      <w:bookmarkEnd w:id="686"/>
      <w:r w:rsidRPr="007A3D82">
        <w:rPr>
          <w:rFonts w:ascii="Times New Roman" w:eastAsia="Times New Roman" w:hAnsi="Times New Roman" w:cs="Simplified Arabic"/>
          <w:b/>
          <w:bCs/>
          <w:sz w:val="24"/>
          <w:szCs w:val="24"/>
          <w:rtl/>
          <w:lang w:eastAsia="ar-SA"/>
        </w:rPr>
        <w:t>6</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87" w:name="_Toc206394887"/>
      <w:r w:rsidRPr="007A3D82">
        <w:rPr>
          <w:rFonts w:ascii="Times New Roman" w:eastAsia="Times New Roman" w:hAnsi="Times New Roman" w:cs="Simplified Arabic"/>
          <w:b/>
          <w:bCs/>
          <w:sz w:val="24"/>
          <w:szCs w:val="24"/>
          <w:rtl/>
          <w:lang w:eastAsia="ar-SA" w:bidi="ar-SY"/>
        </w:rPr>
        <w:t>من عمل عملاً ليس عليه أمرنا فهو رد.............</w:t>
      </w:r>
      <w:r w:rsidRPr="007A3D82">
        <w:rPr>
          <w:rFonts w:ascii="Times New Roman" w:eastAsia="Times New Roman" w:hAnsi="Times New Roman" w:cs="Simplified Arabic"/>
          <w:b/>
          <w:bCs/>
          <w:sz w:val="24"/>
          <w:szCs w:val="24"/>
          <w:rtl/>
          <w:lang w:eastAsia="ar-SA"/>
        </w:rPr>
        <w:t>21, 22, 46, 65, 69, 80, 8</w:t>
      </w:r>
      <w:bookmarkEnd w:id="687"/>
      <w:r w:rsidRPr="007A3D82">
        <w:rPr>
          <w:rFonts w:ascii="Times New Roman" w:eastAsia="Times New Roman" w:hAnsi="Times New Roman" w:cs="Simplified Arabic"/>
          <w:b/>
          <w:bCs/>
          <w:sz w:val="24"/>
          <w:szCs w:val="24"/>
          <w:rtl/>
          <w:lang w:eastAsia="ar-SA"/>
        </w:rPr>
        <w:t>4</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88" w:name="_Toc206394888"/>
      <w:r w:rsidRPr="007A3D82">
        <w:rPr>
          <w:rFonts w:ascii="Times New Roman" w:eastAsia="Times New Roman" w:hAnsi="Times New Roman" w:cs="Simplified Arabic"/>
          <w:b/>
          <w:bCs/>
          <w:sz w:val="24"/>
          <w:szCs w:val="24"/>
          <w:rtl/>
          <w:lang w:eastAsia="ar-SA" w:bidi="ar-SY"/>
        </w:rPr>
        <w:t>من يهده الله فلا مضلَّ له، ومن يضلله فلا هادي له، إن أصدق الحديث كتاب الله.....</w:t>
      </w:r>
      <w:r w:rsidRPr="007A3D82">
        <w:rPr>
          <w:rFonts w:ascii="Times New Roman" w:eastAsia="Times New Roman" w:hAnsi="Times New Roman" w:cs="Simplified Arabic"/>
          <w:b/>
          <w:bCs/>
          <w:sz w:val="24"/>
          <w:szCs w:val="24"/>
          <w:rtl/>
          <w:lang w:eastAsia="ar-SA"/>
        </w:rPr>
        <w:t>2</w:t>
      </w:r>
      <w:bookmarkEnd w:id="688"/>
      <w:r w:rsidRPr="007A3D82">
        <w:rPr>
          <w:rFonts w:ascii="Times New Roman" w:eastAsia="Times New Roman" w:hAnsi="Times New Roman" w:cs="Simplified Arabic"/>
          <w:b/>
          <w:bCs/>
          <w:sz w:val="24"/>
          <w:szCs w:val="24"/>
          <w:rtl/>
          <w:lang w:eastAsia="ar-SA"/>
        </w:rPr>
        <w:t>5</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89" w:name="_Toc206394889"/>
      <w:r w:rsidRPr="007A3D82">
        <w:rPr>
          <w:rFonts w:ascii="Times New Roman" w:eastAsia="Times New Roman" w:hAnsi="Times New Roman" w:cs="Simplified Arabic"/>
          <w:b/>
          <w:bCs/>
          <w:sz w:val="24"/>
          <w:szCs w:val="24"/>
          <w:rtl/>
          <w:lang w:eastAsia="ar-SA" w:bidi="ar-SY"/>
        </w:rPr>
        <w:t xml:space="preserve">نعم، وفيه </w:t>
      </w:r>
      <w:r w:rsidRPr="007A3D82">
        <w:rPr>
          <w:rFonts w:ascii="Times New Roman" w:eastAsia="Times New Roman" w:hAnsi="Times New Roman" w:cs="Simplified Arabic"/>
          <w:b/>
          <w:bCs/>
          <w:sz w:val="24"/>
          <w:szCs w:val="24"/>
          <w:rtl/>
          <w:lang w:eastAsia="ar-SA" w:bidi="ar-SY"/>
        </w:rPr>
        <w:lastRenderedPageBreak/>
        <w:t>دَخَنٌ.......................................................................</w:t>
      </w:r>
      <w:r w:rsidRPr="007A3D82">
        <w:rPr>
          <w:rFonts w:ascii="Times New Roman" w:eastAsia="Times New Roman" w:hAnsi="Times New Roman" w:cs="Simplified Arabic"/>
          <w:b/>
          <w:bCs/>
          <w:sz w:val="24"/>
          <w:szCs w:val="24"/>
          <w:rtl/>
          <w:lang w:eastAsia="ar-SA"/>
        </w:rPr>
        <w:t>2</w:t>
      </w:r>
      <w:bookmarkEnd w:id="689"/>
      <w:r w:rsidRPr="007A3D82">
        <w:rPr>
          <w:rFonts w:ascii="Times New Roman" w:eastAsia="Times New Roman" w:hAnsi="Times New Roman" w:cs="Simplified Arabic"/>
          <w:b/>
          <w:bCs/>
          <w:sz w:val="24"/>
          <w:szCs w:val="24"/>
          <w:rtl/>
          <w:lang w:eastAsia="ar-SA"/>
        </w:rPr>
        <w:t>7</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90" w:name="_Toc206394890"/>
      <w:r w:rsidRPr="007A3D82">
        <w:rPr>
          <w:rFonts w:ascii="Times New Roman" w:eastAsia="Times New Roman" w:hAnsi="Times New Roman" w:cs="Simplified Arabic"/>
          <w:b/>
          <w:bCs/>
          <w:sz w:val="24"/>
          <w:szCs w:val="24"/>
          <w:rtl/>
          <w:lang w:eastAsia="ar-SA" w:bidi="ar-SY"/>
        </w:rPr>
        <w:t>يا معشر الشباب من استطاع منكم الباءة فليتزوج، فإنه أغضُّ للبصر، وأحصن للفرج</w:t>
      </w:r>
      <w:r w:rsidRPr="007A3D82">
        <w:rPr>
          <w:rFonts w:ascii="Times New Roman" w:eastAsia="Times New Roman" w:hAnsi="Times New Roman" w:cs="Simplified Arabic"/>
          <w:b/>
          <w:bCs/>
          <w:sz w:val="24"/>
          <w:szCs w:val="24"/>
          <w:rtl/>
          <w:lang w:eastAsia="ar-SA"/>
        </w:rPr>
        <w:t>4</w:t>
      </w:r>
      <w:bookmarkEnd w:id="690"/>
      <w:r w:rsidRPr="007A3D82">
        <w:rPr>
          <w:rFonts w:ascii="Times New Roman" w:eastAsia="Times New Roman" w:hAnsi="Times New Roman" w:cs="Simplified Arabic"/>
          <w:b/>
          <w:bCs/>
          <w:sz w:val="24"/>
          <w:szCs w:val="24"/>
          <w:rtl/>
          <w:lang w:eastAsia="ar-SA"/>
        </w:rPr>
        <w:t>3</w:t>
      </w:r>
    </w:p>
    <w:p w:rsidR="007A3D82" w:rsidRPr="007A3D82" w:rsidRDefault="007A3D82" w:rsidP="007A3D82">
      <w:pPr>
        <w:widowControl w:val="0"/>
        <w:numPr>
          <w:ilvl w:val="0"/>
          <w:numId w:val="5"/>
        </w:numPr>
        <w:bidi/>
        <w:spacing w:after="120" w:line="192" w:lineRule="auto"/>
        <w:ind w:hanging="464"/>
        <w:jc w:val="lowKashida"/>
        <w:rPr>
          <w:rFonts w:ascii="Times New Roman" w:eastAsia="Times New Roman" w:hAnsi="Times New Roman" w:cs="Simplified Arabic"/>
          <w:b/>
          <w:bCs/>
          <w:sz w:val="24"/>
          <w:szCs w:val="24"/>
          <w:rtl/>
          <w:lang w:eastAsia="ar-SA"/>
        </w:rPr>
      </w:pPr>
      <w:bookmarkStart w:id="691" w:name="_Toc206394891"/>
      <w:r w:rsidRPr="007A3D82">
        <w:rPr>
          <w:rFonts w:ascii="Times New Roman" w:eastAsia="Times New Roman" w:hAnsi="Times New Roman" w:cs="Simplified Arabic"/>
          <w:b/>
          <w:bCs/>
          <w:sz w:val="24"/>
          <w:szCs w:val="24"/>
          <w:rtl/>
          <w:lang w:eastAsia="ar-SA" w:bidi="ar-SY"/>
        </w:rPr>
        <w:t>يكون في آخر الزمان دجّالون كذّابون، يأتونكم من الأحاديث بما لم تسمعوا أنتم</w:t>
      </w:r>
      <w:r w:rsidRPr="007A3D82">
        <w:rPr>
          <w:rFonts w:ascii="Times New Roman" w:eastAsia="Times New Roman" w:hAnsi="Times New Roman" w:cs="Simplified Arabic"/>
          <w:b/>
          <w:bCs/>
          <w:sz w:val="24"/>
          <w:szCs w:val="24"/>
          <w:rtl/>
          <w:lang w:eastAsia="ar-SA"/>
        </w:rPr>
        <w:t>......2</w:t>
      </w:r>
      <w:bookmarkEnd w:id="691"/>
      <w:r w:rsidRPr="007A3D82">
        <w:rPr>
          <w:rFonts w:ascii="Times New Roman" w:eastAsia="Times New Roman" w:hAnsi="Times New Roman" w:cs="Simplified Arabic"/>
          <w:b/>
          <w:bCs/>
          <w:sz w:val="24"/>
          <w:szCs w:val="24"/>
          <w:rtl/>
          <w:lang w:eastAsia="ar-SA"/>
        </w:rPr>
        <w:t>8</w:t>
      </w:r>
    </w:p>
    <w:p w:rsidR="007A3D82" w:rsidRPr="007A3D82" w:rsidRDefault="007A3D82" w:rsidP="007A3D82">
      <w:pPr>
        <w:widowControl w:val="0"/>
        <w:tabs>
          <w:tab w:val="right" w:leader="dot" w:pos="7360"/>
        </w:tabs>
        <w:bidi/>
        <w:spacing w:after="120" w:line="192" w:lineRule="auto"/>
        <w:jc w:val="both"/>
        <w:rPr>
          <w:rFonts w:ascii="mylotus" w:eastAsia="Times New Roman" w:hAnsi="mylotus" w:cs="Simplified Arabic"/>
          <w:bCs/>
          <w:noProof/>
          <w:spacing w:val="-8"/>
          <w:w w:val="97"/>
          <w:sz w:val="24"/>
          <w:szCs w:val="24"/>
          <w:rtl/>
          <w:lang w:eastAsia="ar-SA" w:bidi="ar-SY"/>
        </w:rPr>
      </w:pPr>
    </w:p>
    <w:p w:rsidR="007A3D82" w:rsidRPr="007A3D82" w:rsidRDefault="007A3D82" w:rsidP="007A3D82">
      <w:pPr>
        <w:spacing w:after="0" w:line="192" w:lineRule="auto"/>
        <w:rPr>
          <w:rFonts w:ascii="mylotus" w:eastAsia="Times New Roman" w:hAnsi="mylotus" w:cs="Simplified Arabic"/>
          <w:bCs/>
          <w:noProof/>
          <w:spacing w:val="-8"/>
          <w:w w:val="97"/>
          <w:sz w:val="24"/>
          <w:szCs w:val="24"/>
          <w:rtl/>
          <w:lang w:eastAsia="ar-SA" w:bidi="ar-SY"/>
        </w:rPr>
        <w:sectPr w:rsidR="007A3D82" w:rsidRPr="007A3D82">
          <w:footnotePr>
            <w:numRestart w:val="eachPage"/>
          </w:footnotePr>
          <w:endnotePr>
            <w:numFmt w:val="decimal"/>
          </w:endnotePr>
          <w:pgSz w:w="11906" w:h="16838"/>
          <w:pgMar w:top="2268" w:right="2268" w:bottom="2268" w:left="2268" w:header="2268" w:footer="2268" w:gutter="0"/>
          <w:cols w:space="720"/>
          <w:bidi/>
          <w:rtlGutter/>
        </w:sectPr>
      </w:pPr>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AL-Mateen"/>
          <w:sz w:val="36"/>
          <w:szCs w:val="36"/>
          <w:rtl/>
          <w:lang w:eastAsia="ar-SA" w:bidi="ar-SY"/>
        </w:rPr>
      </w:pPr>
      <w:bookmarkStart w:id="692" w:name="_Toc206394892"/>
      <w:r w:rsidRPr="007A3D82">
        <w:rPr>
          <w:rFonts w:ascii="Times New Roman" w:eastAsia="Times New Roman" w:hAnsi="Times New Roman" w:cs="AL-Mateen" w:hint="cs"/>
          <w:sz w:val="36"/>
          <w:szCs w:val="36"/>
          <w:rtl/>
          <w:lang w:eastAsia="ar-SA" w:bidi="ar-SY"/>
        </w:rPr>
        <w:lastRenderedPageBreak/>
        <w:t>3- فهرس الآثار</w:t>
      </w:r>
      <w:bookmarkEnd w:id="692"/>
    </w:p>
    <w:p w:rsidR="007A3D82" w:rsidRPr="007A3D82" w:rsidRDefault="007A3D82" w:rsidP="007A3D82">
      <w:pPr>
        <w:widowControl w:val="0"/>
        <w:bidi/>
        <w:spacing w:after="120" w:line="192" w:lineRule="auto"/>
        <w:ind w:left="-10"/>
        <w:jc w:val="lowKashida"/>
        <w:rPr>
          <w:rFonts w:ascii="Times New Roman" w:eastAsia="Times New Roman" w:hAnsi="Times New Roman" w:cs="Simplified Arabic" w:hint="cs"/>
          <w:b/>
          <w:bCs/>
          <w:sz w:val="28"/>
          <w:szCs w:val="28"/>
          <w:u w:val="single"/>
          <w:rtl/>
          <w:lang w:eastAsia="ar-SA"/>
        </w:rPr>
      </w:pPr>
      <w:bookmarkStart w:id="693" w:name="_Toc206394893"/>
      <w:r w:rsidRPr="007A3D82">
        <w:rPr>
          <w:rFonts w:ascii="Times New Roman" w:eastAsia="Times New Roman" w:hAnsi="Times New Roman" w:cs="Simplified Arabic"/>
          <w:b/>
          <w:bCs/>
          <w:sz w:val="28"/>
          <w:szCs w:val="28"/>
          <w:u w:val="single"/>
          <w:rtl/>
          <w:lang w:eastAsia="ar-SA"/>
        </w:rPr>
        <w:t>م                    طرف الأثر                                           الصفحة</w:t>
      </w:r>
      <w:bookmarkEnd w:id="693"/>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lang w:eastAsia="ar-SA"/>
        </w:rPr>
      </w:pPr>
      <w:bookmarkStart w:id="694" w:name="_Toc206394894"/>
      <w:r w:rsidRPr="007A3D82">
        <w:rPr>
          <w:rFonts w:ascii="mylotus" w:eastAsia="Times New Roman" w:hAnsi="mylotus" w:cs="Simplified Arabic"/>
          <w:bCs/>
          <w:noProof/>
          <w:spacing w:val="-8"/>
          <w:w w:val="97"/>
          <w:sz w:val="24"/>
          <w:szCs w:val="24"/>
          <w:rtl/>
          <w:lang w:eastAsia="ar-SA" w:bidi="ar-SY"/>
        </w:rPr>
        <w:t>اتّبعوا ولا تبتدعوا فقد كُفيتم، كل بدعة ضلالة .......................................[ابن مسعود]</w:t>
      </w:r>
      <w:bookmarkEnd w:id="694"/>
      <w:r w:rsidRPr="007A3D82">
        <w:rPr>
          <w:rFonts w:ascii="mylotus" w:eastAsia="Times New Roman" w:hAnsi="mylotus" w:cs="Simplified Arabic"/>
          <w:bCs/>
          <w:noProof/>
          <w:spacing w:val="-8"/>
          <w:w w:val="97"/>
          <w:sz w:val="24"/>
          <w:szCs w:val="24"/>
          <w:rtl/>
          <w:lang w:eastAsia="ar-SA"/>
        </w:rPr>
        <w:t>29</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695" w:name="_Toc206394895"/>
      <w:r w:rsidRPr="007A3D82">
        <w:rPr>
          <w:rFonts w:ascii="mylotus" w:eastAsia="Times New Roman" w:hAnsi="mylotus" w:cs="Simplified Arabic"/>
          <w:bCs/>
          <w:noProof/>
          <w:spacing w:val="-8"/>
          <w:w w:val="97"/>
          <w:sz w:val="24"/>
          <w:szCs w:val="24"/>
          <w:rtl/>
          <w:lang w:eastAsia="ar-SA" w:bidi="ar-SY"/>
        </w:rPr>
        <w:t xml:space="preserve">أصول السنة عندنا التمسك بما كان عليه أصحاب رسول الله </w:t>
      </w:r>
      <w:r w:rsidRPr="007A3D82">
        <w:rPr>
          <w:rFonts w:ascii="mylotus" w:eastAsia="Times New Roman" w:hAnsi="mylotus" w:cs="Simplified Arabic"/>
          <w:bCs/>
          <w:noProof/>
          <w:spacing w:val="-8"/>
          <w:w w:val="97"/>
          <w:sz w:val="24"/>
          <w:szCs w:val="24"/>
          <w:lang w:eastAsia="ar-SA"/>
        </w:rPr>
        <w:sym w:font="AGA Arabesque" w:char="F072"/>
      </w:r>
      <w:r w:rsidRPr="007A3D82">
        <w:rPr>
          <w:rFonts w:ascii="mylotus" w:eastAsia="Times New Roman" w:hAnsi="mylotus" w:cs="Simplified Arabic"/>
          <w:bCs/>
          <w:noProof/>
          <w:spacing w:val="-8"/>
          <w:w w:val="97"/>
          <w:sz w:val="24"/>
          <w:szCs w:val="24"/>
          <w:rtl/>
          <w:lang w:eastAsia="ar-SA"/>
        </w:rPr>
        <w:t xml:space="preserve"> </w:t>
      </w:r>
      <w:r w:rsidRPr="007A3D82">
        <w:rPr>
          <w:rFonts w:ascii="mylotus" w:eastAsia="Times New Roman" w:hAnsi="mylotus" w:cs="Simplified Arabic"/>
          <w:bCs/>
          <w:noProof/>
          <w:spacing w:val="-8"/>
          <w:w w:val="97"/>
          <w:sz w:val="24"/>
          <w:szCs w:val="24"/>
          <w:rtl/>
          <w:lang w:eastAsia="ar-SA" w:bidi="ar-SY"/>
        </w:rPr>
        <w:t>.................</w:t>
      </w:r>
      <w:r w:rsidRPr="007A3D82">
        <w:rPr>
          <w:rFonts w:ascii="mylotus" w:eastAsia="Times New Roman" w:hAnsi="mylotus" w:cs="Simplified Arabic"/>
          <w:bCs/>
          <w:noProof/>
          <w:spacing w:val="-8"/>
          <w:w w:val="97"/>
          <w:sz w:val="24"/>
          <w:szCs w:val="24"/>
          <w:rtl/>
          <w:lang w:eastAsia="ar-SA"/>
        </w:rPr>
        <w:t>[أحمد بن حنبل]3</w:t>
      </w:r>
      <w:bookmarkEnd w:id="695"/>
      <w:r w:rsidRPr="007A3D82">
        <w:rPr>
          <w:rFonts w:ascii="mylotus" w:eastAsia="Times New Roman" w:hAnsi="mylotus" w:cs="Simplified Arabic"/>
          <w:bCs/>
          <w:noProof/>
          <w:spacing w:val="-8"/>
          <w:w w:val="97"/>
          <w:sz w:val="24"/>
          <w:szCs w:val="24"/>
          <w:rtl/>
          <w:lang w:eastAsia="ar-SA"/>
        </w:rPr>
        <w:t>0</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696" w:name="_Toc206394896"/>
      <w:r w:rsidRPr="007A3D82">
        <w:rPr>
          <w:rFonts w:ascii="mylotus" w:eastAsia="Times New Roman" w:hAnsi="mylotus" w:cs="Simplified Arabic"/>
          <w:bCs/>
          <w:noProof/>
          <w:spacing w:val="-8"/>
          <w:w w:val="97"/>
          <w:sz w:val="24"/>
          <w:szCs w:val="24"/>
          <w:rtl/>
          <w:lang w:eastAsia="ar-SA" w:bidi="ar-SY"/>
        </w:rPr>
        <w:t xml:space="preserve">أما بعد، أوصيك بتقوى الله، والاقتصاد في أمره، واتّباع سنة نبيه </w:t>
      </w:r>
      <w:r w:rsidRPr="007A3D82">
        <w:rPr>
          <w:rFonts w:ascii="mylotus" w:eastAsia="Times New Roman" w:hAnsi="mylotus" w:cs="Simplified Arabic"/>
          <w:bCs/>
          <w:noProof/>
          <w:spacing w:val="-8"/>
          <w:w w:val="97"/>
          <w:sz w:val="24"/>
          <w:szCs w:val="24"/>
          <w:lang w:eastAsia="ar-SA" w:bidi="ar-SY"/>
        </w:rPr>
        <w:sym w:font="AGA Arabesque" w:char="F072"/>
      </w:r>
      <w:r w:rsidRPr="007A3D82">
        <w:rPr>
          <w:rFonts w:ascii="mylotus" w:eastAsia="Times New Roman" w:hAnsi="mylotus" w:cs="Simplified Arabic"/>
          <w:bCs/>
          <w:noProof/>
          <w:spacing w:val="-8"/>
          <w:w w:val="97"/>
          <w:sz w:val="24"/>
          <w:szCs w:val="24"/>
          <w:rtl/>
          <w:lang w:eastAsia="ar-SA" w:bidi="ar-SY"/>
        </w:rPr>
        <w:t>....... [عمر بن عبد العزيز]</w:t>
      </w:r>
      <w:bookmarkEnd w:id="696"/>
      <w:r w:rsidRPr="007A3D82">
        <w:rPr>
          <w:rFonts w:ascii="mylotus" w:eastAsia="Times New Roman" w:hAnsi="mylotus" w:cs="Simplified Arabic"/>
          <w:bCs/>
          <w:noProof/>
          <w:spacing w:val="-8"/>
          <w:w w:val="97"/>
          <w:sz w:val="24"/>
          <w:szCs w:val="24"/>
          <w:rtl/>
          <w:lang w:eastAsia="ar-SA"/>
        </w:rPr>
        <w:t>29</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697" w:name="_Toc206394897"/>
      <w:r w:rsidRPr="007A3D82">
        <w:rPr>
          <w:rFonts w:ascii="mylotus" w:eastAsia="Times New Roman" w:hAnsi="mylotus" w:cs="Simplified Arabic"/>
          <w:bCs/>
          <w:noProof/>
          <w:spacing w:val="-8"/>
          <w:w w:val="97"/>
          <w:sz w:val="24"/>
          <w:szCs w:val="24"/>
          <w:rtl/>
          <w:lang w:eastAsia="ar-SA" w:bidi="ar-SY"/>
        </w:rPr>
        <w:t>إن الذين يتمنون موت</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 xml:space="preserve"> أهل الس</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نَّةِ يريدون أن يطفئوا نور الله بأفواههم..........[أيوب السختياني]</w:t>
      </w:r>
      <w:r w:rsidRPr="007A3D82">
        <w:rPr>
          <w:rFonts w:ascii="mylotus" w:eastAsia="Times New Roman" w:hAnsi="mylotus" w:cs="Simplified Arabic"/>
          <w:bCs/>
          <w:noProof/>
          <w:spacing w:val="-8"/>
          <w:w w:val="97"/>
          <w:sz w:val="24"/>
          <w:szCs w:val="24"/>
          <w:rtl/>
          <w:lang w:eastAsia="ar-SA"/>
        </w:rPr>
        <w:t>1</w:t>
      </w:r>
      <w:bookmarkEnd w:id="697"/>
      <w:r w:rsidRPr="007A3D82">
        <w:rPr>
          <w:rFonts w:ascii="mylotus" w:eastAsia="Times New Roman" w:hAnsi="mylotus" w:cs="Simplified Arabic"/>
          <w:bCs/>
          <w:noProof/>
          <w:spacing w:val="-8"/>
          <w:w w:val="97"/>
          <w:sz w:val="24"/>
          <w:szCs w:val="24"/>
          <w:rtl/>
          <w:lang w:eastAsia="ar-SA"/>
        </w:rPr>
        <w:t>2</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698" w:name="_Toc206394898"/>
      <w:r w:rsidRPr="007A3D82">
        <w:rPr>
          <w:rFonts w:ascii="mylotus" w:eastAsia="Times New Roman" w:hAnsi="mylotus" w:cs="Simplified Arabic"/>
          <w:bCs/>
          <w:noProof/>
          <w:spacing w:val="-8"/>
          <w:w w:val="97"/>
          <w:sz w:val="24"/>
          <w:szCs w:val="24"/>
          <w:rtl/>
          <w:lang w:eastAsia="ar-SA" w:bidi="ar-SY"/>
        </w:rPr>
        <w:t>إن للإيمان حدوداً، وفرائض، وسنناً، وشرائع، فمن استكملها فقد............[عمر بن عبد العزيز]</w:t>
      </w:r>
      <w:r w:rsidRPr="007A3D82">
        <w:rPr>
          <w:rFonts w:ascii="mylotus" w:eastAsia="Times New Roman" w:hAnsi="mylotus" w:cs="Simplified Arabic"/>
          <w:bCs/>
          <w:noProof/>
          <w:spacing w:val="-8"/>
          <w:w w:val="97"/>
          <w:sz w:val="24"/>
          <w:szCs w:val="24"/>
          <w:rtl/>
          <w:lang w:eastAsia="ar-SA"/>
        </w:rPr>
        <w:t>1</w:t>
      </w:r>
      <w:bookmarkEnd w:id="698"/>
      <w:r w:rsidRPr="007A3D82">
        <w:rPr>
          <w:rFonts w:ascii="mylotus" w:eastAsia="Times New Roman" w:hAnsi="mylotus" w:cs="Simplified Arabic"/>
          <w:bCs/>
          <w:noProof/>
          <w:spacing w:val="-8"/>
          <w:w w:val="97"/>
          <w:sz w:val="24"/>
          <w:szCs w:val="24"/>
          <w:rtl/>
          <w:lang w:eastAsia="ar-SA"/>
        </w:rPr>
        <w:t>3</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699" w:name="_Toc206394899"/>
      <w:r w:rsidRPr="007A3D82">
        <w:rPr>
          <w:rFonts w:ascii="mylotus" w:eastAsia="Times New Roman" w:hAnsi="mylotus" w:cs="Simplified Arabic"/>
          <w:bCs/>
          <w:noProof/>
          <w:spacing w:val="-8"/>
          <w:w w:val="97"/>
          <w:sz w:val="24"/>
          <w:szCs w:val="24"/>
          <w:rtl/>
          <w:lang w:eastAsia="ar-SA" w:bidi="ar-SY"/>
        </w:rPr>
        <w:t>إن لله عباداً ي</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حيي ب</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هم</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 xml:space="preserve"> البلاد</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 xml:space="preserve"> وهم أصحاب السنة........................................[الفضيل]</w:t>
      </w:r>
      <w:r w:rsidRPr="007A3D82">
        <w:rPr>
          <w:rFonts w:ascii="mylotus" w:eastAsia="Times New Roman" w:hAnsi="mylotus" w:cs="Simplified Arabic"/>
          <w:bCs/>
          <w:noProof/>
          <w:spacing w:val="-8"/>
          <w:w w:val="97"/>
          <w:sz w:val="24"/>
          <w:szCs w:val="24"/>
          <w:rtl/>
          <w:lang w:eastAsia="ar-SA"/>
        </w:rPr>
        <w:t>1</w:t>
      </w:r>
      <w:bookmarkEnd w:id="699"/>
      <w:r w:rsidRPr="007A3D82">
        <w:rPr>
          <w:rFonts w:ascii="mylotus" w:eastAsia="Times New Roman" w:hAnsi="mylotus" w:cs="Simplified Arabic"/>
          <w:bCs/>
          <w:noProof/>
          <w:spacing w:val="-8"/>
          <w:w w:val="97"/>
          <w:sz w:val="24"/>
          <w:szCs w:val="24"/>
          <w:rtl/>
          <w:lang w:eastAsia="ar-SA"/>
        </w:rPr>
        <w:t>0</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00" w:name="_Toc206394900"/>
      <w:r w:rsidRPr="007A3D82">
        <w:rPr>
          <w:rFonts w:ascii="mylotus" w:eastAsia="Times New Roman" w:hAnsi="mylotus" w:cs="Simplified Arabic"/>
          <w:bCs/>
          <w:noProof/>
          <w:spacing w:val="-8"/>
          <w:w w:val="97"/>
          <w:sz w:val="24"/>
          <w:szCs w:val="24"/>
          <w:rtl/>
          <w:lang w:eastAsia="ar-SA" w:bidi="ar-SY"/>
        </w:rPr>
        <w:t>إن من سعادة الحد</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ث، والأعجمي أن يوفقهما الله لعالِمٍ من أهل السنة...........[أيوب السختياني]</w:t>
      </w:r>
      <w:r w:rsidRPr="007A3D82">
        <w:rPr>
          <w:rFonts w:ascii="mylotus" w:eastAsia="Times New Roman" w:hAnsi="mylotus" w:cs="Simplified Arabic"/>
          <w:bCs/>
          <w:noProof/>
          <w:spacing w:val="-8"/>
          <w:w w:val="97"/>
          <w:sz w:val="24"/>
          <w:szCs w:val="24"/>
          <w:rtl/>
          <w:lang w:eastAsia="ar-SA"/>
        </w:rPr>
        <w:t>1</w:t>
      </w:r>
      <w:bookmarkEnd w:id="700"/>
      <w:r w:rsidRPr="007A3D82">
        <w:rPr>
          <w:rFonts w:ascii="mylotus" w:eastAsia="Times New Roman" w:hAnsi="mylotus" w:cs="Simplified Arabic"/>
          <w:bCs/>
          <w:noProof/>
          <w:spacing w:val="-8"/>
          <w:w w:val="97"/>
          <w:sz w:val="24"/>
          <w:szCs w:val="24"/>
          <w:rtl/>
          <w:lang w:eastAsia="ar-SA"/>
        </w:rPr>
        <w:t>0</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01" w:name="_Toc206394901"/>
      <w:r w:rsidRPr="007A3D82">
        <w:rPr>
          <w:rFonts w:ascii="mylotus" w:eastAsia="Times New Roman" w:hAnsi="mylotus" w:cs="Simplified Arabic"/>
          <w:bCs/>
          <w:noProof/>
          <w:spacing w:val="-8"/>
          <w:w w:val="97"/>
          <w:sz w:val="24"/>
          <w:szCs w:val="24"/>
          <w:rtl/>
          <w:lang w:eastAsia="ar-SA" w:bidi="ar-SY"/>
        </w:rPr>
        <w:t>أنه يُكره الاجتماع فيها في المساجد للصلاة، والقصص، والدعاء..................... [الأوزاعي]</w:t>
      </w:r>
      <w:r w:rsidRPr="007A3D82">
        <w:rPr>
          <w:rFonts w:ascii="mylotus" w:eastAsia="Times New Roman" w:hAnsi="mylotus" w:cs="Simplified Arabic"/>
          <w:bCs/>
          <w:noProof/>
          <w:spacing w:val="-8"/>
          <w:w w:val="97"/>
          <w:sz w:val="24"/>
          <w:szCs w:val="24"/>
          <w:rtl/>
          <w:lang w:eastAsia="ar-SA"/>
        </w:rPr>
        <w:t>6</w:t>
      </w:r>
      <w:bookmarkEnd w:id="701"/>
      <w:r w:rsidRPr="007A3D82">
        <w:rPr>
          <w:rFonts w:ascii="mylotus" w:eastAsia="Times New Roman" w:hAnsi="mylotus" w:cs="Simplified Arabic"/>
          <w:bCs/>
          <w:noProof/>
          <w:spacing w:val="-8"/>
          <w:w w:val="97"/>
          <w:sz w:val="24"/>
          <w:szCs w:val="24"/>
          <w:rtl/>
          <w:lang w:eastAsia="ar-SA"/>
        </w:rPr>
        <w:t>8</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02" w:name="_Toc206394902"/>
      <w:r w:rsidRPr="007A3D82">
        <w:rPr>
          <w:rFonts w:ascii="mylotus" w:eastAsia="Times New Roman" w:hAnsi="mylotus" w:cs="Simplified Arabic"/>
          <w:bCs/>
          <w:noProof/>
          <w:spacing w:val="-8"/>
          <w:w w:val="97"/>
          <w:sz w:val="24"/>
          <w:szCs w:val="24"/>
          <w:rtl/>
          <w:lang w:eastAsia="ar-SA" w:bidi="ar-SY"/>
        </w:rPr>
        <w:t>إني أ</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خْبَر</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 xml:space="preserve"> بموت الرجل من أهل السنة فكأنما أفقد بعض أعضائي................[أيوب السختياني]</w:t>
      </w:r>
      <w:r w:rsidRPr="007A3D82">
        <w:rPr>
          <w:rFonts w:ascii="mylotus" w:eastAsia="Times New Roman" w:hAnsi="mylotus" w:cs="Simplified Arabic"/>
          <w:bCs/>
          <w:noProof/>
          <w:spacing w:val="-8"/>
          <w:w w:val="97"/>
          <w:sz w:val="24"/>
          <w:szCs w:val="24"/>
          <w:rtl/>
          <w:lang w:eastAsia="ar-SA"/>
        </w:rPr>
        <w:t>1</w:t>
      </w:r>
      <w:bookmarkEnd w:id="702"/>
      <w:r w:rsidRPr="007A3D82">
        <w:rPr>
          <w:rFonts w:ascii="mylotus" w:eastAsia="Times New Roman" w:hAnsi="mylotus" w:cs="Simplified Arabic"/>
          <w:bCs/>
          <w:noProof/>
          <w:spacing w:val="-8"/>
          <w:w w:val="97"/>
          <w:sz w:val="24"/>
          <w:szCs w:val="24"/>
          <w:rtl/>
          <w:lang w:eastAsia="ar-SA"/>
        </w:rPr>
        <w:t>2</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03" w:name="_Toc206394903"/>
      <w:r w:rsidRPr="007A3D82">
        <w:rPr>
          <w:rFonts w:ascii="mylotus" w:eastAsia="Times New Roman" w:hAnsi="mylotus" w:cs="Simplified Arabic"/>
          <w:bCs/>
          <w:noProof/>
          <w:spacing w:val="-4"/>
          <w:w w:val="97"/>
          <w:sz w:val="24"/>
          <w:szCs w:val="24"/>
          <w:rtl/>
          <w:lang w:eastAsia="ar-SA" w:bidi="ar-SY"/>
        </w:rPr>
        <w:t>إيّاكم وأصحاب الرأي؛ فإنهم أعداء السنن أعيتهم الأحاديث أن يحفظوها...[عمر بن الخطاب]</w:t>
      </w:r>
      <w:r w:rsidRPr="007A3D82">
        <w:rPr>
          <w:rFonts w:ascii="mylotus" w:eastAsia="Times New Roman" w:hAnsi="mylotus" w:cs="Simplified Arabic"/>
          <w:bCs/>
          <w:noProof/>
          <w:spacing w:val="-8"/>
          <w:w w:val="97"/>
          <w:sz w:val="24"/>
          <w:szCs w:val="24"/>
          <w:rtl/>
          <w:lang w:eastAsia="ar-SA"/>
        </w:rPr>
        <w:t>2</w:t>
      </w:r>
      <w:bookmarkEnd w:id="703"/>
      <w:r w:rsidRPr="007A3D82">
        <w:rPr>
          <w:rFonts w:ascii="mylotus" w:eastAsia="Times New Roman" w:hAnsi="mylotus" w:cs="Simplified Arabic"/>
          <w:bCs/>
          <w:noProof/>
          <w:spacing w:val="-8"/>
          <w:w w:val="97"/>
          <w:sz w:val="24"/>
          <w:szCs w:val="24"/>
          <w:rtl/>
          <w:lang w:eastAsia="ar-SA"/>
        </w:rPr>
        <w:t>8</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04" w:name="_Toc206394904"/>
      <w:r w:rsidRPr="007A3D82">
        <w:rPr>
          <w:rFonts w:ascii="mylotus" w:eastAsia="Times New Roman" w:hAnsi="mylotus" w:cs="Simplified Arabic"/>
          <w:bCs/>
          <w:noProof/>
          <w:spacing w:val="-6"/>
          <w:w w:val="97"/>
          <w:sz w:val="24"/>
          <w:szCs w:val="24"/>
          <w:rtl/>
          <w:lang w:eastAsia="ar-SA" w:bidi="ar-SY"/>
        </w:rPr>
        <w:t>أيها الناس إنما أنا متّبع، ولست بمبتدع، فإن أحسنت فأعينوني</w:t>
      </w:r>
      <w:r w:rsidRPr="007A3D82">
        <w:rPr>
          <w:rFonts w:ascii="mylotus" w:eastAsia="Times New Roman" w:hAnsi="mylotus" w:cs="Simplified Arabic"/>
          <w:bCs/>
          <w:noProof/>
          <w:spacing w:val="-8"/>
          <w:w w:val="97"/>
          <w:sz w:val="24"/>
          <w:szCs w:val="24"/>
          <w:rtl/>
          <w:lang w:eastAsia="ar-SA" w:bidi="ar-SY"/>
        </w:rPr>
        <w:t>.....................</w:t>
      </w:r>
      <w:r w:rsidRPr="007A3D82">
        <w:rPr>
          <w:rFonts w:ascii="mylotus" w:eastAsia="Times New Roman" w:hAnsi="mylotus" w:cs="Simplified Arabic"/>
          <w:bCs/>
          <w:noProof/>
          <w:spacing w:val="-6"/>
          <w:w w:val="97"/>
          <w:sz w:val="24"/>
          <w:szCs w:val="24"/>
          <w:rtl/>
          <w:lang w:eastAsia="ar-SA" w:bidi="ar-SY"/>
        </w:rPr>
        <w:t xml:space="preserve"> ..[أبو بكر]</w:t>
      </w:r>
      <w:r w:rsidRPr="007A3D82">
        <w:rPr>
          <w:rFonts w:ascii="mylotus" w:eastAsia="Times New Roman" w:hAnsi="mylotus" w:cs="Simplified Arabic"/>
          <w:bCs/>
          <w:noProof/>
          <w:spacing w:val="-8"/>
          <w:w w:val="97"/>
          <w:sz w:val="24"/>
          <w:szCs w:val="24"/>
          <w:rtl/>
          <w:lang w:eastAsia="ar-SA"/>
        </w:rPr>
        <w:t>2</w:t>
      </w:r>
      <w:bookmarkEnd w:id="704"/>
      <w:r w:rsidRPr="007A3D82">
        <w:rPr>
          <w:rFonts w:ascii="mylotus" w:eastAsia="Times New Roman" w:hAnsi="mylotus" w:cs="Simplified Arabic"/>
          <w:bCs/>
          <w:noProof/>
          <w:spacing w:val="-8"/>
          <w:w w:val="97"/>
          <w:sz w:val="24"/>
          <w:szCs w:val="24"/>
          <w:rtl/>
          <w:lang w:eastAsia="ar-SA"/>
        </w:rPr>
        <w:t>8</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05" w:name="_Toc206394905"/>
      <w:r w:rsidRPr="007A3D82">
        <w:rPr>
          <w:rFonts w:ascii="mylotus" w:eastAsia="Times New Roman" w:hAnsi="mylotus" w:cs="Simplified Arabic"/>
          <w:bCs/>
          <w:noProof/>
          <w:spacing w:val="-8"/>
          <w:w w:val="97"/>
          <w:sz w:val="24"/>
          <w:szCs w:val="24"/>
          <w:rtl/>
          <w:lang w:eastAsia="ar-SA" w:bidi="ar-SY"/>
        </w:rPr>
        <w:t>البدعة أحب إلى إبليس من المعصية؛ فإن المعصية يُتاب منها...............[سفيان الثوري]</w:t>
      </w:r>
      <w:r w:rsidRPr="007A3D82">
        <w:rPr>
          <w:rFonts w:ascii="mylotus" w:eastAsia="Times New Roman" w:hAnsi="mylotus" w:cs="Simplified Arabic"/>
          <w:bCs/>
          <w:noProof/>
          <w:spacing w:val="-8"/>
          <w:w w:val="97"/>
          <w:sz w:val="24"/>
          <w:szCs w:val="24"/>
          <w:rtl/>
          <w:lang w:eastAsia="ar-SA"/>
        </w:rPr>
        <w:t>81, 8</w:t>
      </w:r>
      <w:bookmarkEnd w:id="705"/>
      <w:r w:rsidRPr="007A3D82">
        <w:rPr>
          <w:rFonts w:ascii="mylotus" w:eastAsia="Times New Roman" w:hAnsi="mylotus" w:cs="Simplified Arabic"/>
          <w:bCs/>
          <w:noProof/>
          <w:spacing w:val="-8"/>
          <w:w w:val="97"/>
          <w:sz w:val="24"/>
          <w:szCs w:val="24"/>
          <w:rtl/>
          <w:lang w:eastAsia="ar-SA"/>
        </w:rPr>
        <w:t>5</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06" w:name="_Toc206394906"/>
      <w:r w:rsidRPr="007A3D82">
        <w:rPr>
          <w:rFonts w:ascii="mylotus" w:eastAsia="Times New Roman" w:hAnsi="mylotus" w:cs="Simplified Arabic"/>
          <w:bCs/>
          <w:noProof/>
          <w:spacing w:val="-8"/>
          <w:w w:val="97"/>
          <w:sz w:val="24"/>
          <w:szCs w:val="24"/>
          <w:rtl/>
          <w:lang w:eastAsia="ar-SA" w:bidi="ar-SY"/>
        </w:rPr>
        <w:t>تبيض وجوه أهل السنة والائتلاف، وتسود وجوه أهل البدعة والتفرق........[ابن عباس]</w:t>
      </w:r>
      <w:r w:rsidRPr="007A3D82">
        <w:rPr>
          <w:rFonts w:ascii="mylotus" w:eastAsia="Times New Roman" w:hAnsi="mylotus" w:cs="Simplified Arabic"/>
          <w:bCs/>
          <w:noProof/>
          <w:spacing w:val="-8"/>
          <w:w w:val="97"/>
          <w:sz w:val="24"/>
          <w:szCs w:val="24"/>
          <w:rtl/>
          <w:lang w:eastAsia="ar-SA"/>
        </w:rPr>
        <w:t>3، 5، 1</w:t>
      </w:r>
      <w:bookmarkEnd w:id="706"/>
      <w:r w:rsidRPr="007A3D82">
        <w:rPr>
          <w:rFonts w:ascii="mylotus" w:eastAsia="Times New Roman" w:hAnsi="mylotus" w:cs="Simplified Arabic"/>
          <w:bCs/>
          <w:noProof/>
          <w:spacing w:val="-8"/>
          <w:w w:val="97"/>
          <w:sz w:val="24"/>
          <w:szCs w:val="24"/>
          <w:rtl/>
          <w:lang w:eastAsia="ar-SA"/>
        </w:rPr>
        <w:t>4</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07" w:name="_Toc206394907"/>
      <w:r w:rsidRPr="007A3D82">
        <w:rPr>
          <w:rFonts w:ascii="mylotus" w:eastAsia="Times New Roman" w:hAnsi="mylotus" w:cs="Simplified Arabic"/>
          <w:bCs/>
          <w:noProof/>
          <w:spacing w:val="-8"/>
          <w:w w:val="97"/>
          <w:sz w:val="24"/>
          <w:szCs w:val="24"/>
          <w:rtl/>
          <w:lang w:eastAsia="ar-SA" w:bidi="ar-SY"/>
        </w:rPr>
        <w:t>الجماعة ما وافق الحق وإن كنت وحدك............................................... [ابن مسعود]</w:t>
      </w:r>
      <w:bookmarkEnd w:id="707"/>
      <w:r w:rsidRPr="007A3D82">
        <w:rPr>
          <w:rFonts w:ascii="mylotus" w:eastAsia="Times New Roman" w:hAnsi="mylotus" w:cs="Simplified Arabic"/>
          <w:bCs/>
          <w:noProof/>
          <w:spacing w:val="-8"/>
          <w:w w:val="97"/>
          <w:sz w:val="24"/>
          <w:szCs w:val="24"/>
          <w:rtl/>
          <w:lang w:eastAsia="ar-SA"/>
        </w:rPr>
        <w:t>8</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08" w:name="_Toc206394908"/>
      <w:r w:rsidRPr="007A3D82">
        <w:rPr>
          <w:rFonts w:ascii="mylotus" w:eastAsia="Times New Roman" w:hAnsi="mylotus" w:cs="Simplified Arabic"/>
          <w:bCs/>
          <w:noProof/>
          <w:spacing w:val="-8"/>
          <w:w w:val="97"/>
          <w:sz w:val="24"/>
          <w:szCs w:val="24"/>
          <w:rtl/>
          <w:lang w:eastAsia="ar-SA" w:bidi="ar-SY"/>
        </w:rPr>
        <w:t>حُكْمي في أصحاب الكلام أن يُضربوا بالجريد، ويُحملوا على الإبل..................... .[الشافعي]</w:t>
      </w:r>
      <w:bookmarkEnd w:id="708"/>
      <w:r w:rsidRPr="007A3D82">
        <w:rPr>
          <w:rFonts w:ascii="mylotus" w:eastAsia="Times New Roman" w:hAnsi="mylotus" w:cs="Simplified Arabic"/>
          <w:bCs/>
          <w:noProof/>
          <w:spacing w:val="-8"/>
          <w:w w:val="97"/>
          <w:sz w:val="24"/>
          <w:szCs w:val="24"/>
          <w:rtl/>
          <w:lang w:eastAsia="ar-SA"/>
        </w:rPr>
        <w:t>29</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09" w:name="_Toc206394909"/>
      <w:r w:rsidRPr="007A3D82">
        <w:rPr>
          <w:rFonts w:ascii="mylotus" w:eastAsia="Times New Roman" w:hAnsi="mylotus" w:cs="Simplified Arabic"/>
          <w:bCs/>
          <w:noProof/>
          <w:spacing w:val="-8"/>
          <w:w w:val="97"/>
          <w:sz w:val="24"/>
          <w:szCs w:val="24"/>
          <w:rtl/>
          <w:lang w:eastAsia="ar-SA"/>
        </w:rPr>
        <w:t>الذي إذا ذُكِرَتِ الأهواء لم يتعصبْ إلى شيءٍ منها</w:t>
      </w:r>
      <w:r w:rsidRPr="007A3D82">
        <w:rPr>
          <w:rFonts w:ascii="mylotus" w:eastAsia="Times New Roman" w:hAnsi="mylotus" w:cs="Simplified Arabic"/>
          <w:bCs/>
          <w:noProof/>
          <w:spacing w:val="-8"/>
          <w:w w:val="97"/>
          <w:sz w:val="24"/>
          <w:szCs w:val="24"/>
          <w:rtl/>
          <w:lang w:eastAsia="ar-SA" w:bidi="ar-SY"/>
        </w:rPr>
        <w:t xml:space="preserve">............................ </w:t>
      </w:r>
      <w:r w:rsidRPr="007A3D82">
        <w:rPr>
          <w:rFonts w:ascii="mylotus" w:eastAsia="Times New Roman" w:hAnsi="mylotus" w:cs="Simplified Arabic"/>
          <w:bCs/>
          <w:noProof/>
          <w:spacing w:val="-8"/>
          <w:w w:val="97"/>
          <w:sz w:val="24"/>
          <w:szCs w:val="24"/>
          <w:rtl/>
          <w:lang w:eastAsia="ar-SA"/>
        </w:rPr>
        <w:t>[أبو بكر بن عياش]1</w:t>
      </w:r>
      <w:bookmarkEnd w:id="709"/>
      <w:r w:rsidRPr="007A3D82">
        <w:rPr>
          <w:rFonts w:ascii="mylotus" w:eastAsia="Times New Roman" w:hAnsi="mylotus" w:cs="Simplified Arabic"/>
          <w:bCs/>
          <w:noProof/>
          <w:spacing w:val="-8"/>
          <w:w w:val="97"/>
          <w:sz w:val="24"/>
          <w:szCs w:val="24"/>
          <w:rtl/>
          <w:lang w:eastAsia="ar-SA"/>
        </w:rPr>
        <w:t>1</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10" w:name="_Toc206394910"/>
      <w:r w:rsidRPr="007A3D82">
        <w:rPr>
          <w:rFonts w:ascii="mylotus" w:eastAsia="Times New Roman" w:hAnsi="mylotus" w:cs="Simplified Arabic"/>
          <w:bCs/>
          <w:noProof/>
          <w:spacing w:val="-4"/>
          <w:w w:val="97"/>
          <w:sz w:val="24"/>
          <w:szCs w:val="24"/>
          <w:rtl/>
          <w:lang w:eastAsia="ar-SA" w:bidi="ar-SY"/>
        </w:rPr>
        <w:t>السلام عليك يا رسول الله</w:t>
      </w:r>
      <w:r w:rsidRPr="007A3D82">
        <w:rPr>
          <w:rFonts w:ascii="mylotus" w:eastAsia="Times New Roman" w:hAnsi="mylotus" w:cs="Simplified Arabic"/>
          <w:bCs/>
          <w:noProof/>
          <w:spacing w:val="-8"/>
          <w:w w:val="97"/>
          <w:sz w:val="24"/>
          <w:szCs w:val="24"/>
          <w:rtl/>
          <w:lang w:eastAsia="ar-SA" w:bidi="ar-SY"/>
        </w:rPr>
        <w:t>.............................................................</w:t>
      </w:r>
      <w:r w:rsidRPr="007A3D82">
        <w:rPr>
          <w:rFonts w:ascii="mylotus" w:eastAsia="Times New Roman" w:hAnsi="mylotus" w:cs="Simplified Arabic"/>
          <w:bCs/>
          <w:noProof/>
          <w:spacing w:val="-4"/>
          <w:w w:val="97"/>
          <w:sz w:val="24"/>
          <w:szCs w:val="24"/>
          <w:rtl/>
          <w:lang w:eastAsia="ar-SA" w:bidi="ar-SY"/>
        </w:rPr>
        <w:t>[ابن عمر]</w:t>
      </w:r>
      <w:r w:rsidRPr="007A3D82">
        <w:rPr>
          <w:rFonts w:ascii="mylotus" w:eastAsia="Times New Roman" w:hAnsi="mylotus" w:cs="Simplified Arabic"/>
          <w:bCs/>
          <w:noProof/>
          <w:spacing w:val="-8"/>
          <w:w w:val="97"/>
          <w:sz w:val="24"/>
          <w:szCs w:val="24"/>
          <w:rtl/>
          <w:lang w:eastAsia="ar-SA"/>
        </w:rPr>
        <w:t>7</w:t>
      </w:r>
      <w:bookmarkEnd w:id="710"/>
      <w:r w:rsidRPr="007A3D82">
        <w:rPr>
          <w:rFonts w:ascii="mylotus" w:eastAsia="Times New Roman" w:hAnsi="mylotus" w:cs="Simplified Arabic"/>
          <w:bCs/>
          <w:noProof/>
          <w:spacing w:val="-8"/>
          <w:w w:val="97"/>
          <w:sz w:val="24"/>
          <w:szCs w:val="24"/>
          <w:rtl/>
          <w:lang w:eastAsia="ar-SA"/>
        </w:rPr>
        <w:t>6</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11" w:name="_Toc206394911"/>
      <w:r w:rsidRPr="007A3D82">
        <w:rPr>
          <w:rFonts w:ascii="mylotus" w:eastAsia="Times New Roman" w:hAnsi="mylotus" w:cs="Simplified Arabic"/>
          <w:bCs/>
          <w:noProof/>
          <w:spacing w:val="-8"/>
          <w:w w:val="97"/>
          <w:sz w:val="24"/>
          <w:szCs w:val="24"/>
          <w:rtl/>
          <w:lang w:eastAsia="ar-SA" w:bidi="ar-SY"/>
        </w:rPr>
        <w:t xml:space="preserve">كان الناس يسألون رسول الله </w:t>
      </w:r>
      <w:r w:rsidRPr="007A3D82">
        <w:rPr>
          <w:rFonts w:ascii="mylotus" w:eastAsia="Times New Roman" w:hAnsi="mylotus" w:cs="Simplified Arabic"/>
          <w:bCs/>
          <w:noProof/>
          <w:spacing w:val="-8"/>
          <w:w w:val="97"/>
          <w:sz w:val="24"/>
          <w:szCs w:val="24"/>
          <w:lang w:eastAsia="ar-SA"/>
        </w:rPr>
        <w:sym w:font="AGA Arabesque" w:char="F072"/>
      </w:r>
      <w:r w:rsidRPr="007A3D82">
        <w:rPr>
          <w:rFonts w:ascii="mylotus" w:eastAsia="Times New Roman" w:hAnsi="mylotus" w:cs="Simplified Arabic"/>
          <w:bCs/>
          <w:noProof/>
          <w:spacing w:val="-8"/>
          <w:w w:val="97"/>
          <w:sz w:val="24"/>
          <w:szCs w:val="24"/>
          <w:rtl/>
          <w:lang w:eastAsia="ar-SA"/>
        </w:rPr>
        <w:t xml:space="preserve"> </w:t>
      </w:r>
      <w:r w:rsidRPr="007A3D82">
        <w:rPr>
          <w:rFonts w:ascii="mylotus" w:eastAsia="Times New Roman" w:hAnsi="mylotus" w:cs="Simplified Arabic"/>
          <w:bCs/>
          <w:noProof/>
          <w:spacing w:val="-8"/>
          <w:w w:val="97"/>
          <w:sz w:val="24"/>
          <w:szCs w:val="24"/>
          <w:rtl/>
          <w:lang w:eastAsia="ar-SA" w:bidi="ar-SY"/>
        </w:rPr>
        <w:t>عن الخير، وكنت أسأله عن الشر مخافة أن يدركني....</w:t>
      </w:r>
      <w:r w:rsidRPr="007A3D82">
        <w:rPr>
          <w:rFonts w:ascii="mylotus" w:eastAsia="Times New Roman" w:hAnsi="mylotus" w:cs="Simplified Arabic"/>
          <w:bCs/>
          <w:noProof/>
          <w:spacing w:val="-8"/>
          <w:w w:val="97"/>
          <w:sz w:val="24"/>
          <w:szCs w:val="24"/>
          <w:rtl/>
          <w:lang w:eastAsia="ar-SA"/>
        </w:rPr>
        <w:t>[حذيفة]2</w:t>
      </w:r>
      <w:bookmarkEnd w:id="711"/>
      <w:r w:rsidRPr="007A3D82">
        <w:rPr>
          <w:rFonts w:ascii="mylotus" w:eastAsia="Times New Roman" w:hAnsi="mylotus" w:cs="Simplified Arabic"/>
          <w:bCs/>
          <w:noProof/>
          <w:spacing w:val="-8"/>
          <w:w w:val="97"/>
          <w:sz w:val="24"/>
          <w:szCs w:val="24"/>
          <w:rtl/>
          <w:lang w:eastAsia="ar-SA"/>
        </w:rPr>
        <w:t>7</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12" w:name="_Toc206394912"/>
      <w:r w:rsidRPr="007A3D82">
        <w:rPr>
          <w:rFonts w:ascii="mylotus" w:eastAsia="Times New Roman" w:hAnsi="mylotus" w:cs="Simplified Arabic"/>
          <w:bCs/>
          <w:noProof/>
          <w:spacing w:val="-8"/>
          <w:w w:val="97"/>
          <w:sz w:val="24"/>
          <w:szCs w:val="24"/>
          <w:rtl/>
          <w:lang w:eastAsia="ar-SA" w:bidi="ar-SY"/>
        </w:rPr>
        <w:t>لا يصحُّ القول إلا بعمل، ولا يصحُّ قول وعمل إلا بنية، ولا يصحُّ قول وعمل....[الحسن البصري]</w:t>
      </w:r>
      <w:bookmarkEnd w:id="712"/>
      <w:r w:rsidRPr="007A3D82">
        <w:rPr>
          <w:rFonts w:ascii="mylotus" w:eastAsia="Times New Roman" w:hAnsi="mylotus" w:cs="Simplified Arabic"/>
          <w:bCs/>
          <w:noProof/>
          <w:spacing w:val="-8"/>
          <w:w w:val="97"/>
          <w:sz w:val="24"/>
          <w:szCs w:val="24"/>
          <w:rtl/>
          <w:lang w:eastAsia="ar-SA"/>
        </w:rPr>
        <w:t>29</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13" w:name="_Toc206394913"/>
      <w:r w:rsidRPr="007A3D82">
        <w:rPr>
          <w:rFonts w:ascii="mylotus" w:eastAsia="Times New Roman" w:hAnsi="mylotus" w:cs="Simplified Arabic"/>
          <w:bCs/>
          <w:noProof/>
          <w:spacing w:val="-8"/>
          <w:w w:val="97"/>
          <w:sz w:val="24"/>
          <w:szCs w:val="24"/>
          <w:rtl/>
          <w:lang w:eastAsia="ar-SA" w:bidi="ar-SY"/>
        </w:rPr>
        <w:t xml:space="preserve">اللهم إنا نعوذ بك أن نرجع على أعقابنا، أو أن نُفتن في ديننا......................[ابن أبي </w:t>
      </w:r>
      <w:r w:rsidRPr="007A3D82">
        <w:rPr>
          <w:rFonts w:ascii="mylotus" w:eastAsia="Times New Roman" w:hAnsi="mylotus" w:cs="Simplified Arabic"/>
          <w:bCs/>
          <w:noProof/>
          <w:spacing w:val="-8"/>
          <w:w w:val="97"/>
          <w:sz w:val="24"/>
          <w:szCs w:val="24"/>
          <w:rtl/>
          <w:lang w:eastAsia="ar-SA" w:bidi="ar-SY"/>
        </w:rPr>
        <w:lastRenderedPageBreak/>
        <w:t>مليكة]</w:t>
      </w:r>
      <w:r w:rsidRPr="007A3D82">
        <w:rPr>
          <w:rFonts w:ascii="mylotus" w:eastAsia="Times New Roman" w:hAnsi="mylotus" w:cs="Simplified Arabic"/>
          <w:bCs/>
          <w:noProof/>
          <w:spacing w:val="-8"/>
          <w:w w:val="97"/>
          <w:sz w:val="24"/>
          <w:szCs w:val="24"/>
          <w:rtl/>
          <w:lang w:eastAsia="ar-SA"/>
        </w:rPr>
        <w:t>8</w:t>
      </w:r>
      <w:bookmarkEnd w:id="713"/>
      <w:r w:rsidRPr="007A3D82">
        <w:rPr>
          <w:rFonts w:ascii="mylotus" w:eastAsia="Times New Roman" w:hAnsi="mylotus" w:cs="Simplified Arabic"/>
          <w:bCs/>
          <w:noProof/>
          <w:spacing w:val="-8"/>
          <w:w w:val="97"/>
          <w:sz w:val="24"/>
          <w:szCs w:val="24"/>
          <w:rtl/>
          <w:lang w:eastAsia="ar-SA"/>
        </w:rPr>
        <w:t>8</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14" w:name="_Toc206394914"/>
      <w:r w:rsidRPr="007A3D82">
        <w:rPr>
          <w:rFonts w:ascii="mylotus" w:eastAsia="Times New Roman" w:hAnsi="mylotus" w:cs="Simplified Arabic"/>
          <w:bCs/>
          <w:noProof/>
          <w:spacing w:val="-6"/>
          <w:w w:val="97"/>
          <w:sz w:val="24"/>
          <w:szCs w:val="24"/>
          <w:rtl/>
          <w:lang w:eastAsia="ar-SA" w:bidi="ar-SY"/>
        </w:rPr>
        <w:t>لو سمعته منه وبيدي عصاً لضربته بها، وكان زيادٌ قاضياً</w:t>
      </w:r>
      <w:r w:rsidRPr="007A3D82">
        <w:rPr>
          <w:rFonts w:ascii="mylotus" w:eastAsia="Times New Roman" w:hAnsi="mylotus" w:cs="Simplified Arabic"/>
          <w:bCs/>
          <w:noProof/>
          <w:spacing w:val="-8"/>
          <w:w w:val="97"/>
          <w:sz w:val="24"/>
          <w:szCs w:val="24"/>
          <w:rtl/>
          <w:lang w:eastAsia="ar-SA" w:bidi="ar-SY"/>
        </w:rPr>
        <w:t>.....................</w:t>
      </w:r>
      <w:r w:rsidRPr="007A3D82">
        <w:rPr>
          <w:rFonts w:ascii="mylotus" w:eastAsia="Times New Roman" w:hAnsi="mylotus" w:cs="Simplified Arabic"/>
          <w:bCs/>
          <w:noProof/>
          <w:spacing w:val="-6"/>
          <w:w w:val="97"/>
          <w:sz w:val="24"/>
          <w:szCs w:val="24"/>
          <w:rtl/>
          <w:lang w:eastAsia="ar-SA" w:bidi="ar-SY"/>
        </w:rPr>
        <w:t>.[ابن أبي مليكة]</w:t>
      </w:r>
      <w:r w:rsidRPr="007A3D82">
        <w:rPr>
          <w:rFonts w:ascii="mylotus" w:eastAsia="Times New Roman" w:hAnsi="mylotus" w:cs="Simplified Arabic"/>
          <w:bCs/>
          <w:noProof/>
          <w:spacing w:val="-8"/>
          <w:w w:val="97"/>
          <w:sz w:val="24"/>
          <w:szCs w:val="24"/>
          <w:rtl/>
          <w:lang w:eastAsia="ar-SA"/>
        </w:rPr>
        <w:t>6</w:t>
      </w:r>
      <w:bookmarkEnd w:id="714"/>
      <w:r w:rsidRPr="007A3D82">
        <w:rPr>
          <w:rFonts w:ascii="mylotus" w:eastAsia="Times New Roman" w:hAnsi="mylotus" w:cs="Simplified Arabic"/>
          <w:bCs/>
          <w:noProof/>
          <w:spacing w:val="-8"/>
          <w:w w:val="97"/>
          <w:sz w:val="24"/>
          <w:szCs w:val="24"/>
          <w:rtl/>
          <w:lang w:eastAsia="ar-SA"/>
        </w:rPr>
        <w:t>7</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15" w:name="_Toc206394915"/>
      <w:r w:rsidRPr="007A3D82">
        <w:rPr>
          <w:rFonts w:ascii="mylotus" w:eastAsia="Times New Roman" w:hAnsi="mylotus" w:cs="Simplified Arabic"/>
          <w:bCs/>
          <w:noProof/>
          <w:spacing w:val="-8"/>
          <w:w w:val="97"/>
          <w:sz w:val="24"/>
          <w:szCs w:val="24"/>
          <w:rtl/>
          <w:lang w:eastAsia="ar-SA" w:bidi="ar-SY"/>
        </w:rPr>
        <w:t xml:space="preserve">من ابتدع في الإسلام بدعة يراها حسنة فقد زعم أن محمداً </w:t>
      </w:r>
      <w:r w:rsidRPr="007A3D82">
        <w:rPr>
          <w:rFonts w:ascii="mylotus" w:eastAsia="Times New Roman" w:hAnsi="mylotus" w:cs="Simplified Arabic"/>
          <w:bCs/>
          <w:noProof/>
          <w:spacing w:val="-8"/>
          <w:w w:val="97"/>
          <w:sz w:val="24"/>
          <w:szCs w:val="24"/>
          <w:lang w:eastAsia="ar-SA"/>
        </w:rPr>
        <w:sym w:font="AGA Arabesque" w:char="F072"/>
      </w:r>
      <w:r w:rsidRPr="007A3D82">
        <w:rPr>
          <w:rFonts w:ascii="mylotus" w:eastAsia="Times New Roman" w:hAnsi="mylotus" w:cs="Simplified Arabic"/>
          <w:bCs/>
          <w:noProof/>
          <w:spacing w:val="-8"/>
          <w:w w:val="97"/>
          <w:sz w:val="24"/>
          <w:szCs w:val="24"/>
          <w:rtl/>
          <w:lang w:eastAsia="ar-SA"/>
        </w:rPr>
        <w:t xml:space="preserve"> </w:t>
      </w:r>
      <w:r w:rsidRPr="007A3D82">
        <w:rPr>
          <w:rFonts w:ascii="mylotus" w:eastAsia="Times New Roman" w:hAnsi="mylotus" w:cs="Simplified Arabic"/>
          <w:bCs/>
          <w:noProof/>
          <w:spacing w:val="-8"/>
          <w:w w:val="97"/>
          <w:sz w:val="24"/>
          <w:szCs w:val="24"/>
          <w:rtl/>
          <w:lang w:eastAsia="ar-SA" w:bidi="ar-SY"/>
        </w:rPr>
        <w:t>خان الرسالة.......[مالك بن أنس]</w:t>
      </w:r>
      <w:r w:rsidRPr="007A3D82">
        <w:rPr>
          <w:rFonts w:ascii="mylotus" w:eastAsia="Times New Roman" w:hAnsi="mylotus" w:cs="Simplified Arabic"/>
          <w:bCs/>
          <w:noProof/>
          <w:spacing w:val="-8"/>
          <w:w w:val="97"/>
          <w:sz w:val="24"/>
          <w:szCs w:val="24"/>
          <w:rtl/>
          <w:lang w:eastAsia="ar-SA"/>
        </w:rPr>
        <w:t>3</w:t>
      </w:r>
      <w:bookmarkEnd w:id="715"/>
      <w:r w:rsidRPr="007A3D82">
        <w:rPr>
          <w:rFonts w:ascii="mylotus" w:eastAsia="Times New Roman" w:hAnsi="mylotus" w:cs="Simplified Arabic"/>
          <w:bCs/>
          <w:noProof/>
          <w:spacing w:val="-8"/>
          <w:w w:val="97"/>
          <w:sz w:val="24"/>
          <w:szCs w:val="24"/>
          <w:rtl/>
          <w:lang w:eastAsia="ar-SA"/>
        </w:rPr>
        <w:t>0</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16" w:name="_Toc206394916"/>
      <w:r w:rsidRPr="007A3D82">
        <w:rPr>
          <w:rFonts w:ascii="mylotus" w:eastAsia="Times New Roman" w:hAnsi="mylotus" w:cs="Simplified Arabic"/>
          <w:bCs/>
          <w:noProof/>
          <w:spacing w:val="-8"/>
          <w:w w:val="97"/>
          <w:sz w:val="24"/>
          <w:szCs w:val="24"/>
          <w:rtl/>
          <w:lang w:eastAsia="ar-SA" w:bidi="ar-SY"/>
        </w:rPr>
        <w:t>نعمة البدعة هذه................................................................[عمر بن الخطاب]</w:t>
      </w:r>
      <w:r w:rsidRPr="007A3D82">
        <w:rPr>
          <w:rFonts w:ascii="mylotus" w:eastAsia="Times New Roman" w:hAnsi="mylotus" w:cs="Simplified Arabic"/>
          <w:bCs/>
          <w:noProof/>
          <w:spacing w:val="-8"/>
          <w:w w:val="97"/>
          <w:sz w:val="24"/>
          <w:szCs w:val="24"/>
          <w:rtl/>
          <w:lang w:eastAsia="ar-SA"/>
        </w:rPr>
        <w:t>2</w:t>
      </w:r>
      <w:bookmarkEnd w:id="716"/>
      <w:r w:rsidRPr="007A3D82">
        <w:rPr>
          <w:rFonts w:ascii="mylotus" w:eastAsia="Times New Roman" w:hAnsi="mylotus" w:cs="Simplified Arabic"/>
          <w:bCs/>
          <w:noProof/>
          <w:spacing w:val="-8"/>
          <w:w w:val="97"/>
          <w:sz w:val="24"/>
          <w:szCs w:val="24"/>
          <w:rtl/>
          <w:lang w:eastAsia="ar-SA"/>
        </w:rPr>
        <w:t>0</w:t>
      </w:r>
    </w:p>
    <w:p w:rsidR="007A3D82" w:rsidRPr="007A3D82" w:rsidRDefault="007A3D82" w:rsidP="007A3D82">
      <w:pPr>
        <w:widowControl w:val="0"/>
        <w:numPr>
          <w:ilvl w:val="1"/>
          <w:numId w:val="5"/>
        </w:numPr>
        <w:tabs>
          <w:tab w:val="num" w:pos="-2530"/>
        </w:tabs>
        <w:bidi/>
        <w:spacing w:after="0" w:line="192" w:lineRule="auto"/>
        <w:ind w:left="709" w:hanging="539"/>
        <w:jc w:val="both"/>
        <w:rPr>
          <w:rFonts w:ascii="mylotus" w:eastAsia="Times New Roman" w:hAnsi="mylotus" w:cs="Simplified Arabic"/>
          <w:bCs/>
          <w:noProof/>
          <w:spacing w:val="-8"/>
          <w:w w:val="97"/>
          <w:sz w:val="24"/>
          <w:szCs w:val="24"/>
          <w:rtl/>
          <w:lang w:eastAsia="ar-SA"/>
        </w:rPr>
      </w:pPr>
      <w:bookmarkStart w:id="717" w:name="_Toc206394917"/>
      <w:r w:rsidRPr="007A3D82">
        <w:rPr>
          <w:rFonts w:ascii="mylotus" w:eastAsia="Times New Roman" w:hAnsi="mylotus" w:cs="Simplified Arabic"/>
          <w:bCs/>
          <w:noProof/>
          <w:spacing w:val="-8"/>
          <w:w w:val="97"/>
          <w:sz w:val="24"/>
          <w:szCs w:val="24"/>
          <w:rtl/>
          <w:lang w:eastAsia="ar-SA" w:bidi="ar-SY"/>
        </w:rPr>
        <w:t>والله لتفش</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وَنَّ البدع، حتى إذا ت</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رِكَ منها شيء قالوا: ت</w:t>
      </w:r>
      <w:r w:rsidRPr="007A3D82">
        <w:rPr>
          <w:rFonts w:ascii="mylotus" w:eastAsia="Times New Roman" w:hAnsi="mylotus" w:cs="Simplified Arabic"/>
          <w:bCs/>
          <w:noProof/>
          <w:spacing w:val="-8"/>
          <w:w w:val="97"/>
          <w:sz w:val="24"/>
          <w:szCs w:val="24"/>
          <w:rtl/>
          <w:lang w:eastAsia="ar-SA"/>
        </w:rPr>
        <w:t>ُ</w:t>
      </w:r>
      <w:r w:rsidRPr="007A3D82">
        <w:rPr>
          <w:rFonts w:ascii="mylotus" w:eastAsia="Times New Roman" w:hAnsi="mylotus" w:cs="Simplified Arabic"/>
          <w:bCs/>
          <w:noProof/>
          <w:spacing w:val="-8"/>
          <w:w w:val="97"/>
          <w:sz w:val="24"/>
          <w:szCs w:val="24"/>
          <w:rtl/>
          <w:lang w:eastAsia="ar-SA" w:bidi="ar-SY"/>
        </w:rPr>
        <w:t>رِكت السنة..........................[حذيفة]</w:t>
      </w:r>
      <w:r w:rsidRPr="007A3D82">
        <w:rPr>
          <w:rFonts w:ascii="mylotus" w:eastAsia="Times New Roman" w:hAnsi="mylotus" w:cs="Simplified Arabic"/>
          <w:bCs/>
          <w:noProof/>
          <w:spacing w:val="-8"/>
          <w:w w:val="97"/>
          <w:sz w:val="24"/>
          <w:szCs w:val="24"/>
          <w:rtl/>
          <w:lang w:eastAsia="ar-SA"/>
        </w:rPr>
        <w:t>8</w:t>
      </w:r>
      <w:bookmarkEnd w:id="717"/>
      <w:r w:rsidRPr="007A3D82">
        <w:rPr>
          <w:rFonts w:ascii="mylotus" w:eastAsia="Times New Roman" w:hAnsi="mylotus" w:cs="Simplified Arabic"/>
          <w:bCs/>
          <w:noProof/>
          <w:spacing w:val="-8"/>
          <w:w w:val="97"/>
          <w:sz w:val="24"/>
          <w:szCs w:val="24"/>
          <w:rtl/>
          <w:lang w:eastAsia="ar-SA"/>
        </w:rPr>
        <w:t>5</w:t>
      </w:r>
    </w:p>
    <w:p w:rsidR="007A3D82" w:rsidRPr="007A3D82" w:rsidRDefault="007A3D82" w:rsidP="007A3D82">
      <w:pPr>
        <w:widowControl w:val="0"/>
        <w:bidi/>
        <w:spacing w:after="120" w:line="192" w:lineRule="auto"/>
        <w:ind w:firstLine="397"/>
        <w:jc w:val="lowKashida"/>
        <w:rPr>
          <w:rFonts w:ascii="Times New Roman" w:eastAsia="Times New Roman" w:hAnsi="Times New Roman" w:cs="mylotus"/>
          <w:sz w:val="24"/>
          <w:szCs w:val="46"/>
          <w:rtl/>
          <w:lang w:eastAsia="ar-SA"/>
        </w:rPr>
      </w:pPr>
    </w:p>
    <w:p w:rsidR="007A3D82" w:rsidRPr="007A3D82" w:rsidRDefault="007A3D82" w:rsidP="007A3D82">
      <w:pPr>
        <w:spacing w:after="0" w:line="192" w:lineRule="auto"/>
        <w:rPr>
          <w:rFonts w:ascii="Times New Roman" w:eastAsia="Times New Roman" w:hAnsi="Times New Roman" w:cs="mylotus"/>
          <w:sz w:val="24"/>
          <w:szCs w:val="46"/>
          <w:rtl/>
          <w:lang w:eastAsia="ar-SA"/>
        </w:rPr>
        <w:sectPr w:rsidR="007A3D82" w:rsidRPr="007A3D82">
          <w:footnotePr>
            <w:numRestart w:val="eachPage"/>
          </w:footnotePr>
          <w:endnotePr>
            <w:numFmt w:val="decimal"/>
          </w:endnotePr>
          <w:pgSz w:w="11906" w:h="16838"/>
          <w:pgMar w:top="2268" w:right="2268" w:bottom="2268" w:left="2268" w:header="2268" w:footer="2268" w:gutter="0"/>
          <w:cols w:space="720"/>
          <w:bidi/>
          <w:rtlGutter/>
        </w:sectPr>
      </w:pPr>
    </w:p>
    <w:p w:rsidR="007A3D82" w:rsidRPr="007A3D82" w:rsidRDefault="007A3D82" w:rsidP="007A3D82">
      <w:pPr>
        <w:keepNext/>
        <w:widowControl w:val="0"/>
        <w:bidi/>
        <w:spacing w:after="120" w:line="192" w:lineRule="auto"/>
        <w:ind w:hanging="10"/>
        <w:jc w:val="center"/>
        <w:outlineLvl w:val="0"/>
        <w:rPr>
          <w:rFonts w:ascii="Times New Roman" w:eastAsia="Times New Roman" w:hAnsi="Times New Roman" w:cs="AL-Mateen" w:hint="cs"/>
          <w:b/>
          <w:bCs/>
          <w:sz w:val="36"/>
          <w:szCs w:val="36"/>
          <w:rtl/>
          <w:lang w:eastAsia="ar-SA"/>
        </w:rPr>
      </w:pPr>
      <w:bookmarkStart w:id="718" w:name="_Toc206394918"/>
      <w:r w:rsidRPr="007A3D82">
        <w:rPr>
          <w:rFonts w:ascii="Times New Roman" w:eastAsia="Times New Roman" w:hAnsi="Times New Roman" w:cs="AL-Mateen" w:hint="cs"/>
          <w:color w:val="000000"/>
          <w:sz w:val="36"/>
          <w:szCs w:val="36"/>
          <w:u w:val="single"/>
          <w:rtl/>
          <w:lang w:eastAsia="ar-SA"/>
        </w:rPr>
        <w:lastRenderedPageBreak/>
        <w:t>4- فهرس الموضوعات</w:t>
      </w:r>
      <w:bookmarkEnd w:id="718"/>
    </w:p>
    <w:p w:rsidR="007A3D82" w:rsidRPr="007A3D82" w:rsidRDefault="007A3D82" w:rsidP="007A3D82">
      <w:pPr>
        <w:widowControl w:val="0"/>
        <w:bidi/>
        <w:spacing w:after="0" w:line="192" w:lineRule="auto"/>
        <w:ind w:left="-11"/>
        <w:jc w:val="lowKashida"/>
        <w:rPr>
          <w:rFonts w:ascii="Times New Roman" w:eastAsia="Times New Roman" w:hAnsi="Times New Roman" w:cs="Simplified Arabic" w:hint="cs"/>
          <w:b/>
          <w:bCs/>
          <w:sz w:val="28"/>
          <w:szCs w:val="28"/>
          <w:u w:val="single"/>
          <w:rtl/>
          <w:lang w:eastAsia="ar-SA"/>
        </w:rPr>
      </w:pPr>
      <w:r w:rsidRPr="007A3D82">
        <w:rPr>
          <w:rFonts w:ascii="Times New Roman" w:eastAsia="Times New Roman" w:hAnsi="Times New Roman" w:cs="Simplified Arabic"/>
          <w:b/>
          <w:bCs/>
          <w:sz w:val="28"/>
          <w:szCs w:val="28"/>
          <w:u w:val="single"/>
          <w:rtl/>
          <w:lang w:eastAsia="ar-SA"/>
        </w:rPr>
        <w:t xml:space="preserve">               الموضوع                                                  الصفحة</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Pr>
      </w:pPr>
      <w:r w:rsidRPr="007A3D82">
        <w:rPr>
          <w:rFonts w:ascii="Times New Roman" w:eastAsia="Times New Roman" w:hAnsi="Times New Roman" w:cs="AL-Mateen" w:hint="cs"/>
          <w:noProof/>
          <w:color w:val="0000FF"/>
          <w:sz w:val="24"/>
          <w:szCs w:val="24"/>
          <w:u w:val="single"/>
          <w:rtl/>
        </w:rPr>
        <w:t>المقدمة</w:t>
      </w:r>
      <w:r w:rsidRPr="007A3D82">
        <w:rPr>
          <w:rFonts w:ascii="Times New Roman" w:eastAsia="Times New Roman" w:hAnsi="Times New Roman" w:cs="Simplified Arabic"/>
          <w:b/>
          <w:bCs/>
          <w:noProof/>
          <w:webHidden/>
          <w:sz w:val="24"/>
          <w:szCs w:val="24"/>
          <w:rtl/>
          <w:lang w:eastAsia="ar-SA"/>
        </w:rPr>
        <w:tab/>
        <w:t>3</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color w:val="0000FF"/>
          <w:sz w:val="24"/>
          <w:szCs w:val="24"/>
          <w:u w:val="single"/>
          <w:rtl/>
          <w:lang w:bidi="ar-SY"/>
        </w:rPr>
        <w:t>التمهيد:</w:t>
      </w:r>
      <w:r w:rsidRPr="007A3D82">
        <w:rPr>
          <w:rFonts w:ascii="Times New Roman" w:eastAsia="Times New Roman" w:hAnsi="Times New Roman" w:cs="Simplified Arabic"/>
          <w:b/>
          <w:bCs/>
          <w:noProof/>
          <w:webHidden/>
          <w:sz w:val="24"/>
          <w:szCs w:val="24"/>
          <w:rtl/>
          <w:lang w:eastAsia="ar-SA"/>
        </w:rPr>
        <w:tab/>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71"/>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8"/>
          <w:u w:val="single"/>
          <w:rtl/>
          <w:lang w:bidi="ar-SY"/>
        </w:rPr>
        <w:t>المبحث الأول: نور السنة</w:t>
      </w:r>
      <w:r w:rsidRPr="007A3D82">
        <w:rPr>
          <w:rFonts w:ascii="Times New Roman" w:eastAsia="Times New Roman" w:hAnsi="Times New Roman" w:cs="Simplified Arabic"/>
          <w:b/>
          <w:bCs/>
          <w:noProof/>
          <w:webHidden/>
          <w:sz w:val="24"/>
          <w:szCs w:val="24"/>
          <w:rtl/>
        </w:rPr>
        <w:tab/>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color w:val="0000FF"/>
          <w:sz w:val="24"/>
          <w:szCs w:val="24"/>
          <w:u w:val="single"/>
          <w:rtl/>
          <w:lang w:bidi="ar-SY"/>
        </w:rPr>
        <w:t>المطلب الأول: مفهومها</w:t>
      </w:r>
      <w:r w:rsidRPr="007A3D82">
        <w:rPr>
          <w:rFonts w:ascii="Times New Roman" w:eastAsia="Times New Roman" w:hAnsi="Times New Roman" w:cs="Simplified Arabic"/>
          <w:b/>
          <w:bCs/>
          <w:noProof/>
          <w:webHidden/>
          <w:sz w:val="24"/>
          <w:szCs w:val="24"/>
          <w:rtl/>
          <w:lang w:eastAsia="ar-SA"/>
        </w:rPr>
        <w:tab/>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أولاً: مفهوم العقيدة لغةً واصطلاحاً:</w:t>
      </w:r>
      <w:r w:rsidRPr="007A3D82">
        <w:rPr>
          <w:rFonts w:ascii="Times New Roman" w:eastAsia="Times New Roman" w:hAnsi="Times New Roman" w:cs="Simplified Arabic"/>
          <w:b/>
          <w:bCs/>
          <w:noProof/>
          <w:webHidden/>
          <w:sz w:val="24"/>
          <w:szCs w:val="24"/>
          <w:rtl/>
        </w:rPr>
        <w:tab/>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bidi="ar-SY"/>
        </w:rPr>
        <w:t>ثانياً: مفهوم أهل السنة:</w:t>
      </w:r>
      <w:r w:rsidRPr="007A3D82">
        <w:rPr>
          <w:rFonts w:ascii="Times New Roman" w:eastAsia="Times New Roman" w:hAnsi="Times New Roman" w:cs="Simplified Arabic"/>
          <w:b/>
          <w:bCs/>
          <w:noProof/>
          <w:webHidden/>
          <w:sz w:val="24"/>
          <w:szCs w:val="24"/>
          <w:rtl/>
          <w:lang w:eastAsia="ar-SA"/>
        </w:rPr>
        <w:tab/>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السنة في اللغة: الطريقة والسيرة، حسنة كانت أم قبيحة</w:t>
      </w:r>
      <w:r w:rsidRPr="007A3D82">
        <w:rPr>
          <w:rFonts w:ascii="mylotus" w:eastAsia="Times New Roman" w:hAnsi="mylotus" w:cs="mylotus"/>
          <w:b/>
          <w:bCs/>
          <w:noProof/>
          <w:color w:val="0000FF"/>
          <w:sz w:val="24"/>
          <w:szCs w:val="24"/>
          <w:u w:val="single"/>
          <w:vertAlign w:val="superscript"/>
          <w:rtl/>
          <w:lang w:eastAsia="ar-SA"/>
        </w:rPr>
        <w:t>(</w:t>
      </w:r>
      <w:r w:rsidRPr="007A3D82">
        <w:rPr>
          <w:rFonts w:ascii="Times New Roman" w:eastAsia="Times New Roman" w:hAnsi="Times New Roman" w:cs="Simplified Arabic"/>
          <w:b/>
          <w:bCs/>
          <w:noProof/>
          <w:webHidden/>
          <w:sz w:val="24"/>
          <w:szCs w:val="24"/>
          <w:rtl/>
          <w:lang w:eastAsia="ar-SA"/>
        </w:rPr>
        <w:tab/>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والسنة في اصطلاح علماء العقيدة الإسلامية:</w:t>
      </w:r>
      <w:r w:rsidRPr="007A3D82">
        <w:rPr>
          <w:rFonts w:ascii="Times New Roman" w:eastAsia="Times New Roman" w:hAnsi="Times New Roman" w:cs="Simplified Arabic"/>
          <w:b/>
          <w:bCs/>
          <w:noProof/>
          <w:webHidden/>
          <w:sz w:val="24"/>
          <w:szCs w:val="24"/>
          <w:rtl/>
          <w:lang w:eastAsia="ar-SA"/>
        </w:rPr>
        <w:tab/>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ثالثاً: مفهوم الجماعة:</w:t>
      </w:r>
      <w:r w:rsidRPr="007A3D82">
        <w:rPr>
          <w:rFonts w:ascii="Times New Roman" w:eastAsia="Times New Roman" w:hAnsi="Times New Roman" w:cs="Simplified Arabic"/>
          <w:b/>
          <w:bCs/>
          <w:noProof/>
          <w:webHidden/>
          <w:sz w:val="24"/>
          <w:szCs w:val="24"/>
          <w:rtl/>
        </w:rPr>
        <w:tab/>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4"/>
          <w:sz w:val="24"/>
          <w:szCs w:val="24"/>
          <w:u w:val="single"/>
          <w:rtl/>
          <w:lang w:eastAsia="ar-SA" w:bidi="ar-SY"/>
        </w:rPr>
        <w:t>الجماعة في اللغة:</w:t>
      </w:r>
      <w:r w:rsidRPr="007A3D82">
        <w:rPr>
          <w:rFonts w:ascii="Times New Roman" w:eastAsia="Times New Roman" w:hAnsi="Times New Roman" w:cs="Simplified Arabic"/>
          <w:b/>
          <w:bCs/>
          <w:noProof/>
          <w:webHidden/>
          <w:sz w:val="24"/>
          <w:szCs w:val="24"/>
          <w:rtl/>
          <w:lang w:eastAsia="ar-SA"/>
        </w:rPr>
        <w:tab/>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والجماعة في اصطلاح علماء العقيدة الإسلامية</w:t>
      </w:r>
      <w:r w:rsidRPr="007A3D82">
        <w:rPr>
          <w:rFonts w:ascii="Times New Roman" w:eastAsia="Times New Roman" w:hAnsi="Times New Roman" w:cs="Simplified Arabic"/>
          <w:b/>
          <w:bCs/>
          <w:noProof/>
          <w:webHidden/>
          <w:sz w:val="24"/>
          <w:szCs w:val="24"/>
          <w:rtl/>
          <w:lang w:eastAsia="ar-SA"/>
        </w:rPr>
        <w:tab/>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الثاني: أسماء أهل الس</w:t>
      </w:r>
      <w:r w:rsidRPr="007A3D82">
        <w:rPr>
          <w:rFonts w:ascii="Times New Roman" w:eastAsia="Times New Roman" w:hAnsi="Times New Roman" w:cs="AL-Mateen" w:hint="cs"/>
          <w:noProof/>
          <w:sz w:val="28"/>
          <w:szCs w:val="24"/>
          <w:u w:val="single"/>
          <w:rtl/>
        </w:rPr>
        <w:t>ُّ</w:t>
      </w:r>
      <w:r w:rsidRPr="007A3D82">
        <w:rPr>
          <w:rFonts w:ascii="Times New Roman" w:eastAsia="Times New Roman" w:hAnsi="Times New Roman" w:cs="AL-Mateen" w:hint="cs"/>
          <w:noProof/>
          <w:sz w:val="28"/>
          <w:szCs w:val="24"/>
          <w:u w:val="single"/>
          <w:rtl/>
          <w:lang w:bidi="ar-SY"/>
        </w:rPr>
        <w:t>ن</w:t>
      </w:r>
      <w:r w:rsidRPr="007A3D82">
        <w:rPr>
          <w:rFonts w:ascii="Times New Roman" w:eastAsia="Times New Roman" w:hAnsi="Times New Roman" w:cs="AL-Mateen" w:hint="cs"/>
          <w:noProof/>
          <w:sz w:val="28"/>
          <w:szCs w:val="24"/>
          <w:u w:val="single"/>
          <w:rtl/>
        </w:rPr>
        <w:t>َّ</w:t>
      </w:r>
      <w:r w:rsidRPr="007A3D82">
        <w:rPr>
          <w:rFonts w:ascii="Times New Roman" w:eastAsia="Times New Roman" w:hAnsi="Times New Roman" w:cs="AL-Mateen" w:hint="cs"/>
          <w:noProof/>
          <w:sz w:val="28"/>
          <w:szCs w:val="24"/>
          <w:u w:val="single"/>
          <w:rtl/>
          <w:lang w:bidi="ar-SY"/>
        </w:rPr>
        <w:t>ة</w:t>
      </w:r>
      <w:r w:rsidRPr="007A3D82">
        <w:rPr>
          <w:rFonts w:ascii="Times New Roman" w:eastAsia="Times New Roman" w:hAnsi="Times New Roman" w:cs="AL-Mateen" w:hint="cs"/>
          <w:noProof/>
          <w:sz w:val="28"/>
          <w:szCs w:val="24"/>
          <w:u w:val="single"/>
          <w:rtl/>
        </w:rPr>
        <w:t>ِ</w:t>
      </w:r>
      <w:r w:rsidRPr="007A3D82">
        <w:rPr>
          <w:rFonts w:ascii="Times New Roman" w:eastAsia="Times New Roman" w:hAnsi="Times New Roman" w:cs="AL-Mateen" w:hint="cs"/>
          <w:noProof/>
          <w:sz w:val="28"/>
          <w:szCs w:val="24"/>
          <w:u w:val="single"/>
          <w:rtl/>
          <w:lang w:bidi="ar-SY"/>
        </w:rPr>
        <w:t xml:space="preserve"> وص</w:t>
      </w:r>
      <w:r w:rsidRPr="007A3D82">
        <w:rPr>
          <w:rFonts w:ascii="Times New Roman" w:eastAsia="Times New Roman" w:hAnsi="Times New Roman" w:cs="AL-Mateen" w:hint="cs"/>
          <w:noProof/>
          <w:sz w:val="28"/>
          <w:szCs w:val="24"/>
          <w:u w:val="single"/>
          <w:rtl/>
        </w:rPr>
        <w:t>ِ</w:t>
      </w:r>
      <w:r w:rsidRPr="007A3D82">
        <w:rPr>
          <w:rFonts w:ascii="Times New Roman" w:eastAsia="Times New Roman" w:hAnsi="Times New Roman" w:cs="AL-Mateen" w:hint="cs"/>
          <w:noProof/>
          <w:sz w:val="28"/>
          <w:szCs w:val="24"/>
          <w:u w:val="single"/>
          <w:rtl/>
          <w:lang w:bidi="ar-SY"/>
        </w:rPr>
        <w:t>ف</w:t>
      </w:r>
      <w:r w:rsidRPr="007A3D82">
        <w:rPr>
          <w:rFonts w:ascii="Times New Roman" w:eastAsia="Times New Roman" w:hAnsi="Times New Roman" w:cs="AL-Mateen" w:hint="cs"/>
          <w:noProof/>
          <w:sz w:val="28"/>
          <w:szCs w:val="24"/>
          <w:u w:val="single"/>
          <w:rtl/>
        </w:rPr>
        <w:t>َ</w:t>
      </w:r>
      <w:r w:rsidRPr="007A3D82">
        <w:rPr>
          <w:rFonts w:ascii="Times New Roman" w:eastAsia="Times New Roman" w:hAnsi="Times New Roman" w:cs="AL-Mateen" w:hint="cs"/>
          <w:noProof/>
          <w:sz w:val="28"/>
          <w:szCs w:val="24"/>
          <w:u w:val="single"/>
          <w:rtl/>
          <w:lang w:bidi="ar-SY"/>
        </w:rPr>
        <w:t>ات</w:t>
      </w:r>
      <w:r w:rsidRPr="007A3D82">
        <w:rPr>
          <w:rFonts w:ascii="Times New Roman" w:eastAsia="Times New Roman" w:hAnsi="Times New Roman" w:cs="AL-Mateen" w:hint="cs"/>
          <w:noProof/>
          <w:sz w:val="28"/>
          <w:szCs w:val="24"/>
          <w:u w:val="single"/>
          <w:rtl/>
        </w:rPr>
        <w:t>ِ</w:t>
      </w:r>
      <w:r w:rsidRPr="007A3D82">
        <w:rPr>
          <w:rFonts w:ascii="Times New Roman" w:eastAsia="Times New Roman" w:hAnsi="Times New Roman" w:cs="AL-Mateen" w:hint="cs"/>
          <w:noProof/>
          <w:sz w:val="28"/>
          <w:szCs w:val="24"/>
          <w:u w:val="single"/>
          <w:rtl/>
          <w:lang w:bidi="ar-SY"/>
        </w:rPr>
        <w:t>هم:</w:t>
      </w:r>
      <w:r w:rsidRPr="007A3D82">
        <w:rPr>
          <w:rFonts w:ascii="Times New Roman" w:eastAsia="Times New Roman" w:hAnsi="Times New Roman" w:cs="Simplified Arabic"/>
          <w:b/>
          <w:bCs/>
          <w:noProof/>
          <w:webHidden/>
          <w:sz w:val="24"/>
          <w:szCs w:val="24"/>
          <w:rtl/>
        </w:rPr>
        <w:tab/>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left="350" w:firstLine="4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pacing w:val="-2"/>
          <w:sz w:val="24"/>
          <w:szCs w:val="24"/>
          <w:u w:val="single"/>
          <w:rtl/>
          <w:lang w:eastAsia="ar-SA"/>
        </w:rPr>
        <w:t>1- أهل السنة والجماعة:</w:t>
      </w:r>
      <w:r w:rsidRPr="007A3D82">
        <w:rPr>
          <w:rFonts w:ascii="Times New Roman" w:eastAsia="Times New Roman" w:hAnsi="Times New Roman" w:cs="Simplified Arabic"/>
          <w:b/>
          <w:bCs/>
          <w:noProof/>
          <w:webHidden/>
          <w:sz w:val="24"/>
          <w:szCs w:val="24"/>
          <w:rtl/>
          <w:lang w:eastAsia="ar-SA"/>
        </w:rPr>
        <w:tab/>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left="350" w:firstLine="4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 xml:space="preserve">2- </w:t>
      </w:r>
      <w:r w:rsidRPr="007A3D82">
        <w:rPr>
          <w:rFonts w:ascii="Times New Roman" w:eastAsia="Times New Roman" w:hAnsi="Times New Roman" w:cs="mylotus"/>
          <w:b/>
          <w:bCs/>
          <w:noProof/>
          <w:color w:val="0000FF"/>
          <w:sz w:val="24"/>
          <w:szCs w:val="24"/>
          <w:u w:val="single"/>
          <w:rtl/>
          <w:lang w:eastAsia="ar-SA" w:bidi="ar-SY"/>
        </w:rPr>
        <w:t>الفرقة الناجية</w:t>
      </w:r>
      <w:r w:rsidRPr="007A3D82">
        <w:rPr>
          <w:rFonts w:ascii="Times New Roman" w:eastAsia="Times New Roman" w:hAnsi="Times New Roman" w:cs="Simplified Arabic"/>
          <w:b/>
          <w:bCs/>
          <w:noProof/>
          <w:webHidden/>
          <w:sz w:val="24"/>
          <w:szCs w:val="24"/>
          <w:rtl/>
          <w:lang w:eastAsia="ar-SA"/>
        </w:rPr>
        <w:tab/>
        <w:t>9</w:t>
      </w:r>
    </w:p>
    <w:p w:rsidR="007A3D82" w:rsidRPr="007A3D82" w:rsidRDefault="007A3D82" w:rsidP="007A3D82">
      <w:pPr>
        <w:widowControl w:val="0"/>
        <w:tabs>
          <w:tab w:val="right" w:leader="dot" w:pos="7360"/>
        </w:tabs>
        <w:bidi/>
        <w:spacing w:after="0" w:line="240" w:lineRule="auto"/>
        <w:ind w:left="350" w:firstLine="4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3- الطائفة المنصورة</w:t>
      </w:r>
      <w:r w:rsidRPr="007A3D82">
        <w:rPr>
          <w:rFonts w:ascii="Times New Roman" w:eastAsia="Times New Roman" w:hAnsi="Times New Roman" w:cs="Simplified Arabic"/>
          <w:b/>
          <w:bCs/>
          <w:noProof/>
          <w:webHidden/>
          <w:sz w:val="24"/>
          <w:szCs w:val="24"/>
          <w:rtl/>
          <w:lang w:eastAsia="ar-SA"/>
        </w:rPr>
        <w:tab/>
        <w:t>9</w:t>
      </w:r>
    </w:p>
    <w:p w:rsidR="007A3D82" w:rsidRPr="007A3D82" w:rsidRDefault="007A3D82" w:rsidP="007A3D82">
      <w:pPr>
        <w:widowControl w:val="0"/>
        <w:tabs>
          <w:tab w:val="right" w:leader="dot" w:pos="7360"/>
        </w:tabs>
        <w:bidi/>
        <w:spacing w:after="0" w:line="240" w:lineRule="auto"/>
        <w:ind w:left="350" w:firstLine="4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4- المعتصمون المتمسكون بكتاب الله وسنة رسوله</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left="350" w:firstLine="4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 xml:space="preserve">5- </w:t>
      </w:r>
      <w:r w:rsidRPr="007A3D82">
        <w:rPr>
          <w:rFonts w:ascii="Times New Roman" w:eastAsia="Times New Roman" w:hAnsi="Times New Roman" w:cs="mylotus"/>
          <w:b/>
          <w:bCs/>
          <w:noProof/>
          <w:color w:val="0000FF"/>
          <w:sz w:val="24"/>
          <w:szCs w:val="24"/>
          <w:u w:val="single"/>
          <w:rtl/>
          <w:lang w:eastAsia="ar-SA" w:bidi="ar-SY"/>
        </w:rPr>
        <w:t>هم القدوة الصالحة الذين يهدون إلى الحق وبه يعملون</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left="350" w:firstLine="4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rPr>
        <w:t>6- أهل السنة خيار الناس ينهون عن البدع وأهلها</w:t>
      </w:r>
      <w:r w:rsidRPr="007A3D82">
        <w:rPr>
          <w:rFonts w:ascii="mylotus" w:eastAsia="Times New Roman" w:hAnsi="mylotus" w:cs="mylotus"/>
          <w:b/>
          <w:bCs/>
          <w:noProof/>
          <w:color w:val="0000FF"/>
          <w:sz w:val="24"/>
          <w:szCs w:val="24"/>
          <w:u w:val="single"/>
          <w:rtl/>
        </w:rPr>
        <w:t>.</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left="350" w:firstLine="4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t xml:space="preserve">7- </w:t>
      </w:r>
      <w:r w:rsidRPr="007A3D82">
        <w:rPr>
          <w:rFonts w:ascii="mylotus" w:eastAsia="Times New Roman" w:hAnsi="mylotus" w:cs="mylotus"/>
          <w:b/>
          <w:bCs/>
          <w:noProof/>
          <w:color w:val="0000FF"/>
          <w:sz w:val="24"/>
          <w:szCs w:val="24"/>
          <w:u w:val="single"/>
          <w:rtl/>
          <w:lang w:eastAsia="ar-SA" w:bidi="ar-SY"/>
        </w:rPr>
        <w:t>أهل السنة هم الغرباء إذا فسد الناس</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71"/>
        </w:tabs>
        <w:bidi/>
        <w:spacing w:after="0" w:line="240" w:lineRule="auto"/>
        <w:ind w:left="350" w:firstLine="47"/>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rPr>
        <w:t xml:space="preserve">8- </w:t>
      </w:r>
      <w:r w:rsidRPr="007A3D82">
        <w:rPr>
          <w:rFonts w:ascii="Times New Roman" w:eastAsia="Times New Roman" w:hAnsi="Times New Roman" w:cs="Simplified Arabic"/>
          <w:b/>
          <w:bCs/>
          <w:noProof/>
          <w:sz w:val="28"/>
          <w:szCs w:val="24"/>
          <w:u w:val="single"/>
          <w:rtl/>
          <w:lang w:bidi="ar-SY"/>
        </w:rPr>
        <w:t>أهل السنة هم الذين يحملون العلم:</w:t>
      </w:r>
      <w:r w:rsidRPr="007A3D82">
        <w:rPr>
          <w:rFonts w:ascii="Times New Roman" w:eastAsia="Times New Roman" w:hAnsi="Times New Roman" w:cs="Simplified Arabic"/>
          <w:b/>
          <w:bCs/>
          <w:noProof/>
          <w:webHidden/>
          <w:sz w:val="24"/>
          <w:szCs w:val="24"/>
          <w:rtl/>
        </w:rPr>
        <w:tab/>
        <w:t>1</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71"/>
        </w:tabs>
        <w:bidi/>
        <w:spacing w:after="0" w:line="240" w:lineRule="auto"/>
        <w:ind w:left="350" w:firstLine="47"/>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rPr>
        <w:t xml:space="preserve">9- </w:t>
      </w:r>
      <w:r w:rsidRPr="007A3D82">
        <w:rPr>
          <w:rFonts w:ascii="Times New Roman" w:eastAsia="Times New Roman" w:hAnsi="Times New Roman" w:cs="Simplified Arabic"/>
          <w:b/>
          <w:bCs/>
          <w:noProof/>
          <w:sz w:val="28"/>
          <w:szCs w:val="24"/>
          <w:u w:val="single"/>
          <w:rtl/>
          <w:lang w:bidi="ar-SY"/>
        </w:rPr>
        <w:t>أهل السنة هم الذين يحزن</w:t>
      </w:r>
      <w:r w:rsidRPr="007A3D82">
        <w:rPr>
          <w:rFonts w:ascii="Times New Roman" w:eastAsia="Times New Roman" w:hAnsi="Times New Roman" w:cs="Simplified Arabic"/>
          <w:b/>
          <w:bCs/>
          <w:noProof/>
          <w:sz w:val="28"/>
          <w:szCs w:val="24"/>
          <w:u w:val="single"/>
          <w:rtl/>
        </w:rPr>
        <w:t>ُ</w:t>
      </w:r>
      <w:r w:rsidRPr="007A3D82">
        <w:rPr>
          <w:rFonts w:ascii="Times New Roman" w:eastAsia="Times New Roman" w:hAnsi="Times New Roman" w:cs="Simplified Arabic"/>
          <w:b/>
          <w:bCs/>
          <w:noProof/>
          <w:sz w:val="28"/>
          <w:szCs w:val="24"/>
          <w:u w:val="single"/>
          <w:rtl/>
          <w:lang w:bidi="ar-SY"/>
        </w:rPr>
        <w:t xml:space="preserve"> الناس</w:t>
      </w:r>
      <w:r w:rsidRPr="007A3D82">
        <w:rPr>
          <w:rFonts w:ascii="Times New Roman" w:eastAsia="Times New Roman" w:hAnsi="Times New Roman" w:cs="Simplified Arabic"/>
          <w:b/>
          <w:bCs/>
          <w:noProof/>
          <w:sz w:val="28"/>
          <w:szCs w:val="24"/>
          <w:u w:val="single"/>
          <w:rtl/>
        </w:rPr>
        <w:t>ُ</w:t>
      </w:r>
      <w:r w:rsidRPr="007A3D82">
        <w:rPr>
          <w:rFonts w:ascii="Times New Roman" w:eastAsia="Times New Roman" w:hAnsi="Times New Roman" w:cs="Simplified Arabic"/>
          <w:b/>
          <w:bCs/>
          <w:noProof/>
          <w:sz w:val="28"/>
          <w:szCs w:val="24"/>
          <w:u w:val="single"/>
          <w:rtl/>
          <w:lang w:bidi="ar-SY"/>
        </w:rPr>
        <w:t xml:space="preserve"> لفراقهم:</w:t>
      </w:r>
      <w:r w:rsidRPr="007A3D82">
        <w:rPr>
          <w:rFonts w:ascii="Times New Roman" w:eastAsia="Times New Roman" w:hAnsi="Times New Roman" w:cs="Simplified Arabic"/>
          <w:b/>
          <w:bCs/>
          <w:noProof/>
          <w:webHidden/>
          <w:sz w:val="24"/>
          <w:szCs w:val="24"/>
          <w:rtl/>
        </w:rPr>
        <w:tab/>
        <w:t>1</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الثالث: السنة نعمة</w:t>
      </w:r>
      <w:r w:rsidRPr="007A3D82">
        <w:rPr>
          <w:rFonts w:ascii="Times New Roman" w:eastAsia="Times New Roman" w:hAnsi="Times New Roman" w:cs="AL-Mateen" w:hint="cs"/>
          <w:noProof/>
          <w:sz w:val="28"/>
          <w:szCs w:val="24"/>
          <w:u w:val="single"/>
          <w:rtl/>
        </w:rPr>
        <w:t>ٌ</w:t>
      </w:r>
      <w:r w:rsidRPr="007A3D82">
        <w:rPr>
          <w:rFonts w:ascii="Times New Roman" w:eastAsia="Times New Roman" w:hAnsi="Times New Roman" w:cs="AL-Mateen" w:hint="cs"/>
          <w:noProof/>
          <w:sz w:val="28"/>
          <w:szCs w:val="24"/>
          <w:u w:val="single"/>
          <w:rtl/>
          <w:lang w:bidi="ar-SY"/>
        </w:rPr>
        <w:t xml:space="preserve"> مطلقة</w:t>
      </w:r>
      <w:r w:rsidRPr="007A3D82">
        <w:rPr>
          <w:rFonts w:ascii="Times New Roman" w:eastAsia="Times New Roman" w:hAnsi="Times New Roman" w:cs="Simplified Arabic"/>
          <w:b/>
          <w:bCs/>
          <w:noProof/>
          <w:webHidden/>
          <w:sz w:val="24"/>
          <w:szCs w:val="24"/>
          <w:rtl/>
        </w:rPr>
        <w:tab/>
        <w:t>1</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النعمة نعمتان: نعمة مطلقة، ونعمة مقيدة:</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أولاً: النعمة المطلقة</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ثانياً: النعمة المقيدة</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الرابع: منزلة السنة</w:t>
      </w:r>
      <w:r w:rsidRPr="007A3D82">
        <w:rPr>
          <w:rFonts w:ascii="Times New Roman" w:eastAsia="Times New Roman" w:hAnsi="Times New Roman" w:cs="Simplified Arabic"/>
          <w:b/>
          <w:bCs/>
          <w:noProof/>
          <w:webHidden/>
          <w:sz w:val="24"/>
          <w:szCs w:val="24"/>
          <w:rtl/>
        </w:rPr>
        <w:tab/>
        <w:t>1</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bidi/>
        <w:spacing w:after="0" w:line="192" w:lineRule="auto"/>
        <w:ind w:left="-11"/>
        <w:jc w:val="lowKashida"/>
        <w:rPr>
          <w:rFonts w:ascii="Times New Roman" w:eastAsia="Times New Roman" w:hAnsi="Times New Roman" w:cs="Simplified Arabic"/>
          <w:b/>
          <w:bCs/>
          <w:sz w:val="28"/>
          <w:szCs w:val="28"/>
          <w:u w:val="single"/>
          <w:rtl/>
          <w:lang w:eastAsia="ar-SA"/>
        </w:rPr>
      </w:pPr>
      <w:r w:rsidRPr="007A3D82">
        <w:rPr>
          <w:rFonts w:ascii="Times New Roman" w:eastAsia="Times New Roman" w:hAnsi="Times New Roman" w:cs="Simplified Arabic"/>
          <w:b/>
          <w:bCs/>
          <w:sz w:val="28"/>
          <w:szCs w:val="28"/>
          <w:u w:val="single"/>
          <w:rtl/>
          <w:lang w:eastAsia="ar-SA"/>
        </w:rPr>
        <w:t xml:space="preserve">              الموضوع                                                   الصفحة</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Pr>
      </w:pPr>
      <w:r w:rsidRPr="007A3D82">
        <w:rPr>
          <w:rFonts w:ascii="mylotus" w:eastAsia="Times New Roman" w:hAnsi="mylotus" w:cs="mylotus"/>
          <w:b/>
          <w:bCs/>
          <w:noProof/>
          <w:color w:val="0000FF"/>
          <w:sz w:val="24"/>
          <w:szCs w:val="24"/>
          <w:u w:val="single"/>
          <w:rtl/>
          <w:lang w:eastAsia="ar-SA" w:bidi="ar-SY"/>
        </w:rPr>
        <w:t>السنة:</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lastRenderedPageBreak/>
        <w:t>المطلب الخامس: منزلة صاحب السنة وصاحب البدعة</w:t>
      </w:r>
      <w:r w:rsidRPr="007A3D82">
        <w:rPr>
          <w:rFonts w:ascii="Times New Roman" w:eastAsia="Times New Roman" w:hAnsi="Times New Roman" w:cs="Simplified Arabic"/>
          <w:b/>
          <w:bCs/>
          <w:noProof/>
          <w:webHidden/>
          <w:sz w:val="24"/>
          <w:szCs w:val="24"/>
          <w:rtl/>
        </w:rPr>
        <w:tab/>
        <w:t>1</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أولاً: منزلة صاحب السنة:</w:t>
      </w:r>
      <w:r w:rsidRPr="007A3D82">
        <w:rPr>
          <w:rFonts w:ascii="Times New Roman" w:eastAsia="Times New Roman" w:hAnsi="Times New Roman" w:cs="Simplified Arabic"/>
          <w:b/>
          <w:bCs/>
          <w:noProof/>
          <w:webHidden/>
          <w:sz w:val="24"/>
          <w:szCs w:val="24"/>
          <w:rtl/>
        </w:rPr>
        <w:tab/>
        <w:t>1</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ثانياً: علامات أهل السنة</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left" w:pos="720"/>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1-</w:t>
      </w:r>
      <w:r w:rsidRPr="007A3D82">
        <w:rPr>
          <w:rFonts w:ascii="Times New Roman" w:eastAsia="Times New Roman" w:hAnsi="Times New Roman" w:cs="Simplified Arabic"/>
          <w:b/>
          <w:bCs/>
          <w:noProof/>
          <w:sz w:val="24"/>
          <w:szCs w:val="24"/>
          <w:rtl/>
        </w:rPr>
        <w:tab/>
      </w:r>
      <w:r w:rsidRPr="007A3D82">
        <w:rPr>
          <w:rFonts w:ascii="mylotus" w:eastAsia="Times New Roman" w:hAnsi="mylotus" w:cs="mylotus"/>
          <w:b/>
          <w:bCs/>
          <w:noProof/>
          <w:color w:val="0000FF"/>
          <w:sz w:val="24"/>
          <w:szCs w:val="24"/>
          <w:u w:val="single"/>
          <w:rtl/>
          <w:lang w:eastAsia="ar-SA" w:bidi="ar-SY"/>
        </w:rPr>
        <w:t>الاعتصام بالكتاب والسنة، والعضّ على ذلك بالنواجذ.</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left" w:pos="240"/>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2-التحاكم إلى الكتاب والسنة في الأصول والفروع</w:t>
      </w:r>
      <w:r w:rsidRPr="007A3D82">
        <w:rPr>
          <w:rFonts w:ascii="mylotus" w:eastAsia="Times New Roman" w:hAnsi="mylotus" w:cs="mylotus"/>
          <w:b/>
          <w:bCs/>
          <w:noProof/>
          <w:color w:val="0000FF"/>
          <w:sz w:val="24"/>
          <w:szCs w:val="24"/>
          <w:u w:val="single"/>
          <w:rtl/>
          <w:lang w:eastAsia="ar-SA" w:bidi="ar-SY"/>
        </w:rPr>
        <w:tab/>
      </w:r>
      <w:r w:rsidRPr="007A3D82">
        <w:rPr>
          <w:rFonts w:ascii="Times New Roman" w:eastAsia="Times New Roman" w:hAnsi="Times New Roman" w:cs="Simplified Arabic"/>
          <w:b/>
          <w:bCs/>
          <w:noProof/>
          <w:webHidden/>
          <w:sz w:val="24"/>
          <w:szCs w:val="24"/>
          <w:rtl/>
          <w:lang w:eastAsia="ar-SA"/>
        </w:rPr>
        <w:t>1</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left" w:pos="1200"/>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3-</w:t>
      </w:r>
      <w:r w:rsidRPr="007A3D82">
        <w:rPr>
          <w:rFonts w:ascii="mylotus" w:eastAsia="Times New Roman" w:hAnsi="mylotus" w:cs="mylotus"/>
          <w:b/>
          <w:bCs/>
          <w:noProof/>
          <w:color w:val="0000FF"/>
          <w:sz w:val="24"/>
          <w:szCs w:val="24"/>
          <w:u w:val="single"/>
          <w:rtl/>
          <w:lang w:eastAsia="ar-SA" w:bidi="ar-SY"/>
        </w:rPr>
        <w:t>حبهم لأهل السنة والمتمسّكين بها، وبُغضهم لأهل البدع.</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left" w:pos="960"/>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4"/>
          <w:szCs w:val="24"/>
          <w:rtl/>
        </w:rPr>
        <w:t>4-</w:t>
      </w:r>
      <w:r w:rsidRPr="007A3D82">
        <w:rPr>
          <w:rFonts w:ascii="mylotus" w:eastAsia="Times New Roman" w:hAnsi="mylotus" w:cs="mylotus"/>
          <w:b/>
          <w:bCs/>
          <w:noProof/>
          <w:color w:val="0000FF"/>
          <w:sz w:val="24"/>
          <w:szCs w:val="24"/>
          <w:u w:val="single"/>
          <w:rtl/>
          <w:lang w:eastAsia="ar-SA" w:bidi="ar-SY"/>
        </w:rPr>
        <w:t>لا يستوحشون من قلّة السالكين؛ لأن الحق ضالة المؤمن.</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left" w:pos="960"/>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4"/>
          <w:szCs w:val="24"/>
          <w:rtl/>
        </w:rPr>
        <w:t>5-</w:t>
      </w:r>
      <w:r w:rsidRPr="007A3D82">
        <w:rPr>
          <w:rFonts w:ascii="mylotus" w:eastAsia="Times New Roman" w:hAnsi="mylotus" w:cs="mylotus"/>
          <w:b/>
          <w:bCs/>
          <w:noProof/>
          <w:color w:val="0000FF"/>
          <w:sz w:val="24"/>
          <w:szCs w:val="24"/>
          <w:u w:val="single"/>
          <w:rtl/>
          <w:lang w:eastAsia="ar-SA" w:bidi="ar-SY"/>
        </w:rPr>
        <w:t>الصدق في الأقوال والأفعال، بالتطبيق الصحيح لهدي الكتاب والسنة.</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left" w:pos="720"/>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6-</w:t>
      </w:r>
      <w:r w:rsidRPr="007A3D82">
        <w:rPr>
          <w:rFonts w:ascii="Times New Roman" w:eastAsia="Times New Roman" w:hAnsi="Times New Roman" w:cs="Simplified Arabic"/>
          <w:b/>
          <w:bCs/>
          <w:noProof/>
          <w:sz w:val="24"/>
          <w:szCs w:val="24"/>
          <w:rtl/>
        </w:rPr>
        <w:tab/>
      </w:r>
      <w:r w:rsidRPr="007A3D82">
        <w:rPr>
          <w:rFonts w:ascii="mylotus" w:eastAsia="Times New Roman" w:hAnsi="mylotus" w:cs="mylotus"/>
          <w:b/>
          <w:bCs/>
          <w:noProof/>
          <w:color w:val="0000FF"/>
          <w:sz w:val="24"/>
          <w:szCs w:val="24"/>
          <w:u w:val="single"/>
          <w:rtl/>
          <w:lang w:eastAsia="ar-SA" w:bidi="ar-SY"/>
        </w:rPr>
        <w:t xml:space="preserve">التأسّي برسول الله </w:t>
      </w:r>
      <w:r w:rsidRPr="007A3D82">
        <w:rPr>
          <w:rFonts w:ascii="mylotus" w:eastAsia="Times New Roman" w:hAnsi="mylotus" w:cs="mylotus"/>
          <w:b/>
          <w:bCs/>
          <w:noProof/>
          <w:color w:val="0000FF"/>
          <w:sz w:val="24"/>
          <w:szCs w:val="24"/>
          <w:u w:val="single"/>
          <w:lang w:eastAsia="ar-SA" w:bidi="ar-SY"/>
        </w:rPr>
        <w:sym w:font="AGA Arabesque" w:char="F072"/>
      </w:r>
      <w:r w:rsidRPr="007A3D82">
        <w:rPr>
          <w:rFonts w:ascii="mylotus" w:eastAsia="Times New Roman" w:hAnsi="mylotus" w:cs="mylotus"/>
          <w:b/>
          <w:bCs/>
          <w:noProof/>
          <w:color w:val="0000FF"/>
          <w:sz w:val="24"/>
          <w:szCs w:val="24"/>
          <w:u w:val="single"/>
          <w:rtl/>
          <w:lang w:eastAsia="ar-SA" w:bidi="ar-SY"/>
        </w:rPr>
        <w:t xml:space="preserve"> الذي كان خلقه القرآن</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ثالثًا: منزلة صاحب البدعة:</w:t>
      </w:r>
      <w:r w:rsidRPr="007A3D82">
        <w:rPr>
          <w:rFonts w:ascii="Times New Roman" w:eastAsia="Times New Roman" w:hAnsi="Times New Roman" w:cs="Simplified Arabic"/>
          <w:b/>
          <w:bCs/>
          <w:noProof/>
          <w:webHidden/>
          <w:sz w:val="24"/>
          <w:szCs w:val="24"/>
          <w:rtl/>
        </w:rPr>
        <w:tab/>
        <w:t>1</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8"/>
          <w:u w:val="single"/>
          <w:rtl/>
        </w:rPr>
        <w:t>المبحث الثاني: ظلمات البدعة</w:t>
      </w:r>
      <w:r w:rsidRPr="007A3D82">
        <w:rPr>
          <w:rFonts w:ascii="Times New Roman" w:eastAsia="Times New Roman" w:hAnsi="Times New Roman" w:cs="Simplified Arabic"/>
          <w:b/>
          <w:bCs/>
          <w:noProof/>
          <w:webHidden/>
          <w:sz w:val="24"/>
          <w:szCs w:val="24"/>
          <w:rtl/>
        </w:rPr>
        <w:tab/>
        <w:t>1</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الأول: مفهومها</w:t>
      </w:r>
      <w:r w:rsidRPr="007A3D82">
        <w:rPr>
          <w:rFonts w:ascii="Times New Roman" w:eastAsia="Times New Roman" w:hAnsi="Times New Roman" w:cs="Simplified Arabic"/>
          <w:b/>
          <w:bCs/>
          <w:noProof/>
          <w:webHidden/>
          <w:sz w:val="24"/>
          <w:szCs w:val="24"/>
          <w:rtl/>
        </w:rPr>
        <w:tab/>
        <w:t>1</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البدعة: لغة:</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البدعة في الاصطلاح الشرعي</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mylotus" w:eastAsia="Times New Roman" w:hAnsi="mylotus" w:cs="mylotus"/>
          <w:color w:val="0000FF"/>
          <w:sz w:val="24"/>
          <w:szCs w:val="46"/>
          <w:u w:val="single"/>
          <w:rtl/>
          <w:lang w:eastAsia="ar-SA" w:bidi="ar-SY"/>
        </w:rPr>
      </w:pPr>
      <w:r w:rsidRPr="007A3D82">
        <w:rPr>
          <w:rFonts w:ascii="mylotus" w:eastAsia="Times New Roman" w:hAnsi="mylotus" w:cs="mylotus"/>
          <w:b/>
          <w:bCs/>
          <w:noProof/>
          <w:color w:val="0000FF"/>
          <w:sz w:val="24"/>
          <w:szCs w:val="24"/>
          <w:u w:val="single"/>
          <w:rtl/>
          <w:lang w:eastAsia="ar-SA" w:bidi="ar-SY"/>
        </w:rPr>
        <w:t xml:space="preserve">البدعة نوعان: نوع في الأقوال والاعتقادات </w:t>
      </w:r>
      <w:r w:rsidRPr="007A3D82">
        <w:rPr>
          <w:rFonts w:ascii="mylotus" w:eastAsia="Times New Roman" w:hAnsi="mylotus" w:cs="mylotus"/>
          <w:b/>
          <w:bCs/>
          <w:noProof/>
          <w:color w:val="0000FF"/>
          <w:sz w:val="24"/>
          <w:szCs w:val="24"/>
          <w:u w:val="single"/>
          <w:rtl/>
          <w:lang w:eastAsia="ar-SA" w:bidi="ar-SY"/>
        </w:rPr>
        <w:tab/>
        <w:t>18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mylotus"/>
          <w:sz w:val="24"/>
          <w:szCs w:val="46"/>
          <w:rtl/>
        </w:rPr>
      </w:pPr>
      <w:r w:rsidRPr="007A3D82">
        <w:rPr>
          <w:rFonts w:ascii="mylotus" w:eastAsia="Times New Roman" w:hAnsi="mylotus" w:cs="mylotus"/>
          <w:b/>
          <w:bCs/>
          <w:noProof/>
          <w:color w:val="0000FF"/>
          <w:sz w:val="24"/>
          <w:szCs w:val="24"/>
          <w:u w:val="single"/>
          <w:rtl/>
          <w:lang w:eastAsia="ar-SA" w:bidi="ar-SY"/>
        </w:rPr>
        <w:t>ونوع في الأفعال والعبادات</w:t>
      </w:r>
      <w:r w:rsidRPr="007A3D82">
        <w:rPr>
          <w:rFonts w:ascii="Times New Roman" w:eastAsia="Times New Roman" w:hAnsi="Times New Roman" w:cs="Simplified Arabic"/>
          <w:b/>
          <w:bCs/>
          <w:noProof/>
          <w:webHidden/>
          <w:sz w:val="24"/>
          <w:szCs w:val="24"/>
          <w:rtl/>
          <w:lang w:eastAsia="ar-SA"/>
        </w:rPr>
        <w:tab/>
        <w:t>1</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mylotus" w:eastAsia="Times New Roman" w:hAnsi="mylotus" w:cs="mylotus"/>
          <w:color w:val="0000FF"/>
          <w:sz w:val="24"/>
          <w:szCs w:val="46"/>
          <w:u w:val="single"/>
          <w:rtl/>
          <w:lang w:eastAsia="ar-SA" w:bidi="ar-SY"/>
        </w:rPr>
      </w:pPr>
      <w:r w:rsidRPr="007A3D82">
        <w:rPr>
          <w:rFonts w:ascii="mylotus" w:eastAsia="Times New Roman" w:hAnsi="mylotus" w:cs="mylotus"/>
          <w:b/>
          <w:bCs/>
          <w:noProof/>
          <w:color w:val="0000FF"/>
          <w:sz w:val="24"/>
          <w:szCs w:val="24"/>
          <w:u w:val="single"/>
          <w:rtl/>
          <w:lang w:eastAsia="ar-SA" w:bidi="ar-SY"/>
        </w:rPr>
        <w:t xml:space="preserve">البدعة بدعتان: </w:t>
      </w:r>
      <w:r w:rsidRPr="007A3D82">
        <w:rPr>
          <w:rFonts w:ascii="mylotus" w:eastAsia="Times New Roman" w:hAnsi="mylotus" w:cs="mylotus"/>
          <w:b/>
          <w:bCs/>
          <w:noProof/>
          <w:color w:val="0000FF"/>
          <w:sz w:val="24"/>
          <w:szCs w:val="24"/>
          <w:u w:val="single"/>
          <w:rtl/>
          <w:lang w:eastAsia="ar-SA" w:bidi="ar-SY"/>
        </w:rPr>
        <w:tab/>
        <w:t>21</w:t>
      </w:r>
    </w:p>
    <w:p w:rsidR="007A3D82" w:rsidRPr="007A3D82" w:rsidRDefault="007A3D82" w:rsidP="007A3D82">
      <w:pPr>
        <w:widowControl w:val="0"/>
        <w:tabs>
          <w:tab w:val="right" w:leader="dot" w:pos="7360"/>
        </w:tabs>
        <w:bidi/>
        <w:spacing w:after="0" w:line="240" w:lineRule="auto"/>
        <w:ind w:firstLine="397"/>
        <w:jc w:val="both"/>
        <w:rPr>
          <w:rFonts w:ascii="mylotus" w:eastAsia="Times New Roman" w:hAnsi="mylotus" w:cs="mylotus"/>
          <w:b/>
          <w:bCs/>
          <w:noProof/>
          <w:color w:val="0000FF"/>
          <w:sz w:val="24"/>
          <w:szCs w:val="24"/>
          <w:u w:val="single"/>
          <w:rtl/>
          <w:lang w:eastAsia="ar-SA" w:bidi="ar-SY"/>
        </w:rPr>
      </w:pPr>
      <w:r w:rsidRPr="007A3D82">
        <w:rPr>
          <w:rFonts w:ascii="mylotus" w:eastAsia="Times New Roman" w:hAnsi="mylotus" w:cs="mylotus"/>
          <w:b/>
          <w:bCs/>
          <w:noProof/>
          <w:color w:val="0000FF"/>
          <w:sz w:val="24"/>
          <w:szCs w:val="24"/>
          <w:u w:val="single"/>
          <w:rtl/>
          <w:lang w:eastAsia="ar-SA" w:bidi="ar-SY"/>
        </w:rPr>
        <w:t>بدعة مكفِّرة تُخرج عن الإسلام</w:t>
      </w:r>
      <w:r w:rsidRPr="007A3D82">
        <w:rPr>
          <w:rFonts w:ascii="mylotus" w:eastAsia="Times New Roman" w:hAnsi="mylotus" w:cs="mylotus"/>
          <w:b/>
          <w:bCs/>
          <w:noProof/>
          <w:color w:val="0000FF"/>
          <w:sz w:val="24"/>
          <w:szCs w:val="24"/>
          <w:u w:val="single"/>
          <w:rtl/>
          <w:lang w:eastAsia="ar-SA" w:bidi="ar-SY"/>
        </w:rPr>
        <w:tab/>
        <w:t>21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mylotus"/>
          <w:sz w:val="24"/>
          <w:szCs w:val="46"/>
          <w:rtl/>
        </w:rPr>
      </w:pPr>
      <w:r w:rsidRPr="007A3D82">
        <w:rPr>
          <w:rFonts w:ascii="mylotus" w:eastAsia="Times New Roman" w:hAnsi="mylotus" w:cs="mylotus"/>
          <w:b/>
          <w:bCs/>
          <w:noProof/>
          <w:color w:val="0000FF"/>
          <w:sz w:val="24"/>
          <w:szCs w:val="24"/>
          <w:u w:val="single"/>
          <w:rtl/>
          <w:lang w:eastAsia="ar-SA" w:bidi="ar-SY"/>
        </w:rPr>
        <w:t>بدعة مُفَسِّقة لا تُخرج عن الإسلام</w:t>
      </w:r>
      <w:r w:rsidRPr="007A3D82">
        <w:rPr>
          <w:rFonts w:ascii="Times New Roman" w:eastAsia="Times New Roman" w:hAnsi="Times New Roman" w:cs="Simplified Arabic"/>
          <w:b/>
          <w:bCs/>
          <w:noProof/>
          <w:webHidden/>
          <w:sz w:val="24"/>
          <w:szCs w:val="24"/>
          <w:rtl/>
          <w:lang w:eastAsia="ar-SA"/>
        </w:rPr>
        <w:tab/>
        <w:t>2</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الثاني: شروط قبول العمل</w:t>
      </w:r>
      <w:r w:rsidRPr="007A3D82">
        <w:rPr>
          <w:rFonts w:ascii="Times New Roman" w:eastAsia="Times New Roman" w:hAnsi="Times New Roman" w:cs="Simplified Arabic"/>
          <w:b/>
          <w:bCs/>
          <w:noProof/>
          <w:webHidden/>
          <w:sz w:val="24"/>
          <w:szCs w:val="24"/>
          <w:rtl/>
        </w:rPr>
        <w:tab/>
        <w:t>2</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الشرط الأول:</w:t>
      </w:r>
      <w:r w:rsidRPr="007A3D82">
        <w:rPr>
          <w:rFonts w:ascii="Times New Roman" w:eastAsia="Times New Roman" w:hAnsi="Times New Roman" w:cs="Simplified Arabic"/>
          <w:b/>
          <w:bCs/>
          <w:noProof/>
          <w:webHidden/>
          <w:sz w:val="24"/>
          <w:szCs w:val="24"/>
          <w:rtl/>
          <w:lang w:eastAsia="ar-SA"/>
        </w:rPr>
        <w:tab/>
        <w:t>2</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الشرط الثاني:</w:t>
      </w:r>
      <w:r w:rsidRPr="007A3D82">
        <w:rPr>
          <w:rFonts w:ascii="Times New Roman" w:eastAsia="Times New Roman" w:hAnsi="Times New Roman" w:cs="Simplified Arabic"/>
          <w:b/>
          <w:bCs/>
          <w:noProof/>
          <w:webHidden/>
          <w:sz w:val="24"/>
          <w:szCs w:val="24"/>
          <w:rtl/>
          <w:lang w:eastAsia="ar-SA"/>
        </w:rPr>
        <w:tab/>
        <w:t>2</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الثالث: ذم البدعة في الدين</w:t>
      </w:r>
      <w:r w:rsidRPr="007A3D82">
        <w:rPr>
          <w:rFonts w:ascii="Times New Roman" w:eastAsia="Times New Roman" w:hAnsi="Times New Roman" w:cs="Simplified Arabic"/>
          <w:b/>
          <w:bCs/>
          <w:noProof/>
          <w:webHidden/>
          <w:sz w:val="24"/>
          <w:szCs w:val="24"/>
          <w:rtl/>
        </w:rPr>
        <w:tab/>
        <w:t>2</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أولاً: من القرآن:</w:t>
      </w:r>
      <w:r w:rsidRPr="007A3D82">
        <w:rPr>
          <w:rFonts w:ascii="Times New Roman" w:eastAsia="Times New Roman" w:hAnsi="Times New Roman" w:cs="Simplified Arabic"/>
          <w:b/>
          <w:bCs/>
          <w:noProof/>
          <w:webHidden/>
          <w:sz w:val="24"/>
          <w:szCs w:val="24"/>
          <w:rtl/>
        </w:rPr>
        <w:tab/>
        <w:t>2</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60"/>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bidi="ar-SY"/>
        </w:rPr>
        <w:t>ثانياً: من السنة النبوية:</w:t>
      </w:r>
      <w:r w:rsidRPr="007A3D82">
        <w:rPr>
          <w:rFonts w:ascii="Times New Roman" w:eastAsia="Times New Roman" w:hAnsi="Times New Roman" w:cs="Simplified Arabic"/>
          <w:b/>
          <w:bCs/>
          <w:noProof/>
          <w:webHidden/>
          <w:sz w:val="24"/>
          <w:szCs w:val="24"/>
          <w:rtl/>
          <w:lang w:eastAsia="ar-SA"/>
        </w:rPr>
        <w:tab/>
        <w:t>2</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rPr>
        <w:t xml:space="preserve">ثالثاً: من أقوال الصحابة </w:t>
      </w:r>
      <w:r w:rsidRPr="007A3D82">
        <w:rPr>
          <w:rFonts w:ascii="Times New Roman" w:eastAsia="Times New Roman" w:hAnsi="Times New Roman" w:cs="Simplified Arabic"/>
          <w:b/>
          <w:bCs/>
          <w:noProof/>
          <w:sz w:val="28"/>
          <w:szCs w:val="24"/>
          <w:u w:val="single"/>
        </w:rPr>
        <w:sym w:font="AGA Arabesque" w:char="F079"/>
      </w:r>
      <w:r w:rsidRPr="007A3D82">
        <w:rPr>
          <w:rFonts w:ascii="Times New Roman" w:eastAsia="Times New Roman" w:hAnsi="Times New Roman" w:cs="Simplified Arabic"/>
          <w:b/>
          <w:bCs/>
          <w:noProof/>
          <w:sz w:val="28"/>
          <w:szCs w:val="24"/>
          <w:u w:val="single"/>
          <w:rtl/>
        </w:rPr>
        <w:t xml:space="preserve"> في البدع:</w:t>
      </w:r>
      <w:r w:rsidRPr="007A3D82">
        <w:rPr>
          <w:rFonts w:ascii="Times New Roman" w:eastAsia="Times New Roman" w:hAnsi="Times New Roman" w:cs="Simplified Arabic"/>
          <w:b/>
          <w:bCs/>
          <w:noProof/>
          <w:webHidden/>
          <w:sz w:val="24"/>
          <w:szCs w:val="24"/>
          <w:rtl/>
        </w:rPr>
        <w:tab/>
        <w:t>2</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bidi/>
        <w:spacing w:after="120" w:line="192" w:lineRule="auto"/>
        <w:ind w:left="-10"/>
        <w:jc w:val="lowKashida"/>
        <w:rPr>
          <w:rFonts w:ascii="Times New Roman" w:eastAsia="Times New Roman" w:hAnsi="Times New Roman" w:cs="Simplified Arabic"/>
          <w:b/>
          <w:bCs/>
          <w:sz w:val="28"/>
          <w:szCs w:val="28"/>
          <w:u w:val="single"/>
          <w:rtl/>
          <w:lang w:eastAsia="ar-SA"/>
        </w:rPr>
      </w:pPr>
    </w:p>
    <w:p w:rsidR="007A3D82" w:rsidRPr="007A3D82" w:rsidRDefault="007A3D82" w:rsidP="007A3D82">
      <w:pPr>
        <w:widowControl w:val="0"/>
        <w:bidi/>
        <w:spacing w:after="0" w:line="192" w:lineRule="auto"/>
        <w:ind w:left="-11"/>
        <w:jc w:val="lowKashida"/>
        <w:rPr>
          <w:rFonts w:ascii="Times New Roman" w:eastAsia="Times New Roman" w:hAnsi="Times New Roman" w:cs="Simplified Arabic"/>
          <w:b/>
          <w:bCs/>
          <w:sz w:val="28"/>
          <w:szCs w:val="28"/>
          <w:u w:val="single"/>
          <w:rtl/>
          <w:lang w:eastAsia="ar-SA"/>
        </w:rPr>
      </w:pPr>
      <w:r w:rsidRPr="007A3D82">
        <w:rPr>
          <w:rFonts w:ascii="Times New Roman" w:eastAsia="Times New Roman" w:hAnsi="Times New Roman" w:cs="Simplified Arabic"/>
          <w:b/>
          <w:bCs/>
          <w:sz w:val="28"/>
          <w:szCs w:val="28"/>
          <w:u w:val="single"/>
          <w:rtl/>
          <w:lang w:eastAsia="ar-SA"/>
        </w:rPr>
        <w:t xml:space="preserve">                الموضوع                                                 الصفحة</w:t>
      </w:r>
    </w:p>
    <w:p w:rsidR="007A3D82" w:rsidRPr="007A3D82" w:rsidRDefault="007A3D82" w:rsidP="007A3D82">
      <w:pPr>
        <w:widowControl w:val="0"/>
        <w:tabs>
          <w:tab w:val="right" w:leader="dot" w:pos="7360"/>
        </w:tabs>
        <w:bidi/>
        <w:spacing w:after="0" w:line="240" w:lineRule="auto"/>
        <w:jc w:val="both"/>
        <w:rPr>
          <w:rFonts w:ascii="Times New Roman" w:eastAsia="Times New Roman" w:hAnsi="Times New Roman" w:cs="Simplified Arabic"/>
          <w:b/>
          <w:bCs/>
          <w:noProof/>
          <w:sz w:val="24"/>
          <w:szCs w:val="24"/>
        </w:rPr>
      </w:pPr>
      <w:r w:rsidRPr="007A3D82">
        <w:rPr>
          <w:rFonts w:ascii="Times New Roman" w:eastAsia="Times New Roman" w:hAnsi="Times New Roman" w:cs="mylotus"/>
          <w:b/>
          <w:bCs/>
          <w:noProof/>
          <w:color w:val="0000FF"/>
          <w:sz w:val="24"/>
          <w:szCs w:val="24"/>
          <w:u w:val="single"/>
          <w:rtl/>
          <w:lang w:bidi="ar-SY"/>
        </w:rPr>
        <w:t>رابعاً: من أقوال التابعين وأتباعهم بإحسان:</w:t>
      </w:r>
      <w:r w:rsidRPr="007A3D82">
        <w:rPr>
          <w:rFonts w:ascii="Times New Roman" w:eastAsia="Times New Roman" w:hAnsi="Times New Roman" w:cs="Simplified Arabic"/>
          <w:b/>
          <w:bCs/>
          <w:noProof/>
          <w:webHidden/>
          <w:sz w:val="24"/>
          <w:szCs w:val="24"/>
          <w:rtl/>
          <w:lang w:eastAsia="ar-SA"/>
        </w:rPr>
        <w:tab/>
        <w:t>29</w:t>
      </w:r>
    </w:p>
    <w:p w:rsidR="007A3D82" w:rsidRPr="007A3D82" w:rsidRDefault="007A3D82" w:rsidP="007A3D82">
      <w:pPr>
        <w:widowControl w:val="0"/>
        <w:tabs>
          <w:tab w:val="right" w:leader="dot" w:pos="7360"/>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bidi="ar-SY"/>
        </w:rPr>
        <w:t>خامساً: البدع مذمومة من وجوه:</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الرابع: أسباب البدع</w:t>
      </w:r>
      <w:r w:rsidRPr="007A3D82">
        <w:rPr>
          <w:rFonts w:ascii="Times New Roman" w:eastAsia="Times New Roman" w:hAnsi="Times New Roman" w:cs="Simplified Arabic"/>
          <w:b/>
          <w:bCs/>
          <w:noProof/>
          <w:webHidden/>
          <w:sz w:val="24"/>
          <w:szCs w:val="24"/>
          <w:rtl/>
        </w:rPr>
        <w:tab/>
        <w:t>3</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lastRenderedPageBreak/>
        <w:t>البدع لها أسباب أدت إليها ومن هذه الأسباب</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أولاً: الجهل آفة خطيرة</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ثانياً: اتباع الهوى</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ثالثاً: التعلق بالشبهات</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رابعاً: الاعتماد على العقل المجرَّد</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خامساً: التقليد والتعصب</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سادساً: مخالطة أهل الشر ومجالستهم</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سابعاً: سكوت العلماء وكتم العلم</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ثامناً: التشبه بالكفار وتقليدهم</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تاسعاً: الاعتماد على الأحاديث الضعيفة والموضوعة</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hanging="10"/>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pacing w:val="-2"/>
          <w:sz w:val="24"/>
          <w:szCs w:val="24"/>
          <w:u w:val="single"/>
          <w:rtl/>
          <w:lang w:eastAsia="ar-SA"/>
        </w:rPr>
        <w:t>عاشراً: الغلو أعظم أسباب انتشار البدع</w:t>
      </w:r>
      <w:r w:rsidRPr="007A3D82">
        <w:rPr>
          <w:rFonts w:ascii="Times New Roman" w:eastAsia="Times New Roman" w:hAnsi="Times New Roman" w:cs="Simplified Arabic"/>
          <w:b/>
          <w:bCs/>
          <w:noProof/>
          <w:webHidden/>
          <w:sz w:val="24"/>
          <w:szCs w:val="24"/>
          <w:rtl/>
          <w:lang w:eastAsia="ar-SA"/>
        </w:rPr>
        <w:tab/>
        <w:t>3</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الخامس: أقسام البدع</w:t>
      </w:r>
      <w:r w:rsidRPr="007A3D82">
        <w:rPr>
          <w:rFonts w:ascii="Times New Roman" w:eastAsia="Times New Roman" w:hAnsi="Times New Roman" w:cs="Simplified Arabic"/>
          <w:b/>
          <w:bCs/>
          <w:noProof/>
          <w:webHidden/>
          <w:sz w:val="24"/>
          <w:szCs w:val="24"/>
          <w:rtl/>
        </w:rPr>
        <w:tab/>
        <w:t>4</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القسم الأول: البدعة الحقيقية والإضافية:</w:t>
      </w:r>
      <w:r w:rsidRPr="007A3D82">
        <w:rPr>
          <w:rFonts w:ascii="Times New Roman" w:eastAsia="Times New Roman" w:hAnsi="Times New Roman" w:cs="Simplified Arabic"/>
          <w:b/>
          <w:bCs/>
          <w:noProof/>
          <w:webHidden/>
          <w:sz w:val="24"/>
          <w:szCs w:val="24"/>
          <w:rtl/>
        </w:rPr>
        <w:tab/>
        <w:t>4</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 البدعة الحقيقية</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2- البدعة الإضافية: ولها جهتان أو شائبتان:</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إحداهما: لها من الأدلة متعلَّق، فلا تكون من تلك الجهة بدعة.</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والأخرى: ليس لها متعلَّق إلا مثل ما للبدعة الحقيقية</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القسم الثاني: البدعة الفعلية والت</w:t>
      </w:r>
      <w:r w:rsidRPr="007A3D82">
        <w:rPr>
          <w:rFonts w:ascii="Times New Roman" w:eastAsia="Times New Roman" w:hAnsi="Times New Roman" w:cs="Simplified Arabic"/>
          <w:b/>
          <w:bCs/>
          <w:noProof/>
          <w:sz w:val="28"/>
          <w:szCs w:val="24"/>
          <w:u w:val="single"/>
          <w:rtl/>
        </w:rPr>
        <w:t>َّ</w:t>
      </w:r>
      <w:r w:rsidRPr="007A3D82">
        <w:rPr>
          <w:rFonts w:ascii="Times New Roman" w:eastAsia="Times New Roman" w:hAnsi="Times New Roman" w:cs="Simplified Arabic"/>
          <w:b/>
          <w:bCs/>
          <w:noProof/>
          <w:sz w:val="28"/>
          <w:szCs w:val="24"/>
          <w:u w:val="single"/>
          <w:rtl/>
          <w:lang w:bidi="ar-SY"/>
        </w:rPr>
        <w:t>ركية:</w:t>
      </w:r>
      <w:r w:rsidRPr="007A3D82">
        <w:rPr>
          <w:rFonts w:ascii="Times New Roman" w:eastAsia="Times New Roman" w:hAnsi="Times New Roman" w:cs="Simplified Arabic"/>
          <w:b/>
          <w:bCs/>
          <w:noProof/>
          <w:webHidden/>
          <w:sz w:val="24"/>
          <w:szCs w:val="24"/>
          <w:rtl/>
        </w:rPr>
        <w:tab/>
        <w:t>4</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 البدعة الفعلية:</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2- البدعة الت</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ركية</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أما إن كان الترك تدي</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ناً فهو الابتداع في الدين</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القسم الثالث: البدعة القولية الاعتقادية، والبدعة العملية:</w:t>
      </w:r>
      <w:r w:rsidRPr="007A3D82">
        <w:rPr>
          <w:rFonts w:ascii="Times New Roman" w:eastAsia="Times New Roman" w:hAnsi="Times New Roman" w:cs="Simplified Arabic"/>
          <w:b/>
          <w:bCs/>
          <w:noProof/>
          <w:webHidden/>
          <w:sz w:val="24"/>
          <w:szCs w:val="24"/>
          <w:rtl/>
        </w:rPr>
        <w:tab/>
        <w:t>4</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 البدعة القولية الاعتقادية.</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2- البدعة العملية وهي أنواع:</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710"/>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النوع الأول: بدعة في أصل العبادة</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bidi/>
        <w:spacing w:after="0" w:line="192" w:lineRule="auto"/>
        <w:ind w:left="-11"/>
        <w:jc w:val="lowKashida"/>
        <w:rPr>
          <w:rFonts w:ascii="Times New Roman" w:eastAsia="Times New Roman" w:hAnsi="Times New Roman" w:cs="Simplified Arabic"/>
          <w:b/>
          <w:bCs/>
          <w:sz w:val="28"/>
          <w:szCs w:val="28"/>
          <w:u w:val="single"/>
          <w:rtl/>
          <w:lang w:eastAsia="ar-SA"/>
        </w:rPr>
      </w:pPr>
      <w:r w:rsidRPr="007A3D82">
        <w:rPr>
          <w:rFonts w:ascii="Times New Roman" w:eastAsia="Times New Roman" w:hAnsi="Times New Roman" w:cs="Simplified Arabic"/>
          <w:b/>
          <w:bCs/>
          <w:sz w:val="28"/>
          <w:szCs w:val="28"/>
          <w:u w:val="single"/>
          <w:rtl/>
          <w:lang w:eastAsia="ar-SA"/>
        </w:rPr>
        <w:t xml:space="preserve">              الموضوع                                                   الصفحة</w:t>
      </w:r>
    </w:p>
    <w:p w:rsidR="007A3D82" w:rsidRPr="007A3D82" w:rsidRDefault="007A3D82" w:rsidP="007A3D82">
      <w:pPr>
        <w:widowControl w:val="0"/>
        <w:tabs>
          <w:tab w:val="right" w:leader="dot" w:pos="7360"/>
        </w:tabs>
        <w:bidi/>
        <w:spacing w:after="0" w:line="240" w:lineRule="auto"/>
        <w:ind w:firstLine="710"/>
        <w:jc w:val="both"/>
        <w:rPr>
          <w:rFonts w:ascii="Times New Roman" w:eastAsia="Times New Roman" w:hAnsi="Times New Roman" w:cs="Simplified Arabic"/>
          <w:b/>
          <w:bCs/>
          <w:noProof/>
          <w:sz w:val="24"/>
          <w:szCs w:val="24"/>
        </w:rPr>
      </w:pPr>
      <w:r w:rsidRPr="007A3D82">
        <w:rPr>
          <w:rFonts w:ascii="mylotus" w:eastAsia="Times New Roman" w:hAnsi="mylotus" w:cs="mylotus"/>
          <w:b/>
          <w:bCs/>
          <w:noProof/>
          <w:color w:val="0000FF"/>
          <w:sz w:val="24"/>
          <w:szCs w:val="24"/>
          <w:u w:val="single"/>
          <w:rtl/>
          <w:lang w:eastAsia="ar-SA" w:bidi="ar-SY"/>
        </w:rPr>
        <w:t>النوع الثاني: ما يكون من الزيادة على العبادة المشروعة.</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710"/>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النوع الثالث: ما يكون في صفة أداء العبادة</w:t>
      </w:r>
      <w:r w:rsidRPr="007A3D82">
        <w:rPr>
          <w:rFonts w:ascii="Times New Roman" w:eastAsia="Times New Roman" w:hAnsi="Times New Roman" w:cs="Simplified Arabic"/>
          <w:b/>
          <w:bCs/>
          <w:noProof/>
          <w:webHidden/>
          <w:sz w:val="24"/>
          <w:szCs w:val="24"/>
          <w:rtl/>
          <w:lang w:eastAsia="ar-SA"/>
        </w:rPr>
        <w:tab/>
        <w:t>45</w:t>
      </w:r>
    </w:p>
    <w:p w:rsidR="007A3D82" w:rsidRPr="007A3D82" w:rsidRDefault="007A3D82" w:rsidP="007A3D82">
      <w:pPr>
        <w:widowControl w:val="0"/>
        <w:tabs>
          <w:tab w:val="right" w:leader="dot" w:pos="7360"/>
        </w:tabs>
        <w:bidi/>
        <w:spacing w:after="0" w:line="240" w:lineRule="auto"/>
        <w:ind w:firstLine="710"/>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6"/>
          <w:w w:val="97"/>
          <w:sz w:val="24"/>
          <w:szCs w:val="24"/>
          <w:u w:val="single"/>
          <w:rtl/>
          <w:lang w:eastAsia="ar-SA" w:bidi="ar-SY"/>
        </w:rPr>
        <w:t>النوع الرابع:ما يكون بتخصيص وقت للعبادة المشروعة لم يخصصه الشرع:</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السادس: حكم البدعة في الدين</w:t>
      </w:r>
      <w:r w:rsidRPr="007A3D82">
        <w:rPr>
          <w:rFonts w:ascii="Times New Roman" w:eastAsia="Times New Roman" w:hAnsi="Times New Roman" w:cs="Simplified Arabic"/>
          <w:b/>
          <w:bCs/>
          <w:noProof/>
          <w:webHidden/>
          <w:sz w:val="24"/>
          <w:szCs w:val="24"/>
          <w:rtl/>
        </w:rPr>
        <w:tab/>
        <w:t>4</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lastRenderedPageBreak/>
        <w:t>فمنها: ما هو كفر.</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8"/>
          <w:w w:val="97"/>
          <w:sz w:val="24"/>
          <w:szCs w:val="24"/>
          <w:u w:val="single"/>
          <w:rtl/>
          <w:lang w:eastAsia="ar-SA" w:bidi="ar-SY"/>
        </w:rPr>
        <w:t>ومنها:ما هو من وسائل الشرك.</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ومنها: ما هو من المعاصي</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 من جهة كون صاحب البدعة م</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د</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عياً للاجتهاد أو مقلداً.</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2- من جهة وقوعها في الضروريات</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3- من جهة كون صاحبها مستتراً بها أو معلناً.</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4- من جهة كونه داعياً إليها أو غير داع</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 xml:space="preserve"> لها.</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5- من جهة كونه خارجاً على أهل السنة أو غير خارج.</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6- من جهة كون البدعة حقيقية أو إضافية.</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7- من جهة كون البدعة بي</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نة أو مشكلة.</w:t>
      </w:r>
      <w:r w:rsidRPr="007A3D82">
        <w:rPr>
          <w:rFonts w:ascii="Times New Roman" w:eastAsia="Times New Roman" w:hAnsi="Times New Roman" w:cs="Simplified Arabic"/>
          <w:b/>
          <w:bCs/>
          <w:noProof/>
          <w:webHidden/>
          <w:sz w:val="24"/>
          <w:szCs w:val="24"/>
          <w:rtl/>
          <w:lang w:eastAsia="ar-SA"/>
        </w:rPr>
        <w:tab/>
        <w:t>47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8- من جهة كون البدعة كفراً أو غير كفر.</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9- من جهة الإصرار على البدعة أو عدمه.</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وبي</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ن رحمه الله أن هذه المراتب تختلف في الإثم على حسب النظر إلى دركاتها</w:t>
      </w:r>
      <w:r w:rsidRPr="007A3D82">
        <w:rPr>
          <w:rFonts w:ascii="mylotus" w:eastAsia="Times New Roman" w:hAnsi="mylotus" w:cs="mylotus"/>
          <w:b/>
          <w:bCs/>
          <w:noProof/>
          <w:color w:val="0000FF"/>
          <w:sz w:val="24"/>
          <w:szCs w:val="24"/>
          <w:u w:val="single"/>
          <w:vertAlign w:val="superscript"/>
          <w:rtl/>
          <w:lang w:eastAsia="ar-SA"/>
        </w:rPr>
        <w:t>(</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البدع تنقسم على حسب مراتبها في الإثم إلى ثلاثة أقسام:</w:t>
      </w:r>
      <w:r w:rsidRPr="007A3D82">
        <w:rPr>
          <w:rFonts w:ascii="Times New Roman" w:eastAsia="Times New Roman" w:hAnsi="Times New Roman" w:cs="Simplified Arabic"/>
          <w:b/>
          <w:bCs/>
          <w:noProof/>
          <w:webHidden/>
          <w:sz w:val="24"/>
          <w:szCs w:val="24"/>
          <w:rtl/>
          <w:lang w:eastAsia="ar-SA"/>
        </w:rPr>
        <w:tab/>
        <w:t>47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القسم الأول: كفر بواح</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القسم الثاني: كبيرة من كبائر الذنوب</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القسم الثالث: صغيرة من صغائر الذنوب</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t>الشرط الأول: لا يداوم عليها، فإن المداومة تنقلها إلى كبيرة في حقه.</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t>الشرط الثاني: لا يدعو إليها؛ فإن ذلك يعظم الذنب لكثرة العمل بها.</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الشرط الثالث: لا يفعلها في مجتمعات الناس، ولا في المواضع التي تقام فيها السنن.</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الشرط الرابع: لا يستصغرها ولا يستحقرها</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ومنهم من قسم البدع إلى أقسام أحكام الشريعة الخمسة</w:t>
      </w:r>
      <w:r w:rsidRPr="007A3D82">
        <w:rPr>
          <w:rFonts w:ascii="Times New Roman" w:eastAsia="Times New Roman" w:hAnsi="Times New Roman" w:cs="Simplified Arabic"/>
          <w:b/>
          <w:bCs/>
          <w:noProof/>
          <w:webHidden/>
          <w:sz w:val="24"/>
          <w:szCs w:val="24"/>
          <w:rtl/>
          <w:lang w:eastAsia="ar-SA"/>
        </w:rPr>
        <w:tab/>
        <w:t>4</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السابع: أنواع البدع عند القبور</w:t>
      </w:r>
      <w:r w:rsidRPr="007A3D82">
        <w:rPr>
          <w:rFonts w:ascii="Times New Roman" w:eastAsia="Times New Roman" w:hAnsi="Times New Roman" w:cs="Simplified Arabic"/>
          <w:b/>
          <w:bCs/>
          <w:noProof/>
          <w:webHidden/>
          <w:sz w:val="24"/>
          <w:szCs w:val="24"/>
          <w:rtl/>
        </w:rPr>
        <w:tab/>
        <w:t>49</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النوع الأول: من يسأل الميت حاجته</w:t>
      </w:r>
      <w:r w:rsidRPr="007A3D82">
        <w:rPr>
          <w:rFonts w:ascii="Times New Roman" w:eastAsia="Times New Roman" w:hAnsi="Times New Roman" w:cs="Simplified Arabic"/>
          <w:b/>
          <w:bCs/>
          <w:noProof/>
          <w:webHidden/>
          <w:sz w:val="24"/>
          <w:szCs w:val="24"/>
          <w:rtl/>
          <w:lang w:eastAsia="ar-SA"/>
        </w:rPr>
        <w:tab/>
        <w:t>49</w:t>
      </w:r>
    </w:p>
    <w:p w:rsidR="007A3D82" w:rsidRPr="007A3D82" w:rsidRDefault="007A3D82" w:rsidP="007A3D82">
      <w:pPr>
        <w:widowControl w:val="0"/>
        <w:bidi/>
        <w:spacing w:after="0" w:line="192" w:lineRule="auto"/>
        <w:ind w:left="-11"/>
        <w:jc w:val="lowKashida"/>
        <w:rPr>
          <w:rFonts w:ascii="Times New Roman" w:eastAsia="Times New Roman" w:hAnsi="Times New Roman" w:cs="Simplified Arabic"/>
          <w:b/>
          <w:bCs/>
          <w:sz w:val="28"/>
          <w:szCs w:val="28"/>
          <w:u w:val="single"/>
          <w:rtl/>
          <w:lang w:eastAsia="ar-SA"/>
        </w:rPr>
      </w:pPr>
      <w:r w:rsidRPr="007A3D82">
        <w:rPr>
          <w:rFonts w:ascii="Times New Roman" w:eastAsia="Times New Roman" w:hAnsi="Times New Roman" w:cs="Simplified Arabic"/>
          <w:b/>
          <w:bCs/>
          <w:sz w:val="28"/>
          <w:szCs w:val="28"/>
          <w:u w:val="single"/>
          <w:rtl/>
          <w:lang w:eastAsia="ar-SA"/>
        </w:rPr>
        <w:t xml:space="preserve">             الموضوع                                                    الصفحة</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Pr>
      </w:pPr>
      <w:r w:rsidRPr="007A3D82">
        <w:rPr>
          <w:rFonts w:ascii="mylotus" w:eastAsia="Times New Roman" w:hAnsi="mylotus" w:cs="mylotus"/>
          <w:b/>
          <w:bCs/>
          <w:noProof/>
          <w:color w:val="0000FF"/>
          <w:sz w:val="24"/>
          <w:szCs w:val="24"/>
          <w:u w:val="single"/>
          <w:rtl/>
          <w:lang w:eastAsia="ar-SA" w:bidi="ar-SY"/>
        </w:rPr>
        <w:t>النوع الثاني: أن يسأل الله تعالى بالميت</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النوع الثالث: أن يظن أن الدعاء عند القبور مستجاب</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الثامن: البدع المنتشرة المعاصرة</w:t>
      </w:r>
      <w:r w:rsidRPr="007A3D82">
        <w:rPr>
          <w:rFonts w:ascii="Times New Roman" w:eastAsia="Times New Roman" w:hAnsi="Times New Roman" w:cs="Simplified Arabic"/>
          <w:b/>
          <w:bCs/>
          <w:noProof/>
          <w:webHidden/>
          <w:sz w:val="24"/>
          <w:szCs w:val="24"/>
          <w:rtl/>
        </w:rPr>
        <w:tab/>
        <w:t>5</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8"/>
          <w:sz w:val="24"/>
          <w:szCs w:val="24"/>
          <w:u w:val="single"/>
          <w:rtl/>
          <w:lang w:eastAsia="ar-SA" w:bidi="ar-SY"/>
        </w:rPr>
        <w:t>البدع المنتشرة المعاصرة كثيرة جداً، منها ما يأتي:</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أولاً: بدعة الاحتفال بالمولد النبوي:</w:t>
      </w:r>
      <w:r w:rsidRPr="007A3D82">
        <w:rPr>
          <w:rFonts w:ascii="Times New Roman" w:eastAsia="Times New Roman" w:hAnsi="Times New Roman" w:cs="Simplified Arabic"/>
          <w:b/>
          <w:bCs/>
          <w:noProof/>
          <w:webHidden/>
          <w:sz w:val="24"/>
          <w:szCs w:val="24"/>
          <w:rtl/>
        </w:rPr>
        <w:tab/>
        <w:t>51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4"/>
          <w:sz w:val="24"/>
          <w:szCs w:val="24"/>
          <w:u w:val="single"/>
          <w:rtl/>
          <w:lang w:eastAsia="ar-SA" w:bidi="ar-SY"/>
        </w:rPr>
        <w:lastRenderedPageBreak/>
        <w:t>أولاً: الاحتفال بالمولد من البدع المحدثة في الدين</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 xml:space="preserve">ثانياً: الخلفاء الراشدون ومن معهم من أصحاب النبي </w:t>
      </w:r>
      <w:r w:rsidRPr="007A3D82">
        <w:rPr>
          <w:rFonts w:ascii="mylotus" w:eastAsia="Times New Roman" w:hAnsi="mylotus" w:cs="mylotus"/>
          <w:b/>
          <w:bCs/>
          <w:noProof/>
          <w:color w:val="0000FF"/>
          <w:sz w:val="24"/>
          <w:szCs w:val="24"/>
          <w:u w:val="single"/>
          <w:lang w:eastAsia="ar-SA"/>
        </w:rPr>
        <w:sym w:font="AGA Arabesque" w:char="F072"/>
      </w:r>
      <w:r w:rsidRPr="007A3D82">
        <w:rPr>
          <w:rFonts w:ascii="mylotus" w:eastAsia="Times New Roman" w:hAnsi="mylotus" w:cs="mylotus"/>
          <w:b/>
          <w:bCs/>
          <w:noProof/>
          <w:color w:val="0000FF"/>
          <w:sz w:val="24"/>
          <w:szCs w:val="24"/>
          <w:u w:val="single"/>
          <w:rtl/>
          <w:lang w:eastAsia="ar-SA"/>
        </w:rPr>
        <w:t xml:space="preserve"> </w:t>
      </w:r>
      <w:r w:rsidRPr="007A3D82">
        <w:rPr>
          <w:rFonts w:ascii="mylotus" w:eastAsia="Times New Roman" w:hAnsi="mylotus" w:cs="mylotus"/>
          <w:b/>
          <w:bCs/>
          <w:noProof/>
          <w:color w:val="0000FF"/>
          <w:sz w:val="24"/>
          <w:szCs w:val="24"/>
          <w:u w:val="single"/>
          <w:rtl/>
          <w:lang w:eastAsia="ar-SA" w:bidi="ar-SY"/>
        </w:rPr>
        <w:t>لم يحتفلوا بالمولد</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ثالثاً: الاحتفال بالمولد من سنة أهل الزيغ والضلال</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 xml:space="preserve">رابعاً: إن الله </w:t>
      </w:r>
      <w:r w:rsidRPr="007A3D82">
        <w:rPr>
          <w:rFonts w:ascii="mylotus" w:eastAsia="Times New Roman" w:hAnsi="mylotus" w:cs="mylotus"/>
          <w:b/>
          <w:bCs/>
          <w:noProof/>
          <w:color w:val="0000FF"/>
          <w:spacing w:val="-4"/>
          <w:sz w:val="24"/>
          <w:szCs w:val="24"/>
          <w:u w:val="single"/>
          <w:lang w:eastAsia="ar-SA" w:bidi="ar-SY"/>
        </w:rPr>
        <w:sym w:font="AGA Arabesque" w:char="F055"/>
      </w:r>
      <w:r w:rsidRPr="007A3D82">
        <w:rPr>
          <w:rFonts w:ascii="mylotus" w:eastAsia="Times New Roman" w:hAnsi="mylotus" w:cs="mylotus"/>
          <w:b/>
          <w:bCs/>
          <w:noProof/>
          <w:color w:val="0000FF"/>
          <w:sz w:val="24"/>
          <w:szCs w:val="24"/>
          <w:u w:val="single"/>
          <w:rtl/>
          <w:lang w:eastAsia="ar-SA" w:bidi="ar-SY"/>
        </w:rPr>
        <w:t xml:space="preserve"> قد كمَّل الدين،</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خامساً: إحداث مثل هذه الموالد البدعية يُفهم منه أن الله تعالى لم يُكمل</w:t>
      </w:r>
      <w:r w:rsidRPr="007A3D82">
        <w:rPr>
          <w:rFonts w:ascii="Times New Roman" w:eastAsia="Times New Roman" w:hAnsi="Times New Roman" w:cs="Simplified Arabic"/>
          <w:b/>
          <w:bCs/>
          <w:noProof/>
          <w:webHidden/>
          <w:sz w:val="24"/>
          <w:szCs w:val="24"/>
          <w:rtl/>
          <w:lang w:eastAsia="ar-SA"/>
        </w:rPr>
        <w:t xml:space="preserve"> الدين</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سادساً: صرّح علماء الإسلام المحقّقون بإنكار الموالد</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سابعاً: إن الاحتفال بالمولد لا يحقّق محبّة الرسول</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ثامناً: الاحتفال بالمولد النبوي، واتخاذه عيداً فيه تشبه باليهود</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تاسعاً: العاقل لا يغترّ بكثرة من يحتفل بالمولد من الناس في سائر البلدان</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عاشراً: القاعدة الشرعية: ردّ ما تنازع فيه الناس إلى كتاب الله تعالى وسنة رسوله</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الحادي عشر: إن المشروع للمسلم يوم الإثنين أن يصوم إذا أحبّ</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الثاني عشر: عيد المولد النبوي لا يخلو من وقوع المنكرات والمفاسد غالباً</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6"/>
          <w:sz w:val="24"/>
          <w:szCs w:val="24"/>
          <w:u w:val="single"/>
          <w:rtl/>
          <w:lang w:eastAsia="ar-SA" w:bidi="ar-SY"/>
        </w:rPr>
        <w:t>1- أكثر القصائد والمدائح التي يتغن</w:t>
      </w:r>
      <w:r w:rsidRPr="007A3D82">
        <w:rPr>
          <w:rFonts w:ascii="mylotus" w:eastAsia="Times New Roman" w:hAnsi="mylotus" w:cs="mylotus"/>
          <w:b/>
          <w:bCs/>
          <w:noProof/>
          <w:color w:val="0000FF"/>
          <w:spacing w:val="-6"/>
          <w:sz w:val="24"/>
          <w:szCs w:val="24"/>
          <w:u w:val="single"/>
          <w:rtl/>
          <w:lang w:eastAsia="ar-SA"/>
        </w:rPr>
        <w:t>َّ</w:t>
      </w:r>
      <w:r w:rsidRPr="007A3D82">
        <w:rPr>
          <w:rFonts w:ascii="mylotus" w:eastAsia="Times New Roman" w:hAnsi="mylotus" w:cs="mylotus"/>
          <w:b/>
          <w:bCs/>
          <w:noProof/>
          <w:color w:val="0000FF"/>
          <w:spacing w:val="-6"/>
          <w:sz w:val="24"/>
          <w:szCs w:val="24"/>
          <w:u w:val="single"/>
          <w:rtl/>
          <w:lang w:eastAsia="ar-SA" w:bidi="ar-SY"/>
        </w:rPr>
        <w:t>ى بها أهل المولد لا تخلو من ألفاظ شركية</w:t>
      </w:r>
      <w:r w:rsidRPr="007A3D82">
        <w:rPr>
          <w:rFonts w:ascii="Times New Roman" w:eastAsia="Times New Roman" w:hAnsi="Times New Roman" w:cs="Simplified Arabic"/>
          <w:b/>
          <w:bCs/>
          <w:noProof/>
          <w:webHidden/>
          <w:sz w:val="24"/>
          <w:szCs w:val="24"/>
          <w:rtl/>
          <w:lang w:eastAsia="ar-SA"/>
        </w:rPr>
        <w:tab/>
        <w:t>56</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2- يحصل في الاحتفالات بالموالد في الغالب بعض المحرمات الأخرى</w:t>
      </w:r>
      <w:r w:rsidRPr="007A3D82">
        <w:rPr>
          <w:rFonts w:ascii="Times New Roman" w:eastAsia="Times New Roman" w:hAnsi="Times New Roman" w:cs="Simplified Arabic"/>
          <w:b/>
          <w:bCs/>
          <w:noProof/>
          <w:webHidden/>
          <w:sz w:val="24"/>
          <w:szCs w:val="24"/>
          <w:rtl/>
          <w:lang w:eastAsia="ar-SA"/>
        </w:rPr>
        <w:tab/>
        <w:t>56</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3- يحصل عمل قبيح في الاحتفال بمولد النبي</w:t>
      </w:r>
      <w:r w:rsidRPr="007A3D82">
        <w:rPr>
          <w:rFonts w:ascii="Times New Roman" w:eastAsia="Times New Roman" w:hAnsi="Times New Roman" w:cs="Simplified Arabic"/>
          <w:b/>
          <w:bCs/>
          <w:noProof/>
          <w:webHidden/>
          <w:sz w:val="24"/>
          <w:szCs w:val="24"/>
          <w:rtl/>
          <w:lang w:eastAsia="ar-SA"/>
        </w:rPr>
        <w:tab/>
        <w:t>5</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ثانياً: بدعة الاحتفال بأول ليلة جمعة من شهر رجب:</w:t>
      </w:r>
      <w:r w:rsidRPr="007A3D82">
        <w:rPr>
          <w:rFonts w:ascii="Times New Roman" w:eastAsia="Times New Roman" w:hAnsi="Times New Roman" w:cs="Simplified Arabic"/>
          <w:b/>
          <w:bCs/>
          <w:noProof/>
          <w:webHidden/>
          <w:sz w:val="24"/>
          <w:szCs w:val="24"/>
          <w:rtl/>
        </w:rPr>
        <w:tab/>
        <w:t>5</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تلخيصٍ في بطلان صلاة الرغائب ومفاسدها</w:t>
      </w:r>
      <w:r w:rsidRPr="007A3D82">
        <w:rPr>
          <w:rFonts w:ascii="Times New Roman" w:eastAsia="Times New Roman" w:hAnsi="Times New Roman" w:cs="Simplified Arabic"/>
          <w:b/>
          <w:bCs/>
          <w:noProof/>
          <w:webHidden/>
          <w:sz w:val="24"/>
          <w:szCs w:val="24"/>
          <w:rtl/>
          <w:lang w:eastAsia="ar-SA"/>
        </w:rPr>
        <w:tab/>
        <w:t>59</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 يدلّ على ابتداع هذه الصلاة أن العلماء لم ينقل عن واحدٍ أنه ذكر هذه الصلاة</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2- هذه الصلاة مخالفة للشرع من وجوه</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 xml:space="preserve"> ثلاثة:</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الوجه الأول:</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الوجه الثاني: فإنه يلزم من الموافقة على ذلك مفاسد، هي:</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المفسدة الأولى: يحمل كثيراً منهم على أمرين:</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أحدهما: التفريط في الفرائض.</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bidi/>
        <w:spacing w:after="0" w:line="192" w:lineRule="auto"/>
        <w:ind w:left="-11"/>
        <w:jc w:val="lowKashida"/>
        <w:rPr>
          <w:rFonts w:ascii="Times New Roman" w:eastAsia="Times New Roman" w:hAnsi="Times New Roman" w:cs="Simplified Arabic"/>
          <w:b/>
          <w:bCs/>
          <w:sz w:val="28"/>
          <w:szCs w:val="28"/>
          <w:u w:val="single"/>
          <w:rtl/>
          <w:lang w:eastAsia="ar-SA"/>
        </w:rPr>
      </w:pPr>
      <w:r w:rsidRPr="007A3D82">
        <w:rPr>
          <w:rFonts w:ascii="Times New Roman" w:eastAsia="Times New Roman" w:hAnsi="Times New Roman" w:cs="Simplified Arabic"/>
          <w:b/>
          <w:bCs/>
          <w:sz w:val="28"/>
          <w:szCs w:val="28"/>
          <w:u w:val="single"/>
          <w:rtl/>
          <w:lang w:eastAsia="ar-SA"/>
        </w:rPr>
        <w:t xml:space="preserve">               الموضوع                                                  الصفحة</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Pr>
      </w:pPr>
      <w:r w:rsidRPr="007A3D82">
        <w:rPr>
          <w:rFonts w:ascii="mylotus" w:eastAsia="Times New Roman" w:hAnsi="mylotus" w:cs="mylotus"/>
          <w:b/>
          <w:bCs/>
          <w:noProof/>
          <w:color w:val="0000FF"/>
          <w:sz w:val="24"/>
          <w:szCs w:val="24"/>
          <w:u w:val="single"/>
          <w:rtl/>
          <w:lang w:eastAsia="ar-SA" w:bidi="ar-SY"/>
        </w:rPr>
        <w:t>والثاني: الانهماك في المعاصي،.</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المفسدة الثانية: أن فعل البدع مما يغري المبتدعين في إضلال</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lang w:bidi="ar-SY"/>
        </w:rPr>
      </w:pPr>
      <w:r w:rsidRPr="007A3D82">
        <w:rPr>
          <w:rFonts w:ascii="mylotus" w:eastAsia="Times New Roman" w:hAnsi="mylotus" w:cs="mylotus"/>
          <w:b/>
          <w:bCs/>
          <w:noProof/>
          <w:color w:val="0000FF"/>
          <w:sz w:val="24"/>
          <w:szCs w:val="24"/>
          <w:u w:val="single"/>
          <w:rtl/>
          <w:lang w:eastAsia="ar-SA" w:bidi="ar-SY"/>
        </w:rPr>
        <w:t>المفسدة الثالثة: أن الرجل العالم إذا فعل هذه البدعة كان موهماً للعامة أنها من السنن.</w:t>
      </w:r>
      <w:r w:rsidRPr="007A3D82">
        <w:rPr>
          <w:rFonts w:ascii="Times New Roman" w:eastAsia="Times New Roman" w:hAnsi="Times New Roman" w:cs="Simplified Arabic"/>
          <w:b/>
          <w:bCs/>
          <w:noProof/>
          <w:sz w:val="24"/>
          <w:szCs w:val="24"/>
          <w:rtl/>
          <w:lang w:bidi="ar-SY"/>
        </w:rPr>
        <w:t>61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المفسدة الرابعة: العالم إذا صلَّى هذه الصلاة المبتدعة كان متسبِّباً إلى أن تكذب العامة</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الوجه الثالث: أن هذه الصلاة البدعية مشتملة على مخالفة</w:t>
      </w:r>
      <w:r w:rsidRPr="007A3D82">
        <w:rPr>
          <w:rFonts w:ascii="mylotus" w:eastAsia="Times New Roman" w:hAnsi="mylotus" w:cs="mylotus"/>
          <w:b/>
          <w:bCs/>
          <w:noProof/>
          <w:color w:val="0000FF"/>
          <w:sz w:val="24"/>
          <w:szCs w:val="24"/>
          <w:u w:val="single"/>
          <w:rtl/>
          <w:lang w:eastAsia="ar-SA"/>
        </w:rPr>
        <w:t xml:space="preserve"> سنن الشرع:</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8"/>
          <w:sz w:val="24"/>
          <w:szCs w:val="24"/>
          <w:u w:val="single"/>
          <w:rtl/>
          <w:lang w:eastAsia="ar-SA"/>
        </w:rPr>
        <w:t xml:space="preserve">الأمر الأول:مخالفة لسنة النبي </w:t>
      </w:r>
      <w:r w:rsidRPr="007A3D82">
        <w:rPr>
          <w:rFonts w:ascii="mylotus" w:eastAsia="Times New Roman" w:hAnsi="mylotus" w:cs="mylotus"/>
          <w:b/>
          <w:bCs/>
          <w:noProof/>
          <w:color w:val="0000FF"/>
          <w:spacing w:val="-8"/>
          <w:sz w:val="24"/>
          <w:szCs w:val="24"/>
          <w:u w:val="single"/>
          <w:lang w:eastAsia="ar-SA"/>
        </w:rPr>
        <w:sym w:font="AGA Arabesque" w:char="F072"/>
      </w:r>
      <w:r w:rsidRPr="007A3D82">
        <w:rPr>
          <w:rFonts w:ascii="mylotus" w:eastAsia="Times New Roman" w:hAnsi="mylotus" w:cs="mylotus"/>
          <w:b/>
          <w:bCs/>
          <w:noProof/>
          <w:color w:val="0000FF"/>
          <w:spacing w:val="-8"/>
          <w:sz w:val="24"/>
          <w:szCs w:val="24"/>
          <w:u w:val="single"/>
          <w:rtl/>
          <w:lang w:eastAsia="ar-SA"/>
        </w:rPr>
        <w:t xml:space="preserve"> في الصلاة بسبب</w:t>
      </w:r>
      <w:r w:rsidRPr="007A3D82">
        <w:rPr>
          <w:rFonts w:ascii="mylotus" w:eastAsia="Times New Roman" w:hAnsi="mylotus" w:cs="mylotus"/>
          <w:b/>
          <w:bCs/>
          <w:noProof/>
          <w:color w:val="0000FF"/>
          <w:spacing w:val="-8"/>
          <w:sz w:val="24"/>
          <w:szCs w:val="24"/>
          <w:u w:val="single"/>
          <w:rtl/>
          <w:lang w:eastAsia="ar-SA" w:bidi="ar-SY"/>
        </w:rPr>
        <w:t xml:space="preserve"> عدد السجدات</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lastRenderedPageBreak/>
        <w:t>الأمر الثاني: مخالفة لسنة خشوع القلب وخضوعه</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4"/>
          <w:sz w:val="24"/>
          <w:szCs w:val="24"/>
          <w:u w:val="single"/>
          <w:rtl/>
          <w:lang w:eastAsia="ar-SA" w:bidi="ar-SY"/>
        </w:rPr>
        <w:t>الأمر الثالث:مخالفة لسنة النوافل في البيوت.</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6"/>
          <w:sz w:val="24"/>
          <w:szCs w:val="24"/>
          <w:u w:val="single"/>
          <w:rtl/>
          <w:lang w:eastAsia="ar-SA" w:bidi="ar-SY"/>
        </w:rPr>
        <w:t>الأمر الرابع:أن من كمال هذه الصلاة البدعية عند واضعيها صيام يوم الخميس ذلك اليوم</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الأمر الخامس: أن سجدتي هذه الصلاة بعد الفراغ منها سجدتان لا سبب لهما</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ثالثاً: بدعة الاحتفال بليلة الإسراء والمعراج:</w:t>
      </w:r>
      <w:r w:rsidRPr="007A3D82">
        <w:rPr>
          <w:rFonts w:ascii="Times New Roman" w:eastAsia="Times New Roman" w:hAnsi="Times New Roman" w:cs="Simplified Arabic"/>
          <w:b/>
          <w:bCs/>
          <w:noProof/>
          <w:webHidden/>
          <w:sz w:val="24"/>
          <w:szCs w:val="24"/>
          <w:rtl/>
        </w:rPr>
        <w:tab/>
        <w:t>6</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هذه الليلة لا يُحتفَل بها، ولا تُخصّ بشيء من أنواع العبادة؛ لأمور منها:</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أولاً: هذه الليلة لم يأت</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 xml:space="preserve"> خبر صحيح في تحديدها</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ثانياً: لا يعرف عن أحد من المسلمين: أنه جعل لليلة الإسراء فضيلة عن غيرها</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6"/>
          <w:sz w:val="24"/>
          <w:szCs w:val="24"/>
          <w:u w:val="single"/>
          <w:rtl/>
          <w:lang w:eastAsia="ar-SA" w:bidi="ar-SY"/>
        </w:rPr>
        <w:t>ثالثاً: قد أكمل الله لهذه الأمة دينها، وأتمّ النعمة</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 xml:space="preserve">رابعاً: حذّر النبي </w:t>
      </w:r>
      <w:r w:rsidRPr="007A3D82">
        <w:rPr>
          <w:rFonts w:ascii="mylotus" w:eastAsia="Times New Roman" w:hAnsi="mylotus" w:cs="mylotus"/>
          <w:b/>
          <w:bCs/>
          <w:noProof/>
          <w:color w:val="0000FF"/>
          <w:sz w:val="24"/>
          <w:szCs w:val="24"/>
          <w:u w:val="single"/>
          <w:lang w:eastAsia="ar-SA"/>
        </w:rPr>
        <w:sym w:font="AGA Arabesque" w:char="F072"/>
      </w:r>
      <w:r w:rsidRPr="007A3D82">
        <w:rPr>
          <w:rFonts w:ascii="mylotus" w:eastAsia="Times New Roman" w:hAnsi="mylotus" w:cs="mylotus"/>
          <w:b/>
          <w:bCs/>
          <w:noProof/>
          <w:color w:val="0000FF"/>
          <w:sz w:val="24"/>
          <w:szCs w:val="24"/>
          <w:u w:val="single"/>
          <w:rtl/>
          <w:lang w:eastAsia="ar-SA"/>
        </w:rPr>
        <w:t xml:space="preserve"> </w:t>
      </w:r>
      <w:r w:rsidRPr="007A3D82">
        <w:rPr>
          <w:rFonts w:ascii="mylotus" w:eastAsia="Times New Roman" w:hAnsi="mylotus" w:cs="mylotus"/>
          <w:b/>
          <w:bCs/>
          <w:noProof/>
          <w:color w:val="0000FF"/>
          <w:sz w:val="24"/>
          <w:szCs w:val="24"/>
          <w:u w:val="single"/>
          <w:rtl/>
          <w:lang w:eastAsia="ar-SA" w:bidi="ar-SY"/>
        </w:rPr>
        <w:t>من البدع، وصرّح بأن كل بدعة ضلالة</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رابعاً: الاحتفال بليلة النصف من شعبان:</w:t>
      </w:r>
      <w:r w:rsidRPr="007A3D82">
        <w:rPr>
          <w:rFonts w:ascii="Times New Roman" w:eastAsia="Times New Roman" w:hAnsi="Times New Roman" w:cs="Simplified Arabic"/>
          <w:b/>
          <w:bCs/>
          <w:noProof/>
          <w:webHidden/>
          <w:sz w:val="24"/>
          <w:szCs w:val="24"/>
          <w:rtl/>
        </w:rPr>
        <w:tab/>
        <w:t>6</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اختلف علماء أهل الشام في صفة إحيائها على قولين:</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أحدهما: أنه يستحب إحياؤها جماعةً في المساجد</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والثاني: أنه يُكره الاجتماع فيها في المساجد للصلاة، والقصص، والدعاء</w:t>
      </w:r>
      <w:r w:rsidRPr="007A3D82">
        <w:rPr>
          <w:rFonts w:ascii="Times New Roman" w:eastAsia="Times New Roman" w:hAnsi="Times New Roman" w:cs="Simplified Arabic"/>
          <w:b/>
          <w:bCs/>
          <w:noProof/>
          <w:webHidden/>
          <w:sz w:val="24"/>
          <w:szCs w:val="24"/>
          <w:rtl/>
          <w:lang w:eastAsia="ar-SA"/>
        </w:rPr>
        <w:tab/>
        <w:t>6</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يتضح أن تخصيص ليلة النصف من بدعة لا أصل لها</w:t>
      </w:r>
      <w:r w:rsidRPr="007A3D82">
        <w:rPr>
          <w:rFonts w:ascii="Times New Roman" w:eastAsia="Times New Roman" w:hAnsi="Times New Roman" w:cs="Simplified Arabic"/>
          <w:b/>
          <w:bCs/>
          <w:noProof/>
          <w:webHidden/>
          <w:sz w:val="24"/>
          <w:szCs w:val="24"/>
          <w:rtl/>
          <w:lang w:eastAsia="ar-SA"/>
        </w:rPr>
        <w:tab/>
        <w:t>69</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خامساً: التبرّك:</w:t>
      </w:r>
      <w:r w:rsidRPr="007A3D82">
        <w:rPr>
          <w:rFonts w:ascii="Times New Roman" w:eastAsia="Times New Roman" w:hAnsi="Times New Roman" w:cs="Simplified Arabic"/>
          <w:b/>
          <w:bCs/>
          <w:noProof/>
          <w:webHidden/>
          <w:sz w:val="24"/>
          <w:szCs w:val="24"/>
          <w:rtl/>
        </w:rPr>
        <w:tab/>
        <w:t>69</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الت</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بر</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ك: هو طلب البركة، والتبرّك بالشيء: طلب البركة بواسطته</w:t>
      </w:r>
      <w:r w:rsidRPr="007A3D82">
        <w:rPr>
          <w:rFonts w:ascii="Times New Roman" w:eastAsia="Times New Roman" w:hAnsi="Times New Roman" w:cs="Simplified Arabic"/>
          <w:b/>
          <w:bCs/>
          <w:noProof/>
          <w:webHidden/>
          <w:sz w:val="24"/>
          <w:szCs w:val="24"/>
          <w:rtl/>
          <w:lang w:eastAsia="ar-SA"/>
        </w:rPr>
        <w:tab/>
        <w:t>69</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المقصود بالبركة عدة أمور، منها:</w:t>
      </w:r>
      <w:r w:rsidRPr="007A3D82">
        <w:rPr>
          <w:rFonts w:ascii="Times New Roman" w:eastAsia="Times New Roman" w:hAnsi="Times New Roman" w:cs="Simplified Arabic"/>
          <w:b/>
          <w:bCs/>
          <w:noProof/>
          <w:webHidden/>
          <w:sz w:val="24"/>
          <w:szCs w:val="24"/>
          <w:rtl/>
          <w:lang w:eastAsia="ar-SA"/>
        </w:rPr>
        <w:tab/>
        <w:t>69</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 ثبوت الخير ودوامه.</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2- كثرة الخير وزيادته، واستمراره شيئاً بعد شيء.</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4"/>
          <w:sz w:val="24"/>
          <w:szCs w:val="24"/>
          <w:u w:val="single"/>
          <w:rtl/>
          <w:lang w:eastAsia="ar-SA" w:bidi="ar-SY"/>
        </w:rPr>
        <w:t>3- وتبارك لا يوصف بها إلا الله، ولا تسند إلا إليه</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والأمور المباركة أنواع، منها:</w:t>
      </w:r>
      <w:r w:rsidRPr="007A3D82">
        <w:rPr>
          <w:rFonts w:ascii="Times New Roman" w:eastAsia="Times New Roman" w:hAnsi="Times New Roman" w:cs="Simplified Arabic"/>
          <w:b/>
          <w:bCs/>
          <w:noProof/>
          <w:webHidden/>
          <w:sz w:val="24"/>
          <w:szCs w:val="24"/>
          <w:rtl/>
        </w:rPr>
        <w:tab/>
        <w:t>7</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bidi/>
        <w:spacing w:after="0" w:line="192" w:lineRule="auto"/>
        <w:ind w:left="-11"/>
        <w:jc w:val="lowKashida"/>
        <w:rPr>
          <w:rFonts w:ascii="Times New Roman" w:eastAsia="Times New Roman" w:hAnsi="Times New Roman" w:cs="Simplified Arabic"/>
          <w:b/>
          <w:bCs/>
          <w:sz w:val="28"/>
          <w:szCs w:val="28"/>
          <w:u w:val="single"/>
          <w:rtl/>
          <w:lang w:eastAsia="ar-SA"/>
        </w:rPr>
      </w:pPr>
      <w:r w:rsidRPr="007A3D82">
        <w:rPr>
          <w:rFonts w:ascii="Times New Roman" w:eastAsia="Times New Roman" w:hAnsi="Times New Roman" w:cs="Simplified Arabic"/>
          <w:b/>
          <w:bCs/>
          <w:sz w:val="28"/>
          <w:szCs w:val="28"/>
          <w:u w:val="single"/>
          <w:rtl/>
          <w:lang w:eastAsia="ar-SA"/>
        </w:rPr>
        <w:t xml:space="preserve">              الموضوع                                                   الصفحة</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Pr>
      </w:pPr>
      <w:r w:rsidRPr="007A3D82">
        <w:rPr>
          <w:rFonts w:ascii="mylotus" w:eastAsia="Times New Roman" w:hAnsi="mylotus" w:cs="mylotus"/>
          <w:b/>
          <w:bCs/>
          <w:noProof/>
          <w:color w:val="0000FF"/>
          <w:sz w:val="24"/>
          <w:szCs w:val="24"/>
          <w:u w:val="single"/>
          <w:rtl/>
          <w:lang w:eastAsia="ar-SA" w:bidi="ar-SY"/>
        </w:rPr>
        <w:t>1- القرآن الكريم مبارك.</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 xml:space="preserve">2- الرسول </w:t>
      </w:r>
      <w:r w:rsidRPr="007A3D82">
        <w:rPr>
          <w:rFonts w:ascii="mylotus" w:eastAsia="Times New Roman" w:hAnsi="mylotus" w:cs="mylotus"/>
          <w:b/>
          <w:bCs/>
          <w:noProof/>
          <w:color w:val="0000FF"/>
          <w:sz w:val="24"/>
          <w:szCs w:val="24"/>
          <w:u w:val="single"/>
          <w:lang w:eastAsia="ar-SA" w:bidi="ar-SY"/>
        </w:rPr>
        <w:sym w:font="AGA Arabesque" w:char="F072"/>
      </w:r>
      <w:r w:rsidRPr="007A3D82">
        <w:rPr>
          <w:rFonts w:ascii="mylotus" w:eastAsia="Times New Roman" w:hAnsi="mylotus" w:cs="mylotus"/>
          <w:b/>
          <w:bCs/>
          <w:noProof/>
          <w:color w:val="0000FF"/>
          <w:sz w:val="24"/>
          <w:szCs w:val="24"/>
          <w:u w:val="single"/>
          <w:rtl/>
          <w:lang w:eastAsia="ar-SA" w:bidi="ar-SY"/>
        </w:rPr>
        <w:t xml:space="preserve"> مبارك، جعل الله فيه البركة، وهذه البركة نوعان:</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 أ ) بركة معنوية.</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ب</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 xml:space="preserve"> بركة حس</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ي</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ة، وهي على نوعين:</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النوع الأول: بركة في أفعاله.</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النوع الثاني: بركة في ذاته، وآثاره الحسية</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4"/>
          <w:sz w:val="24"/>
          <w:szCs w:val="24"/>
          <w:u w:val="single"/>
          <w:rtl/>
          <w:lang w:eastAsia="ar-SA" w:bidi="ar-SY"/>
        </w:rPr>
        <w:t>3- هناك أشياء مباركة</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lastRenderedPageBreak/>
        <w:t>والتبرّك المشروع يكون بأمور، منها ما يأتي:</w:t>
      </w:r>
      <w:r w:rsidRPr="007A3D82">
        <w:rPr>
          <w:rFonts w:ascii="Times New Roman" w:eastAsia="Times New Roman" w:hAnsi="Times New Roman" w:cs="Simplified Arabic"/>
          <w:b/>
          <w:bCs/>
          <w:noProof/>
          <w:webHidden/>
          <w:sz w:val="24"/>
          <w:szCs w:val="24"/>
          <w:rtl/>
        </w:rPr>
        <w:tab/>
        <w:t>7</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 التبرّك بذكر الله، وتلاوة القرآن الكريم</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3- التبرّك بشرب ماء زمزم</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4- التبرّك بماء المطر</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والتبرّك الممنوع منه ما يأتي:</w:t>
      </w:r>
      <w:r w:rsidRPr="007A3D82">
        <w:rPr>
          <w:rFonts w:ascii="Times New Roman" w:eastAsia="Times New Roman" w:hAnsi="Times New Roman" w:cs="Simplified Arabic"/>
          <w:b/>
          <w:bCs/>
          <w:noProof/>
          <w:webHidden/>
          <w:sz w:val="24"/>
          <w:szCs w:val="24"/>
          <w:rtl/>
        </w:rPr>
        <w:tab/>
        <w:t>7</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 xml:space="preserve">1- التبرّك بالنبي </w:t>
      </w:r>
      <w:r w:rsidRPr="007A3D82">
        <w:rPr>
          <w:rFonts w:ascii="mylotus" w:eastAsia="Times New Roman" w:hAnsi="mylotus" w:cs="mylotus"/>
          <w:b/>
          <w:bCs/>
          <w:noProof/>
          <w:color w:val="0000FF"/>
          <w:sz w:val="24"/>
          <w:szCs w:val="24"/>
          <w:u w:val="single"/>
          <w:lang w:eastAsia="ar-SA" w:bidi="ar-SY"/>
        </w:rPr>
        <w:sym w:font="AGA Arabesque" w:char="F072"/>
      </w:r>
      <w:r w:rsidRPr="007A3D82">
        <w:rPr>
          <w:rFonts w:ascii="mylotus" w:eastAsia="Times New Roman" w:hAnsi="mylotus" w:cs="mylotus"/>
          <w:b/>
          <w:bCs/>
          <w:noProof/>
          <w:color w:val="0000FF"/>
          <w:sz w:val="24"/>
          <w:szCs w:val="24"/>
          <w:u w:val="single"/>
          <w:rtl/>
          <w:lang w:eastAsia="ar-SA" w:bidi="ar-SY"/>
        </w:rPr>
        <w:t xml:space="preserve"> بعد وفاته ممنوع إلا في أمرين:</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الأمر الأول: الإيمان به، وطاعته واتباعه</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 xml:space="preserve">الأمر الثاني: التبرك بما بقي من أشياء منفصلة عنه </w:t>
      </w:r>
      <w:r w:rsidRPr="007A3D82">
        <w:rPr>
          <w:rFonts w:ascii="mylotus" w:eastAsia="Times New Roman" w:hAnsi="mylotus" w:cs="mylotus"/>
          <w:b/>
          <w:bCs/>
          <w:noProof/>
          <w:color w:val="0000FF"/>
          <w:sz w:val="24"/>
          <w:szCs w:val="24"/>
          <w:u w:val="single"/>
          <w:lang w:eastAsia="ar-SA" w:bidi="ar-SY"/>
        </w:rPr>
        <w:sym w:font="AGA Arabesque" w:char="F072"/>
      </w:r>
      <w:r w:rsidRPr="007A3D82">
        <w:rPr>
          <w:rFonts w:ascii="mylotus" w:eastAsia="Times New Roman" w:hAnsi="mylotus" w:cs="mylotus"/>
          <w:b/>
          <w:bCs/>
          <w:noProof/>
          <w:color w:val="0000FF"/>
          <w:sz w:val="24"/>
          <w:szCs w:val="24"/>
          <w:u w:val="single"/>
          <w:rtl/>
          <w:lang w:eastAsia="ar-SA" w:bidi="ar-SY"/>
        </w:rPr>
        <w:t>: كثيابه، أو شعره، أو آنيته</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6"/>
          <w:sz w:val="24"/>
          <w:szCs w:val="24"/>
          <w:u w:val="single"/>
          <w:rtl/>
          <w:lang w:eastAsia="ar-SA" w:bidi="ar-SY"/>
        </w:rPr>
        <w:t>2- من التبرك الممنوع: التبرك بالصالحين</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3- من التبرك الممنوع: التبرك بالجبال والمواضع</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وأسباب التبرك الممنوع: الجهل بالدين، والغلو في الصالحين</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وآثار التبرك الممنوع كثيرة منها: الشرك الأكبر</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ومن آثار التبرّك الممنوع الابتداع في الدين</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أما وسائل مقاومة التبرك الممنوع</w:t>
      </w:r>
      <w:r w:rsidRPr="007A3D82">
        <w:rPr>
          <w:rFonts w:ascii="Times New Roman" w:eastAsia="Times New Roman" w:hAnsi="Times New Roman" w:cs="Simplified Arabic"/>
          <w:b/>
          <w:bCs/>
          <w:noProof/>
          <w:webHidden/>
          <w:sz w:val="24"/>
          <w:szCs w:val="24"/>
          <w:rtl/>
          <w:lang w:eastAsia="ar-SA"/>
        </w:rPr>
        <w:tab/>
        <w:t>7</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71"/>
        </w:tabs>
        <w:bidi/>
        <w:spacing w:after="0" w:line="240" w:lineRule="auto"/>
        <w:jc w:val="both"/>
        <w:rPr>
          <w:rFonts w:ascii="Times New Roman" w:eastAsia="Times New Roman" w:hAnsi="Times New Roman" w:cs="Simplified Arabic"/>
          <w:b/>
          <w:bCs/>
          <w:noProof/>
          <w:sz w:val="24"/>
          <w:szCs w:val="24"/>
          <w:rtl/>
        </w:rPr>
      </w:pPr>
      <w:r w:rsidRPr="007A3D82">
        <w:rPr>
          <w:rFonts w:ascii="Times New Roman" w:eastAsia="Times New Roman" w:hAnsi="Times New Roman" w:cs="Simplified Arabic"/>
          <w:b/>
          <w:bCs/>
          <w:noProof/>
          <w:sz w:val="28"/>
          <w:szCs w:val="24"/>
          <w:u w:val="single"/>
          <w:rtl/>
          <w:lang w:bidi="ar-SY"/>
        </w:rPr>
        <w:t>سادساً: بدع منكرة مختلفة، كثيرة جداً:</w:t>
      </w:r>
      <w:r w:rsidRPr="007A3D82">
        <w:rPr>
          <w:rFonts w:ascii="Times New Roman" w:eastAsia="Times New Roman" w:hAnsi="Times New Roman" w:cs="Simplified Arabic"/>
          <w:b/>
          <w:bCs/>
          <w:noProof/>
          <w:webHidden/>
          <w:sz w:val="24"/>
          <w:szCs w:val="24"/>
          <w:rtl/>
        </w:rPr>
        <w:tab/>
        <w:t>79</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منها على سبيل المثال لا الحصر ما يأتي:</w:t>
      </w:r>
      <w:r w:rsidRPr="007A3D82">
        <w:rPr>
          <w:rFonts w:ascii="Times New Roman" w:eastAsia="Times New Roman" w:hAnsi="Times New Roman" w:cs="Simplified Arabic"/>
          <w:b/>
          <w:bCs/>
          <w:noProof/>
          <w:webHidden/>
          <w:sz w:val="24"/>
          <w:szCs w:val="24"/>
          <w:rtl/>
          <w:lang w:eastAsia="ar-SA"/>
        </w:rPr>
        <w:tab/>
        <w:t>79</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 الجهر بالنيّة</w:t>
      </w:r>
      <w:r w:rsidRPr="007A3D82">
        <w:rPr>
          <w:rFonts w:ascii="Times New Roman" w:eastAsia="Times New Roman" w:hAnsi="Times New Roman" w:cs="Simplified Arabic"/>
          <w:b/>
          <w:bCs/>
          <w:noProof/>
          <w:webHidden/>
          <w:sz w:val="24"/>
          <w:szCs w:val="24"/>
          <w:rtl/>
          <w:lang w:eastAsia="ar-SA"/>
        </w:rPr>
        <w:tab/>
        <w:t>79</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2- الذكر الجماعي بعد الصلوات</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3- طلب قراءة الفاتحة على أرواح الأموات</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4- إقامة المآتم على الأموات.</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240" w:lineRule="auto"/>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5- الأذكار الصوفية بأنواعها التي تخالف هدي محمد</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bidi/>
        <w:spacing w:after="0" w:line="192" w:lineRule="auto"/>
        <w:ind w:left="-11"/>
        <w:jc w:val="lowKashida"/>
        <w:rPr>
          <w:rFonts w:ascii="Times New Roman" w:eastAsia="Times New Roman" w:hAnsi="Times New Roman" w:cs="Simplified Arabic"/>
          <w:b/>
          <w:bCs/>
          <w:sz w:val="28"/>
          <w:szCs w:val="28"/>
          <w:u w:val="single"/>
          <w:rtl/>
          <w:lang w:eastAsia="ar-SA"/>
        </w:rPr>
      </w:pPr>
      <w:r w:rsidRPr="007A3D82">
        <w:rPr>
          <w:rFonts w:ascii="Times New Roman" w:eastAsia="Times New Roman" w:hAnsi="Times New Roman" w:cs="Simplified Arabic"/>
          <w:b/>
          <w:bCs/>
          <w:sz w:val="28"/>
          <w:szCs w:val="28"/>
          <w:u w:val="single"/>
          <w:rtl/>
          <w:lang w:eastAsia="ar-SA"/>
        </w:rPr>
        <w:t xml:space="preserve">              الموضوع                                                   الصفحة</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Pr>
      </w:pPr>
      <w:r w:rsidRPr="007A3D82">
        <w:rPr>
          <w:rFonts w:ascii="mylotus" w:eastAsia="Times New Roman" w:hAnsi="mylotus" w:cs="mylotus"/>
          <w:b/>
          <w:bCs/>
          <w:noProof/>
          <w:color w:val="0000FF"/>
          <w:sz w:val="24"/>
          <w:szCs w:val="24"/>
          <w:u w:val="single"/>
          <w:rtl/>
          <w:lang w:eastAsia="ar-SA" w:bidi="ar-SY"/>
        </w:rPr>
        <w:t>6- البناء على القبور: واتخاذها مساجد، وبناء المساجد عليها</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71"/>
        </w:tabs>
        <w:bidi/>
        <w:spacing w:after="0" w:line="360" w:lineRule="exact"/>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lang w:bidi="ar-SY"/>
        </w:rPr>
        <w:t>المطلب التاسع: توبة المبتدع</w:t>
      </w:r>
      <w:r w:rsidRPr="007A3D82">
        <w:rPr>
          <w:rFonts w:ascii="Times New Roman" w:eastAsia="Times New Roman" w:hAnsi="Times New Roman" w:cs="Simplified Arabic"/>
          <w:b/>
          <w:bCs/>
          <w:noProof/>
          <w:webHidden/>
          <w:sz w:val="24"/>
          <w:szCs w:val="24"/>
          <w:rtl/>
        </w:rPr>
        <w:tab/>
        <w:t>8</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71"/>
        </w:tabs>
        <w:bidi/>
        <w:spacing w:after="0" w:line="360" w:lineRule="exact"/>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sz w:val="28"/>
          <w:szCs w:val="24"/>
          <w:u w:val="single"/>
          <w:rtl/>
        </w:rPr>
        <w:t>المطلب العاشر: آثار البدع وأضرارها</w:t>
      </w:r>
      <w:r w:rsidRPr="007A3D82">
        <w:rPr>
          <w:rFonts w:ascii="Times New Roman" w:eastAsia="Times New Roman" w:hAnsi="Times New Roman" w:cs="Simplified Arabic"/>
          <w:b/>
          <w:bCs/>
          <w:noProof/>
          <w:webHidden/>
          <w:sz w:val="24"/>
          <w:szCs w:val="24"/>
          <w:rtl/>
        </w:rPr>
        <w:tab/>
        <w:t>8</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البدع لها آثار خطيرة، وعواقب وخيمة، وأضرار مهلكة، منها ما يأتي:</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 البدع بريد الكفر</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2- القول على الله بغير علم</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3</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3- بُغض المبتدعة للسنة وأهلها</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8"/>
          <w:sz w:val="24"/>
          <w:szCs w:val="24"/>
          <w:u w:val="single"/>
          <w:rtl/>
          <w:lang w:eastAsia="ar-SA" w:bidi="ar-SY"/>
        </w:rPr>
        <w:t xml:space="preserve">4- رد عمل المبتدع؛لقول النبي </w:t>
      </w:r>
      <w:r w:rsidRPr="007A3D82">
        <w:rPr>
          <w:rFonts w:ascii="mylotus" w:eastAsia="Times New Roman" w:hAnsi="mylotus" w:cs="mylotus"/>
          <w:b/>
          <w:bCs/>
          <w:noProof/>
          <w:color w:val="0000FF"/>
          <w:spacing w:val="-8"/>
          <w:sz w:val="24"/>
          <w:szCs w:val="24"/>
          <w:u w:val="single"/>
          <w:lang w:eastAsia="ar-SA" w:bidi="ar-SY"/>
        </w:rPr>
        <w:sym w:font="AGA Arabesque" w:char="F072"/>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5- سوء عاقبة المبتدع</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4</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lastRenderedPageBreak/>
        <w:t>6- انعكاس فهم المبتدع، فيرى الحسنة سيئة، والسيئة حسنة</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7- عدم قبول شهادة المبتدع وروايته</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8- المبتدعة أكثر من يقع في الفتن</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5</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pacing w:val="-4"/>
          <w:sz w:val="24"/>
          <w:szCs w:val="24"/>
          <w:u w:val="single"/>
          <w:rtl/>
          <w:lang w:eastAsia="ar-SA" w:bidi="ar-SY"/>
        </w:rPr>
        <w:t>9- المبتدع استدرك على الشريعة</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10- المبتدع يلتبس عليه الحقّ بالباطل</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6</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11- المبتدع يحمل إثمه، وإثم من تبعه</w:t>
      </w:r>
      <w:r w:rsidRPr="007A3D82">
        <w:rPr>
          <w:rFonts w:ascii="Times New Roman" w:eastAsia="Times New Roman" w:hAnsi="Times New Roman" w:cs="Simplified Arabic"/>
          <w:b/>
          <w:bCs/>
          <w:noProof/>
          <w:webHidden/>
          <w:sz w:val="24"/>
          <w:szCs w:val="24"/>
          <w:rtl/>
          <w:lang w:eastAsia="ar-SA"/>
        </w:rPr>
        <w:tab/>
      </w:r>
      <w:r w:rsidRPr="007A3D82">
        <w:rPr>
          <w:rFonts w:ascii="Times New Roman" w:eastAsia="Times New Roman" w:hAnsi="Times New Roman" w:cs="Simplified Arabic"/>
          <w:b/>
          <w:bCs/>
          <w:noProof/>
          <w:sz w:val="24"/>
          <w:szCs w:val="24"/>
          <w:rtl/>
        </w:rPr>
        <w:t>86</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12- البدعة ت</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دخ</w:t>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ل صاحبها في اللعنة</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 xml:space="preserve">13- المبتدع يحال بينه وبين الشرب من حوض النبي </w:t>
      </w:r>
      <w:r w:rsidRPr="007A3D82">
        <w:rPr>
          <w:rFonts w:ascii="mylotus" w:eastAsia="Times New Roman" w:hAnsi="mylotus" w:cs="mylotus"/>
          <w:b/>
          <w:bCs/>
          <w:noProof/>
          <w:color w:val="0000FF"/>
          <w:sz w:val="24"/>
          <w:szCs w:val="24"/>
          <w:u w:val="single"/>
          <w:lang w:eastAsia="ar-SA"/>
        </w:rPr>
        <w:sym w:font="AGA Arabesque" w:char="F072"/>
      </w:r>
      <w:r w:rsidRPr="007A3D82">
        <w:rPr>
          <w:rFonts w:ascii="mylotus" w:eastAsia="Times New Roman" w:hAnsi="mylotus" w:cs="mylotus"/>
          <w:b/>
          <w:bCs/>
          <w:noProof/>
          <w:color w:val="0000FF"/>
          <w:sz w:val="24"/>
          <w:szCs w:val="24"/>
          <w:u w:val="single"/>
          <w:rtl/>
          <w:lang w:eastAsia="ar-SA"/>
        </w:rPr>
        <w:t>،</w:t>
      </w:r>
      <w:r w:rsidRPr="007A3D82">
        <w:rPr>
          <w:rFonts w:ascii="mylotus" w:eastAsia="Times New Roman" w:hAnsi="mylotus" w:cs="mylotus"/>
          <w:b/>
          <w:bCs/>
          <w:noProof/>
          <w:color w:val="0000FF"/>
          <w:sz w:val="24"/>
          <w:szCs w:val="24"/>
          <w:u w:val="single"/>
          <w:rtl/>
          <w:lang w:eastAsia="ar-SA" w:bidi="ar-SY"/>
        </w:rPr>
        <w:t xml:space="preserve"> يوم القيامة</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bidi="ar-SY"/>
        </w:rPr>
        <w:t>14- المبتدع مُعْرِضٌ عن ذكر الله</w:t>
      </w:r>
      <w:r w:rsidRPr="007A3D82">
        <w:rPr>
          <w:rFonts w:ascii="Times New Roman" w:eastAsia="Times New Roman" w:hAnsi="Times New Roman" w:cs="Simplified Arabic"/>
          <w:b/>
          <w:bCs/>
          <w:noProof/>
          <w:webHidden/>
          <w:sz w:val="24"/>
          <w:szCs w:val="24"/>
          <w:rtl/>
          <w:lang w:eastAsia="ar-SA"/>
        </w:rPr>
        <w:tab/>
        <w:t>8</w:t>
      </w:r>
      <w:r w:rsidRPr="007A3D82">
        <w:rPr>
          <w:rFonts w:ascii="Times New Roman" w:eastAsia="Times New Roman" w:hAnsi="Times New Roman" w:cs="Simplified Arabic"/>
          <w:b/>
          <w:bCs/>
          <w:noProof/>
          <w:sz w:val="24"/>
          <w:szCs w:val="24"/>
          <w:rtl/>
        </w:rPr>
        <w:t>8</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t>15- المبتدعة يكتمون الحقّ، ويُخفونه على أتباعهم</w:t>
      </w:r>
      <w:r w:rsidRPr="007A3D82">
        <w:rPr>
          <w:rFonts w:ascii="Times New Roman" w:eastAsia="Times New Roman" w:hAnsi="Times New Roman" w:cs="Simplified Arabic"/>
          <w:b/>
          <w:bCs/>
          <w:noProof/>
          <w:webHidden/>
          <w:sz w:val="24"/>
          <w:szCs w:val="24"/>
          <w:rtl/>
          <w:lang w:eastAsia="ar-SA"/>
        </w:rPr>
        <w:tab/>
        <w:t>89</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t>16- عمل المبتدع يُنَفِّر عن الإسلام</w:t>
      </w:r>
      <w:r w:rsidRPr="007A3D82">
        <w:rPr>
          <w:rFonts w:ascii="Times New Roman" w:eastAsia="Times New Roman" w:hAnsi="Times New Roman" w:cs="Simplified Arabic"/>
          <w:b/>
          <w:bCs/>
          <w:noProof/>
          <w:webHidden/>
          <w:sz w:val="24"/>
          <w:szCs w:val="24"/>
          <w:rtl/>
          <w:lang w:eastAsia="ar-SA"/>
        </w:rPr>
        <w:tab/>
        <w:t>89</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t>17- المبتدع يفرّق الأمة؛ فإنه ببدعته يفرّق هو وأتباعه المسلمين</w:t>
      </w:r>
      <w:r w:rsidRPr="007A3D82">
        <w:rPr>
          <w:rFonts w:ascii="Times New Roman" w:eastAsia="Times New Roman" w:hAnsi="Times New Roman" w:cs="Simplified Arabic"/>
          <w:b/>
          <w:bCs/>
          <w:noProof/>
          <w:webHidden/>
          <w:sz w:val="24"/>
          <w:szCs w:val="24"/>
          <w:rtl/>
          <w:lang w:eastAsia="ar-SA"/>
        </w:rPr>
        <w:tab/>
        <w:t>89</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t>18- المبتدع المجاهر ببدعته تجوز غيبته ، ولكن تُباح بغرض شرعي لستة أسباب</w:t>
      </w:r>
      <w:r w:rsidRPr="007A3D82">
        <w:rPr>
          <w:rFonts w:ascii="Times New Roman" w:eastAsia="Times New Roman" w:hAnsi="Times New Roman" w:cs="Simplified Arabic"/>
          <w:b/>
          <w:bCs/>
          <w:noProof/>
          <w:webHidden/>
          <w:sz w:val="24"/>
          <w:szCs w:val="24"/>
          <w:rtl/>
          <w:lang w:eastAsia="ar-SA"/>
        </w:rPr>
        <w:tab/>
        <w:t>89</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t>19- المبتدع متبع لهواه معاند للشرع، ومشاقّ له</w:t>
      </w:r>
      <w:r w:rsidRPr="007A3D82">
        <w:rPr>
          <w:rFonts w:ascii="Times New Roman" w:eastAsia="Times New Roman" w:hAnsi="Times New Roman" w:cs="Simplified Arabic"/>
          <w:b/>
          <w:bCs/>
          <w:noProof/>
          <w:webHidden/>
          <w:sz w:val="24"/>
          <w:szCs w:val="24"/>
          <w:rtl/>
          <w:lang w:eastAsia="ar-SA"/>
        </w:rPr>
        <w:tab/>
        <w:t>9</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mylotus" w:eastAsia="Times New Roman" w:hAnsi="mylotus" w:cs="mylotus"/>
          <w:b/>
          <w:bCs/>
          <w:noProof/>
          <w:color w:val="0000FF"/>
          <w:sz w:val="24"/>
          <w:szCs w:val="24"/>
          <w:u w:val="single"/>
          <w:rtl/>
          <w:lang w:eastAsia="ar-SA"/>
        </w:rPr>
        <w:t>20- المبتدع قد نزَّل نفسه منزلة المضاهي للشارع</w:t>
      </w:r>
      <w:r w:rsidRPr="007A3D82">
        <w:rPr>
          <w:rFonts w:ascii="Times New Roman" w:eastAsia="Times New Roman" w:hAnsi="Times New Roman" w:cs="Simplified Arabic"/>
          <w:b/>
          <w:bCs/>
          <w:noProof/>
          <w:webHidden/>
          <w:sz w:val="24"/>
          <w:szCs w:val="24"/>
          <w:rtl/>
          <w:lang w:eastAsia="ar-SA"/>
        </w:rPr>
        <w:tab/>
        <w:t>9</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Times New Roman" w:eastAsia="Times New Roman" w:hAnsi="Times New Roman" w:cs="AL-Mateen" w:hint="cs"/>
          <w:noProof/>
          <w:color w:val="0000FF"/>
          <w:sz w:val="28"/>
          <w:szCs w:val="28"/>
          <w:u w:val="single"/>
          <w:rtl/>
        </w:rPr>
        <w:t>الفهـارس العامة</w:t>
      </w:r>
      <w:r w:rsidRPr="007A3D82">
        <w:rPr>
          <w:rFonts w:ascii="Times New Roman" w:eastAsia="Times New Roman" w:hAnsi="Times New Roman" w:cs="Simplified Arabic"/>
          <w:b/>
          <w:bCs/>
          <w:noProof/>
          <w:webHidden/>
          <w:sz w:val="24"/>
          <w:szCs w:val="24"/>
          <w:rtl/>
          <w:lang w:eastAsia="ar-SA"/>
        </w:rPr>
        <w:tab/>
        <w:t>9</w:t>
      </w:r>
      <w:r w:rsidRPr="007A3D82">
        <w:rPr>
          <w:rFonts w:ascii="Times New Roman" w:eastAsia="Times New Roman" w:hAnsi="Times New Roman" w:cs="Simplified Arabic"/>
          <w:b/>
          <w:bCs/>
          <w:noProof/>
          <w:sz w:val="24"/>
          <w:szCs w:val="24"/>
          <w:rtl/>
        </w:rPr>
        <w:t>1</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1- فهرس الآيات القرآنية</w:t>
      </w:r>
      <w:r w:rsidRPr="007A3D82">
        <w:rPr>
          <w:rFonts w:ascii="Times New Roman" w:eastAsia="Times New Roman" w:hAnsi="Times New Roman" w:cs="Simplified Arabic"/>
          <w:b/>
          <w:bCs/>
          <w:noProof/>
          <w:webHidden/>
          <w:sz w:val="24"/>
          <w:szCs w:val="24"/>
          <w:rtl/>
          <w:lang w:eastAsia="ar-SA"/>
        </w:rPr>
        <w:tab/>
        <w:t>9</w:t>
      </w:r>
      <w:r w:rsidRPr="007A3D82">
        <w:rPr>
          <w:rFonts w:ascii="Times New Roman" w:eastAsia="Times New Roman" w:hAnsi="Times New Roman" w:cs="Simplified Arabic"/>
          <w:b/>
          <w:bCs/>
          <w:noProof/>
          <w:sz w:val="24"/>
          <w:szCs w:val="24"/>
          <w:rtl/>
        </w:rPr>
        <w:t>2</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rPr>
        <w:t>2- فهرس الأحاديث النبوية</w:t>
      </w:r>
      <w:r w:rsidRPr="007A3D82">
        <w:rPr>
          <w:rFonts w:ascii="Times New Roman" w:eastAsia="Times New Roman" w:hAnsi="Times New Roman" w:cs="Simplified Arabic"/>
          <w:b/>
          <w:bCs/>
          <w:noProof/>
          <w:webHidden/>
          <w:sz w:val="24"/>
          <w:szCs w:val="24"/>
          <w:rtl/>
          <w:lang w:eastAsia="ar-SA"/>
        </w:rPr>
        <w:tab/>
        <w:t>9</w:t>
      </w:r>
      <w:r w:rsidRPr="007A3D82">
        <w:rPr>
          <w:rFonts w:ascii="Times New Roman" w:eastAsia="Times New Roman" w:hAnsi="Times New Roman" w:cs="Simplified Arabic"/>
          <w:b/>
          <w:bCs/>
          <w:noProof/>
          <w:sz w:val="24"/>
          <w:szCs w:val="24"/>
          <w:rtl/>
        </w:rPr>
        <w:t>7</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rPr>
      </w:pPr>
      <w:r w:rsidRPr="007A3D82">
        <w:rPr>
          <w:rFonts w:ascii="Times New Roman" w:eastAsia="Times New Roman" w:hAnsi="Times New Roman" w:cs="mylotus"/>
          <w:b/>
          <w:bCs/>
          <w:noProof/>
          <w:color w:val="0000FF"/>
          <w:sz w:val="24"/>
          <w:szCs w:val="24"/>
          <w:u w:val="single"/>
          <w:rtl/>
          <w:lang w:eastAsia="ar-SA" w:bidi="ar-SY"/>
        </w:rPr>
        <w:t>3- فهرس الآثار</w:t>
      </w:r>
      <w:r w:rsidRPr="007A3D82">
        <w:rPr>
          <w:rFonts w:ascii="Times New Roman" w:eastAsia="Times New Roman" w:hAnsi="Times New Roman" w:cs="Simplified Arabic"/>
          <w:b/>
          <w:bCs/>
          <w:noProof/>
          <w:webHidden/>
          <w:sz w:val="24"/>
          <w:szCs w:val="24"/>
          <w:rtl/>
          <w:lang w:eastAsia="ar-SA"/>
        </w:rPr>
        <w:tab/>
        <w:t>10</w:t>
      </w:r>
      <w:r w:rsidRPr="007A3D82">
        <w:rPr>
          <w:rFonts w:ascii="Times New Roman" w:eastAsia="Times New Roman" w:hAnsi="Times New Roman" w:cs="Simplified Arabic"/>
          <w:b/>
          <w:bCs/>
          <w:noProof/>
          <w:sz w:val="24"/>
          <w:szCs w:val="24"/>
          <w:rtl/>
        </w:rPr>
        <w:t>0</w:t>
      </w:r>
    </w:p>
    <w:p w:rsidR="007A3D82" w:rsidRPr="007A3D82" w:rsidRDefault="007A3D82" w:rsidP="007A3D82">
      <w:pPr>
        <w:widowControl w:val="0"/>
        <w:tabs>
          <w:tab w:val="right" w:leader="dot" w:pos="7360"/>
        </w:tabs>
        <w:bidi/>
        <w:spacing w:after="0" w:line="360" w:lineRule="exact"/>
        <w:ind w:firstLine="397"/>
        <w:jc w:val="both"/>
        <w:rPr>
          <w:rFonts w:ascii="Times New Roman" w:eastAsia="Times New Roman" w:hAnsi="Times New Roman" w:cs="Simplified Arabic"/>
          <w:b/>
          <w:bCs/>
          <w:noProof/>
          <w:sz w:val="24"/>
          <w:szCs w:val="24"/>
          <w:rtl/>
          <w:lang w:eastAsia="ar-SA"/>
        </w:rPr>
      </w:pPr>
      <w:r w:rsidRPr="007A3D82">
        <w:rPr>
          <w:rFonts w:ascii="Times New Roman" w:eastAsia="Times New Roman" w:hAnsi="Times New Roman" w:cs="mylotus"/>
          <w:b/>
          <w:bCs/>
          <w:noProof/>
          <w:color w:val="0000FF"/>
          <w:sz w:val="24"/>
          <w:szCs w:val="24"/>
          <w:u w:val="single"/>
          <w:rtl/>
          <w:lang w:eastAsia="ar-SA"/>
        </w:rPr>
        <w:t>4- فهرس الموضوعات</w:t>
      </w:r>
      <w:r w:rsidRPr="007A3D82">
        <w:rPr>
          <w:rFonts w:ascii="Times New Roman" w:eastAsia="Times New Roman" w:hAnsi="Times New Roman" w:cs="Simplified Arabic"/>
          <w:b/>
          <w:bCs/>
          <w:noProof/>
          <w:webHidden/>
          <w:sz w:val="24"/>
          <w:szCs w:val="24"/>
          <w:rtl/>
          <w:lang w:eastAsia="ar-SA"/>
        </w:rPr>
        <w:tab/>
        <w:t>101</w:t>
      </w:r>
    </w:p>
    <w:p w:rsidR="007A3D82" w:rsidRPr="007A3D82" w:rsidRDefault="007A3D82" w:rsidP="007A3D82">
      <w:pPr>
        <w:spacing w:after="0" w:line="240" w:lineRule="auto"/>
        <w:rPr>
          <w:rFonts w:ascii="Times New Roman" w:eastAsia="Times New Roman" w:hAnsi="Times New Roman" w:cs="Simplified Arabic"/>
          <w:b/>
          <w:bCs/>
          <w:noProof/>
          <w:sz w:val="24"/>
          <w:szCs w:val="24"/>
          <w:rtl/>
          <w:lang w:eastAsia="ar-SA"/>
        </w:rPr>
        <w:sectPr w:rsidR="007A3D82" w:rsidRPr="007A3D82">
          <w:footnotePr>
            <w:numRestart w:val="eachPage"/>
          </w:footnotePr>
          <w:endnotePr>
            <w:numFmt w:val="decimal"/>
          </w:endnotePr>
          <w:pgSz w:w="11906" w:h="16838"/>
          <w:pgMar w:top="2268" w:right="2268" w:bottom="2268" w:left="2268" w:header="2268" w:footer="2268" w:gutter="0"/>
          <w:cols w:space="720"/>
          <w:bidi/>
          <w:rtlGutter/>
        </w:sectPr>
      </w:pPr>
    </w:p>
    <w:p w:rsidR="007A3D82" w:rsidRPr="007A3D82" w:rsidRDefault="007A3D82" w:rsidP="007A3D82">
      <w:pPr>
        <w:widowControl w:val="0"/>
        <w:bidi/>
        <w:spacing w:after="120" w:line="192" w:lineRule="auto"/>
        <w:jc w:val="lowKashida"/>
        <w:rPr>
          <w:rFonts w:ascii="Times New Roman" w:eastAsia="Times New Roman" w:hAnsi="Times New Roman" w:cs="mylotus" w:hint="cs"/>
          <w:sz w:val="2"/>
          <w:szCs w:val="2"/>
          <w:rtl/>
          <w:lang w:eastAsia="ar-SA" w:bidi="ar-EG"/>
        </w:rPr>
      </w:pPr>
      <w:bookmarkStart w:id="719" w:name="_GoBack"/>
      <w:bookmarkEnd w:id="719"/>
    </w:p>
    <w:p w:rsidR="007A3D82" w:rsidRPr="007A3D82" w:rsidRDefault="007A3D82" w:rsidP="007A3D82">
      <w:pPr>
        <w:widowControl w:val="0"/>
        <w:bidi/>
        <w:spacing w:after="120" w:line="192" w:lineRule="auto"/>
        <w:ind w:firstLine="397"/>
        <w:jc w:val="lowKashida"/>
        <w:rPr>
          <w:rFonts w:ascii="Times New Roman" w:eastAsia="Times New Roman" w:hAnsi="Times New Roman" w:cs="mylotus" w:hint="cs"/>
          <w:sz w:val="2"/>
          <w:szCs w:val="2"/>
          <w:rtl/>
          <w:lang w:eastAsia="ar-SA"/>
        </w:rPr>
      </w:pPr>
    </w:p>
    <w:p w:rsidR="007A3D82" w:rsidRPr="007A3D82" w:rsidRDefault="007A3D82" w:rsidP="007A3D82">
      <w:pPr>
        <w:widowControl w:val="0"/>
        <w:bidi/>
        <w:spacing w:after="120" w:line="192" w:lineRule="auto"/>
        <w:ind w:right="2342"/>
        <w:jc w:val="lowKashida"/>
        <w:rPr>
          <w:rFonts w:ascii="Times New Roman" w:eastAsia="Times New Roman" w:hAnsi="Times New Roman" w:cs="PT Bold Heading"/>
          <w:color w:val="FFFFFF"/>
          <w:sz w:val="4"/>
          <w:szCs w:val="4"/>
          <w:lang w:eastAsia="ar-SA"/>
        </w:rPr>
      </w:pPr>
    </w:p>
    <w:p w:rsidR="00F1791D" w:rsidRDefault="00F1791D"/>
    <w:sectPr w:rsidR="00F179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05" w:rsidRDefault="00FD4305" w:rsidP="007A3D82">
      <w:pPr>
        <w:spacing w:after="0" w:line="240" w:lineRule="auto"/>
      </w:pPr>
      <w:r>
        <w:separator/>
      </w:r>
    </w:p>
  </w:endnote>
  <w:endnote w:type="continuationSeparator" w:id="0">
    <w:p w:rsidR="00FD4305" w:rsidRDefault="00FD4305" w:rsidP="007A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ylotus">
    <w:altName w:val="Times New Roman"/>
    <w:charset w:val="00"/>
    <w:family w:val="auto"/>
    <w:pitch w:val="variable"/>
    <w:sig w:usb0="00000000"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ateen">
    <w:charset w:val="B2"/>
    <w:family w:val="auto"/>
    <w:pitch w:val="variable"/>
    <w:sig w:usb0="00002001" w:usb1="00000000" w:usb2="00000000" w:usb3="00000000" w:csb0="00000040" w:csb1="00000000"/>
  </w:font>
  <w:font w:name="Al-Kharashi 3">
    <w:charset w:val="B2"/>
    <w:family w:val="auto"/>
    <w:pitch w:val="variable"/>
    <w:sig w:usb0="00002001" w:usb1="00000000" w:usb2="00000000" w:usb3="00000000" w:csb0="00000040" w:csb1="00000000"/>
  </w:font>
  <w:font w:name="DecoType Naskh Swashe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Bader">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05" w:rsidRDefault="00FD4305" w:rsidP="007A3D82">
      <w:pPr>
        <w:spacing w:after="0" w:line="240" w:lineRule="auto"/>
      </w:pPr>
      <w:r>
        <w:separator/>
      </w:r>
    </w:p>
  </w:footnote>
  <w:footnote w:type="continuationSeparator" w:id="0">
    <w:p w:rsidR="00FD4305" w:rsidRDefault="00FD4305" w:rsidP="007A3D82">
      <w:pPr>
        <w:spacing w:after="0" w:line="240" w:lineRule="auto"/>
      </w:pPr>
      <w:r>
        <w:continuationSeparator/>
      </w:r>
    </w:p>
  </w:footnote>
  <w:footnote w:id="1">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lang w:eastAsia="en-US"/>
        </w:rPr>
        <w:footnoteRef/>
      </w:r>
      <w:r>
        <w:rPr>
          <w:rFonts w:hint="cs"/>
          <w:b/>
          <w:sz w:val="26"/>
          <w:szCs w:val="26"/>
          <w:rtl/>
          <w:lang w:eastAsia="en-US"/>
        </w:rPr>
        <w:t>)  سورة آل عمران، الآية: 106.</w:t>
      </w:r>
    </w:p>
  </w:footnote>
  <w:footnote w:id="2">
    <w:p w:rsidR="007A3D82" w:rsidRDefault="007A3D82" w:rsidP="007A3D82">
      <w:pPr>
        <w:pStyle w:val="a6"/>
        <w:rPr>
          <w:b/>
          <w:sz w:val="26"/>
          <w:szCs w:val="26"/>
          <w:lang w:eastAsia="en-US"/>
        </w:rPr>
      </w:pPr>
      <w:r>
        <w:rPr>
          <w:rFonts w:hint="cs"/>
          <w:b/>
          <w:sz w:val="26"/>
          <w:szCs w:val="26"/>
          <w:rtl/>
          <w:lang w:eastAsia="en-US"/>
        </w:rPr>
        <w:t>(</w:t>
      </w:r>
      <w:r>
        <w:rPr>
          <w:b/>
          <w:sz w:val="26"/>
          <w:szCs w:val="26"/>
          <w:lang w:eastAsia="en-US"/>
        </w:rPr>
        <w:footnoteRef/>
      </w:r>
      <w:r>
        <w:rPr>
          <w:rFonts w:hint="cs"/>
          <w:b/>
          <w:sz w:val="26"/>
          <w:szCs w:val="26"/>
          <w:rtl/>
          <w:lang w:eastAsia="en-US"/>
        </w:rPr>
        <w:t>)  ذكره ابن القيم في اجتماع الجيوش الإسلامية على غزو المعطلة والجهمية، 2/39.</w:t>
      </w:r>
    </w:p>
  </w:footnote>
  <w:footnote w:id="3">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lang w:eastAsia="en-US"/>
        </w:rPr>
        <w:footnoteRef/>
      </w:r>
      <w:r>
        <w:rPr>
          <w:rFonts w:hint="cs"/>
          <w:b/>
          <w:sz w:val="26"/>
          <w:szCs w:val="26"/>
          <w:rtl/>
          <w:lang w:eastAsia="en-US"/>
        </w:rPr>
        <w:t>)  انظر: اجتماع الجيوش الإسلامية على غزو المعطلة والجهمية، 2/38 – 41.</w:t>
      </w:r>
    </w:p>
  </w:footnote>
  <w:footnote w:id="4">
    <w:p w:rsidR="007A3D82" w:rsidRDefault="007A3D82" w:rsidP="007A3D82">
      <w:pPr>
        <w:pStyle w:val="a6"/>
        <w:rPr>
          <w:rFonts w:ascii="mylotus" w:hint="cs"/>
          <w:b/>
          <w:spacing w:val="-6"/>
          <w:sz w:val="26"/>
          <w:szCs w:val="26"/>
          <w:rtl/>
          <w:lang w:eastAsia="en-US"/>
        </w:rPr>
      </w:pPr>
      <w:r>
        <w:rPr>
          <w:rFonts w:ascii="mylotus" w:hint="cs"/>
          <w:b/>
          <w:spacing w:val="-6"/>
          <w:sz w:val="26"/>
          <w:szCs w:val="26"/>
          <w:rtl/>
          <w:lang w:eastAsia="en-US"/>
        </w:rPr>
        <w:t>(</w:t>
      </w:r>
      <w:r>
        <w:rPr>
          <w:rFonts w:ascii="mylotus"/>
          <w:b/>
          <w:spacing w:val="-6"/>
          <w:sz w:val="26"/>
          <w:szCs w:val="26"/>
        </w:rPr>
        <w:footnoteRef/>
      </w:r>
      <w:r>
        <w:rPr>
          <w:rFonts w:ascii="mylotus" w:hint="cs"/>
          <w:b/>
          <w:spacing w:val="-6"/>
          <w:sz w:val="26"/>
          <w:szCs w:val="26"/>
          <w:rtl/>
          <w:lang w:eastAsia="en-US"/>
        </w:rPr>
        <w:t>)  انظر:لسان العرب لابن منظور،باب الدال،فصل العين،3/296،والقاموس المحيط للفيروز آبادي، باب الدال،فصل العين،ص383،ومعجم المقاييس في اللغة لابن فارس،كتاب العين، ص 679.</w:t>
      </w:r>
    </w:p>
  </w:footnote>
  <w:footnote w:id="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مباحث في عقيدة أهل السنة والجماعة، للشيخ الدكتور ناصر العقل ص 9-10.</w:t>
      </w:r>
    </w:p>
  </w:footnote>
  <w:footnote w:id="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لسان العرب، لابن منظور، باب النون، فصل السين، 13/225.</w:t>
      </w:r>
    </w:p>
  </w:footnote>
  <w:footnote w:id="7">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مباحث في عقيدة أهل السنة، للدكتور ناصر العقل، ص13.</w:t>
      </w:r>
    </w:p>
  </w:footnote>
  <w:footnote w:id="8">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جامع العلوم والحكم، 1/120.</w:t>
      </w:r>
    </w:p>
  </w:footnote>
  <w:footnote w:id="9">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مجموع فتاوى ابن تيمية، 21/317.</w:t>
      </w:r>
    </w:p>
  </w:footnote>
  <w:footnote w:id="10">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مجموع فتاوى ابن تيمية، 3/157.</w:t>
      </w:r>
    </w:p>
  </w:footnote>
  <w:footnote w:id="1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معجم المقاييس في اللغة، لابن فارس، كتاب الجيم، باب ما جاء من كلام العرب في المضاعف والمطابق أوله جيم، ص 224.</w:t>
      </w:r>
    </w:p>
  </w:footnote>
  <w:footnote w:id="1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شرح العقيدة الطحاوية، لابن أبي العز، ص68، وشرح العقيدة الواسطية لابن تيمية، تأليف العلامة محمد خليل هراس، ص61.</w:t>
      </w:r>
    </w:p>
  </w:footnote>
  <w:footnote w:id="1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ذكره الإمام ابن القيم في إغاثة اللهفان، 1/70، وعزاه إلى البيهقي.</w:t>
      </w:r>
    </w:p>
  </w:footnote>
  <w:footnote w:id="1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انظر:مباحث في عقيدة أهل السنة والجماعة،للدكتور ناصر بن عبد الكريم العقل،ص 13-14.</w:t>
      </w:r>
    </w:p>
  </w:footnote>
  <w:footnote w:id="1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فتح رب البرية بتخليص الحموية، للعلامة محمد بن عثيمين رحمه الله، ص 10، وشرح العقيدة الواسطية، للعلامة صالح بن فوزان الفوزان، ص 10.</w:t>
      </w:r>
    </w:p>
  </w:footnote>
  <w:footnote w:id="1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أخرجه ابن ماجه بلفظه، في كتاب الفتن، باب افتراق الأمم، 2/321، برقم 3992، وأبو داود، كتاب السنة، باب شرح السنة، 4/197، برقم 4596، وابن أبي عاصم، في كتاب السنة، 1/32، برقم 63، وصححه الألباني في صحيح سنن ابن ماجه، 2/364.</w:t>
      </w:r>
    </w:p>
  </w:footnote>
  <w:footnote w:id="1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سنن الترمذي، كتاب الإيمان، باب ما جاء في افتراق هذه الأمة، 5/26، برقم 2641.</w:t>
      </w:r>
    </w:p>
  </w:footnote>
  <w:footnote w:id="1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من أصول أهل السنة والجماعة، للعلامة صالح بن فوزان الفوزان، ص 11.</w:t>
      </w:r>
    </w:p>
  </w:footnote>
  <w:footnote w:id="1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متفق عليه: البخاري، كتاب المناقب، بابٌ: حدثنا محمد بن المثنى، 4/225، برقم 3641، ومسلم بلفظه، في كتاب الإمارة، باب قوله </w:t>
      </w:r>
      <w:r>
        <w:rPr>
          <w:rFonts w:ascii="mylotus" w:hAnsi="mylotus"/>
          <w:b/>
          <w:sz w:val="36"/>
          <w:szCs w:val="36"/>
        </w:rPr>
        <w:sym w:font="AGA Arabesque" w:char="F072"/>
      </w:r>
      <w:r>
        <w:rPr>
          <w:rFonts w:ascii="mylotus" w:hint="cs"/>
          <w:b/>
          <w:sz w:val="26"/>
          <w:szCs w:val="26"/>
          <w:rtl/>
          <w:lang w:eastAsia="en-US"/>
        </w:rPr>
        <w:t xml:space="preserve">: </w:t>
      </w:r>
      <w:r>
        <w:rPr>
          <w:rFonts w:ascii="mylotus" w:hint="cs"/>
          <w:b/>
          <w:sz w:val="26"/>
          <w:szCs w:val="16"/>
          <w:rtl/>
          <w:lang w:eastAsia="en-US"/>
        </w:rPr>
        <w:t>((</w:t>
      </w:r>
      <w:r>
        <w:rPr>
          <w:rFonts w:ascii="mylotus" w:hint="cs"/>
          <w:b/>
          <w:sz w:val="26"/>
          <w:szCs w:val="26"/>
          <w:rtl/>
          <w:lang w:eastAsia="en-US"/>
        </w:rPr>
        <w:t>لا تزال طائفة من أمتي ظاهرين على الحق لا يضرهم من خالفهم</w:t>
      </w:r>
      <w:r>
        <w:rPr>
          <w:rFonts w:ascii="mylotus" w:hint="cs"/>
          <w:b/>
          <w:sz w:val="26"/>
          <w:szCs w:val="16"/>
          <w:rtl/>
          <w:lang w:eastAsia="en-US"/>
        </w:rPr>
        <w:t>))</w:t>
      </w:r>
      <w:r>
        <w:rPr>
          <w:rFonts w:ascii="mylotus" w:hint="cs"/>
          <w:b/>
          <w:sz w:val="26"/>
          <w:szCs w:val="26"/>
          <w:rtl/>
          <w:lang w:eastAsia="en-US"/>
        </w:rPr>
        <w:t xml:space="preserve"> 2/1524، برقم 1037.</w:t>
      </w:r>
    </w:p>
  </w:footnote>
  <w:footnote w:id="2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متفق عليه: البخاري، كتاب المناقب، بابٌ: حدثنا محمد بن المثنى، 4/225، برقم 3640، ومسلم، كتاب الإمارة، باب قوله </w:t>
      </w:r>
      <w:r>
        <w:rPr>
          <w:rFonts w:ascii="mylotus" w:hAnsi="mylotus"/>
          <w:b/>
          <w:sz w:val="36"/>
          <w:szCs w:val="36"/>
        </w:rPr>
        <w:sym w:font="AGA Arabesque" w:char="F072"/>
      </w:r>
      <w:r>
        <w:rPr>
          <w:rFonts w:ascii="mylotus" w:hint="cs"/>
          <w:b/>
          <w:sz w:val="26"/>
          <w:szCs w:val="26"/>
          <w:rtl/>
          <w:lang w:eastAsia="en-US"/>
        </w:rPr>
        <w:t xml:space="preserve">: </w:t>
      </w:r>
      <w:r>
        <w:rPr>
          <w:rFonts w:ascii="mylotus" w:hint="cs"/>
          <w:b/>
          <w:sz w:val="26"/>
          <w:szCs w:val="16"/>
          <w:rtl/>
          <w:lang w:eastAsia="en-US"/>
        </w:rPr>
        <w:t>((</w:t>
      </w:r>
      <w:r>
        <w:rPr>
          <w:rFonts w:ascii="mylotus" w:hint="cs"/>
          <w:b/>
          <w:sz w:val="26"/>
          <w:szCs w:val="26"/>
          <w:rtl/>
          <w:lang w:eastAsia="en-US"/>
        </w:rPr>
        <w:t>لا تزال طائفة من أمتي ظاهرين على الحق لا يضرهم من خالفهم</w:t>
      </w:r>
      <w:r>
        <w:rPr>
          <w:rFonts w:ascii="mylotus" w:hint="cs"/>
          <w:b/>
          <w:sz w:val="26"/>
          <w:szCs w:val="16"/>
          <w:rtl/>
          <w:lang w:eastAsia="en-US"/>
        </w:rPr>
        <w:t>))</w:t>
      </w:r>
      <w:r>
        <w:rPr>
          <w:rFonts w:ascii="mylotus" w:hint="cs"/>
          <w:b/>
          <w:sz w:val="26"/>
          <w:szCs w:val="26"/>
          <w:rtl/>
          <w:lang w:eastAsia="en-US"/>
        </w:rPr>
        <w:t xml:space="preserve"> 2/1523، برقم 1921.</w:t>
      </w:r>
    </w:p>
  </w:footnote>
  <w:footnote w:id="2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صحيح مسلم، كتاب الإمارة باب قوله </w:t>
      </w:r>
      <w:r>
        <w:rPr>
          <w:rFonts w:ascii="mylotus" w:hAnsi="mylotus"/>
          <w:b/>
          <w:sz w:val="36"/>
          <w:szCs w:val="36"/>
        </w:rPr>
        <w:sym w:font="AGA Arabesque" w:char="F072"/>
      </w:r>
      <w:r>
        <w:rPr>
          <w:rFonts w:ascii="mylotus" w:hint="cs"/>
          <w:b/>
          <w:sz w:val="26"/>
          <w:szCs w:val="26"/>
          <w:rtl/>
          <w:lang w:eastAsia="en-US"/>
        </w:rPr>
        <w:t xml:space="preserve">: </w:t>
      </w:r>
      <w:r>
        <w:rPr>
          <w:rFonts w:ascii="mylotus" w:hint="cs"/>
          <w:b/>
          <w:sz w:val="26"/>
          <w:szCs w:val="16"/>
          <w:rtl/>
          <w:lang w:eastAsia="en-US"/>
        </w:rPr>
        <w:t>((</w:t>
      </w:r>
      <w:r>
        <w:rPr>
          <w:rFonts w:ascii="mylotus" w:hint="cs"/>
          <w:b/>
          <w:sz w:val="26"/>
          <w:szCs w:val="26"/>
          <w:rtl/>
          <w:lang w:eastAsia="en-US"/>
        </w:rPr>
        <w:t>لا تزال طائفة من أمتي ظاهرين على الحق لا يضرهم من خالفهم</w:t>
      </w:r>
      <w:r>
        <w:rPr>
          <w:rFonts w:ascii="mylotus" w:hint="cs"/>
          <w:b/>
          <w:sz w:val="26"/>
          <w:szCs w:val="16"/>
          <w:rtl/>
          <w:lang w:eastAsia="en-US"/>
        </w:rPr>
        <w:t>))</w:t>
      </w:r>
      <w:r>
        <w:rPr>
          <w:rFonts w:ascii="mylotus" w:hint="cs"/>
          <w:b/>
          <w:sz w:val="26"/>
          <w:szCs w:val="26"/>
          <w:rtl/>
          <w:lang w:eastAsia="en-US"/>
        </w:rPr>
        <w:t xml:space="preserve"> 2/1523، برقم 1920.</w:t>
      </w:r>
    </w:p>
  </w:footnote>
  <w:footnote w:id="2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صحيح مسلم، كتاب الإمارة باب قوله </w:t>
      </w:r>
      <w:r>
        <w:rPr>
          <w:rFonts w:ascii="mylotus" w:hAnsi="mylotus"/>
          <w:b/>
          <w:sz w:val="36"/>
          <w:szCs w:val="36"/>
        </w:rPr>
        <w:sym w:font="AGA Arabesque" w:char="F072"/>
      </w:r>
      <w:r>
        <w:rPr>
          <w:rFonts w:ascii="mylotus" w:hint="cs"/>
          <w:b/>
          <w:sz w:val="26"/>
          <w:szCs w:val="26"/>
          <w:rtl/>
          <w:lang w:eastAsia="en-US"/>
        </w:rPr>
        <w:t xml:space="preserve">: </w:t>
      </w:r>
      <w:r>
        <w:rPr>
          <w:rFonts w:ascii="mylotus" w:hint="cs"/>
          <w:b/>
          <w:sz w:val="26"/>
          <w:szCs w:val="16"/>
          <w:rtl/>
          <w:lang w:eastAsia="en-US"/>
        </w:rPr>
        <w:t>((</w:t>
      </w:r>
      <w:r>
        <w:rPr>
          <w:rFonts w:ascii="mylotus" w:hint="cs"/>
          <w:b/>
          <w:sz w:val="26"/>
          <w:szCs w:val="26"/>
          <w:rtl/>
          <w:lang w:eastAsia="en-US"/>
        </w:rPr>
        <w:t xml:space="preserve">لا تزال طائفة من أمتي ظاهرين على الحق لا يضرهم من خالفهم </w:t>
      </w:r>
      <w:r>
        <w:rPr>
          <w:rFonts w:ascii="mylotus" w:hint="cs"/>
          <w:b/>
          <w:sz w:val="26"/>
          <w:szCs w:val="16"/>
          <w:rtl/>
          <w:lang w:eastAsia="en-US"/>
        </w:rPr>
        <w:t>))</w:t>
      </w:r>
      <w:r>
        <w:rPr>
          <w:rFonts w:ascii="mylotus" w:hint="cs"/>
          <w:b/>
          <w:sz w:val="26"/>
          <w:szCs w:val="26"/>
          <w:rtl/>
          <w:lang w:eastAsia="en-US"/>
        </w:rPr>
        <w:t>، 2/1523، برقم 1923.</w:t>
      </w:r>
    </w:p>
  </w:footnote>
  <w:footnote w:id="2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سنن الترمذي، برقم 2641، وتقدم تخريجه.</w:t>
      </w:r>
    </w:p>
  </w:footnote>
  <w:footnote w:id="2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الحَدَث:الشاب.النهاية في غريب الحديث والأثر،باب الحاء مع الدال،مادة:</w:t>
      </w:r>
      <w:r>
        <w:rPr>
          <w:rFonts w:ascii="mylotus" w:hint="cs"/>
          <w:b/>
          <w:sz w:val="18"/>
          <w:szCs w:val="16"/>
          <w:rtl/>
          <w:lang w:eastAsia="en-US"/>
        </w:rPr>
        <w:t>((</w:t>
      </w:r>
      <w:r>
        <w:rPr>
          <w:rFonts w:ascii="mylotus" w:hint="cs"/>
          <w:b/>
          <w:sz w:val="26"/>
          <w:szCs w:val="26"/>
          <w:rtl/>
          <w:lang w:eastAsia="en-US"/>
        </w:rPr>
        <w:t>حدث</w:t>
      </w:r>
      <w:r>
        <w:rPr>
          <w:rFonts w:ascii="mylotus" w:hint="cs"/>
          <w:b/>
          <w:sz w:val="18"/>
          <w:szCs w:val="16"/>
          <w:rtl/>
          <w:lang w:eastAsia="en-US"/>
        </w:rPr>
        <w:t>))</w:t>
      </w:r>
      <w:r>
        <w:rPr>
          <w:rFonts w:ascii="mylotus" w:hint="cs"/>
          <w:b/>
          <w:sz w:val="26"/>
          <w:szCs w:val="24"/>
          <w:rtl/>
          <w:lang w:eastAsia="en-US"/>
        </w:rPr>
        <w:t>،</w:t>
      </w:r>
      <w:r>
        <w:rPr>
          <w:rFonts w:ascii="mylotus" w:hint="cs"/>
          <w:b/>
          <w:sz w:val="26"/>
          <w:szCs w:val="26"/>
          <w:rtl/>
          <w:lang w:eastAsia="en-US"/>
        </w:rPr>
        <w:t>1/351.</w:t>
      </w:r>
    </w:p>
  </w:footnote>
  <w:footnote w:id="2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شرح أصول اعتقاد أهل السنة والجماعة، لللالكائي، 1/66، برقم 30.</w:t>
      </w:r>
    </w:p>
  </w:footnote>
  <w:footnote w:id="2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المرجع السابق، 1/72، برقم 51.</w:t>
      </w:r>
    </w:p>
  </w:footnote>
  <w:footnote w:id="2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شرح أصول اعتقاد أهل السنة والجماعة، لللالكائي، 1/72، برقم 53.</w:t>
      </w:r>
    </w:p>
  </w:footnote>
  <w:footnote w:id="2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فتاوى ابن تيمية، 3/ 368- 369.</w:t>
      </w:r>
    </w:p>
  </w:footnote>
  <w:footnote w:id="29">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كتاب الإيمان، باب بيان أن الإسلام بدأ غريباً وسيعود غريباً، 1/130، برقم 145.</w:t>
      </w:r>
    </w:p>
  </w:footnote>
  <w:footnote w:id="30">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هو الغريب الذي نزع عن أهله وعشيرته: أي بَعُدَ وغاب، والمعنى طوبى للمهاجرين الذين هجروا أوطانهم في الله تعالى. النهاية لابن الأثير، 5/41.</w:t>
      </w:r>
    </w:p>
  </w:footnote>
  <w:footnote w:id="31">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المسند، 1/398.</w:t>
      </w:r>
    </w:p>
  </w:footnote>
  <w:footnote w:id="32">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المسند، 2/177، و222.</w:t>
      </w:r>
    </w:p>
  </w:footnote>
  <w:footnote w:id="33">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مسند الإمام أحمد، 4/173.</w:t>
      </w:r>
    </w:p>
  </w:footnote>
  <w:footnote w:id="34">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في المقدمة، باب الإسناد من الدين، 1/15.</w:t>
      </w:r>
    </w:p>
  </w:footnote>
  <w:footnote w:id="3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شرح أصول اعتقاد أهل السنة والجماعة، لللالكائي، 1/66، برقم 29.</w:t>
      </w:r>
    </w:p>
  </w:footnote>
  <w:footnote w:id="3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المرجع السابق، 1/68، برقم 35.</w:t>
      </w:r>
    </w:p>
  </w:footnote>
  <w:footnote w:id="37">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النساء، الآية: 69.</w:t>
      </w:r>
    </w:p>
  </w:footnote>
  <w:footnote w:id="38">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المائدة، الآية: 3.</w:t>
      </w:r>
    </w:p>
  </w:footnote>
  <w:footnote w:id="3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البخاري معلقاً، في كتاب الإيمان، باب قول النبي </w:t>
      </w:r>
      <w:r>
        <w:rPr>
          <w:rFonts w:ascii="mylotus" w:hAnsi="mylotus"/>
          <w:b/>
          <w:sz w:val="36"/>
          <w:szCs w:val="36"/>
        </w:rPr>
        <w:sym w:font="AGA Arabesque" w:char="F072"/>
      </w:r>
      <w:r>
        <w:rPr>
          <w:rFonts w:ascii="mylotus" w:hint="cs"/>
          <w:b/>
          <w:sz w:val="26"/>
          <w:szCs w:val="26"/>
          <w:rtl/>
          <w:lang w:eastAsia="en-US"/>
        </w:rPr>
        <w:t xml:space="preserve">: </w:t>
      </w:r>
      <w:r>
        <w:rPr>
          <w:rFonts w:ascii="mylotus" w:hint="cs"/>
          <w:b/>
          <w:sz w:val="26"/>
          <w:szCs w:val="16"/>
          <w:rtl/>
          <w:lang w:eastAsia="en-US"/>
        </w:rPr>
        <w:t>((</w:t>
      </w:r>
      <w:r>
        <w:rPr>
          <w:rFonts w:ascii="mylotus" w:hint="cs"/>
          <w:b/>
          <w:sz w:val="26"/>
          <w:szCs w:val="26"/>
          <w:rtl/>
          <w:lang w:eastAsia="en-US"/>
        </w:rPr>
        <w:t>بني الإسلام على خمس</w:t>
      </w:r>
      <w:r>
        <w:rPr>
          <w:rFonts w:ascii="mylotus" w:hint="cs"/>
          <w:b/>
          <w:sz w:val="26"/>
          <w:szCs w:val="16"/>
          <w:rtl/>
          <w:lang w:eastAsia="en-US"/>
        </w:rPr>
        <w:t>))</w:t>
      </w:r>
      <w:r>
        <w:rPr>
          <w:rFonts w:ascii="mylotus" w:hint="cs"/>
          <w:b/>
          <w:sz w:val="26"/>
          <w:szCs w:val="26"/>
          <w:rtl/>
          <w:lang w:eastAsia="en-US"/>
        </w:rPr>
        <w:t>، 1/9.</w:t>
      </w:r>
    </w:p>
  </w:footnote>
  <w:footnote w:id="40">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يونس، الآية: 58</w:t>
      </w:r>
      <w:r>
        <w:rPr>
          <w:rFonts w:ascii="mylotus" w:hint="cs"/>
          <w:b/>
          <w:sz w:val="26"/>
          <w:szCs w:val="26"/>
          <w:rtl/>
          <w:lang w:eastAsia="en-US" w:bidi="ar-SY"/>
        </w:rPr>
        <w:t>.</w:t>
      </w:r>
    </w:p>
  </w:footnote>
  <w:footnote w:id="4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مقتبس من كلام الإمام ابن القيم في كتابه: اجتماع الجيوش الإسلامية على غزو المعطلة والجهمية، 2/33 - 36، و38.</w:t>
      </w:r>
    </w:p>
  </w:footnote>
  <w:footnote w:id="4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مقتبس من كلام الإمام ابن القيم في كتابه: اجتماع الجيوش الإسلامية على غزو المعطلة والجهمية، 2/36.</w:t>
      </w:r>
    </w:p>
  </w:footnote>
  <w:footnote w:id="43">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آل عمران، الآية: 106.</w:t>
      </w:r>
    </w:p>
  </w:footnote>
  <w:footnote w:id="4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ذكره ابن القيم، في اجتماع الجيوش، 2/39، وابن كثير في تفسيره، 1/369، وانظر: جامع البيان عن تأويل آي القرآن، لابن جرير، 7/93.</w:t>
      </w:r>
    </w:p>
  </w:footnote>
  <w:footnote w:id="45">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الأنعام، الآية: 122.</w:t>
      </w:r>
    </w:p>
  </w:footnote>
  <w:footnote w:id="46">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اجتماع الجيوش الإسلامية لابن القيم، 2/38.</w:t>
      </w:r>
    </w:p>
  </w:footnote>
  <w:footnote w:id="47">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اجتماع الجيوش الإسلامية لابن القيم، 2/38 - 41 بتصرف.</w:t>
      </w:r>
    </w:p>
  </w:footnote>
  <w:footnote w:id="4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عقيدة السلف وأصحاب الحديث، للإمام أبي عثمان إسماعيل بن عبد الرحمن الصابوني، ص 147، وتنبيه أولي الأبصار إلى كمال الدين وما في البدع من الأخطار، للدكتور صالح بن سعد السحيمي، ص 264.</w:t>
      </w:r>
    </w:p>
  </w:footnote>
  <w:footnote w:id="4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اجتماع الجيوش الإسلامية، لابن القيم، 2/39 -40 بتصرف.</w:t>
      </w:r>
    </w:p>
  </w:footnote>
  <w:footnote w:id="5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القاموس المحيط، باب العين، فصل الدال، ص 906، ولسان العرب، 8/6، وفتاوى ابن تيمية، 35/414.</w:t>
      </w:r>
    </w:p>
  </w:footnote>
  <w:footnote w:id="5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معجم المقاييس في اللغة لابن فارس، ص 119.</w:t>
      </w:r>
    </w:p>
  </w:footnote>
  <w:footnote w:id="52">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البقرة، الآية: 117، وسورة </w:t>
      </w:r>
      <w:r>
        <w:rPr>
          <w:rFonts w:ascii="mylotus" w:hint="cs"/>
          <w:b/>
          <w:sz w:val="26"/>
          <w:szCs w:val="26"/>
          <w:rtl/>
          <w:lang w:eastAsia="en-US"/>
        </w:rPr>
        <w:t>الأنعام، الآية: 101.</w:t>
      </w:r>
    </w:p>
  </w:footnote>
  <w:footnote w:id="53">
    <w:p w:rsidR="007A3D82" w:rsidRDefault="007A3D82" w:rsidP="007A3D82">
      <w:pPr>
        <w:pStyle w:val="a6"/>
        <w:rPr>
          <w:rFonts w:ascii="mylotus" w:hint="cs"/>
          <w:b/>
          <w:spacing w:val="-8"/>
          <w:sz w:val="26"/>
          <w:szCs w:val="26"/>
          <w:rtl/>
          <w:lang w:eastAsia="en-US"/>
        </w:rPr>
      </w:pPr>
      <w:r>
        <w:rPr>
          <w:rFonts w:ascii="mylotus" w:hint="cs"/>
          <w:b/>
          <w:spacing w:val="-8"/>
          <w:sz w:val="26"/>
          <w:szCs w:val="26"/>
          <w:rtl/>
          <w:lang w:eastAsia="en-US"/>
        </w:rPr>
        <w:t>(</w:t>
      </w:r>
      <w:r>
        <w:rPr>
          <w:rFonts w:ascii="mylotus"/>
          <w:b/>
          <w:spacing w:val="-8"/>
          <w:sz w:val="26"/>
          <w:szCs w:val="26"/>
        </w:rPr>
        <w:footnoteRef/>
      </w:r>
      <w:r>
        <w:rPr>
          <w:rFonts w:ascii="mylotus" w:hint="cs"/>
          <w:b/>
          <w:spacing w:val="-8"/>
          <w:sz w:val="26"/>
          <w:szCs w:val="26"/>
          <w:rtl/>
          <w:lang w:eastAsia="en-US"/>
        </w:rPr>
        <w:t xml:space="preserve">)  الاعتصام للشاطبي،1/49،وانظر:مفردات ألفاظ القرآن،للراغب الأصفهاني،مادة </w:t>
      </w:r>
      <w:r>
        <w:rPr>
          <w:rFonts w:ascii="mylotus" w:hint="cs"/>
          <w:b/>
          <w:sz w:val="18"/>
          <w:szCs w:val="16"/>
          <w:rtl/>
          <w:lang w:eastAsia="en-US"/>
        </w:rPr>
        <w:t>((</w:t>
      </w:r>
      <w:r>
        <w:rPr>
          <w:rFonts w:ascii="mylotus" w:hint="cs"/>
          <w:b/>
          <w:spacing w:val="-8"/>
          <w:sz w:val="26"/>
          <w:szCs w:val="26"/>
          <w:rtl/>
          <w:lang w:eastAsia="en-US"/>
        </w:rPr>
        <w:t>بدع</w:t>
      </w:r>
      <w:r>
        <w:rPr>
          <w:rFonts w:ascii="mylotus" w:hint="cs"/>
          <w:b/>
          <w:sz w:val="18"/>
          <w:szCs w:val="16"/>
          <w:rtl/>
          <w:lang w:eastAsia="en-US"/>
        </w:rPr>
        <w:t>))</w:t>
      </w:r>
      <w:r>
        <w:rPr>
          <w:rFonts w:ascii="mylotus" w:hint="cs"/>
          <w:b/>
          <w:spacing w:val="-8"/>
          <w:sz w:val="26"/>
          <w:szCs w:val="26"/>
          <w:rtl/>
          <w:lang w:eastAsia="en-US"/>
        </w:rPr>
        <w:t xml:space="preserve"> ، ص 111.</w:t>
      </w:r>
    </w:p>
  </w:footnote>
  <w:footnote w:id="5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فتاوى ابن تيمية، 4/107 - 108.</w:t>
      </w:r>
    </w:p>
  </w:footnote>
  <w:footnote w:id="5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المرجع السابق، 22/306.</w:t>
      </w:r>
    </w:p>
  </w:footnote>
  <w:footnote w:id="5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المرجع السابق ، 4/196.</w:t>
      </w:r>
    </w:p>
  </w:footnote>
  <w:footnote w:id="5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فتاوى ابن تيمية ، 18/346، وانظر: 35/414 من المرجع نفسه.</w:t>
      </w:r>
    </w:p>
  </w:footnote>
  <w:footnote w:id="5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تضاهي: يعني أنها تشبه الطريقة الشرعية من غير أن تكون الحقيقة كذلك بل هي مضادة لها. انظر: الاعتصام للشاطبي، 1/53.</w:t>
      </w:r>
    </w:p>
  </w:footnote>
  <w:footnote w:id="5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الاعتصام ، 1/50 - 56.</w:t>
      </w:r>
    </w:p>
  </w:footnote>
  <w:footnote w:id="6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المرجع السابق، 2/568، 569، 570، 594.</w:t>
      </w:r>
    </w:p>
  </w:footnote>
  <w:footnote w:id="6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جامع العلوم والحكم، 2/127 -128 بتصرف يسير جداً.</w:t>
      </w:r>
    </w:p>
  </w:footnote>
  <w:footnote w:id="62">
    <w:p w:rsidR="007A3D82" w:rsidRDefault="007A3D82" w:rsidP="007A3D82">
      <w:pPr>
        <w:pStyle w:val="a6"/>
        <w:rPr>
          <w:rFonts w:ascii="mylotus" w:hint="cs"/>
          <w:b/>
          <w:spacing w:val="-4"/>
          <w:sz w:val="26"/>
          <w:szCs w:val="26"/>
          <w:rtl/>
          <w:lang w:eastAsia="en-US"/>
        </w:rPr>
      </w:pPr>
      <w:r>
        <w:rPr>
          <w:rFonts w:ascii="mylotus" w:hint="cs"/>
          <w:b/>
          <w:spacing w:val="-4"/>
          <w:sz w:val="26"/>
          <w:szCs w:val="26"/>
          <w:rtl/>
          <w:lang w:eastAsia="en-US"/>
        </w:rPr>
        <w:t>(</w:t>
      </w:r>
      <w:r>
        <w:rPr>
          <w:rFonts w:ascii="mylotus"/>
          <w:b/>
          <w:spacing w:val="-4"/>
          <w:sz w:val="26"/>
          <w:szCs w:val="26"/>
        </w:rPr>
        <w:footnoteRef/>
      </w:r>
      <w:r>
        <w:rPr>
          <w:rFonts w:ascii="mylotus" w:hint="cs"/>
          <w:b/>
          <w:spacing w:val="-4"/>
          <w:sz w:val="26"/>
          <w:szCs w:val="26"/>
          <w:rtl/>
          <w:lang w:eastAsia="en-US"/>
        </w:rPr>
        <w:t>)  انظر:صحيح البخاري،كتاب صلاة التراويح،باب فضل من قام رمضان،2/308،برقم 2010.</w:t>
      </w:r>
    </w:p>
  </w:footnote>
  <w:footnote w:id="63">
    <w:p w:rsidR="007A3D82" w:rsidRDefault="007A3D82" w:rsidP="007A3D82">
      <w:pPr>
        <w:pStyle w:val="a6"/>
        <w:rPr>
          <w:rFonts w:ascii="mylotus" w:hint="cs"/>
          <w:b/>
          <w:spacing w:val="-4"/>
          <w:sz w:val="26"/>
          <w:szCs w:val="26"/>
          <w:rtl/>
          <w:lang w:eastAsia="en-US"/>
        </w:rPr>
      </w:pPr>
      <w:r>
        <w:rPr>
          <w:rFonts w:ascii="mylotus" w:hint="cs"/>
          <w:b/>
          <w:spacing w:val="-4"/>
          <w:sz w:val="26"/>
          <w:szCs w:val="26"/>
          <w:rtl/>
          <w:lang w:eastAsia="en-US"/>
        </w:rPr>
        <w:t>(</w:t>
      </w:r>
      <w:r>
        <w:rPr>
          <w:rFonts w:ascii="mylotus"/>
          <w:b/>
          <w:spacing w:val="-4"/>
          <w:sz w:val="26"/>
          <w:szCs w:val="26"/>
        </w:rPr>
        <w:footnoteRef/>
      </w:r>
      <w:r>
        <w:rPr>
          <w:rFonts w:ascii="mylotus" w:hint="cs"/>
          <w:b/>
          <w:spacing w:val="-4"/>
          <w:sz w:val="26"/>
          <w:szCs w:val="26"/>
          <w:rtl/>
          <w:lang w:eastAsia="en-US"/>
        </w:rPr>
        <w:t>)  انظر:صحيح البخاري،كتاب صلاة التراويح،باب فضل من قام رمضان،2/309،برقم 2012.</w:t>
      </w:r>
    </w:p>
  </w:footnote>
  <w:footnote w:id="6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جامع العلوم والحكم، 2/129.</w:t>
      </w:r>
    </w:p>
  </w:footnote>
  <w:footnote w:id="6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2/516.</w:t>
      </w:r>
    </w:p>
  </w:footnote>
  <w:footnote w:id="6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متفق عليه: البخاري، كتاب بدء الوحي، باب كيف كان بدء الوحي إلى رسول الله </w:t>
      </w:r>
      <w:r>
        <w:rPr>
          <w:rFonts w:ascii="mylotus" w:hAnsi="mylotus"/>
          <w:b/>
          <w:sz w:val="36"/>
          <w:szCs w:val="36"/>
        </w:rPr>
        <w:sym w:font="AGA Arabesque" w:char="F072"/>
      </w:r>
      <w:r>
        <w:rPr>
          <w:rFonts w:ascii="mylotus" w:hint="cs"/>
          <w:b/>
          <w:sz w:val="26"/>
          <w:szCs w:val="26"/>
          <w:rtl/>
          <w:lang w:eastAsia="en-US"/>
        </w:rPr>
        <w:t xml:space="preserve">، 1/9، برقم 1،ومسلم،كتاب الإمارة،باب قوله </w:t>
      </w:r>
      <w:r>
        <w:rPr>
          <w:rFonts w:ascii="mylotus" w:hAnsi="mylotus"/>
          <w:b/>
          <w:sz w:val="36"/>
          <w:szCs w:val="36"/>
        </w:rPr>
        <w:sym w:font="AGA Arabesque" w:char="F072"/>
      </w:r>
      <w:r>
        <w:rPr>
          <w:rFonts w:ascii="mylotus" w:hint="cs"/>
          <w:b/>
          <w:sz w:val="26"/>
          <w:szCs w:val="26"/>
          <w:rtl/>
          <w:lang w:eastAsia="en-US"/>
        </w:rPr>
        <w:t>:</w:t>
      </w:r>
      <w:r>
        <w:rPr>
          <w:rFonts w:ascii="mylotus" w:hint="cs"/>
          <w:b/>
          <w:sz w:val="26"/>
          <w:szCs w:val="16"/>
          <w:rtl/>
          <w:lang w:eastAsia="en-US"/>
        </w:rPr>
        <w:t>((</w:t>
      </w:r>
      <w:r>
        <w:rPr>
          <w:rFonts w:ascii="mylotus" w:hint="cs"/>
          <w:b/>
          <w:sz w:val="26"/>
          <w:szCs w:val="26"/>
          <w:rtl/>
          <w:lang w:eastAsia="en-US"/>
        </w:rPr>
        <w:t>إنما الأعمال بالنيات</w:t>
      </w:r>
      <w:r>
        <w:rPr>
          <w:rFonts w:ascii="mylotus" w:hint="cs"/>
          <w:b/>
          <w:sz w:val="26"/>
          <w:szCs w:val="16"/>
          <w:rtl/>
          <w:lang w:eastAsia="en-US"/>
        </w:rPr>
        <w:t>))</w:t>
      </w:r>
      <w:r>
        <w:rPr>
          <w:rFonts w:ascii="mylotus" w:hint="cs"/>
          <w:b/>
          <w:spacing w:val="-6"/>
          <w:sz w:val="26"/>
          <w:szCs w:val="24"/>
          <w:rtl/>
          <w:lang w:eastAsia="en-US"/>
        </w:rPr>
        <w:t>،</w:t>
      </w:r>
      <w:r>
        <w:rPr>
          <w:rFonts w:ascii="mylotus" w:hint="cs"/>
          <w:b/>
          <w:sz w:val="26"/>
          <w:szCs w:val="26"/>
          <w:rtl/>
          <w:lang w:eastAsia="en-US"/>
        </w:rPr>
        <w:t>2/1515،برقم 1907.</w:t>
      </w:r>
    </w:p>
  </w:footnote>
  <w:footnote w:id="6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مسلم، كتاب الأقضية، باب نقض الأحكام الباطلة، ورد محدثات الأمور، 3/1344، برقم 1718، ولفظ البخاري، ومسلم: </w:t>
      </w:r>
      <w:r>
        <w:rPr>
          <w:rFonts w:ascii="mylotus" w:hint="cs"/>
          <w:b/>
          <w:sz w:val="26"/>
          <w:szCs w:val="16"/>
          <w:rtl/>
          <w:lang w:eastAsia="en-US"/>
        </w:rPr>
        <w:t>((</w:t>
      </w:r>
      <w:r>
        <w:rPr>
          <w:rFonts w:ascii="mylotus" w:hint="cs"/>
          <w:b/>
          <w:sz w:val="26"/>
          <w:szCs w:val="26"/>
          <w:rtl/>
          <w:lang w:eastAsia="en-US"/>
        </w:rPr>
        <w:t>من أحدث في أمرنا هذا ما ليس منه فهو رد</w:t>
      </w:r>
      <w:r>
        <w:rPr>
          <w:rFonts w:ascii="mylotus" w:hint="cs"/>
          <w:b/>
          <w:sz w:val="26"/>
          <w:szCs w:val="16"/>
          <w:rtl/>
          <w:lang w:eastAsia="en-US"/>
        </w:rPr>
        <w:t>))</w:t>
      </w:r>
      <w:r>
        <w:rPr>
          <w:rFonts w:ascii="mylotus" w:hint="cs"/>
          <w:b/>
          <w:sz w:val="26"/>
          <w:szCs w:val="26"/>
          <w:rtl/>
          <w:lang w:eastAsia="en-US"/>
        </w:rPr>
        <w:t>، البخاري، برقم 2697، ومسلم، برقم 1718.</w:t>
      </w:r>
    </w:p>
  </w:footnote>
  <w:footnote w:id="68">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الفرقان، الآية: 23.</w:t>
      </w:r>
    </w:p>
  </w:footnote>
  <w:footnote w:id="69">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النساء، الآية: 125.</w:t>
      </w:r>
    </w:p>
  </w:footnote>
  <w:footnote w:id="70">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البقرة، ا</w:t>
      </w:r>
      <w:r>
        <w:rPr>
          <w:rFonts w:hint="cs"/>
          <w:b/>
          <w:sz w:val="26"/>
          <w:szCs w:val="26"/>
          <w:rtl/>
          <w:lang w:eastAsia="en-US"/>
        </w:rPr>
        <w:t>لآية</w:t>
      </w:r>
      <w:r>
        <w:rPr>
          <w:rFonts w:ascii="mylotus" w:hint="cs"/>
          <w:b/>
          <w:sz w:val="26"/>
          <w:szCs w:val="26"/>
          <w:rtl/>
          <w:lang w:eastAsia="en-US"/>
        </w:rPr>
        <w:t>: 112.</w:t>
      </w:r>
    </w:p>
  </w:footnote>
  <w:footnote w:id="7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بهجة قلوب الأبرار وقرة عيون الأخيار، للسعدي، ص 10.</w:t>
      </w:r>
    </w:p>
  </w:footnote>
  <w:footnote w:id="7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المخترعات: أي في الدين.</w:t>
      </w:r>
    </w:p>
  </w:footnote>
  <w:footnote w:id="7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شرح النووي على صحيح مسلم، 14/257، وانظر: المفهم لما أشكل من تلخيص كتاب مسلم، للقرطبي، 6/171.</w:t>
      </w:r>
    </w:p>
  </w:footnote>
  <w:footnote w:id="74">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آل عمران، الآية: 7.</w:t>
      </w:r>
    </w:p>
  </w:footnote>
  <w:footnote w:id="7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1/70-76.</w:t>
      </w:r>
    </w:p>
  </w:footnote>
  <w:footnote w:id="76">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الأنعام، الآية: 153.</w:t>
      </w:r>
    </w:p>
  </w:footnote>
  <w:footnote w:id="7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1/76.</w:t>
      </w:r>
    </w:p>
  </w:footnote>
  <w:footnote w:id="7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1/78.</w:t>
      </w:r>
    </w:p>
  </w:footnote>
  <w:footnote w:id="79">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النحل، الآية: 9.</w:t>
      </w:r>
    </w:p>
  </w:footnote>
  <w:footnote w:id="8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1/78.</w:t>
      </w:r>
    </w:p>
  </w:footnote>
  <w:footnote w:id="81">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الأنعام، الآية: 159.</w:t>
      </w:r>
    </w:p>
  </w:footnote>
  <w:footnote w:id="82">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1/179.</w:t>
      </w:r>
    </w:p>
  </w:footnote>
  <w:footnote w:id="83">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الروم، الآيتان: 31-32.</w:t>
      </w:r>
    </w:p>
  </w:footnote>
  <w:footnote w:id="84">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النور، الآية: 63.</w:t>
      </w:r>
    </w:p>
  </w:footnote>
  <w:footnote w:id="85">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الأنعام، الآية: 65.</w:t>
      </w:r>
    </w:p>
  </w:footnote>
  <w:footnote w:id="86">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هود، الآيتان: 118-119.</w:t>
      </w:r>
    </w:p>
  </w:footnote>
  <w:footnote w:id="87">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1/70-91.</w:t>
      </w:r>
    </w:p>
  </w:footnote>
  <w:footnote w:id="88">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متفق عليه: البخاري، برقم 2697، ومسلم، برقم 1718، وتقدم تخريجه.</w:t>
      </w:r>
    </w:p>
  </w:footnote>
  <w:footnote w:id="8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كتاب الجمعة، باب تخفيف الصلاة والخطبة، 1/592، برقم 867.</w:t>
      </w:r>
    </w:p>
  </w:footnote>
  <w:footnote w:id="9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أصله في صحيح مسلم في الحديث السابق، وأخرجه النسائي بلفظه، في كتاب صلاة العيدين، باب كيف الخطبة، 3/188، برقم 1578.</w:t>
      </w:r>
    </w:p>
  </w:footnote>
  <w:footnote w:id="9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كتاب العلم،باب من سن سنة حسنة أو سيئة، ومن دعا إلى هدى أو ضلالة، 4/2060، برقم 2674.</w:t>
      </w:r>
    </w:p>
  </w:footnote>
  <w:footnote w:id="9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كتاب الزكاة، باب الحث على الصدقة ولو بشق تمرة، 2/705، برقم 1017.</w:t>
      </w:r>
    </w:p>
  </w:footnote>
  <w:footnote w:id="9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أبو داود، كتاب السنة، باب في لزوم السنة، 4/201، برقم 4707، والترمذي، كتاب العلم، باب ما جاء في الأخذ بالسنة واجتناب البدع، 5/44 برقم 2676، وقال: هذا حديث حسن صحيح، وابن ماجه في المقدمة، باب اتباع سنة الخلفاء الراشدين المهديين، 1/15-16، برقم 42، 43، 44، وأحمد، 4/46-47.</w:t>
      </w:r>
    </w:p>
  </w:footnote>
  <w:footnote w:id="9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متفق عليه: البخاري، كتاب الفتن، باب كيف الأمر إذا لم تكن جماعة، 8/119، برقم 7084، ومسلم، كتاب الإمارة، باب وجوب ملازمة جماعة المسلمين عند ظهور الفتن وفي كل حال، وتحريم الخروج على الطاعة، ومفارقة الجماعة، 3/1475، برقم 1847.</w:t>
      </w:r>
    </w:p>
  </w:footnote>
  <w:footnote w:id="9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شرح النووي على صحيح مسلم، 12/479.</w:t>
      </w:r>
    </w:p>
  </w:footnote>
  <w:footnote w:id="9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مسلم، كتاب فضائل الصحابة، باب فضائل علي بن أبي طالب </w:t>
      </w:r>
      <w:r>
        <w:rPr>
          <w:rFonts w:ascii="mylotus" w:hAnsi="mylotus"/>
          <w:b/>
          <w:sz w:val="36"/>
          <w:szCs w:val="36"/>
        </w:rPr>
        <w:sym w:font="AGA Arabesque" w:char="F074"/>
      </w:r>
      <w:r>
        <w:rPr>
          <w:rFonts w:ascii="mylotus" w:hint="cs"/>
          <w:b/>
          <w:sz w:val="26"/>
          <w:szCs w:val="26"/>
          <w:rtl/>
          <w:lang w:eastAsia="en-US"/>
        </w:rPr>
        <w:t xml:space="preserve"> ، 4/1873، برقم 2408.</w:t>
      </w:r>
    </w:p>
  </w:footnote>
  <w:footnote w:id="9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مسلم، في المقدمة، باب النهي عن الرواية عن الضعفاء والاحتياط في تحملها، 1/12، برقم </w:t>
      </w:r>
      <w:r>
        <w:rPr>
          <w:rFonts w:ascii="mylotus" w:hint="cs"/>
          <w:b/>
          <w:sz w:val="26"/>
          <w:szCs w:val="26"/>
          <w:rtl/>
          <w:lang w:eastAsia="en-US"/>
        </w:rPr>
        <w:br/>
        <w:t>6، 7، وابن وضاح في ما جاء في البدع، ص 67، برقم 65.</w:t>
      </w:r>
    </w:p>
  </w:footnote>
  <w:footnote w:id="9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الطبقات الكبرى، 3/136.</w:t>
      </w:r>
    </w:p>
  </w:footnote>
  <w:footnote w:id="9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أخرجه اللالكائي، في شرح أصول اعتقاد أهل السنة والجماعة، 1/139، برقم 201، والدارمي في سننه، 1/47، برقم 121، وابن عبد البر في جامع بيان العلم وفضله، 2/1041، برقم 2001، ورقم 2003، ورقم 2005.</w:t>
      </w:r>
    </w:p>
  </w:footnote>
  <w:footnote w:id="10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أخرجه ابن وضاح في ما جاء في البدع، ص43، برقم 14، 12، والطبراني في المعجم الكبير، </w:t>
      </w:r>
      <w:r>
        <w:rPr>
          <w:rFonts w:ascii="mylotus" w:hint="cs"/>
          <w:b/>
          <w:sz w:val="26"/>
          <w:szCs w:val="26"/>
          <w:rtl/>
          <w:lang w:eastAsia="en-US"/>
        </w:rPr>
        <w:br/>
        <w:t xml:space="preserve">9/154، برقم 8770، وقال الهيثمي في مجمع الزوائد: 1/181: </w:t>
      </w:r>
      <w:r>
        <w:rPr>
          <w:rFonts w:ascii="mylotus" w:hint="cs"/>
          <w:b/>
          <w:sz w:val="26"/>
          <w:szCs w:val="16"/>
          <w:rtl/>
          <w:lang w:eastAsia="en-US"/>
        </w:rPr>
        <w:t>((</w:t>
      </w:r>
      <w:r>
        <w:rPr>
          <w:rFonts w:ascii="mylotus" w:hint="cs"/>
          <w:b/>
          <w:sz w:val="26"/>
          <w:szCs w:val="26"/>
          <w:rtl/>
          <w:lang w:eastAsia="en-US"/>
        </w:rPr>
        <w:t>ورجاله رجال الصحيح</w:t>
      </w:r>
      <w:r>
        <w:rPr>
          <w:rFonts w:ascii="mylotus" w:hint="cs"/>
          <w:b/>
          <w:sz w:val="26"/>
          <w:szCs w:val="16"/>
          <w:rtl/>
          <w:lang w:eastAsia="en-US"/>
        </w:rPr>
        <w:t>))</w:t>
      </w:r>
      <w:r>
        <w:rPr>
          <w:rFonts w:ascii="mylotus" w:hint="cs"/>
          <w:b/>
          <w:sz w:val="26"/>
          <w:szCs w:val="26"/>
          <w:rtl/>
          <w:lang w:eastAsia="en-US"/>
        </w:rPr>
        <w:t xml:space="preserve">، وأخرجه اللالكائي في شرح أصول اعتقاد أهل السنة والجماعة، 1/96، برقم 102، وانظر: آثارًا أخرى عن عبد الله بن مسعود </w:t>
      </w:r>
      <w:r>
        <w:rPr>
          <w:rFonts w:ascii="mylotus" w:hAnsi="mylotus"/>
          <w:b/>
          <w:sz w:val="36"/>
          <w:szCs w:val="36"/>
        </w:rPr>
        <w:sym w:font="AGA Arabesque" w:char="F074"/>
      </w:r>
      <w:r>
        <w:rPr>
          <w:rFonts w:ascii="mylotus" w:hint="cs"/>
          <w:b/>
          <w:sz w:val="26"/>
          <w:szCs w:val="26"/>
          <w:rtl/>
          <w:lang w:eastAsia="en-US"/>
        </w:rPr>
        <w:t xml:space="preserve"> في ما جاء في البدع لابن وضاح، ص 45، ومجمع الزوائد، 1/181.</w:t>
      </w:r>
    </w:p>
  </w:footnote>
  <w:footnote w:id="10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سنن أبي داود، كتاب السنة، باب لزوم السنة، 4/203، برقم 4612، وانظر: صحيح سنن أبي داود، للألباني، 3/873.</w:t>
      </w:r>
    </w:p>
  </w:footnote>
  <w:footnote w:id="10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أخرجه اللالكائي، في شرح أصول اعتقاد أهل السنة والجماعة، 1/63، برقم 18.</w:t>
      </w:r>
    </w:p>
  </w:footnote>
  <w:footnote w:id="10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أخرجه أبو نعيم في الحلية، 9/116.</w:t>
      </w:r>
    </w:p>
  </w:footnote>
  <w:footnote w:id="104">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المائدة، الآية: 3.</w:t>
      </w:r>
    </w:p>
  </w:footnote>
  <w:footnote w:id="10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الاعتصام، للإمام الشاطبي، 1/65.</w:t>
      </w:r>
    </w:p>
  </w:footnote>
  <w:footnote w:id="10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شرح أصول اعتقاد أهل السنة والجماعة، لللالكائي، 1/176.</w:t>
      </w:r>
    </w:p>
  </w:footnote>
  <w:footnote w:id="10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1/61 -70.</w:t>
      </w:r>
    </w:p>
  </w:footnote>
  <w:footnote w:id="10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كثيراً من هذه الأسباب: الاعتصام للشاطبي، 1/287- 365.</w:t>
      </w:r>
    </w:p>
  </w:footnote>
  <w:footnote w:id="109">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الإسراء، الآية: 36.</w:t>
      </w:r>
    </w:p>
  </w:footnote>
  <w:footnote w:id="110">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الأعراف، الآية: 33.</w:t>
      </w:r>
    </w:p>
  </w:footnote>
  <w:footnote w:id="11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متفق عليه: البخاري، كتاب الاعتصام بالكتاب والسنة، باب ما يذكر من ذم الرأي وتكلف القياس، 8/187، برقم 7307، ومسلم، كتاب العلم، باب رفع العلم وقبضه وظهور الجهل والفتن آخر الزمان، 4/2058، برقم 2673.</w:t>
      </w:r>
    </w:p>
  </w:footnote>
  <w:footnote w:id="112">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ص، الآية: 26.</w:t>
      </w:r>
    </w:p>
  </w:footnote>
  <w:footnote w:id="113">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الكهف، الآية: 28.</w:t>
      </w:r>
    </w:p>
  </w:footnote>
  <w:footnote w:id="114">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الجاثية، الآية: 23.</w:t>
      </w:r>
    </w:p>
  </w:footnote>
  <w:footnote w:id="115">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القصص، الآية: 50.</w:t>
      </w:r>
    </w:p>
  </w:footnote>
  <w:footnote w:id="116">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النجم، الآية: 23.</w:t>
      </w:r>
    </w:p>
  </w:footnote>
  <w:footnote w:id="117">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آل عمران، الآية: 7</w:t>
      </w:r>
      <w:r>
        <w:rPr>
          <w:rFonts w:ascii="mylotus" w:hint="cs"/>
          <w:b/>
          <w:sz w:val="26"/>
          <w:szCs w:val="26"/>
          <w:rtl/>
          <w:lang w:eastAsia="en-US" w:bidi="ar-SY"/>
        </w:rPr>
        <w:t>.</w:t>
      </w:r>
    </w:p>
  </w:footnote>
  <w:footnote w:id="118">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الحشر، الآية: 7.</w:t>
      </w:r>
    </w:p>
  </w:footnote>
  <w:footnote w:id="119">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الأحزاب، الآية: 36.</w:t>
      </w:r>
    </w:p>
  </w:footnote>
  <w:footnote w:id="120">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البقرة، الآية: 170.</w:t>
      </w:r>
    </w:p>
  </w:footnote>
  <w:footnote w:id="121">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الزخرف، الآية: 22.</w:t>
      </w:r>
    </w:p>
  </w:footnote>
  <w:footnote w:id="122">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فاطر، الآية: 8.</w:t>
      </w:r>
    </w:p>
  </w:footnote>
  <w:footnote w:id="123">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الأحزاب، الآيات: 66-68.</w:t>
      </w:r>
    </w:p>
  </w:footnote>
  <w:footnote w:id="124">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الفرقان، الآيات: 27-29.</w:t>
      </w:r>
    </w:p>
  </w:footnote>
  <w:footnote w:id="125">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الأنعام، الآية: 68.</w:t>
      </w:r>
    </w:p>
  </w:footnote>
  <w:footnote w:id="126">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النساء، الآية: 140.</w:t>
      </w:r>
    </w:p>
  </w:footnote>
  <w:footnote w:id="12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متفق عليه من حديث أبي موسى الأشعري </w:t>
      </w:r>
      <w:r>
        <w:rPr>
          <w:rFonts w:ascii="mylotus" w:hAnsi="mylotus"/>
          <w:b/>
          <w:sz w:val="36"/>
          <w:szCs w:val="36"/>
        </w:rPr>
        <w:sym w:font="AGA Arabesque" w:char="F074"/>
      </w:r>
      <w:r>
        <w:rPr>
          <w:rFonts w:ascii="mylotus" w:hint="cs"/>
          <w:b/>
          <w:sz w:val="26"/>
          <w:szCs w:val="26"/>
          <w:rtl/>
          <w:lang w:eastAsia="en-US"/>
        </w:rPr>
        <w:t>: البخاري، كتاب الذبائح والصيد، باب المسك، 6/287، برقم 5534، ومسلم، في كتاب البر والصلة، باب استحباب مجالسة الصالحين، ومجانبة قرناء السوء، 4/2026، برقم 2628.</w:t>
      </w:r>
    </w:p>
  </w:footnote>
  <w:footnote w:id="128">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البقرة، الآيتان: 159-160.</w:t>
      </w:r>
    </w:p>
  </w:footnote>
  <w:footnote w:id="129">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البقرة، الآية: 174.</w:t>
      </w:r>
    </w:p>
  </w:footnote>
  <w:footnote w:id="130">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آل عمران، الآية: 187.</w:t>
      </w:r>
    </w:p>
  </w:footnote>
  <w:footnote w:id="131">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آل عمران، الآية: 104.</w:t>
      </w:r>
    </w:p>
  </w:footnote>
  <w:footnote w:id="132">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كتاب الإيمان، باب بيان كون النهي عن المنكر من الإيمان وأن الإيمان يزيد وينقص وأن الأمر بالمعروف والنهي عن المنكر واجبان، 1/69، برقم 49.</w:t>
      </w:r>
    </w:p>
  </w:footnote>
  <w:footnote w:id="13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كتاب الإيمان، باب كون النهي عن المنكر من الإيمان، 1/70، برقم 50.</w:t>
      </w:r>
    </w:p>
  </w:footnote>
  <w:footnote w:id="13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الترمذي، في كتاب العلم، باب ما جاء في كتمان العلم، 5/29، برقم 2649، وأبو داود، في العلم، باب كراهية منع العلم، 3/321، برقم 3658، وابن ماجه، في المقدمة، باب من سئل عن علم فكتمه، 1/98، برقم 266، ومسند أحمد، 2/263، 305، وصححه الألباني في صحيح سنن الترمذي، 2/336، وصحيح سنن ابن ماجه، 1/49.</w:t>
      </w:r>
    </w:p>
  </w:footnote>
  <w:footnote w:id="135">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الأعراف، الآية: 138</w:t>
      </w:r>
      <w:r>
        <w:rPr>
          <w:rFonts w:ascii="mylotus" w:hint="cs"/>
          <w:b/>
          <w:sz w:val="26"/>
          <w:szCs w:val="26"/>
          <w:rtl/>
          <w:lang w:eastAsia="en-US" w:bidi="ar-SY"/>
        </w:rPr>
        <w:t>.</w:t>
      </w:r>
    </w:p>
  </w:footnote>
  <w:footnote w:id="13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أخرجه بلفظه، أبو عاصم في كتاب السنة، 1/37، برقم 76، وحسن إسناده الألباني في ظلال الجنة في تخريج السنة، المطبوع مع كتاب السنة، 1/37، وأخرجه الترمذي بنحوه، في كتاب الفتن، باب ما جاء لتركبن سنن من كان قبلكم، 4/475، برقم 2180، وقال: </w:t>
      </w:r>
      <w:r>
        <w:rPr>
          <w:rFonts w:ascii="mylotus" w:hint="cs"/>
          <w:b/>
          <w:sz w:val="18"/>
          <w:szCs w:val="16"/>
          <w:rtl/>
          <w:lang w:eastAsia="en-US"/>
        </w:rPr>
        <w:t>((</w:t>
      </w:r>
      <w:r>
        <w:rPr>
          <w:rFonts w:ascii="mylotus" w:hint="cs"/>
          <w:b/>
          <w:sz w:val="26"/>
          <w:szCs w:val="26"/>
          <w:rtl/>
          <w:lang w:eastAsia="en-US"/>
        </w:rPr>
        <w:t xml:space="preserve"> هذا حديث حسن صحيح </w:t>
      </w:r>
      <w:r>
        <w:rPr>
          <w:rFonts w:ascii="mylotus" w:hint="cs"/>
          <w:b/>
          <w:sz w:val="18"/>
          <w:szCs w:val="16"/>
          <w:rtl/>
          <w:lang w:eastAsia="en-US"/>
        </w:rPr>
        <w:t>))</w:t>
      </w:r>
      <w:r>
        <w:rPr>
          <w:rFonts w:ascii="mylotus" w:hint="cs"/>
          <w:b/>
          <w:sz w:val="26"/>
          <w:szCs w:val="26"/>
          <w:rtl/>
          <w:lang w:eastAsia="en-US"/>
        </w:rPr>
        <w:t>، وانظر: النهج السديد في تخريج أحاديث تيسير العزيز الحميد، لجاسم بن فهيد الدوسري، ص64-65.</w:t>
      </w:r>
    </w:p>
  </w:footnote>
  <w:footnote w:id="13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تنبيه أولي الأبصار إلى كمال الدين وما في البدع من أخطار، للدكتور صالح السحيمي، ص147، ورسائل ودراسات في الأهواء والافتراق والبدع وموقف السلف منها، للدكتور ناصر العقل، 2/170، وكتاب التوحيد، للدكتور العلامة صالح الفوزان، ص87.</w:t>
      </w:r>
    </w:p>
  </w:footnote>
  <w:footnote w:id="13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متفق عليه: البخاري، كتاب الاعتصام بالكتاب والسنة، باب قول النبي </w:t>
      </w:r>
      <w:r>
        <w:rPr>
          <w:rFonts w:ascii="mylotus" w:hAnsi="mylotus"/>
          <w:b/>
          <w:sz w:val="36"/>
          <w:szCs w:val="36"/>
        </w:rPr>
        <w:sym w:font="AGA Arabesque" w:char="F072"/>
      </w:r>
      <w:r>
        <w:rPr>
          <w:rFonts w:ascii="mylotus" w:hint="cs"/>
          <w:b/>
          <w:sz w:val="26"/>
          <w:szCs w:val="26"/>
          <w:rtl/>
          <w:lang w:eastAsia="en-US"/>
        </w:rPr>
        <w:t xml:space="preserve">: </w:t>
      </w:r>
      <w:r>
        <w:rPr>
          <w:rFonts w:ascii="mylotus" w:hint="cs"/>
          <w:b/>
          <w:sz w:val="26"/>
          <w:szCs w:val="16"/>
          <w:rtl/>
          <w:lang w:eastAsia="en-US"/>
        </w:rPr>
        <w:t>((</w:t>
      </w:r>
      <w:r>
        <w:rPr>
          <w:rFonts w:ascii="mylotus" w:hint="cs"/>
          <w:b/>
          <w:sz w:val="26"/>
          <w:szCs w:val="26"/>
          <w:rtl/>
          <w:lang w:eastAsia="en-US"/>
        </w:rPr>
        <w:t>لتتبعن سنن من كان قبلكم</w:t>
      </w:r>
      <w:r>
        <w:rPr>
          <w:rFonts w:ascii="mylotus" w:hint="cs"/>
          <w:b/>
          <w:sz w:val="26"/>
          <w:szCs w:val="16"/>
          <w:rtl/>
          <w:lang w:eastAsia="en-US"/>
        </w:rPr>
        <w:t>))</w:t>
      </w:r>
      <w:r>
        <w:rPr>
          <w:rFonts w:ascii="mylotus" w:hint="cs"/>
          <w:b/>
          <w:sz w:val="26"/>
          <w:szCs w:val="26"/>
          <w:rtl/>
          <w:lang w:eastAsia="en-US"/>
        </w:rPr>
        <w:t>، 8/191، برقم 7320، ومسلم، كتاب العلم، باب اتباع سنن اليهود والنصارى، 4/2054، برقم 2669.</w:t>
      </w:r>
    </w:p>
  </w:footnote>
  <w:footnote w:id="13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شرح النووي على صحيح مسلم، 16/460.</w:t>
      </w:r>
    </w:p>
  </w:footnote>
  <w:footnote w:id="14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فتح الباري، لابن حجر، 13/301.</w:t>
      </w:r>
    </w:p>
  </w:footnote>
  <w:footnote w:id="14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أحمد في المسند، 2/50، 92، وصحح إسناده أحمد محمد شاكر في شرحه للمسند، برقم 5114، 5115، 5667، من حديث ابن عمر </w:t>
      </w:r>
      <w:r>
        <w:rPr>
          <w:rFonts w:ascii="mylotus" w:hAnsi="mylotus" w:cs="DecoType Naskh Swashes" w:hint="cs"/>
          <w:b/>
          <w:sz w:val="18"/>
          <w:szCs w:val="20"/>
          <w:rtl/>
          <w:lang w:eastAsia="en-US" w:bidi="ar-SY"/>
        </w:rPr>
        <w:t>رضي الله عنهما</w:t>
      </w:r>
      <w:r>
        <w:rPr>
          <w:rFonts w:ascii="mylotus" w:hint="cs"/>
          <w:b/>
          <w:sz w:val="26"/>
          <w:szCs w:val="26"/>
          <w:rtl/>
          <w:lang w:eastAsia="en-US"/>
        </w:rPr>
        <w:t>.</w:t>
      </w:r>
    </w:p>
  </w:footnote>
  <w:footnote w:id="142">
    <w:p w:rsidR="007A3D82" w:rsidRDefault="007A3D82" w:rsidP="007A3D82">
      <w:pPr>
        <w:pStyle w:val="a6"/>
        <w:rPr>
          <w:rFonts w:ascii="mylotus" w:hint="cs"/>
          <w:b/>
          <w:spacing w:val="-6"/>
          <w:sz w:val="26"/>
          <w:szCs w:val="26"/>
          <w:rtl/>
          <w:lang w:eastAsia="en-US"/>
        </w:rPr>
      </w:pPr>
      <w:r>
        <w:rPr>
          <w:rFonts w:ascii="mylotus" w:hint="cs"/>
          <w:b/>
          <w:spacing w:val="-6"/>
          <w:sz w:val="26"/>
          <w:szCs w:val="26"/>
          <w:rtl/>
          <w:lang w:eastAsia="en-US"/>
        </w:rPr>
        <w:t>(</w:t>
      </w:r>
      <w:r>
        <w:rPr>
          <w:rFonts w:ascii="mylotus"/>
          <w:b/>
          <w:spacing w:val="-6"/>
          <w:sz w:val="26"/>
          <w:szCs w:val="26"/>
        </w:rPr>
        <w:footnoteRef/>
      </w:r>
      <w:r>
        <w:rPr>
          <w:rFonts w:ascii="mylotus" w:hint="cs"/>
          <w:b/>
          <w:spacing w:val="-6"/>
          <w:sz w:val="26"/>
          <w:szCs w:val="26"/>
          <w:rtl/>
          <w:lang w:eastAsia="en-US"/>
        </w:rPr>
        <w:t>)  انظر: فتاوى ابن تيمية، 22/361-363، والاعتصام للشاطبي، 1/287-294، وتنبيه أولي الأبصار إلى كمال الدين وما في البدع من الأخطار، للدكتور صالح السحيمي، ص848، ورسائل ودراسات في الأهواء والافتراق والبدع وموقف السلف منها، للدكتور ناصر العقل، 2/180.</w:t>
      </w:r>
    </w:p>
  </w:footnote>
  <w:footnote w:id="14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البداية والنهاية، لابن كثير، 1/106.</w:t>
      </w:r>
    </w:p>
  </w:footnote>
  <w:footnote w:id="14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اقتضاء الصراط المستقيم، لابن تيمية، 1/289.</w:t>
      </w:r>
    </w:p>
  </w:footnote>
  <w:footnote w:id="145">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النساء، الآية: 171.</w:t>
      </w:r>
    </w:p>
  </w:footnote>
  <w:footnote w:id="14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النسائي، كتاب المناسك، باب التقاط الحصى، 5/268، وابن ماجه، كتاب المناسك، باب قدر حصى الرمي، 2/1008، وأحمد 1/347، وصحح إسناده شيخ الإسلام ابن تيمية في اقتضاء الصراط المستقيم، 1/289.</w:t>
      </w:r>
    </w:p>
  </w:footnote>
  <w:footnote w:id="14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انظر: اقتضاء الصراط المستقيم، لابن تيمية، 1/289، والاعتصام للشاطبي، 1/329-331، ورسائل ودراسات في الأهواء والبدع وموقف السلف منها، للدكتور ناصر العقل، 1/171، 183، والغلو في الدين في حياة المسلمين المعاصرة، للدكتور عبد الرحمن بن معلا اللويحق، ص77-81، والحكمة في الدعوة إلى الله </w:t>
      </w:r>
      <w:r>
        <w:rPr>
          <w:rFonts w:ascii="mylotus" w:hAnsi="mylotus"/>
          <w:b/>
          <w:spacing w:val="-4"/>
          <w:sz w:val="32"/>
          <w:szCs w:val="36"/>
        </w:rPr>
        <w:sym w:font="AGA Arabesque" w:char="F055"/>
      </w:r>
      <w:r>
        <w:rPr>
          <w:rFonts w:ascii="mylotus" w:hint="cs"/>
          <w:b/>
          <w:sz w:val="26"/>
          <w:szCs w:val="26"/>
          <w:rtl/>
          <w:lang w:eastAsia="en-US"/>
        </w:rPr>
        <w:t>، لسعيد بن علي [المؤلف]، ص379.</w:t>
      </w:r>
    </w:p>
  </w:footnote>
  <w:footnote w:id="148">
    <w:p w:rsidR="007A3D82" w:rsidRDefault="007A3D82" w:rsidP="007A3D82">
      <w:pPr>
        <w:pStyle w:val="a6"/>
        <w:rPr>
          <w:rFonts w:ascii="mylotus" w:hint="cs"/>
          <w:b/>
          <w:spacing w:val="-4"/>
          <w:sz w:val="26"/>
          <w:szCs w:val="26"/>
          <w:rtl/>
          <w:lang w:eastAsia="en-US"/>
        </w:rPr>
      </w:pPr>
      <w:r>
        <w:rPr>
          <w:rFonts w:ascii="mylotus" w:hint="cs"/>
          <w:b/>
          <w:spacing w:val="-4"/>
          <w:sz w:val="26"/>
          <w:szCs w:val="26"/>
          <w:rtl/>
          <w:lang w:eastAsia="en-US"/>
        </w:rPr>
        <w:t>(</w:t>
      </w:r>
      <w:r>
        <w:rPr>
          <w:rFonts w:ascii="mylotus"/>
          <w:b/>
          <w:spacing w:val="-4"/>
          <w:sz w:val="26"/>
          <w:szCs w:val="26"/>
        </w:rPr>
        <w:footnoteRef/>
      </w:r>
      <w:r>
        <w:rPr>
          <w:rFonts w:ascii="mylotus" w:hint="cs"/>
          <w:b/>
          <w:spacing w:val="-4"/>
          <w:sz w:val="26"/>
          <w:szCs w:val="26"/>
          <w:rtl/>
          <w:lang w:eastAsia="en-US"/>
        </w:rPr>
        <w:t xml:space="preserve">)  البخاري،كتاب الأنبياء،باب قول الله تعالى: </w:t>
      </w:r>
      <w:r>
        <w:rPr>
          <w:rFonts w:ascii="mylotus" w:hAnsi="mylotus"/>
          <w:b/>
          <w:spacing w:val="-4"/>
          <w:sz w:val="18"/>
          <w:szCs w:val="18"/>
        </w:rPr>
        <w:sym w:font="AGA Arabesque" w:char="F05D"/>
      </w:r>
      <w:r>
        <w:rPr>
          <w:rFonts w:ascii="mylotus" w:hint="cs"/>
          <w:b/>
          <w:spacing w:val="-4"/>
          <w:sz w:val="26"/>
          <w:szCs w:val="26"/>
          <w:rtl/>
          <w:lang w:eastAsia="en-US"/>
        </w:rPr>
        <w:t xml:space="preserve"> وَاذْكُرْ فِي الْكِتَابِ مَرْيَمَ...</w:t>
      </w:r>
      <w:r>
        <w:rPr>
          <w:rFonts w:ascii="mylotus" w:hAnsi="mylotus"/>
          <w:b/>
          <w:spacing w:val="-4"/>
          <w:sz w:val="18"/>
          <w:szCs w:val="18"/>
        </w:rPr>
        <w:sym w:font="AGA Arabesque" w:char="F05B"/>
      </w:r>
      <w:r>
        <w:rPr>
          <w:rFonts w:ascii="mylotus" w:hint="cs"/>
          <w:b/>
          <w:spacing w:val="-4"/>
          <w:sz w:val="26"/>
          <w:szCs w:val="26"/>
          <w:rtl/>
          <w:lang w:eastAsia="en-US"/>
        </w:rPr>
        <w:t>،4/171،برقم 3445.</w:t>
      </w:r>
    </w:p>
  </w:footnote>
  <w:footnote w:id="14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1/367.</w:t>
      </w:r>
    </w:p>
  </w:footnote>
  <w:footnote w:id="15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1/370، وتفسير القرآن العظيم، لابن كثير، 4/316، وتيسير الكريم الرحمن في تفسير كلام المنان، للسعدي، ص 782.</w:t>
      </w:r>
    </w:p>
  </w:footnote>
  <w:footnote w:id="15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1/417.</w:t>
      </w:r>
    </w:p>
  </w:footnote>
  <w:footnote w:id="15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المرجع السابق، 1/370-445.</w:t>
      </w:r>
    </w:p>
  </w:footnote>
  <w:footnote w:id="15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1/367، 445.</w:t>
      </w:r>
    </w:p>
  </w:footnote>
  <w:footnote w:id="15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المرجع السابق ، 1/452، وتنبيه أولي الأبصار إلى كمال الدين وما في البدع من أخطار، للدكتور صالح السحيمي، ص 96.</w:t>
      </w:r>
    </w:p>
  </w:footnote>
  <w:footnote w:id="15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أصول في البدع والسنن، للشيخ العدوي، ص30، وتنبيه أولي الأبصار إلى كمال الدين وما في البدع من أخطار، للسحيمي، ص96.</w:t>
      </w:r>
    </w:p>
  </w:footnote>
  <w:footnote w:id="15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1/50-56.</w:t>
      </w:r>
    </w:p>
  </w:footnote>
  <w:footnote w:id="15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انظر: المرجع السابق،1/367-445،وتنبيه أولي الأبصار، للدكتور صالح السحيمي، ص99، وحقيقة البدعة وأحكامها، لسعيد الغامدي، 2/37، وأصول في البدع والسنن للعدوي، </w:t>
      </w:r>
      <w:r>
        <w:rPr>
          <w:rFonts w:ascii="mylotus" w:hint="cs"/>
          <w:b/>
          <w:sz w:val="26"/>
          <w:szCs w:val="26"/>
          <w:rtl/>
          <w:lang w:eastAsia="en-US"/>
        </w:rPr>
        <w:br/>
        <w:t>ص70، وعلم أصول البدع، لعلي بن حسن الأثري، ص107.</w:t>
      </w:r>
    </w:p>
  </w:footnote>
  <w:footnote w:id="15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كتاب التوحيد، للعلامة الدكتور صالح الفوزان، ص82.</w:t>
      </w:r>
    </w:p>
  </w:footnote>
  <w:footnote w:id="15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1/57.</w:t>
      </w:r>
    </w:p>
  </w:footnote>
  <w:footnote w:id="16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متفق عليه من حديث عبد الله بن مسعود </w:t>
      </w:r>
      <w:r>
        <w:rPr>
          <w:rFonts w:ascii="mylotus" w:hAnsi="mylotus"/>
          <w:b/>
          <w:sz w:val="36"/>
          <w:szCs w:val="36"/>
        </w:rPr>
        <w:sym w:font="AGA Arabesque" w:char="F074"/>
      </w:r>
      <w:r>
        <w:rPr>
          <w:rFonts w:ascii="mylotus" w:hint="cs"/>
          <w:b/>
          <w:sz w:val="26"/>
          <w:szCs w:val="26"/>
          <w:rtl/>
          <w:lang w:eastAsia="en-US"/>
        </w:rPr>
        <w:t>: البخاري، كتاب الصوم، باب الصوم لمن خاف على نفسه العزبة، 2/280، برقم 1905، ومسلم، كتاب النكاح، باب استحباب النكاح لمن تاقت نفسه إليه ووجد مؤنته، 2/1018، برقم 1400.</w:t>
      </w:r>
    </w:p>
  </w:footnote>
  <w:footnote w:id="16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1/58.</w:t>
      </w:r>
    </w:p>
  </w:footnote>
  <w:footnote w:id="16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متفق عليه من حديث أنس بن مالك </w:t>
      </w:r>
      <w:r>
        <w:rPr>
          <w:rFonts w:ascii="mylotus" w:hAnsi="mylotus"/>
          <w:b/>
          <w:sz w:val="36"/>
          <w:szCs w:val="36"/>
        </w:rPr>
        <w:sym w:font="AGA Arabesque" w:char="F074"/>
      </w:r>
      <w:r>
        <w:rPr>
          <w:rFonts w:ascii="mylotus" w:hint="cs"/>
          <w:b/>
          <w:sz w:val="26"/>
          <w:szCs w:val="26"/>
          <w:rtl/>
          <w:lang w:eastAsia="en-US"/>
        </w:rPr>
        <w:t xml:space="preserve">: البخاري، كتاب النكاح، باب الترغيب في النكاح، </w:t>
      </w:r>
      <w:r>
        <w:rPr>
          <w:rFonts w:ascii="mylotus" w:hint="cs"/>
          <w:b/>
          <w:sz w:val="26"/>
          <w:szCs w:val="26"/>
          <w:rtl/>
          <w:lang w:eastAsia="en-US"/>
        </w:rPr>
        <w:br/>
        <w:t xml:space="preserve">6/142، برقم 5063، ومسلم، كتاب النكاح، باب استحباب النكاح لمن تاقت نفسه إليه، </w:t>
      </w:r>
      <w:r>
        <w:rPr>
          <w:rFonts w:ascii="mylotus" w:hint="cs"/>
          <w:b/>
          <w:sz w:val="26"/>
          <w:szCs w:val="26"/>
          <w:rtl/>
          <w:lang w:eastAsia="en-US"/>
        </w:rPr>
        <w:br/>
        <w:t>2/1020، برقم 1401.</w:t>
      </w:r>
    </w:p>
  </w:footnote>
  <w:footnote w:id="16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فتح الباري، لابن حجر، 9/105.</w:t>
      </w:r>
    </w:p>
  </w:footnote>
  <w:footnote w:id="16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انظر: الاعتصام للشاطبي، 1/57-60، و 479، 485، 498، والأمر بالاتباع والنهي عن الابتداع، لجلال الدين السيوطي، ص205، وأصول في البدع، للشيخ محمد أحمد العدوي، </w:t>
      </w:r>
      <w:r>
        <w:rPr>
          <w:rFonts w:ascii="mylotus" w:hint="cs"/>
          <w:b/>
          <w:sz w:val="26"/>
          <w:szCs w:val="26"/>
          <w:rtl/>
          <w:lang w:eastAsia="en-US"/>
        </w:rPr>
        <w:br/>
        <w:t>ص70، وحقيقة البدعة وأحكامها، لسعيد بن ناصر الغامدي، 2/37-58، وتنبيه أولي الأبصار إلى كمال الدين وما في البدع من أخطار، للدكتور صالح السحيمي، ص97، وعلم أصول البدع للشيخ علي بن حسن الأثري، ص107، وتحذير المسلمين عن الابتداع والبدع في الدين، للشيخ أحمد بن حجر آل بوطامي، ص83.</w:t>
      </w:r>
    </w:p>
  </w:footnote>
  <w:footnote w:id="16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مجموع فتاوى شيخ الإسلام ابن تيمية، 18/346، 35-414، وكتاب التوحيد للعلامة الدكتور صالح الفوزان، ص 81-82، ومجلة الدعوة، العدد 1139، 9 رمضان، 1408، مقال الدكتور صالح الفوزان في أنواع البدع، وتنبيه أولي الأبصار إلى كمال الدين وما في البدع من أخطار، للدكتور صالح السحيمي، ص 100.</w:t>
      </w:r>
    </w:p>
  </w:footnote>
  <w:footnote w:id="16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أبو داود، 4/201، برقم 4607، والترمذي، 5/44، برقم 2676، وتقدم تخريجه.</w:t>
      </w:r>
    </w:p>
  </w:footnote>
  <w:footnote w:id="16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متفق عليه:البخاري، 3/222،برقم 2697،ومسلم، 3/1343، برقم 1718، وتقدم تخريجه.</w:t>
      </w:r>
    </w:p>
  </w:footnote>
  <w:footnote w:id="16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كتاب التوحيد للعلامة الدكتور صالح بن فوزان الفوزان، ص 82.</w:t>
      </w:r>
    </w:p>
  </w:footnote>
  <w:footnote w:id="16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1/216 - 224، و2/515 - 559.</w:t>
      </w:r>
    </w:p>
  </w:footnote>
  <w:footnote w:id="170">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 2/530.</w:t>
      </w:r>
    </w:p>
  </w:footnote>
  <w:footnote w:id="171">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المرجع السابق ، 2/516.</w:t>
      </w:r>
    </w:p>
  </w:footnote>
  <w:footnote w:id="172">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الاعتصام للشاطبي ، 2/517 و 2/543 - 550.</w:t>
      </w:r>
    </w:p>
  </w:footnote>
  <w:footnote w:id="173">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المرجع السابق ، 2/517، و 2/539، 543 - 550.</w:t>
      </w:r>
    </w:p>
  </w:footnote>
  <w:footnote w:id="174">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هذه الشروط مع شرحها النفيس: الاعتصام للشاطبي، 2/551 -559.</w:t>
      </w:r>
    </w:p>
  </w:footnote>
  <w:footnote w:id="175">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المرجع السابق، 2/516.</w:t>
      </w:r>
    </w:p>
  </w:footnote>
  <w:footnote w:id="17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أبو داوود، 4/201، برقم 4607، والترمذي، 5/44، برقم 2676، وتقدم تخريجه.</w:t>
      </w:r>
    </w:p>
  </w:footnote>
  <w:footnote w:id="17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الاعتصام، 1/246.</w:t>
      </w:r>
    </w:p>
  </w:footnote>
  <w:footnote w:id="17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تعريف البدعة لغة واصطلاحاً، في المطلب الأول من المبحث الثاني من هذا الكتاب.</w:t>
      </w:r>
    </w:p>
  </w:footnote>
  <w:footnote w:id="179">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bidi="ar-SY"/>
        </w:rPr>
        <w:t>سورة الإسراء، الآيتان: 56-57.</w:t>
      </w:r>
    </w:p>
  </w:footnote>
  <w:footnote w:id="180">
    <w:p w:rsidR="007A3D82" w:rsidRDefault="007A3D82" w:rsidP="007A3D82">
      <w:pPr>
        <w:pStyle w:val="a6"/>
        <w:rPr>
          <w:rFonts w:ascii="mylotus" w:hint="cs"/>
          <w:b/>
          <w:spacing w:val="-4"/>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w:t>
      </w:r>
      <w:r>
        <w:rPr>
          <w:rFonts w:ascii="mylotus" w:hint="cs"/>
          <w:b/>
          <w:spacing w:val="-4"/>
          <w:sz w:val="26"/>
          <w:szCs w:val="26"/>
          <w:rtl/>
          <w:lang w:eastAsia="en-US"/>
        </w:rPr>
        <w:t xml:space="preserve">رواه إسماعيل القاضي في كتاب فضل الصلاة على النبي </w:t>
      </w:r>
      <w:r>
        <w:rPr>
          <w:rFonts w:ascii="mylotus" w:hAnsi="mylotus"/>
          <w:b/>
          <w:spacing w:val="-4"/>
          <w:sz w:val="36"/>
          <w:szCs w:val="36"/>
        </w:rPr>
        <w:sym w:font="AGA Arabesque" w:char="F072"/>
      </w:r>
      <w:r>
        <w:rPr>
          <w:rFonts w:ascii="mylotus" w:hint="cs"/>
          <w:b/>
          <w:spacing w:val="-4"/>
          <w:sz w:val="26"/>
          <w:szCs w:val="26"/>
          <w:rtl/>
          <w:lang w:eastAsia="en-US"/>
        </w:rPr>
        <w:t>، ص34، وصححه الألباني في المرجع نفسه، وله طرق وروايات ذكرها في كتابه تحذير الساجد من اتخاذ القبور مساجد، ص140.</w:t>
      </w:r>
    </w:p>
  </w:footnote>
  <w:footnote w:id="18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الدرر السنية في الأجوبة النجدية لعبد الرحمن بن قاسم، 6/165-174.</w:t>
      </w:r>
    </w:p>
  </w:footnote>
  <w:footnote w:id="18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رواه أبو داود، واللفظ له، في كتاب المناسك، باب زيارة القبور، 2/218، برقم 2042، وأحمد، 2/367، وحسنه الشيخ الألباني في كتابه: تحذير الساجد، ص142.</w:t>
      </w:r>
    </w:p>
  </w:footnote>
  <w:footnote w:id="183">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الحشر، الآية: 7.</w:t>
      </w:r>
    </w:p>
  </w:footnote>
  <w:footnote w:id="184">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الأحزاب، الآية: 21.</w:t>
      </w:r>
    </w:p>
  </w:footnote>
  <w:footnote w:id="185">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متفق عليه: البخاري، برقم 2697، ومسلم، برقم 1718، وتقدم تخريجه.</w:t>
      </w:r>
    </w:p>
  </w:footnote>
  <w:footnote w:id="186">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أبو داود، برقم 4607، والترمذي، برقم 2676، وتقدم تخريجه.</w:t>
      </w:r>
    </w:p>
  </w:footnote>
  <w:footnote w:id="18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الإبداع في مضار الابتداع، للشيخ علي محفوظ، ص251، والتبرك: أنواعه وأحكامه، للدكتور ناصر بن عبد الرحمن الجديع، ص359-373، وتنبيه أولي الأبصار إلى كمال الدين وما في البدع من أخطار، للدكتور صالح السحيمي، ص232.</w:t>
      </w:r>
    </w:p>
  </w:footnote>
  <w:footnote w:id="18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انظر: البداية والنهاية: لابن كثير، 11/272-273، 345، 12/267-268، و 6/232، 11/161، 12/13، 63، 266، وانظر: سير أعلام النبلاء للذهبي، 15/159- 215، وذكر أن آخر ملوك العبيدية: العاضد لدين الله، قتله صلاح الدين الأيوبي سنة 564هـ، قال: </w:t>
      </w:r>
      <w:r>
        <w:rPr>
          <w:rFonts w:ascii="mylotus" w:hint="cs"/>
          <w:b/>
          <w:sz w:val="26"/>
          <w:szCs w:val="16"/>
          <w:rtl/>
          <w:lang w:eastAsia="en-US"/>
        </w:rPr>
        <w:t>((</w:t>
      </w:r>
      <w:r>
        <w:rPr>
          <w:rFonts w:ascii="mylotus" w:hint="cs"/>
          <w:b/>
          <w:sz w:val="26"/>
          <w:szCs w:val="26"/>
          <w:rtl/>
          <w:lang w:eastAsia="en-US"/>
        </w:rPr>
        <w:t>تلاشى أمر العاضد مع صلاح الدين إلى أن خلعه وخطب لبني العباس واستأصل شأفة بني عبيد ومحق دولة الرفض، وكانوا أربعة عشر متخلفاً لا خليفة، والعاضد في اللغة: القاطع، فكان هذا عاضداً لدولة أهل بيته</w:t>
      </w:r>
      <w:r>
        <w:rPr>
          <w:rFonts w:ascii="mylotus" w:hint="cs"/>
          <w:b/>
          <w:sz w:val="26"/>
          <w:szCs w:val="16"/>
          <w:rtl/>
          <w:lang w:eastAsia="en-US"/>
        </w:rPr>
        <w:t>))</w:t>
      </w:r>
      <w:r>
        <w:rPr>
          <w:rFonts w:ascii="mylotus" w:hint="cs"/>
          <w:b/>
          <w:sz w:val="26"/>
          <w:szCs w:val="26"/>
          <w:rtl/>
          <w:lang w:eastAsia="en-US"/>
        </w:rPr>
        <w:t>، 15/212.</w:t>
      </w:r>
    </w:p>
  </w:footnote>
  <w:footnote w:id="189">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المائدة، الآية: 3.</w:t>
      </w:r>
    </w:p>
  </w:footnote>
  <w:footnote w:id="19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مسلم،كتاب الإمارة،باب وجوب الوفاء ببيعة الخلفاء:الأول فالأول،2/1473،برقم 1844.</w:t>
      </w:r>
    </w:p>
  </w:footnote>
  <w:footnote w:id="191">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آل عمران، الآية: 31.</w:t>
      </w:r>
    </w:p>
  </w:footnote>
  <w:footnote w:id="19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اقتضاء الصراط المستقيم لمخالفة أصحاب الجحيم، لابن تيمية، 2/614-615، وزاد المعاد، لابن القيم، 1/59.</w:t>
      </w:r>
    </w:p>
  </w:footnote>
  <w:footnote w:id="193">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الأنعام، الآية: 116.</w:t>
      </w:r>
    </w:p>
  </w:footnote>
  <w:footnote w:id="194">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يوسف، الآية: 103.</w:t>
      </w:r>
    </w:p>
  </w:footnote>
  <w:footnote w:id="195">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سبأ، الآية: 13.</w:t>
      </w:r>
    </w:p>
  </w:footnote>
  <w:footnote w:id="196">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النساء، الآية: 59.</w:t>
      </w:r>
    </w:p>
  </w:footnote>
  <w:footnote w:id="197">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الشورى، الآية: 10.</w:t>
      </w:r>
    </w:p>
  </w:footnote>
  <w:footnote w:id="198">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الحشر، الآية: 7.</w:t>
      </w:r>
    </w:p>
  </w:footnote>
  <w:footnote w:id="19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صحيح مسلم عن أبي قتادة </w:t>
      </w:r>
      <w:r>
        <w:rPr>
          <w:rFonts w:ascii="mylotus" w:hAnsi="mylotus"/>
          <w:b/>
          <w:sz w:val="36"/>
          <w:szCs w:val="36"/>
        </w:rPr>
        <w:sym w:font="AGA Arabesque" w:char="F074"/>
      </w:r>
      <w:r>
        <w:rPr>
          <w:rFonts w:ascii="mylotus" w:hint="cs"/>
          <w:b/>
          <w:sz w:val="26"/>
          <w:szCs w:val="26"/>
          <w:rtl/>
          <w:lang w:eastAsia="en-US"/>
        </w:rPr>
        <w:t>، كتاب الصيام، باب استحباب صيام ثلاثة أيام من كل شهر، وصوم يوم عرفة وعاشوراء، والإثنين والخميس، 2/819، برقم 1162.</w:t>
      </w:r>
    </w:p>
  </w:footnote>
  <w:footnote w:id="20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البخاري، كتاب الأنبياء، باب قوله تعالى:  </w:t>
      </w:r>
      <w:r>
        <w:rPr>
          <w:rFonts w:ascii="mylotus" w:hAnsi="mylotus"/>
          <w:b/>
          <w:sz w:val="18"/>
          <w:szCs w:val="18"/>
        </w:rPr>
        <w:sym w:font="AGA Arabesque" w:char="F05D"/>
      </w:r>
      <w:r>
        <w:rPr>
          <w:rFonts w:ascii="mylotus" w:hint="cs"/>
          <w:b/>
          <w:sz w:val="26"/>
          <w:szCs w:val="26"/>
          <w:rtl/>
          <w:lang w:eastAsia="en-US"/>
        </w:rPr>
        <w:t>وَاذْكُرْ فِي الْكِتَابِ مَرْيَمَ...</w:t>
      </w:r>
      <w:r>
        <w:rPr>
          <w:rFonts w:ascii="mylotus" w:hAnsi="mylotus"/>
          <w:b/>
          <w:sz w:val="18"/>
          <w:szCs w:val="18"/>
        </w:rPr>
        <w:sym w:font="AGA Arabesque" w:char="F05B"/>
      </w:r>
      <w:r>
        <w:rPr>
          <w:rFonts w:ascii="mylotus" w:hint="cs"/>
          <w:b/>
          <w:sz w:val="26"/>
          <w:szCs w:val="26"/>
          <w:rtl/>
          <w:lang w:eastAsia="en-US"/>
        </w:rPr>
        <w:t xml:space="preserve"> 4/171،برقم 3445.</w:t>
      </w:r>
    </w:p>
  </w:footnote>
  <w:footnote w:id="20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الإبداع في مضار الابتداع، للشيخ علي محفوظ، ص 251-257.</w:t>
      </w:r>
    </w:p>
  </w:footnote>
  <w:footnote w:id="20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التحذير من البدع،لسماحة العلامة الإمام عبد العزيز بن عبد الله ابن باز رحمه الله،ص13.</w:t>
      </w:r>
    </w:p>
  </w:footnote>
  <w:footnote w:id="203">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المؤمنون، الآيتان: 15-16.</w:t>
      </w:r>
    </w:p>
  </w:footnote>
  <w:footnote w:id="20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مسلم، كتاب الفضائل،باب تفضيل نبينا محمد </w:t>
      </w:r>
      <w:r>
        <w:rPr>
          <w:rFonts w:ascii="mylotus" w:hAnsi="mylotus"/>
          <w:b/>
          <w:sz w:val="36"/>
          <w:szCs w:val="36"/>
        </w:rPr>
        <w:sym w:font="AGA Arabesque" w:char="F072"/>
      </w:r>
      <w:r>
        <w:rPr>
          <w:rFonts w:ascii="mylotus" w:hint="cs"/>
          <w:b/>
          <w:sz w:val="26"/>
          <w:szCs w:val="26"/>
          <w:rtl/>
          <w:lang w:eastAsia="en-US"/>
        </w:rPr>
        <w:t xml:space="preserve"> على جميع الخلائق،4/1782، برقم 2278.</w:t>
      </w:r>
    </w:p>
  </w:footnote>
  <w:footnote w:id="20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التحذير من البدع، ص7-14، وانظر: الإبداع في مضار الابتداع للشيخ علي محفوظ ص250-258، والتبرك: أنواعه وأحكامه، للدكتور ناصر بن عبد الرحمن الجديع، ص358-373، وتنبيه أولي الأبصار إلى كمال الدين وما في البدع من أخطار، ص228-250.</w:t>
      </w:r>
    </w:p>
  </w:footnote>
  <w:footnote w:id="20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الحوادث والبدع، لأبي بكر الطرطوشي، ص267، برقم 238.</w:t>
      </w:r>
    </w:p>
  </w:footnote>
  <w:footnote w:id="20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كتاب الباعث على إنكار البدع والحوادث، للإمام أبي شامة، ص138.</w:t>
      </w:r>
    </w:p>
  </w:footnote>
  <w:footnote w:id="20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لطائف المعارف فيما لمواسم العام من الوظائف، ص228.</w:t>
      </w:r>
    </w:p>
  </w:footnote>
  <w:footnote w:id="20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تبيين العجب بما ورد في شهر رجب، ص23.</w:t>
      </w:r>
    </w:p>
  </w:footnote>
  <w:footnote w:id="21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تبيين العجب بما ورد في شهر رجب ، ص23.</w:t>
      </w:r>
    </w:p>
  </w:footnote>
  <w:footnote w:id="21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المرجع السابق ، ص54.</w:t>
      </w:r>
    </w:p>
  </w:footnote>
  <w:footnote w:id="21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كتاب الباعث على إنكار البدع والحوادث، للإمام أبي شامة، ص145.</w:t>
      </w:r>
    </w:p>
  </w:footnote>
  <w:footnote w:id="21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تبيين العجب بما ورد في شهر رجب ، ص 149.</w:t>
      </w:r>
    </w:p>
  </w:footnote>
  <w:footnote w:id="21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متفق عليه: البخاري، كتاب الصوم، باب صوم يوم الجمعة، 2/303، برقم 1985، ومسلم، كتاب الصيام، باب كراهة صوم يوم الجمعة منفرداً، 2/801، برقم 1144.</w:t>
      </w:r>
    </w:p>
  </w:footnote>
  <w:footnote w:id="21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كتاب الباعث على إنكار البدع، لأبي شامة، ص 156.</w:t>
      </w:r>
    </w:p>
  </w:footnote>
  <w:footnote w:id="21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كتاب الباعث على إنكار البدع والحوادث، لأبي شامة، ص 153-196، وهذه المفاسد، وأوجه البطلان تشمل صلاة الرغائب في أول جمعة من رجب، وليلة النصف من شعبان، كما صرح بذلك أبو شامة في كتابه الباعث على إنكار البدع والحوادث، ص174.</w:t>
      </w:r>
    </w:p>
  </w:footnote>
  <w:footnote w:id="217">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الإسراء، الآية: 1.</w:t>
      </w:r>
    </w:p>
  </w:footnote>
  <w:footnote w:id="21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التحذير من البدع، للعلامة عبد العزيز بن عبد الله ابن باز، ص16.</w:t>
      </w:r>
    </w:p>
  </w:footnote>
  <w:footnote w:id="21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شرح النووي على صحيح مسلم، 2/267-268.</w:t>
      </w:r>
    </w:p>
  </w:footnote>
  <w:footnote w:id="22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كتاب الحوادث والبدع، لأبي شامة، ص232.</w:t>
      </w:r>
    </w:p>
  </w:footnote>
  <w:footnote w:id="22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المرجع السابق،ص232،وانظر: تبيين العجب بما ورد في شهر رجب، لابن حجر، ص 9، 19، 52، 64، 65.</w:t>
      </w:r>
    </w:p>
  </w:footnote>
  <w:footnote w:id="22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زاد المعاد في هدي خير العباد، لابن القيم، 1/58.</w:t>
      </w:r>
    </w:p>
  </w:footnote>
  <w:footnote w:id="22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التحذير من البدع، ص17.</w:t>
      </w:r>
    </w:p>
  </w:footnote>
  <w:footnote w:id="22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المرجع السابق، ص17.</w:t>
      </w:r>
    </w:p>
  </w:footnote>
  <w:footnote w:id="22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زاد المعاد لابن القيم، 1/58، والتحذير من البدع، للعلامة ابن باز، ص17.</w:t>
      </w:r>
    </w:p>
  </w:footnote>
  <w:footnote w:id="226">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المائدة، الآية: 3.</w:t>
      </w:r>
    </w:p>
  </w:footnote>
  <w:footnote w:id="227">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الشورى، الآية: 21.</w:t>
      </w:r>
    </w:p>
  </w:footnote>
  <w:footnote w:id="22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البخاري 3/222، برقم 2697، ومسلم، 3/344، برقم 1718، وتقدم تخريجه.</w:t>
      </w:r>
    </w:p>
  </w:footnote>
  <w:footnote w:id="22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3/344، برقم 1718، وتقدم تخريجه.</w:t>
      </w:r>
    </w:p>
  </w:footnote>
  <w:footnote w:id="23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التحذير من البدع، لابن باز، ص19.</w:t>
      </w:r>
    </w:p>
  </w:footnote>
  <w:footnote w:id="231">
    <w:p w:rsidR="007A3D82" w:rsidRDefault="007A3D82" w:rsidP="007A3D82">
      <w:pPr>
        <w:pStyle w:val="a6"/>
        <w:rPr>
          <w:rFonts w:ascii="mylotus" w:hint="cs"/>
          <w:b/>
          <w:spacing w:val="-2"/>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يعني بحديث مكحول ما أخرجه ابن أبي عاصم في السنة، برقم 512، وابن حبان برقم 5665 [ 12/481]، والطبراني في الكبير 20/109، برقم 215، وأبو نعيم في الحلية، 5/191، </w:t>
      </w:r>
      <w:r>
        <w:rPr>
          <w:rFonts w:ascii="mylotus" w:hint="cs"/>
          <w:b/>
          <w:spacing w:val="-2"/>
          <w:sz w:val="26"/>
          <w:szCs w:val="26"/>
          <w:rtl/>
          <w:lang w:eastAsia="en-US"/>
        </w:rPr>
        <w:t xml:space="preserve">والبيهقي في شعب الإيمان، 5/272 برقم 6628، عن معاذ بن جبل </w:t>
      </w:r>
      <w:r>
        <w:rPr>
          <w:rFonts w:ascii="mylotus" w:hAnsi="mylotus"/>
          <w:b/>
          <w:spacing w:val="-2"/>
          <w:sz w:val="36"/>
          <w:szCs w:val="36"/>
        </w:rPr>
        <w:sym w:font="AGA Arabesque" w:char="F074"/>
      </w:r>
      <w:r>
        <w:rPr>
          <w:rFonts w:ascii="mylotus" w:hint="cs"/>
          <w:b/>
          <w:spacing w:val="-2"/>
          <w:sz w:val="26"/>
          <w:szCs w:val="26"/>
          <w:rtl/>
          <w:lang w:eastAsia="en-US"/>
        </w:rPr>
        <w:t xml:space="preserve"> يرفعه: </w:t>
      </w:r>
      <w:r>
        <w:rPr>
          <w:rFonts w:ascii="mylotus" w:hint="cs"/>
          <w:b/>
          <w:sz w:val="26"/>
          <w:szCs w:val="16"/>
          <w:rtl/>
          <w:lang w:eastAsia="en-US"/>
        </w:rPr>
        <w:t>((</w:t>
      </w:r>
      <w:r>
        <w:rPr>
          <w:rFonts w:ascii="mylotus" w:hint="cs"/>
          <w:b/>
          <w:spacing w:val="-2"/>
          <w:sz w:val="26"/>
          <w:szCs w:val="26"/>
          <w:rtl/>
          <w:lang w:eastAsia="en-US"/>
        </w:rPr>
        <w:t>يطلع الله إلى خلقه في ليلة النصف من شعبان فيغفر لجميع خلقه إلا لمشركٍ أو مشاحن</w:t>
      </w:r>
      <w:r>
        <w:rPr>
          <w:rFonts w:ascii="mylotus" w:hint="cs"/>
          <w:b/>
          <w:sz w:val="26"/>
          <w:szCs w:val="16"/>
          <w:rtl/>
          <w:lang w:eastAsia="en-US"/>
        </w:rPr>
        <w:t>))</w:t>
      </w:r>
      <w:r>
        <w:rPr>
          <w:rFonts w:ascii="mylotus" w:hint="cs"/>
          <w:b/>
          <w:spacing w:val="-2"/>
          <w:sz w:val="26"/>
          <w:szCs w:val="26"/>
          <w:rtl/>
          <w:lang w:eastAsia="en-US"/>
        </w:rPr>
        <w:t xml:space="preserve">، قال الألباني في سلسلة الأحاديث الصحيحة: حديث صحيح روي عن جماعة من الصحابة من طرق مختلفة يشد بعضها بعضاً، وهم: معاذ بن جبل، وأبو ثعلبة الخشني، وعبد الله بن عمرو، وأبو موسى الأشعري، وأبو هريرة، وأبو بكر الصديق، وعوف بن مالك، وعائشة </w:t>
      </w:r>
      <w:r>
        <w:rPr>
          <w:rFonts w:ascii="mylotus" w:hAnsi="mylotus"/>
          <w:b/>
          <w:spacing w:val="-2"/>
          <w:sz w:val="36"/>
          <w:szCs w:val="36"/>
        </w:rPr>
        <w:sym w:font="AGA Arabesque" w:char="F079"/>
      </w:r>
      <w:r>
        <w:rPr>
          <w:rFonts w:ascii="mylotus" w:hint="cs"/>
          <w:b/>
          <w:spacing w:val="-2"/>
          <w:sz w:val="26"/>
          <w:szCs w:val="26"/>
          <w:rtl/>
          <w:lang w:eastAsia="en-US"/>
        </w:rPr>
        <w:t>، ثم خَرَّج هذه الطرق الثمانية، وتكلم على رجالها في أربع صفحات. قلت: فإن صحّ هذا الحديث في فضل ليلة النصف من شعبان كما يقول الألباني رحمه الله فليس فيه ما يدل على تخصيص ليلتها بقيام ولا يومها بصيام، إلا ما كان يعتاده المسلم من العبادات المشروعة في أيام السّنَة؛ لأن العبادات توقيفية.</w:t>
      </w:r>
    </w:p>
  </w:footnote>
  <w:footnote w:id="23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كتاب فيه ما جاء في البدع، للإمام ابن وضَّاح، المتوفى سنة 287هـ ص100، برقم 119.</w:t>
      </w:r>
    </w:p>
  </w:footnote>
  <w:footnote w:id="23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كتاب الحوادث والبدع، للطرطوشي، المتوفى سنة 474هـ، ص266، برقم 238.</w:t>
      </w:r>
    </w:p>
  </w:footnote>
  <w:footnote w:id="23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كتاب فيه ما جاء في البدع، لابن وضاح، ص101، برقم 120، ورواه الطرطوشي في كتاب الحوادث والبدع عن ابن وضاح، ص263، برقم 235.</w:t>
      </w:r>
    </w:p>
  </w:footnote>
  <w:footnote w:id="23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كتاب الباعث على إنكار البدع والحوادث، لعبد الرحمن بن إسماعيل، المعروف بأبي شامة، المتوفى سنة 665هـ، ص124.</w:t>
      </w:r>
    </w:p>
  </w:footnote>
  <w:footnote w:id="236">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لطائف المعارف، لابن رجب، ص263.</w:t>
      </w:r>
    </w:p>
  </w:footnote>
  <w:footnote w:id="237">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3/344، برقم 1718، وتقدم تخريجه.</w:t>
      </w:r>
    </w:p>
  </w:footnote>
  <w:footnote w:id="238">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التحذير من البدع، ص26.</w:t>
      </w:r>
    </w:p>
  </w:footnote>
  <w:footnote w:id="23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انظر: النهاية في غريب الحديث، لابن الأثير، باب الباء مع الراء، مادة </w:t>
      </w:r>
      <w:r>
        <w:rPr>
          <w:rFonts w:ascii="mylotus" w:hint="cs"/>
          <w:b/>
          <w:sz w:val="26"/>
          <w:szCs w:val="16"/>
          <w:rtl/>
          <w:lang w:eastAsia="en-US"/>
        </w:rPr>
        <w:t>((</w:t>
      </w:r>
      <w:r>
        <w:rPr>
          <w:rFonts w:ascii="mylotus" w:hint="cs"/>
          <w:b/>
          <w:sz w:val="26"/>
          <w:szCs w:val="26"/>
          <w:rtl/>
          <w:lang w:eastAsia="en-US"/>
        </w:rPr>
        <w:t>برك</w:t>
      </w:r>
      <w:r>
        <w:rPr>
          <w:rFonts w:ascii="mylotus" w:hint="cs"/>
          <w:b/>
          <w:sz w:val="26"/>
          <w:szCs w:val="16"/>
          <w:rtl/>
          <w:lang w:eastAsia="en-US"/>
        </w:rPr>
        <w:t>))</w:t>
      </w:r>
      <w:r>
        <w:rPr>
          <w:rFonts w:ascii="mylotus" w:hint="cs"/>
          <w:b/>
          <w:sz w:val="26"/>
          <w:szCs w:val="26"/>
          <w:rtl/>
          <w:lang w:eastAsia="en-US"/>
        </w:rPr>
        <w:t>، 1/120، والتبرك: أنواعه وأحكامه، للدكتور ناصر الجديع، ص30.</w:t>
      </w:r>
    </w:p>
  </w:footnote>
  <w:footnote w:id="24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جلاء الأفهام ص180، وتيسير الكريم الرحمن في تفسيره كلام المنان، للسعدي، 3/39.</w:t>
      </w:r>
    </w:p>
  </w:footnote>
  <w:footnote w:id="24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التبرك: أنواعه وأحكامه، للدكتور ناصر الجديع، ص21-96.</w:t>
      </w:r>
    </w:p>
  </w:footnote>
  <w:footnote w:id="24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التبرك: أنواعه وأحكامه، للدكتور ناصر الجديع، ص70-182.</w:t>
      </w:r>
    </w:p>
  </w:footnote>
  <w:footnote w:id="24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المرجع السابق، ص 183-197.</w:t>
      </w:r>
    </w:p>
  </w:footnote>
  <w:footnote w:id="24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التبرك: أنواعه وأحكامه، للدكتور ناصر الجديع، ص 201-241.</w:t>
      </w:r>
    </w:p>
  </w:footnote>
  <w:footnote w:id="24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البخاري: كتاب المناقب، باب صفة النبي </w:t>
      </w:r>
      <w:r>
        <w:rPr>
          <w:rFonts w:ascii="mylotus" w:hAnsi="mylotus"/>
          <w:b/>
          <w:sz w:val="36"/>
          <w:szCs w:val="36"/>
        </w:rPr>
        <w:sym w:font="AGA Arabesque" w:char="F072"/>
      </w:r>
      <w:r>
        <w:rPr>
          <w:rFonts w:ascii="mylotus" w:hint="cs"/>
          <w:b/>
          <w:sz w:val="26"/>
          <w:szCs w:val="26"/>
          <w:rtl/>
          <w:lang w:eastAsia="en-US"/>
        </w:rPr>
        <w:t>، 4/200، برقم 3553.</w:t>
      </w:r>
    </w:p>
  </w:footnote>
  <w:footnote w:id="24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أي: ناول الحلاق.</w:t>
      </w:r>
    </w:p>
  </w:footnote>
  <w:footnote w:id="24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كتاب الحج، باب بيان أن السنة يوم النحر أن يرمي، ثم ينحر، ثم يحلق، والابتداء في الحلق بالجانب الأيمن من رأس المحلوق، 2/947، برقم 1305.</w:t>
      </w:r>
    </w:p>
  </w:footnote>
  <w:footnote w:id="24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التبرك، أنواعه وأحكامه، للدكتور الجديع، ص 248-250.</w:t>
      </w:r>
    </w:p>
  </w:footnote>
  <w:footnote w:id="24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التبرك، أنواعه وأحكامه، للدكتور الجديع، ص 252-260.</w:t>
      </w:r>
    </w:p>
  </w:footnote>
  <w:footnote w:id="25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الاعتصام للشاطبي،2/8، 9،ونظر:التبرك:أنواعه وأحكامه،للدكتور الجديع،ص261-269.</w:t>
      </w:r>
    </w:p>
  </w:footnote>
  <w:footnote w:id="25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التبرك: أنواعه وأحكامه، للدكتور الجديع، ص 269-278.</w:t>
      </w:r>
    </w:p>
  </w:footnote>
  <w:footnote w:id="25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أخرجه مسلم، كتاب فضائل الصحابة، باب من فضائل أبي ذر </w:t>
      </w:r>
      <w:r>
        <w:rPr>
          <w:rFonts w:ascii="mylotus" w:hAnsi="mylotus"/>
          <w:b/>
          <w:sz w:val="36"/>
          <w:szCs w:val="36"/>
        </w:rPr>
        <w:sym w:font="AGA Arabesque" w:char="F074"/>
      </w:r>
      <w:r>
        <w:rPr>
          <w:rFonts w:ascii="mylotus" w:hint="cs"/>
          <w:b/>
          <w:sz w:val="26"/>
          <w:szCs w:val="26"/>
          <w:rtl/>
          <w:lang w:eastAsia="en-US"/>
        </w:rPr>
        <w:t xml:space="preserve"> ، 4/1922، برقم 2473، وما بين المعقوفين عند البزار، والبيهقي، والطبراني، قال الهيثمي في مجمع الزوائد: </w:t>
      </w:r>
      <w:r>
        <w:rPr>
          <w:rFonts w:ascii="mylotus" w:hint="cs"/>
          <w:b/>
          <w:sz w:val="26"/>
          <w:szCs w:val="16"/>
          <w:rtl/>
          <w:lang w:eastAsia="en-US"/>
        </w:rPr>
        <w:t>((</w:t>
      </w:r>
      <w:r>
        <w:rPr>
          <w:rFonts w:ascii="mylotus" w:hint="cs"/>
          <w:b/>
          <w:sz w:val="26"/>
          <w:szCs w:val="26"/>
          <w:rtl/>
          <w:lang w:eastAsia="en-US"/>
        </w:rPr>
        <w:t>رجاله ثقات</w:t>
      </w:r>
      <w:r>
        <w:rPr>
          <w:rFonts w:ascii="mylotus" w:hint="cs"/>
          <w:b/>
          <w:sz w:val="26"/>
          <w:szCs w:val="16"/>
          <w:rtl/>
          <w:lang w:eastAsia="en-US"/>
        </w:rPr>
        <w:t>))</w:t>
      </w:r>
      <w:r>
        <w:rPr>
          <w:rFonts w:ascii="mylotus" w:hint="cs"/>
          <w:b/>
          <w:sz w:val="26"/>
          <w:szCs w:val="26"/>
          <w:rtl/>
          <w:lang w:eastAsia="en-US"/>
        </w:rPr>
        <w:t>، 3/286.</w:t>
      </w:r>
    </w:p>
  </w:footnote>
  <w:footnote w:id="25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أخرجه ابن ماجه، كتاب المناسك، باب الشرب من زمزم، 2/1018، برقم 3062، وصححه الألباني في صحيح سنن ابن ماجه، 2/183، وإرواء الغليل، 4/320.</w:t>
      </w:r>
    </w:p>
  </w:footnote>
  <w:footnote w:id="254">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الترمذي بنحوه، عن عائشة </w:t>
      </w:r>
      <w:r>
        <w:rPr>
          <w:rFonts w:ascii="mylotus" w:hAnsi="mylotus" w:cs="DecoType Naskh Swashes" w:hint="cs"/>
          <w:b/>
          <w:sz w:val="26"/>
          <w:szCs w:val="20"/>
          <w:rtl/>
          <w:lang w:eastAsia="en-US"/>
        </w:rPr>
        <w:t>رضي الله عنها</w:t>
      </w:r>
      <w:r>
        <w:rPr>
          <w:rFonts w:ascii="mylotus" w:hint="cs"/>
          <w:b/>
          <w:sz w:val="26"/>
          <w:szCs w:val="26"/>
          <w:rtl/>
          <w:lang w:eastAsia="en-US"/>
        </w:rPr>
        <w:t>، كتاب الحج، بابٌ: حدثنا أبو كريب، 3/286، برقم 963، والبيهقي، 5/202، وصححه الألباني في صحيح سنن الترمذي، 1/284، والأحاديث الصحيحة، 2/572.</w:t>
      </w:r>
    </w:p>
  </w:footnote>
  <w:footnote w:id="25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أي: كشف بعض بدنه. شرح النووي على صحيح مسلم، 6/448.</w:t>
      </w:r>
    </w:p>
  </w:footnote>
  <w:footnote w:id="25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أخرجه مسلم، كتاب صلاة الاستسقاء، باب الدعاء في الاستسقاء، 2/615، برقم 898.</w:t>
      </w:r>
    </w:p>
  </w:footnote>
  <w:footnote w:id="25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شرح النووي على صحيح مسلم، 6/448.</w:t>
      </w:r>
    </w:p>
  </w:footnote>
  <w:footnote w:id="25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مجموع فتاوى ابن باز في الحج والعمرة، 5/289.</w:t>
      </w:r>
    </w:p>
  </w:footnote>
  <w:footnote w:id="25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التبرك: أنواعه وأحكامه، للدكتور الجديع، ص 315-380.</w:t>
      </w:r>
    </w:p>
  </w:footnote>
  <w:footnote w:id="260">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المرجع السابق، ص 381-418.</w:t>
      </w:r>
    </w:p>
  </w:footnote>
  <w:footnote w:id="261">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اقتضاء الصراط المستقيم، لابن تيمية، 2/799.</w:t>
      </w:r>
    </w:p>
  </w:footnote>
  <w:footnote w:id="262">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زاد المعاد في هدي خير العباد، 1/48.</w:t>
      </w:r>
    </w:p>
  </w:footnote>
  <w:footnote w:id="263">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زاد المعاد، 1/48.</w:t>
      </w:r>
    </w:p>
  </w:footnote>
  <w:footnote w:id="264">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مجموع فتاوى ابن تيمية، 26/121.</w:t>
      </w:r>
    </w:p>
  </w:footnote>
  <w:footnote w:id="265">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التبرك: أنواعه وأحكامه، للدكتور الجديع، ص419-464.</w:t>
      </w:r>
    </w:p>
  </w:footnote>
  <w:footnote w:id="266">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التبرك: أنواعه وأحكامه، للدكتور الجديع، ص 420-481.</w:t>
      </w:r>
    </w:p>
  </w:footnote>
  <w:footnote w:id="26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المرجع السابق، ص 483-506، واقتضاء الصراط المستقيم، لابن تيمية، ص 795-802، وكتاب التوحيد، للعلامة الدكتور صالح الفوزان، ص 93.</w:t>
      </w:r>
    </w:p>
  </w:footnote>
  <w:footnote w:id="26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القول السديد في مقاصد التوحيد، ص51.</w:t>
      </w:r>
    </w:p>
  </w:footnote>
  <w:footnote w:id="269">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الحجرات، الآية: 16.</w:t>
      </w:r>
    </w:p>
  </w:footnote>
  <w:footnote w:id="270">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جامع العلوم والحكم، 1/92.</w:t>
      </w:r>
    </w:p>
  </w:footnote>
  <w:footnote w:id="271">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مسلم، 3/344، برقم 1718، وتقدم تخريجه.</w:t>
      </w:r>
    </w:p>
  </w:footnote>
  <w:footnote w:id="272">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كتاب التوحيد، للعلامة الدكتور صالح الفوزان، ص94.</w:t>
      </w:r>
    </w:p>
  </w:footnote>
  <w:footnote w:id="273">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شرح السنة، للبغوي، 1/216.</w:t>
      </w:r>
    </w:p>
  </w:footnote>
  <w:footnote w:id="274">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مجموع فتاوى شيخ الإسلام ابن تيمية، 10/9.</w:t>
      </w:r>
    </w:p>
  </w:footnote>
  <w:footnote w:id="27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المرجع السابق، 10/9-10.</w:t>
      </w:r>
    </w:p>
  </w:footnote>
  <w:footnote w:id="27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مجموع فتاوى شيخ الإسلام ابن تيمية ، 11/685.</w:t>
      </w:r>
    </w:p>
  </w:footnote>
  <w:footnote w:id="277">
    <w:p w:rsidR="007A3D82" w:rsidRDefault="007A3D82" w:rsidP="007A3D82">
      <w:pPr>
        <w:pStyle w:val="a6"/>
        <w:spacing w:after="0"/>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أخرجه الطبراني في المعجم الأوسط، 8/62، برقم 4713 [مجمع البحرين في زوائد المعجمين. وقال الهيثمي في مجمع الزوائد: </w:t>
      </w:r>
      <w:r>
        <w:rPr>
          <w:rFonts w:ascii="mylotus" w:hint="cs"/>
          <w:b/>
          <w:szCs w:val="16"/>
          <w:rtl/>
          <w:lang w:eastAsia="en-US"/>
        </w:rPr>
        <w:t>((</w:t>
      </w:r>
      <w:r>
        <w:rPr>
          <w:rFonts w:ascii="mylotus" w:hint="cs"/>
          <w:b/>
          <w:sz w:val="26"/>
          <w:szCs w:val="26"/>
          <w:rtl/>
          <w:lang w:eastAsia="en-US"/>
        </w:rPr>
        <w:t>ورجاله رجال الصحيح، غير هارون بن موسى الفروي وهو ثقة</w:t>
      </w:r>
      <w:r>
        <w:rPr>
          <w:rFonts w:ascii="mylotus" w:hint="cs"/>
          <w:b/>
          <w:szCs w:val="16"/>
          <w:rtl/>
          <w:lang w:eastAsia="en-US"/>
        </w:rPr>
        <w:t>))</w:t>
      </w:r>
      <w:r>
        <w:rPr>
          <w:rFonts w:ascii="mylotus" w:hint="cs"/>
          <w:b/>
          <w:sz w:val="26"/>
          <w:szCs w:val="26"/>
          <w:rtl/>
          <w:lang w:eastAsia="en-US"/>
        </w:rPr>
        <w:t>، 10/189، وصحح إسناده الألباني في سلسلة الأحاديث الصحيحة، 4/154، برقم 1620، وذكر طرقه الأخرى.</w:t>
      </w:r>
    </w:p>
  </w:footnote>
  <w:footnote w:id="278">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الفرقان، الآية: 70.</w:t>
      </w:r>
    </w:p>
  </w:footnote>
  <w:footnote w:id="279">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طه، الآية: 82.</w:t>
      </w:r>
    </w:p>
  </w:footnote>
  <w:footnote w:id="280">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bidi="ar-SY"/>
        </w:rPr>
        <w:t xml:space="preserve"> </w:t>
      </w:r>
      <w:r>
        <w:rPr>
          <w:rFonts w:ascii="mylotus" w:hint="cs"/>
          <w:b/>
          <w:sz w:val="26"/>
          <w:szCs w:val="26"/>
          <w:rtl/>
          <w:lang w:eastAsia="en-US"/>
        </w:rPr>
        <w:t>الزمر، الآية: 53.</w:t>
      </w:r>
    </w:p>
  </w:footnote>
  <w:footnote w:id="281">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النساء، الآية: 110.</w:t>
      </w:r>
    </w:p>
  </w:footnote>
  <w:footnote w:id="282">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أخرجه البخاري، كتاب الاعتصام بالكتاب والسنة، باب قول النبي </w:t>
      </w:r>
      <w:r>
        <w:rPr>
          <w:rFonts w:ascii="mylotus" w:hAnsi="mylotus"/>
          <w:b/>
          <w:sz w:val="36"/>
          <w:szCs w:val="36"/>
        </w:rPr>
        <w:sym w:font="AGA Arabesque" w:char="F072"/>
      </w:r>
      <w:r>
        <w:rPr>
          <w:rFonts w:ascii="mylotus" w:hint="cs"/>
          <w:b/>
          <w:sz w:val="26"/>
          <w:szCs w:val="26"/>
          <w:rtl/>
          <w:lang w:eastAsia="en-US"/>
        </w:rPr>
        <w:t xml:space="preserve">: </w:t>
      </w:r>
      <w:r>
        <w:rPr>
          <w:rFonts w:ascii="mylotus" w:hint="cs"/>
          <w:b/>
          <w:sz w:val="26"/>
          <w:szCs w:val="16"/>
          <w:rtl/>
          <w:lang w:eastAsia="en-US"/>
        </w:rPr>
        <w:t>((</w:t>
      </w:r>
      <w:r>
        <w:rPr>
          <w:rFonts w:ascii="mylotus" w:hint="cs"/>
          <w:b/>
          <w:sz w:val="26"/>
          <w:szCs w:val="26"/>
          <w:rtl/>
          <w:lang w:eastAsia="en-US"/>
        </w:rPr>
        <w:t>لتتبعن سنن من كان قبلكم</w:t>
      </w:r>
      <w:r>
        <w:rPr>
          <w:rFonts w:ascii="mylotus" w:hint="cs"/>
          <w:b/>
          <w:sz w:val="26"/>
          <w:szCs w:val="16"/>
          <w:rtl/>
          <w:lang w:eastAsia="en-US"/>
        </w:rPr>
        <w:t>))</w:t>
      </w:r>
      <w:r>
        <w:rPr>
          <w:rFonts w:ascii="mylotus" w:hint="cs"/>
          <w:b/>
          <w:sz w:val="26"/>
          <w:szCs w:val="26"/>
          <w:rtl/>
          <w:lang w:eastAsia="en-US"/>
        </w:rPr>
        <w:t>، 8/191، برقم 7319.</w:t>
      </w:r>
    </w:p>
  </w:footnote>
  <w:footnote w:id="283">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متفق عليه: البخاري، كتاب الاعتصام، باب قول النبي </w:t>
      </w:r>
      <w:r>
        <w:rPr>
          <w:rFonts w:ascii="mylotus" w:hAnsi="mylotus"/>
          <w:b/>
          <w:sz w:val="36"/>
          <w:szCs w:val="36"/>
        </w:rPr>
        <w:sym w:font="AGA Arabesque" w:char="F072"/>
      </w:r>
      <w:r>
        <w:rPr>
          <w:rFonts w:ascii="mylotus" w:hint="cs"/>
          <w:b/>
          <w:sz w:val="26"/>
          <w:szCs w:val="26"/>
          <w:rtl/>
          <w:lang w:eastAsia="en-US"/>
        </w:rPr>
        <w:t xml:space="preserve">: </w:t>
      </w:r>
      <w:r>
        <w:rPr>
          <w:rFonts w:ascii="mylotus" w:hint="cs"/>
          <w:b/>
          <w:sz w:val="26"/>
          <w:szCs w:val="16"/>
          <w:rtl/>
          <w:lang w:eastAsia="en-US"/>
        </w:rPr>
        <w:t>((</w:t>
      </w:r>
      <w:r>
        <w:rPr>
          <w:rFonts w:ascii="mylotus" w:hint="cs"/>
          <w:b/>
          <w:sz w:val="26"/>
          <w:szCs w:val="26"/>
          <w:rtl/>
          <w:lang w:eastAsia="en-US"/>
        </w:rPr>
        <w:t>لتتبعن سنن من كان قبلكم</w:t>
      </w:r>
      <w:r>
        <w:rPr>
          <w:rFonts w:ascii="mylotus" w:hint="cs"/>
          <w:b/>
          <w:sz w:val="26"/>
          <w:szCs w:val="16"/>
          <w:rtl/>
          <w:lang w:eastAsia="en-US"/>
        </w:rPr>
        <w:t>))</w:t>
      </w:r>
      <w:r>
        <w:rPr>
          <w:rFonts w:ascii="mylotus" w:hint="cs"/>
          <w:b/>
          <w:sz w:val="26"/>
          <w:szCs w:val="26"/>
          <w:rtl/>
          <w:lang w:eastAsia="en-US"/>
        </w:rPr>
        <w:t xml:space="preserve">، </w:t>
      </w:r>
      <w:r>
        <w:rPr>
          <w:rFonts w:ascii="mylotus" w:hint="cs"/>
          <w:b/>
          <w:sz w:val="26"/>
          <w:szCs w:val="26"/>
          <w:rtl/>
          <w:lang w:eastAsia="en-US"/>
        </w:rPr>
        <w:br/>
        <w:t>8/191، برقم 7320، ومسلم، كتاب العلم، باب اتباع سنن اليهود والنصارى، 4/2054، برقم 2669.</w:t>
      </w:r>
    </w:p>
  </w:footnote>
  <w:footnote w:id="284">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الحاقة، الآيات: 44-46.</w:t>
      </w:r>
    </w:p>
  </w:footnote>
  <w:footnote w:id="285">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متفق عليه من حديث أنس </w:t>
      </w:r>
      <w:r>
        <w:rPr>
          <w:rFonts w:ascii="mylotus" w:hAnsi="mylotus"/>
          <w:b/>
          <w:sz w:val="36"/>
          <w:szCs w:val="36"/>
        </w:rPr>
        <w:sym w:font="AGA Arabesque" w:char="F074"/>
      </w:r>
      <w:r>
        <w:rPr>
          <w:rFonts w:ascii="mylotus" w:hint="cs"/>
          <w:b/>
          <w:sz w:val="26"/>
          <w:szCs w:val="26"/>
          <w:rtl/>
          <w:lang w:eastAsia="en-US"/>
        </w:rPr>
        <w:t xml:space="preserve">: البخاري، كتاب العلم، باب إثم من كذب على النبي </w:t>
      </w:r>
      <w:r>
        <w:rPr>
          <w:rFonts w:ascii="mylotus" w:hAnsi="mylotus"/>
          <w:b/>
          <w:sz w:val="36"/>
          <w:szCs w:val="36"/>
        </w:rPr>
        <w:sym w:font="AGA Arabesque" w:char="F072"/>
      </w:r>
      <w:r>
        <w:rPr>
          <w:rFonts w:ascii="mylotus" w:hint="cs"/>
          <w:b/>
          <w:sz w:val="26"/>
          <w:szCs w:val="26"/>
          <w:rtl/>
          <w:lang w:eastAsia="en-US"/>
        </w:rPr>
        <w:t xml:space="preserve">، </w:t>
      </w:r>
      <w:r>
        <w:rPr>
          <w:rFonts w:ascii="mylotus" w:hint="cs"/>
          <w:b/>
          <w:sz w:val="26"/>
          <w:szCs w:val="26"/>
          <w:rtl/>
          <w:lang w:eastAsia="en-US"/>
        </w:rPr>
        <w:br/>
        <w:t xml:space="preserve">1/41، برقم 108، ومسلم في المقدمة، باب تغليظ الكذب على رسول الله </w:t>
      </w:r>
      <w:r>
        <w:rPr>
          <w:rFonts w:ascii="mylotus" w:hAnsi="mylotus"/>
          <w:b/>
          <w:sz w:val="36"/>
          <w:szCs w:val="36"/>
        </w:rPr>
        <w:sym w:font="AGA Arabesque" w:char="F072"/>
      </w:r>
      <w:r>
        <w:rPr>
          <w:rFonts w:ascii="mylotus" w:hint="cs"/>
          <w:b/>
          <w:sz w:val="26"/>
          <w:szCs w:val="26"/>
          <w:rtl/>
          <w:lang w:eastAsia="en-US"/>
        </w:rPr>
        <w:t>، 1/7، برقم 2.</w:t>
      </w:r>
    </w:p>
  </w:footnote>
  <w:footnote w:id="286">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عقيدة أهل السنة وأصحاب الحديث، ص299.</w:t>
      </w:r>
    </w:p>
  </w:footnote>
  <w:footnote w:id="287">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xml:space="preserve">)  متفق عليه من حديث عائشة </w:t>
      </w:r>
      <w:r>
        <w:rPr>
          <w:rFonts w:ascii="mylotus" w:hAnsi="mylotus" w:cs="DecoType Naskh Swashes" w:hint="cs"/>
          <w:b/>
          <w:sz w:val="26"/>
          <w:szCs w:val="20"/>
          <w:rtl/>
          <w:lang w:eastAsia="en-US"/>
        </w:rPr>
        <w:t>رضي الله عنها</w:t>
      </w:r>
      <w:r>
        <w:rPr>
          <w:rFonts w:ascii="mylotus" w:hint="cs"/>
          <w:b/>
          <w:sz w:val="26"/>
          <w:szCs w:val="26"/>
          <w:rtl/>
          <w:lang w:eastAsia="en-US"/>
        </w:rPr>
        <w:t>: البخاري، 1/9، برقم 1، ومسلم، 2/1515، برقم: 1907، وتقدم تخريجه.</w:t>
      </w:r>
    </w:p>
  </w:footnote>
  <w:footnote w:id="288">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انظر: مدارج السالكين، لابن القيم، 1/ 222.</w:t>
      </w:r>
    </w:p>
  </w:footnote>
  <w:footnote w:id="289">
    <w:p w:rsidR="007A3D82" w:rsidRDefault="007A3D82" w:rsidP="007A3D82">
      <w:pPr>
        <w:pStyle w:val="a6"/>
        <w:rPr>
          <w:rFonts w:ascii="mylotus" w:hint="cs"/>
          <w:b/>
          <w:sz w:val="26"/>
          <w:szCs w:val="26"/>
          <w:rtl/>
          <w:lang w:eastAsia="en-US"/>
        </w:rPr>
      </w:pPr>
      <w:r>
        <w:rPr>
          <w:rFonts w:ascii="mylotus" w:hint="cs"/>
          <w:b/>
          <w:sz w:val="26"/>
          <w:szCs w:val="26"/>
          <w:rtl/>
          <w:lang w:eastAsia="en-US"/>
        </w:rPr>
        <w:t>(</w:t>
      </w:r>
      <w:r>
        <w:rPr>
          <w:rFonts w:ascii="mylotus"/>
          <w:b/>
          <w:sz w:val="26"/>
          <w:szCs w:val="26"/>
        </w:rPr>
        <w:footnoteRef/>
      </w:r>
      <w:r>
        <w:rPr>
          <w:rFonts w:ascii="mylotus" w:hint="cs"/>
          <w:b/>
          <w:sz w:val="26"/>
          <w:szCs w:val="26"/>
          <w:rtl/>
          <w:lang w:eastAsia="en-US"/>
        </w:rPr>
        <w:t>)  شرح السنة، للبغوي، 1/216.</w:t>
      </w:r>
    </w:p>
  </w:footnote>
  <w:footnote w:id="290">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w:t>
      </w:r>
      <w:r>
        <w:rPr>
          <w:rFonts w:ascii="mylotus" w:hint="cs"/>
          <w:b/>
          <w:sz w:val="26"/>
          <w:szCs w:val="26"/>
          <w:rtl/>
          <w:lang w:eastAsia="en-US"/>
        </w:rPr>
        <w:t xml:space="preserve"> </w:t>
      </w:r>
      <w:r>
        <w:rPr>
          <w:rFonts w:ascii="mylotus" w:hint="cs"/>
          <w:b/>
          <w:sz w:val="26"/>
          <w:szCs w:val="26"/>
          <w:rtl/>
          <w:lang w:eastAsia="en-US" w:bidi="ar-SY"/>
        </w:rPr>
        <w:t xml:space="preserve">أخرجه الإمام محمد بن وضاح، في كتاب </w:t>
      </w:r>
      <w:r>
        <w:rPr>
          <w:rFonts w:ascii="mylotus" w:hint="cs"/>
          <w:b/>
          <w:sz w:val="26"/>
          <w:szCs w:val="26"/>
          <w:rtl/>
          <w:lang w:eastAsia="en-US"/>
        </w:rPr>
        <w:t xml:space="preserve">فيه </w:t>
      </w:r>
      <w:r>
        <w:rPr>
          <w:rFonts w:ascii="mylotus" w:hint="cs"/>
          <w:b/>
          <w:sz w:val="26"/>
          <w:szCs w:val="26"/>
          <w:rtl/>
          <w:lang w:eastAsia="en-US" w:bidi="ar-SY"/>
        </w:rPr>
        <w:t>ما جاء في البدع، ص124، برقم 162، وانظر: آثاراً في ذلك لابن وضاح في كتابه هذا، ص124-156</w:t>
      </w:r>
      <w:r>
        <w:rPr>
          <w:rFonts w:ascii="mylotus" w:hint="cs"/>
          <w:b/>
          <w:sz w:val="26"/>
          <w:szCs w:val="26"/>
          <w:rtl/>
          <w:lang w:eastAsia="en-US"/>
        </w:rPr>
        <w:t>.</w:t>
      </w:r>
    </w:p>
  </w:footnote>
  <w:footnote w:id="291">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bidi="ar-SY"/>
        </w:rPr>
        <w:t>انظر: شرح النووي على صحيح مسلم، 1/176.</w:t>
      </w:r>
    </w:p>
  </w:footnote>
  <w:footnote w:id="292">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سورة</w:t>
      </w:r>
      <w:r>
        <w:rPr>
          <w:rFonts w:ascii="mylotus" w:hint="cs"/>
          <w:b/>
          <w:sz w:val="26"/>
          <w:szCs w:val="26"/>
          <w:rtl/>
          <w:lang w:eastAsia="en-US"/>
        </w:rPr>
        <w:t>الأنفال، الآية: 25.</w:t>
      </w:r>
    </w:p>
  </w:footnote>
  <w:footnote w:id="293">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bidi="ar-SY"/>
        </w:rPr>
        <w:t xml:space="preserve"> </w:t>
      </w:r>
      <w:r>
        <w:rPr>
          <w:rFonts w:ascii="mylotus" w:hint="cs"/>
          <w:b/>
          <w:sz w:val="26"/>
          <w:szCs w:val="26"/>
          <w:rtl/>
          <w:lang w:eastAsia="en-US"/>
        </w:rPr>
        <w:t>النور، الآية: 63.</w:t>
      </w:r>
    </w:p>
  </w:footnote>
  <w:footnote w:id="294">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أخرجه </w:t>
      </w:r>
      <w:r>
        <w:rPr>
          <w:rFonts w:ascii="mylotus" w:hint="cs"/>
          <w:b/>
          <w:sz w:val="26"/>
          <w:szCs w:val="26"/>
          <w:rtl/>
          <w:lang w:eastAsia="en-US" w:bidi="ar-SY"/>
        </w:rPr>
        <w:t xml:space="preserve">مسلم عن أبي هريرة </w:t>
      </w:r>
      <w:r>
        <w:rPr>
          <w:rFonts w:ascii="mylotus" w:hAnsi="mylotus"/>
          <w:b/>
          <w:sz w:val="26"/>
          <w:szCs w:val="26"/>
          <w:lang w:bidi="ar-SY"/>
        </w:rPr>
        <w:sym w:font="AGA Arabesque" w:char="F074"/>
      </w:r>
      <w:r>
        <w:rPr>
          <w:rFonts w:ascii="mylotus" w:hint="cs"/>
          <w:b/>
          <w:sz w:val="26"/>
          <w:szCs w:val="26"/>
          <w:rtl/>
          <w:lang w:eastAsia="en-US" w:bidi="ar-SY"/>
        </w:rPr>
        <w:t xml:space="preserve"> ، كتاب الإيمان، باب الحث على المبادرة بالأعمال قبل تظاهر الفتن، 1/110، برقم 118</w:t>
      </w:r>
      <w:r>
        <w:rPr>
          <w:rFonts w:ascii="mylotus" w:hint="cs"/>
          <w:b/>
          <w:sz w:val="26"/>
          <w:szCs w:val="26"/>
          <w:rtl/>
          <w:lang w:eastAsia="en-US"/>
        </w:rPr>
        <w:t>.</w:t>
      </w:r>
    </w:p>
  </w:footnote>
  <w:footnote w:id="295">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المائدة، الآية: 3.</w:t>
      </w:r>
    </w:p>
  </w:footnote>
  <w:footnote w:id="296">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النحل، الآية: 89.</w:t>
      </w:r>
    </w:p>
  </w:footnote>
  <w:footnote w:id="297">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الأنفال، الآية: 29.</w:t>
      </w:r>
    </w:p>
  </w:footnote>
  <w:footnote w:id="298">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bidi="ar-SY"/>
        </w:rPr>
        <w:t>مسلم، 4/2060، برقم 2674، وتقدم تخريجه</w:t>
      </w:r>
      <w:r>
        <w:rPr>
          <w:rFonts w:ascii="mylotus" w:hint="cs"/>
          <w:b/>
          <w:sz w:val="26"/>
          <w:szCs w:val="26"/>
          <w:rtl/>
          <w:lang w:eastAsia="en-US"/>
        </w:rPr>
        <w:t>.</w:t>
      </w:r>
    </w:p>
  </w:footnote>
  <w:footnote w:id="299">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bidi="ar-SY"/>
        </w:rPr>
        <w:t xml:space="preserve">متفق عليه: البخاري، كتاب الاعتصام، باب إثم من آوى محدثاً، 8/187، برقم 7306، ومسلم، كتاب الحج، باب فضل المدينة، ودعاء النبي </w:t>
      </w:r>
      <w:r>
        <w:rPr>
          <w:rFonts w:ascii="mylotus" w:hAnsi="mylotus"/>
          <w:b/>
          <w:sz w:val="36"/>
          <w:szCs w:val="36"/>
          <w:lang w:bidi="ar-SY"/>
        </w:rPr>
        <w:sym w:font="AGA Arabesque" w:char="F072"/>
      </w:r>
      <w:r>
        <w:rPr>
          <w:rFonts w:ascii="mylotus" w:hint="cs"/>
          <w:b/>
          <w:sz w:val="26"/>
          <w:szCs w:val="26"/>
          <w:rtl/>
          <w:lang w:eastAsia="en-US" w:bidi="ar-SY"/>
        </w:rPr>
        <w:t xml:space="preserve"> فيها بالبركة، 2/994، برقم 1366.</w:t>
      </w:r>
    </w:p>
  </w:footnote>
  <w:footnote w:id="300">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bidi="ar-SY"/>
        </w:rPr>
        <w:t>الاعتصام، 1/96.</w:t>
      </w:r>
    </w:p>
  </w:footnote>
  <w:footnote w:id="301">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bidi="ar-SY"/>
        </w:rPr>
        <w:t xml:space="preserve">متفق عليه: البخاري، كتاب الرقاق، باب في حوض النبي </w:t>
      </w:r>
      <w:r>
        <w:rPr>
          <w:rFonts w:ascii="mylotus" w:hAnsi="mylotus"/>
          <w:b/>
          <w:sz w:val="36"/>
          <w:szCs w:val="36"/>
          <w:lang w:bidi="ar-SY"/>
        </w:rPr>
        <w:sym w:font="AGA Arabesque" w:char="F072"/>
      </w:r>
      <w:r>
        <w:rPr>
          <w:rFonts w:ascii="mylotus" w:hint="cs"/>
          <w:b/>
          <w:sz w:val="26"/>
          <w:szCs w:val="26"/>
          <w:rtl/>
          <w:lang w:eastAsia="en-US" w:bidi="ar-SY"/>
        </w:rPr>
        <w:t xml:space="preserve">، 7/264، برقم 6583، ومسلم، كتاب الفضائل، باب إثبات حوض نبينا </w:t>
      </w:r>
      <w:r>
        <w:rPr>
          <w:rFonts w:ascii="mylotus" w:hAnsi="mylotus"/>
          <w:b/>
          <w:sz w:val="36"/>
          <w:szCs w:val="36"/>
          <w:lang w:bidi="ar-SY"/>
        </w:rPr>
        <w:sym w:font="AGA Arabesque" w:char="F072"/>
      </w:r>
      <w:r>
        <w:rPr>
          <w:rFonts w:ascii="mylotus" w:hint="cs"/>
          <w:b/>
          <w:sz w:val="26"/>
          <w:szCs w:val="26"/>
          <w:rtl/>
          <w:lang w:eastAsia="en-US" w:bidi="ar-SY"/>
        </w:rPr>
        <w:t xml:space="preserve"> وصفاته، 4/1793، برقم 2290.</w:t>
      </w:r>
    </w:p>
  </w:footnote>
  <w:footnote w:id="302">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bidi="ar-SY"/>
        </w:rPr>
        <w:t xml:space="preserve">البخاري، كتاب الرقاق، باب في حوض النبي </w:t>
      </w:r>
      <w:r>
        <w:rPr>
          <w:rFonts w:ascii="mylotus" w:hAnsi="mylotus"/>
          <w:b/>
          <w:sz w:val="36"/>
          <w:szCs w:val="36"/>
          <w:lang w:bidi="ar-SY"/>
        </w:rPr>
        <w:sym w:font="AGA Arabesque" w:char="F072"/>
      </w:r>
      <w:r>
        <w:rPr>
          <w:rFonts w:ascii="mylotus" w:hint="cs"/>
          <w:b/>
          <w:sz w:val="26"/>
          <w:szCs w:val="26"/>
          <w:rtl/>
          <w:lang w:eastAsia="en-US" w:bidi="ar-SY"/>
        </w:rPr>
        <w:t>، 7/264، برقم 6583.</w:t>
      </w:r>
    </w:p>
  </w:footnote>
  <w:footnote w:id="303">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bidi="ar-SY"/>
        </w:rPr>
        <w:t xml:space="preserve">متفق عليه: البخاري، كتاب الرقائق، باب في حوض </w:t>
      </w:r>
      <w:r>
        <w:rPr>
          <w:rFonts w:ascii="mylotus" w:hAnsi="mylotus"/>
          <w:b/>
          <w:sz w:val="36"/>
          <w:szCs w:val="36"/>
          <w:lang w:bidi="ar-SY"/>
        </w:rPr>
        <w:sym w:font="AGA Arabesque" w:char="F072"/>
      </w:r>
      <w:r>
        <w:rPr>
          <w:rFonts w:ascii="mylotus" w:hint="cs"/>
          <w:b/>
          <w:sz w:val="26"/>
          <w:szCs w:val="26"/>
          <w:rtl/>
          <w:lang w:eastAsia="en-US" w:bidi="ar-SY"/>
        </w:rPr>
        <w:t xml:space="preserve">، 7/262، برقم 6575، ومسلم، كتاب الفضائل، باب إثبات حوض نبينا </w:t>
      </w:r>
      <w:r>
        <w:rPr>
          <w:rFonts w:ascii="mylotus" w:hAnsi="mylotus"/>
          <w:b/>
          <w:sz w:val="36"/>
          <w:szCs w:val="36"/>
          <w:lang w:bidi="ar-SY"/>
        </w:rPr>
        <w:sym w:font="AGA Arabesque" w:char="F072"/>
      </w:r>
      <w:r>
        <w:rPr>
          <w:rFonts w:ascii="mylotus" w:hint="cs"/>
          <w:b/>
          <w:sz w:val="26"/>
          <w:szCs w:val="26"/>
          <w:rtl/>
          <w:lang w:eastAsia="en-US" w:bidi="ar-SY"/>
        </w:rPr>
        <w:t>، 4/1796، برقم 2297.</w:t>
      </w:r>
    </w:p>
  </w:footnote>
  <w:footnote w:id="304">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bidi="ar-SY"/>
        </w:rPr>
        <w:t xml:space="preserve">متفق عليه: البخاري، كتاب الرقائق، باب في حوض النبي </w:t>
      </w:r>
      <w:r>
        <w:rPr>
          <w:rFonts w:ascii="mylotus" w:hAnsi="mylotus"/>
          <w:b/>
          <w:sz w:val="26"/>
          <w:szCs w:val="26"/>
          <w:lang w:bidi="ar-SY"/>
        </w:rPr>
        <w:sym w:font="AGA Arabesque" w:char="F072"/>
      </w:r>
      <w:r>
        <w:rPr>
          <w:rFonts w:ascii="mylotus" w:hint="cs"/>
          <w:b/>
          <w:sz w:val="26"/>
          <w:szCs w:val="26"/>
          <w:rtl/>
          <w:lang w:eastAsia="en-US" w:bidi="ar-SY"/>
        </w:rPr>
        <w:t xml:space="preserve">، 7/266، برقم 6593، ومسلم، كتاب الفضائل، باب إثبات حوض </w:t>
      </w:r>
      <w:r>
        <w:rPr>
          <w:rFonts w:ascii="mylotus" w:hint="cs"/>
          <w:b/>
          <w:sz w:val="26"/>
          <w:szCs w:val="26"/>
          <w:rtl/>
          <w:lang w:eastAsia="en-US"/>
        </w:rPr>
        <w:t xml:space="preserve">نبينا </w:t>
      </w:r>
      <w:r>
        <w:rPr>
          <w:rFonts w:ascii="mylotus" w:hAnsi="mylotus"/>
          <w:b/>
          <w:sz w:val="26"/>
          <w:szCs w:val="26"/>
        </w:rPr>
        <w:sym w:font="AGA Arabesque" w:char="F072"/>
      </w:r>
      <w:r>
        <w:rPr>
          <w:rFonts w:ascii="mylotus" w:hint="cs"/>
          <w:b/>
          <w:sz w:val="26"/>
          <w:szCs w:val="26"/>
          <w:rtl/>
          <w:lang w:eastAsia="en-US"/>
        </w:rPr>
        <w:t xml:space="preserve"> </w:t>
      </w:r>
      <w:r>
        <w:rPr>
          <w:rFonts w:ascii="mylotus" w:hint="cs"/>
          <w:b/>
          <w:sz w:val="26"/>
          <w:szCs w:val="26"/>
          <w:rtl/>
          <w:lang w:eastAsia="en-US" w:bidi="ar-SY"/>
        </w:rPr>
        <w:t>وصفاته، 4/1794، برقم 2293.</w:t>
      </w:r>
    </w:p>
  </w:footnote>
  <w:footnote w:id="305">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الأحزاب، الآيتان: 41-42.</w:t>
      </w:r>
    </w:p>
  </w:footnote>
  <w:footnote w:id="306">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rPr>
        <w:t>انظر: تنبيه أولي الأبصار إلى كمال الدين وما في البدع من الأخطار، للدكتور صالح بن سعد السحيمي، ص189</w:t>
      </w:r>
    </w:p>
  </w:footnote>
  <w:footnote w:id="307">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البقرة، الآية: 159.</w:t>
      </w:r>
    </w:p>
  </w:footnote>
  <w:footnote w:id="308">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rPr>
        <w:t>انظر: تنبيه أولي الأبصار، للدكتور صالح السحيمي، ص195.</w:t>
      </w:r>
    </w:p>
  </w:footnote>
  <w:footnote w:id="309">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سورة </w:t>
      </w:r>
      <w:r>
        <w:rPr>
          <w:rFonts w:ascii="mylotus" w:hint="cs"/>
          <w:b/>
          <w:sz w:val="26"/>
          <w:szCs w:val="26"/>
          <w:rtl/>
          <w:lang w:eastAsia="en-US"/>
        </w:rPr>
        <w:t>الأنعام، الآية: 159.</w:t>
      </w:r>
    </w:p>
  </w:footnote>
  <w:footnote w:id="310">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rPr>
        <w:t>انظر: شرح النووي على صحيح مسلم، 16/142، وانظر: تنبيه أولي الأبصار، للدكتور السحيمي، ص 153-198.</w:t>
      </w:r>
    </w:p>
  </w:footnote>
  <w:footnote w:id="311">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rPr>
        <w:t>انظر: فتح الباري بشرح صحيح البخاري، لابن حجر، 10/471، 7/86.</w:t>
      </w:r>
    </w:p>
  </w:footnote>
  <w:footnote w:id="312">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rPr>
        <w:t>انظر: شرح العقيدة الطحاوية، لابن أبي العز، مقدمة الألباني، ص43.</w:t>
      </w:r>
    </w:p>
  </w:footnote>
  <w:footnote w:id="313">
    <w:p w:rsidR="007A3D82" w:rsidRDefault="007A3D82" w:rsidP="007A3D82">
      <w:pPr>
        <w:pStyle w:val="a6"/>
        <w:spacing w:after="0"/>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rPr>
        <w:t>انظر: الاعتصام للشاطبي، 1/61.</w:t>
      </w:r>
    </w:p>
  </w:footnote>
  <w:footnote w:id="314">
    <w:p w:rsidR="007A3D82" w:rsidRDefault="007A3D82" w:rsidP="007A3D82">
      <w:pPr>
        <w:pStyle w:val="a6"/>
        <w:rPr>
          <w:rFonts w:hint="cs"/>
          <w:b/>
          <w:sz w:val="26"/>
          <w:szCs w:val="26"/>
          <w:rtl/>
          <w:lang w:eastAsia="en-US"/>
        </w:rPr>
      </w:pPr>
      <w:r>
        <w:rPr>
          <w:rFonts w:hint="cs"/>
          <w:b/>
          <w:sz w:val="26"/>
          <w:szCs w:val="26"/>
          <w:rtl/>
          <w:lang w:eastAsia="en-US"/>
        </w:rPr>
        <w:t>(</w:t>
      </w:r>
      <w:r>
        <w:rPr>
          <w:b/>
          <w:sz w:val="26"/>
          <w:szCs w:val="26"/>
        </w:rPr>
        <w:footnoteRef/>
      </w:r>
      <w:r>
        <w:rPr>
          <w:rFonts w:hint="cs"/>
          <w:b/>
          <w:sz w:val="26"/>
          <w:szCs w:val="26"/>
          <w:rtl/>
          <w:lang w:eastAsia="en-US"/>
        </w:rPr>
        <w:t xml:space="preserve">) </w:t>
      </w:r>
      <w:r>
        <w:rPr>
          <w:rFonts w:ascii="mylotus" w:hint="cs"/>
          <w:b/>
          <w:sz w:val="26"/>
          <w:szCs w:val="26"/>
          <w:rtl/>
          <w:lang w:eastAsia="en-US"/>
        </w:rPr>
        <w:t>انظر: المرجع السابق، 1/61-70.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A03454"/>
    <w:lvl w:ilvl="0">
      <w:start w:val="1"/>
      <w:numFmt w:val="bullet"/>
      <w:pStyle w:val="a"/>
      <w:lvlText w:val=""/>
      <w:lvlJc w:val="left"/>
      <w:pPr>
        <w:tabs>
          <w:tab w:val="num" w:pos="360"/>
        </w:tabs>
        <w:ind w:left="360" w:hanging="360"/>
      </w:pPr>
      <w:rPr>
        <w:rFonts w:ascii="Symbol" w:hAnsi="Symbol" w:hint="default"/>
      </w:rPr>
    </w:lvl>
  </w:abstractNum>
  <w:abstractNum w:abstractNumId="1">
    <w:nsid w:val="03CB2F40"/>
    <w:multiLevelType w:val="hybridMultilevel"/>
    <w:tmpl w:val="D2D26966"/>
    <w:lvl w:ilvl="0" w:tplc="58FAE3D4">
      <w:start w:val="1"/>
      <w:numFmt w:val="decimal"/>
      <w:lvlText w:val="%1-"/>
      <w:lvlJc w:val="left"/>
      <w:pPr>
        <w:tabs>
          <w:tab w:val="num" w:pos="967"/>
        </w:tabs>
        <w:ind w:left="967" w:hanging="570"/>
      </w:pPr>
    </w:lvl>
    <w:lvl w:ilvl="1" w:tplc="04090019">
      <w:start w:val="1"/>
      <w:numFmt w:val="lowerLetter"/>
      <w:lvlText w:val="%2."/>
      <w:lvlJc w:val="left"/>
      <w:pPr>
        <w:tabs>
          <w:tab w:val="num" w:pos="1477"/>
        </w:tabs>
        <w:ind w:left="1477" w:hanging="360"/>
      </w:pPr>
    </w:lvl>
    <w:lvl w:ilvl="2" w:tplc="0409001B">
      <w:start w:val="1"/>
      <w:numFmt w:val="lowerRoman"/>
      <w:lvlText w:val="%3."/>
      <w:lvlJc w:val="right"/>
      <w:pPr>
        <w:tabs>
          <w:tab w:val="num" w:pos="2197"/>
        </w:tabs>
        <w:ind w:left="2197" w:hanging="180"/>
      </w:pPr>
    </w:lvl>
    <w:lvl w:ilvl="3" w:tplc="0409000F">
      <w:start w:val="1"/>
      <w:numFmt w:val="decimal"/>
      <w:lvlText w:val="%4."/>
      <w:lvlJc w:val="left"/>
      <w:pPr>
        <w:tabs>
          <w:tab w:val="num" w:pos="2917"/>
        </w:tabs>
        <w:ind w:left="2917" w:hanging="360"/>
      </w:pPr>
    </w:lvl>
    <w:lvl w:ilvl="4" w:tplc="04090019">
      <w:start w:val="1"/>
      <w:numFmt w:val="lowerLetter"/>
      <w:lvlText w:val="%5."/>
      <w:lvlJc w:val="left"/>
      <w:pPr>
        <w:tabs>
          <w:tab w:val="num" w:pos="3637"/>
        </w:tabs>
        <w:ind w:left="3637" w:hanging="360"/>
      </w:pPr>
    </w:lvl>
    <w:lvl w:ilvl="5" w:tplc="0409001B">
      <w:start w:val="1"/>
      <w:numFmt w:val="lowerRoman"/>
      <w:lvlText w:val="%6."/>
      <w:lvlJc w:val="right"/>
      <w:pPr>
        <w:tabs>
          <w:tab w:val="num" w:pos="4357"/>
        </w:tabs>
        <w:ind w:left="4357" w:hanging="180"/>
      </w:pPr>
    </w:lvl>
    <w:lvl w:ilvl="6" w:tplc="0409000F">
      <w:start w:val="1"/>
      <w:numFmt w:val="decimal"/>
      <w:lvlText w:val="%7."/>
      <w:lvlJc w:val="left"/>
      <w:pPr>
        <w:tabs>
          <w:tab w:val="num" w:pos="5077"/>
        </w:tabs>
        <w:ind w:left="5077" w:hanging="360"/>
      </w:pPr>
    </w:lvl>
    <w:lvl w:ilvl="7" w:tplc="04090019">
      <w:start w:val="1"/>
      <w:numFmt w:val="lowerLetter"/>
      <w:lvlText w:val="%8."/>
      <w:lvlJc w:val="left"/>
      <w:pPr>
        <w:tabs>
          <w:tab w:val="num" w:pos="5797"/>
        </w:tabs>
        <w:ind w:left="5797" w:hanging="360"/>
      </w:pPr>
    </w:lvl>
    <w:lvl w:ilvl="8" w:tplc="0409001B">
      <w:start w:val="1"/>
      <w:numFmt w:val="lowerRoman"/>
      <w:lvlText w:val="%9."/>
      <w:lvlJc w:val="right"/>
      <w:pPr>
        <w:tabs>
          <w:tab w:val="num" w:pos="6517"/>
        </w:tabs>
        <w:ind w:left="6517" w:hanging="180"/>
      </w:pPr>
    </w:lvl>
  </w:abstractNum>
  <w:abstractNum w:abstractNumId="2">
    <w:nsid w:val="22973852"/>
    <w:multiLevelType w:val="hybridMultilevel"/>
    <w:tmpl w:val="E0F00B94"/>
    <w:lvl w:ilvl="0" w:tplc="62363C22">
      <w:start w:val="1"/>
      <w:numFmt w:val="decimal"/>
      <w:lvlText w:val="%1-"/>
      <w:lvlJc w:val="left"/>
      <w:pPr>
        <w:tabs>
          <w:tab w:val="num" w:pos="57"/>
        </w:tabs>
        <w:ind w:left="57" w:firstLine="0"/>
      </w:pPr>
      <w:rPr>
        <w:rFonts w:cs="Times New Roman"/>
        <w:bCs/>
        <w:iCs w:val="0"/>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8A04A98"/>
    <w:multiLevelType w:val="hybridMultilevel"/>
    <w:tmpl w:val="A95A6AA2"/>
    <w:lvl w:ilvl="0" w:tplc="5C884796">
      <w:start w:val="1"/>
      <w:numFmt w:val="decimal"/>
      <w:lvlText w:val="%1-"/>
      <w:lvlJc w:val="left"/>
      <w:pPr>
        <w:tabs>
          <w:tab w:val="num" w:pos="454"/>
        </w:tabs>
        <w:ind w:left="454" w:firstLine="0"/>
      </w:pPr>
      <w:rPr>
        <w:b/>
        <w:szCs w:val="28"/>
      </w:rPr>
    </w:lvl>
    <w:lvl w:ilvl="1" w:tplc="31B2D562">
      <w:start w:val="1"/>
      <w:numFmt w:val="decimal"/>
      <w:lvlText w:val="%2-"/>
      <w:lvlJc w:val="center"/>
      <w:pPr>
        <w:tabs>
          <w:tab w:val="num" w:pos="1477"/>
        </w:tabs>
        <w:ind w:left="1477" w:firstLine="0"/>
      </w:pPr>
      <w:rPr>
        <w:b/>
        <w:szCs w:val="28"/>
      </w:rPr>
    </w:lvl>
    <w:lvl w:ilvl="2" w:tplc="0409001B">
      <w:start w:val="1"/>
      <w:numFmt w:val="lowerRoman"/>
      <w:lvlText w:val="%3."/>
      <w:lvlJc w:val="right"/>
      <w:pPr>
        <w:tabs>
          <w:tab w:val="num" w:pos="2557"/>
        </w:tabs>
        <w:ind w:left="2557" w:hanging="180"/>
      </w:pPr>
    </w:lvl>
    <w:lvl w:ilvl="3" w:tplc="0409000F">
      <w:start w:val="1"/>
      <w:numFmt w:val="decimal"/>
      <w:lvlText w:val="%4."/>
      <w:lvlJc w:val="left"/>
      <w:pPr>
        <w:tabs>
          <w:tab w:val="num" w:pos="3277"/>
        </w:tabs>
        <w:ind w:left="3277" w:hanging="360"/>
      </w:pPr>
    </w:lvl>
    <w:lvl w:ilvl="4" w:tplc="04090019">
      <w:start w:val="1"/>
      <w:numFmt w:val="lowerLetter"/>
      <w:lvlText w:val="%5."/>
      <w:lvlJc w:val="left"/>
      <w:pPr>
        <w:tabs>
          <w:tab w:val="num" w:pos="3997"/>
        </w:tabs>
        <w:ind w:left="3997" w:hanging="360"/>
      </w:pPr>
    </w:lvl>
    <w:lvl w:ilvl="5" w:tplc="0409001B">
      <w:start w:val="1"/>
      <w:numFmt w:val="lowerRoman"/>
      <w:lvlText w:val="%6."/>
      <w:lvlJc w:val="right"/>
      <w:pPr>
        <w:tabs>
          <w:tab w:val="num" w:pos="4717"/>
        </w:tabs>
        <w:ind w:left="4717" w:hanging="180"/>
      </w:pPr>
    </w:lvl>
    <w:lvl w:ilvl="6" w:tplc="0409000F">
      <w:start w:val="1"/>
      <w:numFmt w:val="decimal"/>
      <w:lvlText w:val="%7."/>
      <w:lvlJc w:val="left"/>
      <w:pPr>
        <w:tabs>
          <w:tab w:val="num" w:pos="5437"/>
        </w:tabs>
        <w:ind w:left="5437" w:hanging="360"/>
      </w:pPr>
    </w:lvl>
    <w:lvl w:ilvl="7" w:tplc="04090019">
      <w:start w:val="1"/>
      <w:numFmt w:val="lowerLetter"/>
      <w:lvlText w:val="%8."/>
      <w:lvlJc w:val="left"/>
      <w:pPr>
        <w:tabs>
          <w:tab w:val="num" w:pos="6157"/>
        </w:tabs>
        <w:ind w:left="6157" w:hanging="360"/>
      </w:pPr>
    </w:lvl>
    <w:lvl w:ilvl="8" w:tplc="0409001B">
      <w:start w:val="1"/>
      <w:numFmt w:val="lowerRoman"/>
      <w:lvlText w:val="%9."/>
      <w:lvlJc w:val="right"/>
      <w:pPr>
        <w:tabs>
          <w:tab w:val="num" w:pos="6877"/>
        </w:tabs>
        <w:ind w:left="6877" w:hanging="180"/>
      </w:pPr>
    </w:lvl>
  </w:abstractNum>
  <w:abstractNum w:abstractNumId="4">
    <w:nsid w:val="3FF43FA2"/>
    <w:multiLevelType w:val="hybridMultilevel"/>
    <w:tmpl w:val="E040A418"/>
    <w:lvl w:ilvl="0" w:tplc="9EFC97AA">
      <w:start w:val="1"/>
      <w:numFmt w:val="decimal"/>
      <w:lvlText w:val="%1-"/>
      <w:lvlJc w:val="left"/>
      <w:pPr>
        <w:tabs>
          <w:tab w:val="num" w:pos="1552"/>
        </w:tabs>
        <w:ind w:left="1552" w:hanging="420"/>
      </w:pPr>
      <w:rPr>
        <w:rFonts w:ascii="Times New Roman" w:eastAsia="Times New Roman" w:hAnsi="Times New Roman" w:cs="Times New Roman"/>
        <w:b/>
      </w:rPr>
    </w:lvl>
    <w:lvl w:ilvl="1" w:tplc="04090019">
      <w:start w:val="1"/>
      <w:numFmt w:val="lowerLetter"/>
      <w:lvlText w:val="%2."/>
      <w:lvlJc w:val="left"/>
      <w:pPr>
        <w:tabs>
          <w:tab w:val="num" w:pos="2006"/>
        </w:tabs>
        <w:ind w:left="2006" w:hanging="360"/>
      </w:pPr>
    </w:lvl>
    <w:lvl w:ilvl="2" w:tplc="0409001B">
      <w:start w:val="1"/>
      <w:numFmt w:val="lowerRoman"/>
      <w:lvlText w:val="%3."/>
      <w:lvlJc w:val="right"/>
      <w:pPr>
        <w:tabs>
          <w:tab w:val="num" w:pos="2726"/>
        </w:tabs>
        <w:ind w:left="2726" w:hanging="180"/>
      </w:pPr>
    </w:lvl>
    <w:lvl w:ilvl="3" w:tplc="0409000F">
      <w:start w:val="1"/>
      <w:numFmt w:val="decimal"/>
      <w:lvlText w:val="%4."/>
      <w:lvlJc w:val="left"/>
      <w:pPr>
        <w:tabs>
          <w:tab w:val="num" w:pos="3446"/>
        </w:tabs>
        <w:ind w:left="3446" w:hanging="360"/>
      </w:pPr>
    </w:lvl>
    <w:lvl w:ilvl="4" w:tplc="04090019">
      <w:start w:val="1"/>
      <w:numFmt w:val="lowerLetter"/>
      <w:lvlText w:val="%5."/>
      <w:lvlJc w:val="left"/>
      <w:pPr>
        <w:tabs>
          <w:tab w:val="num" w:pos="4166"/>
        </w:tabs>
        <w:ind w:left="4166" w:hanging="360"/>
      </w:pPr>
    </w:lvl>
    <w:lvl w:ilvl="5" w:tplc="0409001B">
      <w:start w:val="1"/>
      <w:numFmt w:val="lowerRoman"/>
      <w:lvlText w:val="%6."/>
      <w:lvlJc w:val="right"/>
      <w:pPr>
        <w:tabs>
          <w:tab w:val="num" w:pos="4886"/>
        </w:tabs>
        <w:ind w:left="4886" w:hanging="180"/>
      </w:pPr>
    </w:lvl>
    <w:lvl w:ilvl="6" w:tplc="0409000F">
      <w:start w:val="1"/>
      <w:numFmt w:val="decimal"/>
      <w:lvlText w:val="%7."/>
      <w:lvlJc w:val="left"/>
      <w:pPr>
        <w:tabs>
          <w:tab w:val="num" w:pos="5606"/>
        </w:tabs>
        <w:ind w:left="5606" w:hanging="360"/>
      </w:pPr>
    </w:lvl>
    <w:lvl w:ilvl="7" w:tplc="04090019">
      <w:start w:val="1"/>
      <w:numFmt w:val="lowerLetter"/>
      <w:lvlText w:val="%8."/>
      <w:lvlJc w:val="left"/>
      <w:pPr>
        <w:tabs>
          <w:tab w:val="num" w:pos="6326"/>
        </w:tabs>
        <w:ind w:left="6326" w:hanging="360"/>
      </w:pPr>
    </w:lvl>
    <w:lvl w:ilvl="8" w:tplc="0409001B">
      <w:start w:val="1"/>
      <w:numFmt w:val="lowerRoman"/>
      <w:lvlText w:val="%9."/>
      <w:lvlJc w:val="right"/>
      <w:pPr>
        <w:tabs>
          <w:tab w:val="num" w:pos="7046"/>
        </w:tabs>
        <w:ind w:left="7046" w:hanging="180"/>
      </w:pPr>
    </w:lvl>
  </w:abstractNum>
  <w:num w:numId="1">
    <w:abstractNumId w:val="0"/>
    <w:lvlOverride w:ilv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82"/>
    <w:rsid w:val="007A3D82"/>
    <w:rsid w:val="00F1791D"/>
    <w:rsid w:val="00FD4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macro"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qFormat/>
    <w:rsid w:val="007A3D82"/>
    <w:pPr>
      <w:keepNext/>
      <w:widowControl w:val="0"/>
      <w:bidi/>
      <w:spacing w:after="120" w:line="192" w:lineRule="auto"/>
      <w:ind w:firstLine="397"/>
      <w:jc w:val="lowKashida"/>
      <w:outlineLvl w:val="0"/>
    </w:pPr>
    <w:rPr>
      <w:rFonts w:ascii="Times New Roman" w:eastAsia="Times New Roman" w:hAnsi="Times New Roman" w:cs="Simplified Arabic"/>
      <w:sz w:val="24"/>
      <w:szCs w:val="32"/>
      <w:lang w:eastAsia="ar-SA"/>
    </w:rPr>
  </w:style>
  <w:style w:type="paragraph" w:styleId="2">
    <w:name w:val="heading 2"/>
    <w:basedOn w:val="a0"/>
    <w:next w:val="a0"/>
    <w:link w:val="2Char"/>
    <w:semiHidden/>
    <w:unhideWhenUsed/>
    <w:qFormat/>
    <w:rsid w:val="007A3D82"/>
    <w:pPr>
      <w:keepNext/>
      <w:widowControl w:val="0"/>
      <w:bidi/>
      <w:spacing w:after="120" w:line="192" w:lineRule="auto"/>
      <w:ind w:firstLine="397"/>
      <w:jc w:val="center"/>
      <w:outlineLvl w:val="1"/>
    </w:pPr>
    <w:rPr>
      <w:rFonts w:ascii="Times New Roman" w:eastAsia="Times New Roman" w:hAnsi="Times New Roman" w:cs="Simplified Arabic"/>
      <w:b/>
      <w:bCs/>
      <w:sz w:val="32"/>
      <w:szCs w:val="30"/>
      <w:lang w:eastAsia="ar-SA"/>
    </w:rPr>
  </w:style>
  <w:style w:type="paragraph" w:styleId="3">
    <w:name w:val="heading 3"/>
    <w:basedOn w:val="a0"/>
    <w:next w:val="a0"/>
    <w:link w:val="3Char"/>
    <w:semiHidden/>
    <w:unhideWhenUsed/>
    <w:qFormat/>
    <w:rsid w:val="007A3D82"/>
    <w:pPr>
      <w:keepNext/>
      <w:widowControl w:val="0"/>
      <w:bidi/>
      <w:spacing w:after="120" w:line="192" w:lineRule="auto"/>
      <w:ind w:left="2160" w:firstLine="397"/>
      <w:jc w:val="lowKashida"/>
      <w:outlineLvl w:val="2"/>
    </w:pPr>
    <w:rPr>
      <w:rFonts w:ascii="Times New Roman" w:eastAsia="Times New Roman" w:hAnsi="Times New Roman" w:cs="Simplified Arabic"/>
      <w:b/>
      <w:bCs/>
      <w:sz w:val="26"/>
      <w:szCs w:val="28"/>
      <w:lang w:eastAsia="ar-SA"/>
    </w:rPr>
  </w:style>
  <w:style w:type="paragraph" w:styleId="4">
    <w:name w:val="heading 4"/>
    <w:basedOn w:val="a0"/>
    <w:next w:val="a0"/>
    <w:link w:val="4Char"/>
    <w:semiHidden/>
    <w:unhideWhenUsed/>
    <w:qFormat/>
    <w:rsid w:val="007A3D82"/>
    <w:pPr>
      <w:keepNext/>
      <w:widowControl w:val="0"/>
      <w:bidi/>
      <w:spacing w:after="120" w:line="192" w:lineRule="auto"/>
      <w:ind w:firstLine="720"/>
      <w:jc w:val="lowKashida"/>
      <w:outlineLvl w:val="3"/>
    </w:pPr>
    <w:rPr>
      <w:rFonts w:ascii="Times New Roman" w:eastAsia="Times New Roman" w:hAnsi="Times New Roman" w:cs="Simplified Arabic"/>
      <w:b/>
      <w:bCs/>
      <w:sz w:val="24"/>
      <w:szCs w:val="32"/>
      <w:lang w:eastAsia="ar-SA"/>
    </w:rPr>
  </w:style>
  <w:style w:type="paragraph" w:styleId="5">
    <w:name w:val="heading 5"/>
    <w:basedOn w:val="a0"/>
    <w:next w:val="a0"/>
    <w:link w:val="5Char"/>
    <w:semiHidden/>
    <w:unhideWhenUsed/>
    <w:qFormat/>
    <w:rsid w:val="007A3D82"/>
    <w:pPr>
      <w:keepNext/>
      <w:widowControl w:val="0"/>
      <w:bidi/>
      <w:spacing w:after="120" w:line="192" w:lineRule="auto"/>
      <w:ind w:firstLine="397"/>
      <w:jc w:val="center"/>
      <w:outlineLvl w:val="4"/>
    </w:pPr>
    <w:rPr>
      <w:rFonts w:ascii="Times New Roman" w:eastAsia="Times New Roman" w:hAnsi="Times New Roman" w:cs="Simplified Arabic"/>
      <w:b/>
      <w:bCs/>
      <w:sz w:val="36"/>
      <w:szCs w:val="34"/>
      <w:lang w:eastAsia="ar-SA"/>
    </w:rPr>
  </w:style>
  <w:style w:type="paragraph" w:styleId="6">
    <w:name w:val="heading 6"/>
    <w:basedOn w:val="a0"/>
    <w:next w:val="a0"/>
    <w:link w:val="6Char"/>
    <w:semiHidden/>
    <w:unhideWhenUsed/>
    <w:qFormat/>
    <w:rsid w:val="007A3D82"/>
    <w:pPr>
      <w:keepNext/>
      <w:widowControl w:val="0"/>
      <w:bidi/>
      <w:spacing w:after="120" w:line="192" w:lineRule="auto"/>
      <w:ind w:firstLine="397"/>
      <w:jc w:val="center"/>
      <w:outlineLvl w:val="5"/>
    </w:pPr>
    <w:rPr>
      <w:rFonts w:ascii="Times New Roman" w:eastAsia="Times New Roman" w:hAnsi="Times New Roman" w:cs="Simplified Arabic"/>
      <w:sz w:val="36"/>
      <w:szCs w:val="34"/>
      <w:lang w:eastAsia="ar-SA"/>
    </w:rPr>
  </w:style>
  <w:style w:type="paragraph" w:styleId="7">
    <w:name w:val="heading 7"/>
    <w:basedOn w:val="a0"/>
    <w:next w:val="a0"/>
    <w:link w:val="7Char"/>
    <w:semiHidden/>
    <w:unhideWhenUsed/>
    <w:qFormat/>
    <w:rsid w:val="007A3D82"/>
    <w:pPr>
      <w:keepNext/>
      <w:widowControl w:val="0"/>
      <w:bidi/>
      <w:spacing w:after="120" w:line="192" w:lineRule="auto"/>
      <w:ind w:firstLine="397"/>
      <w:jc w:val="center"/>
      <w:outlineLvl w:val="6"/>
    </w:pPr>
    <w:rPr>
      <w:rFonts w:ascii="Times New Roman" w:eastAsia="Times New Roman" w:hAnsi="Times New Roman" w:cs="Simplified Arabic"/>
      <w:b/>
      <w:bCs/>
      <w:sz w:val="36"/>
      <w:szCs w:val="34"/>
      <w:lang w:eastAsia="ar-SA"/>
    </w:rPr>
  </w:style>
  <w:style w:type="paragraph" w:styleId="8">
    <w:name w:val="heading 8"/>
    <w:basedOn w:val="a0"/>
    <w:next w:val="a0"/>
    <w:link w:val="8Char"/>
    <w:semiHidden/>
    <w:unhideWhenUsed/>
    <w:qFormat/>
    <w:rsid w:val="007A3D82"/>
    <w:pPr>
      <w:keepNext/>
      <w:widowControl w:val="0"/>
      <w:bidi/>
      <w:spacing w:after="120" w:line="192" w:lineRule="auto"/>
      <w:ind w:firstLine="284"/>
      <w:jc w:val="lowKashida"/>
      <w:outlineLvl w:val="7"/>
    </w:pPr>
    <w:rPr>
      <w:rFonts w:ascii="Times New Roman" w:eastAsia="Times New Roman" w:hAnsi="Times New Roman" w:cs="Simplified Arabic"/>
      <w:b/>
      <w:bCs/>
      <w:sz w:val="24"/>
      <w:szCs w:val="32"/>
      <w:lang w:eastAsia="ar-SA"/>
    </w:rPr>
  </w:style>
  <w:style w:type="paragraph" w:styleId="9">
    <w:name w:val="heading 9"/>
    <w:basedOn w:val="a0"/>
    <w:next w:val="a0"/>
    <w:link w:val="9Char"/>
    <w:semiHidden/>
    <w:unhideWhenUsed/>
    <w:qFormat/>
    <w:rsid w:val="007A3D82"/>
    <w:pPr>
      <w:keepNext/>
      <w:widowControl w:val="0"/>
      <w:tabs>
        <w:tab w:val="right" w:leader="dot" w:pos="7371"/>
      </w:tabs>
      <w:bidi/>
      <w:spacing w:after="120" w:line="192" w:lineRule="auto"/>
      <w:ind w:firstLine="284"/>
      <w:jc w:val="lowKashida"/>
      <w:outlineLvl w:val="8"/>
    </w:pPr>
    <w:rPr>
      <w:rFonts w:ascii="Times New Roman" w:eastAsia="Times New Roman" w:hAnsi="Times New Roman" w:cs="Simplified Arabic"/>
      <w:sz w:val="26"/>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rsid w:val="007A3D82"/>
    <w:rPr>
      <w:rFonts w:ascii="Times New Roman" w:eastAsia="Times New Roman" w:hAnsi="Times New Roman" w:cs="Simplified Arabic"/>
      <w:sz w:val="24"/>
      <w:szCs w:val="32"/>
      <w:lang w:eastAsia="ar-SA"/>
    </w:rPr>
  </w:style>
  <w:style w:type="character" w:customStyle="1" w:styleId="2Char">
    <w:name w:val="عنوان 2 Char"/>
    <w:basedOn w:val="a1"/>
    <w:link w:val="2"/>
    <w:semiHidden/>
    <w:rsid w:val="007A3D82"/>
    <w:rPr>
      <w:rFonts w:ascii="Times New Roman" w:eastAsia="Times New Roman" w:hAnsi="Times New Roman" w:cs="Simplified Arabic"/>
      <w:b/>
      <w:bCs/>
      <w:sz w:val="32"/>
      <w:szCs w:val="30"/>
      <w:lang w:eastAsia="ar-SA"/>
    </w:rPr>
  </w:style>
  <w:style w:type="character" w:customStyle="1" w:styleId="3Char">
    <w:name w:val="عنوان 3 Char"/>
    <w:basedOn w:val="a1"/>
    <w:link w:val="3"/>
    <w:semiHidden/>
    <w:rsid w:val="007A3D82"/>
    <w:rPr>
      <w:rFonts w:ascii="Times New Roman" w:eastAsia="Times New Roman" w:hAnsi="Times New Roman" w:cs="Simplified Arabic"/>
      <w:b/>
      <w:bCs/>
      <w:sz w:val="26"/>
      <w:szCs w:val="28"/>
      <w:lang w:eastAsia="ar-SA"/>
    </w:rPr>
  </w:style>
  <w:style w:type="character" w:customStyle="1" w:styleId="4Char">
    <w:name w:val="عنوان 4 Char"/>
    <w:basedOn w:val="a1"/>
    <w:link w:val="4"/>
    <w:semiHidden/>
    <w:rsid w:val="007A3D82"/>
    <w:rPr>
      <w:rFonts w:ascii="Times New Roman" w:eastAsia="Times New Roman" w:hAnsi="Times New Roman" w:cs="Simplified Arabic"/>
      <w:b/>
      <w:bCs/>
      <w:sz w:val="24"/>
      <w:szCs w:val="32"/>
      <w:lang w:eastAsia="ar-SA"/>
    </w:rPr>
  </w:style>
  <w:style w:type="character" w:customStyle="1" w:styleId="5Char">
    <w:name w:val="عنوان 5 Char"/>
    <w:basedOn w:val="a1"/>
    <w:link w:val="5"/>
    <w:semiHidden/>
    <w:rsid w:val="007A3D82"/>
    <w:rPr>
      <w:rFonts w:ascii="Times New Roman" w:eastAsia="Times New Roman" w:hAnsi="Times New Roman" w:cs="Simplified Arabic"/>
      <w:b/>
      <w:bCs/>
      <w:sz w:val="36"/>
      <w:szCs w:val="34"/>
      <w:lang w:eastAsia="ar-SA"/>
    </w:rPr>
  </w:style>
  <w:style w:type="character" w:customStyle="1" w:styleId="6Char">
    <w:name w:val="عنوان 6 Char"/>
    <w:basedOn w:val="a1"/>
    <w:link w:val="6"/>
    <w:semiHidden/>
    <w:rsid w:val="007A3D82"/>
    <w:rPr>
      <w:rFonts w:ascii="Times New Roman" w:eastAsia="Times New Roman" w:hAnsi="Times New Roman" w:cs="Simplified Arabic"/>
      <w:sz w:val="36"/>
      <w:szCs w:val="34"/>
      <w:lang w:eastAsia="ar-SA"/>
    </w:rPr>
  </w:style>
  <w:style w:type="character" w:customStyle="1" w:styleId="7Char">
    <w:name w:val="عنوان 7 Char"/>
    <w:basedOn w:val="a1"/>
    <w:link w:val="7"/>
    <w:semiHidden/>
    <w:rsid w:val="007A3D82"/>
    <w:rPr>
      <w:rFonts w:ascii="Times New Roman" w:eastAsia="Times New Roman" w:hAnsi="Times New Roman" w:cs="Simplified Arabic"/>
      <w:b/>
      <w:bCs/>
      <w:sz w:val="36"/>
      <w:szCs w:val="34"/>
      <w:lang w:eastAsia="ar-SA"/>
    </w:rPr>
  </w:style>
  <w:style w:type="character" w:customStyle="1" w:styleId="8Char">
    <w:name w:val="عنوان 8 Char"/>
    <w:basedOn w:val="a1"/>
    <w:link w:val="8"/>
    <w:semiHidden/>
    <w:rsid w:val="007A3D82"/>
    <w:rPr>
      <w:rFonts w:ascii="Times New Roman" w:eastAsia="Times New Roman" w:hAnsi="Times New Roman" w:cs="Simplified Arabic"/>
      <w:b/>
      <w:bCs/>
      <w:sz w:val="24"/>
      <w:szCs w:val="32"/>
      <w:lang w:eastAsia="ar-SA"/>
    </w:rPr>
  </w:style>
  <w:style w:type="character" w:customStyle="1" w:styleId="9Char">
    <w:name w:val="عنوان 9 Char"/>
    <w:basedOn w:val="a1"/>
    <w:link w:val="9"/>
    <w:semiHidden/>
    <w:rsid w:val="007A3D82"/>
    <w:rPr>
      <w:rFonts w:ascii="Times New Roman" w:eastAsia="Times New Roman" w:hAnsi="Times New Roman" w:cs="Simplified Arabic"/>
      <w:sz w:val="26"/>
      <w:szCs w:val="28"/>
      <w:lang w:eastAsia="ar-SA"/>
    </w:rPr>
  </w:style>
  <w:style w:type="numbering" w:customStyle="1" w:styleId="10">
    <w:name w:val="بلا قائمة1"/>
    <w:next w:val="a3"/>
    <w:uiPriority w:val="99"/>
    <w:semiHidden/>
    <w:unhideWhenUsed/>
    <w:rsid w:val="007A3D82"/>
  </w:style>
  <w:style w:type="character" w:styleId="Hyperlink">
    <w:name w:val="Hyperlink"/>
    <w:semiHidden/>
    <w:unhideWhenUsed/>
    <w:rsid w:val="007A3D82"/>
    <w:rPr>
      <w:color w:val="0000FF"/>
      <w:u w:val="single"/>
    </w:rPr>
  </w:style>
  <w:style w:type="character" w:styleId="a4">
    <w:name w:val="FollowedHyperlink"/>
    <w:semiHidden/>
    <w:unhideWhenUsed/>
    <w:rsid w:val="007A3D82"/>
    <w:rPr>
      <w:color w:val="800080"/>
      <w:u w:val="single"/>
    </w:rPr>
  </w:style>
  <w:style w:type="paragraph" w:styleId="a5">
    <w:name w:val="Normal (Web)"/>
    <w:basedOn w:val="a0"/>
    <w:semiHidden/>
    <w:unhideWhenUsed/>
    <w:rsid w:val="007A3D82"/>
    <w:pPr>
      <w:widowControl w:val="0"/>
      <w:bidi/>
      <w:spacing w:after="120" w:line="192" w:lineRule="auto"/>
      <w:ind w:firstLine="397"/>
      <w:jc w:val="both"/>
    </w:pPr>
    <w:rPr>
      <w:rFonts w:ascii="Times New Roman" w:eastAsia="Times New Roman" w:hAnsi="Times New Roman" w:cs="Times New Roman"/>
      <w:sz w:val="24"/>
      <w:szCs w:val="24"/>
      <w:lang w:eastAsia="ar-SA"/>
    </w:rPr>
  </w:style>
  <w:style w:type="paragraph" w:styleId="Index1">
    <w:name w:val="index 1"/>
    <w:basedOn w:val="a0"/>
    <w:next w:val="a0"/>
    <w:autoRedefine/>
    <w:unhideWhenUsed/>
    <w:rsid w:val="007A3D82"/>
    <w:pPr>
      <w:widowControl w:val="0"/>
      <w:bidi/>
      <w:spacing w:after="120" w:line="192" w:lineRule="auto"/>
      <w:jc w:val="both"/>
    </w:pPr>
    <w:rPr>
      <w:rFonts w:ascii="mylotus" w:eastAsia="Times New Roman" w:hAnsi="Times New Roman" w:cs="Simplified Arabic"/>
      <w:b/>
      <w:noProof/>
      <w:spacing w:val="-8"/>
      <w:w w:val="97"/>
      <w:sz w:val="24"/>
      <w:szCs w:val="28"/>
      <w:lang w:eastAsia="ar-SA"/>
    </w:rPr>
  </w:style>
  <w:style w:type="paragraph" w:styleId="Index2">
    <w:name w:val="index 2"/>
    <w:basedOn w:val="a0"/>
    <w:next w:val="a0"/>
    <w:autoRedefine/>
    <w:semiHidden/>
    <w:unhideWhenUsed/>
    <w:rsid w:val="007A3D82"/>
    <w:pPr>
      <w:widowControl w:val="0"/>
      <w:bidi/>
      <w:spacing w:after="120" w:line="192" w:lineRule="auto"/>
      <w:ind w:left="480" w:hanging="240"/>
      <w:jc w:val="both"/>
    </w:pPr>
    <w:rPr>
      <w:rFonts w:ascii="Times New Roman" w:eastAsia="Times New Roman" w:hAnsi="Times New Roman" w:cs="mylotus"/>
      <w:sz w:val="24"/>
      <w:szCs w:val="46"/>
      <w:lang w:eastAsia="ar-SA"/>
    </w:rPr>
  </w:style>
  <w:style w:type="paragraph" w:styleId="11">
    <w:name w:val="toc 1"/>
    <w:basedOn w:val="a0"/>
    <w:next w:val="a0"/>
    <w:autoRedefine/>
    <w:semiHidden/>
    <w:unhideWhenUsed/>
    <w:rsid w:val="007A3D82"/>
    <w:pPr>
      <w:widowControl w:val="0"/>
      <w:bidi/>
      <w:spacing w:after="120" w:line="192" w:lineRule="auto"/>
      <w:ind w:firstLine="397"/>
      <w:jc w:val="both"/>
    </w:pPr>
    <w:rPr>
      <w:rFonts w:ascii="Times New Roman" w:eastAsia="Times New Roman" w:hAnsi="Times New Roman" w:cs="mylotus"/>
      <w:sz w:val="24"/>
      <w:szCs w:val="46"/>
      <w:lang w:eastAsia="ar-SA"/>
    </w:rPr>
  </w:style>
  <w:style w:type="paragraph" w:styleId="20">
    <w:name w:val="toc 2"/>
    <w:basedOn w:val="a0"/>
    <w:next w:val="a0"/>
    <w:autoRedefine/>
    <w:semiHidden/>
    <w:unhideWhenUsed/>
    <w:rsid w:val="007A3D82"/>
    <w:pPr>
      <w:widowControl w:val="0"/>
      <w:bidi/>
      <w:spacing w:after="120" w:line="192" w:lineRule="auto"/>
      <w:ind w:left="240" w:firstLine="397"/>
      <w:jc w:val="both"/>
    </w:pPr>
    <w:rPr>
      <w:rFonts w:ascii="Times New Roman" w:eastAsia="Times New Roman" w:hAnsi="Times New Roman" w:cs="mylotus"/>
      <w:sz w:val="24"/>
      <w:szCs w:val="46"/>
      <w:lang w:eastAsia="ar-SA"/>
    </w:rPr>
  </w:style>
  <w:style w:type="paragraph" w:styleId="30">
    <w:name w:val="toc 3"/>
    <w:basedOn w:val="a0"/>
    <w:next w:val="a0"/>
    <w:autoRedefine/>
    <w:semiHidden/>
    <w:unhideWhenUsed/>
    <w:rsid w:val="007A3D82"/>
    <w:pPr>
      <w:widowControl w:val="0"/>
      <w:tabs>
        <w:tab w:val="right" w:leader="dot" w:pos="7371"/>
      </w:tabs>
      <w:bidi/>
      <w:spacing w:after="0" w:line="192" w:lineRule="auto"/>
      <w:jc w:val="both"/>
    </w:pPr>
    <w:rPr>
      <w:rFonts w:ascii="Times New Roman" w:eastAsia="Times New Roman" w:hAnsi="Times New Roman" w:cs="Simplified Arabic"/>
      <w:color w:val="000000"/>
      <w:sz w:val="28"/>
      <w:szCs w:val="28"/>
    </w:rPr>
  </w:style>
  <w:style w:type="paragraph" w:styleId="40">
    <w:name w:val="toc 4"/>
    <w:basedOn w:val="a0"/>
    <w:next w:val="a0"/>
    <w:autoRedefine/>
    <w:semiHidden/>
    <w:unhideWhenUsed/>
    <w:rsid w:val="007A3D82"/>
    <w:pPr>
      <w:widowControl w:val="0"/>
      <w:bidi/>
      <w:spacing w:after="120" w:line="192" w:lineRule="auto"/>
      <w:ind w:left="720" w:firstLine="397"/>
      <w:jc w:val="both"/>
    </w:pPr>
    <w:rPr>
      <w:rFonts w:ascii="Times New Roman" w:eastAsia="Times New Roman" w:hAnsi="Times New Roman" w:cs="mylotus"/>
      <w:sz w:val="24"/>
      <w:szCs w:val="46"/>
      <w:lang w:eastAsia="ar-SA"/>
    </w:rPr>
  </w:style>
  <w:style w:type="paragraph" w:styleId="50">
    <w:name w:val="toc 5"/>
    <w:basedOn w:val="a0"/>
    <w:next w:val="a0"/>
    <w:autoRedefine/>
    <w:semiHidden/>
    <w:unhideWhenUsed/>
    <w:rsid w:val="007A3D82"/>
    <w:pPr>
      <w:widowControl w:val="0"/>
      <w:bidi/>
      <w:spacing w:after="120" w:line="192" w:lineRule="auto"/>
      <w:ind w:left="960" w:firstLine="397"/>
      <w:jc w:val="both"/>
    </w:pPr>
    <w:rPr>
      <w:rFonts w:ascii="Times New Roman" w:eastAsia="Times New Roman" w:hAnsi="Times New Roman" w:cs="mylotus"/>
      <w:sz w:val="24"/>
      <w:szCs w:val="46"/>
      <w:lang w:eastAsia="ar-SA"/>
    </w:rPr>
  </w:style>
  <w:style w:type="paragraph" w:styleId="60">
    <w:name w:val="toc 6"/>
    <w:basedOn w:val="a0"/>
    <w:next w:val="a0"/>
    <w:autoRedefine/>
    <w:semiHidden/>
    <w:unhideWhenUsed/>
    <w:rsid w:val="007A3D82"/>
    <w:pPr>
      <w:widowControl w:val="0"/>
      <w:bidi/>
      <w:spacing w:after="120" w:line="192" w:lineRule="auto"/>
      <w:ind w:left="1200" w:firstLine="397"/>
      <w:jc w:val="both"/>
    </w:pPr>
    <w:rPr>
      <w:rFonts w:ascii="Times New Roman" w:eastAsia="Times New Roman" w:hAnsi="Times New Roman" w:cs="mylotus"/>
      <w:sz w:val="24"/>
      <w:szCs w:val="46"/>
      <w:lang w:eastAsia="ar-SA"/>
    </w:rPr>
  </w:style>
  <w:style w:type="paragraph" w:styleId="70">
    <w:name w:val="toc 7"/>
    <w:basedOn w:val="a0"/>
    <w:next w:val="a0"/>
    <w:autoRedefine/>
    <w:semiHidden/>
    <w:unhideWhenUsed/>
    <w:rsid w:val="007A3D82"/>
    <w:pPr>
      <w:widowControl w:val="0"/>
      <w:bidi/>
      <w:spacing w:after="120" w:line="192" w:lineRule="auto"/>
      <w:ind w:left="1440" w:firstLine="397"/>
      <w:jc w:val="both"/>
    </w:pPr>
    <w:rPr>
      <w:rFonts w:ascii="Times New Roman" w:eastAsia="Times New Roman" w:hAnsi="Times New Roman" w:cs="mylotus"/>
      <w:sz w:val="24"/>
      <w:szCs w:val="46"/>
      <w:lang w:eastAsia="ar-SA"/>
    </w:rPr>
  </w:style>
  <w:style w:type="paragraph" w:styleId="80">
    <w:name w:val="toc 8"/>
    <w:basedOn w:val="a0"/>
    <w:next w:val="a0"/>
    <w:autoRedefine/>
    <w:semiHidden/>
    <w:unhideWhenUsed/>
    <w:rsid w:val="007A3D82"/>
    <w:pPr>
      <w:widowControl w:val="0"/>
      <w:bidi/>
      <w:spacing w:after="120" w:line="192" w:lineRule="auto"/>
      <w:ind w:left="1680" w:firstLine="397"/>
      <w:jc w:val="both"/>
    </w:pPr>
    <w:rPr>
      <w:rFonts w:ascii="Times New Roman" w:eastAsia="Times New Roman" w:hAnsi="Times New Roman" w:cs="mylotus"/>
      <w:sz w:val="24"/>
      <w:szCs w:val="46"/>
      <w:lang w:eastAsia="ar-SA"/>
    </w:rPr>
  </w:style>
  <w:style w:type="paragraph" w:styleId="90">
    <w:name w:val="toc 9"/>
    <w:basedOn w:val="a0"/>
    <w:next w:val="a0"/>
    <w:autoRedefine/>
    <w:semiHidden/>
    <w:unhideWhenUsed/>
    <w:rsid w:val="007A3D82"/>
    <w:pPr>
      <w:widowControl w:val="0"/>
      <w:bidi/>
      <w:spacing w:after="120" w:line="192" w:lineRule="auto"/>
      <w:ind w:left="1920" w:firstLine="397"/>
      <w:jc w:val="both"/>
    </w:pPr>
    <w:rPr>
      <w:rFonts w:ascii="Times New Roman" w:eastAsia="Times New Roman" w:hAnsi="Times New Roman" w:cs="mylotus"/>
      <w:sz w:val="24"/>
      <w:szCs w:val="46"/>
      <w:lang w:eastAsia="ar-SA"/>
    </w:rPr>
  </w:style>
  <w:style w:type="paragraph" w:styleId="a6">
    <w:name w:val="footnote text"/>
    <w:basedOn w:val="a0"/>
    <w:link w:val="Char"/>
    <w:semiHidden/>
    <w:unhideWhenUsed/>
    <w:rsid w:val="007A3D82"/>
    <w:pPr>
      <w:widowControl w:val="0"/>
      <w:bidi/>
      <w:spacing w:after="40" w:line="192" w:lineRule="auto"/>
      <w:ind w:left="397" w:hanging="397"/>
      <w:jc w:val="both"/>
    </w:pPr>
    <w:rPr>
      <w:rFonts w:ascii="Times New Roman" w:eastAsia="Times New Roman" w:hAnsi="Times New Roman" w:cs="mylotus"/>
      <w:bCs/>
      <w:sz w:val="20"/>
      <w:szCs w:val="30"/>
      <w:lang w:eastAsia="ar-SA"/>
    </w:rPr>
  </w:style>
  <w:style w:type="character" w:customStyle="1" w:styleId="Char">
    <w:name w:val="نص حاشية سفلية Char"/>
    <w:basedOn w:val="a1"/>
    <w:link w:val="a6"/>
    <w:semiHidden/>
    <w:rsid w:val="007A3D82"/>
    <w:rPr>
      <w:rFonts w:ascii="Times New Roman" w:eastAsia="Times New Roman" w:hAnsi="Times New Roman" w:cs="mylotus"/>
      <w:bCs/>
      <w:sz w:val="20"/>
      <w:szCs w:val="30"/>
      <w:lang w:eastAsia="ar-SA"/>
    </w:rPr>
  </w:style>
  <w:style w:type="paragraph" w:styleId="a7">
    <w:name w:val="header"/>
    <w:basedOn w:val="a0"/>
    <w:link w:val="Char0"/>
    <w:semiHidden/>
    <w:unhideWhenUsed/>
    <w:rsid w:val="007A3D82"/>
    <w:pPr>
      <w:widowControl w:val="0"/>
      <w:tabs>
        <w:tab w:val="center" w:pos="4153"/>
        <w:tab w:val="right" w:pos="8306"/>
      </w:tabs>
      <w:bidi/>
      <w:spacing w:after="120" w:line="192" w:lineRule="auto"/>
      <w:ind w:firstLine="397"/>
      <w:jc w:val="both"/>
    </w:pPr>
    <w:rPr>
      <w:rFonts w:ascii="Times New Roman" w:eastAsia="Times New Roman" w:hAnsi="Times New Roman" w:cs="mylotus"/>
      <w:sz w:val="24"/>
      <w:szCs w:val="46"/>
      <w:lang w:eastAsia="ar-SA"/>
    </w:rPr>
  </w:style>
  <w:style w:type="character" w:customStyle="1" w:styleId="Char0">
    <w:name w:val="رأس الصفحة Char"/>
    <w:basedOn w:val="a1"/>
    <w:link w:val="a7"/>
    <w:semiHidden/>
    <w:rsid w:val="007A3D82"/>
    <w:rPr>
      <w:rFonts w:ascii="Times New Roman" w:eastAsia="Times New Roman" w:hAnsi="Times New Roman" w:cs="mylotus"/>
      <w:sz w:val="24"/>
      <w:szCs w:val="46"/>
      <w:lang w:eastAsia="ar-SA"/>
    </w:rPr>
  </w:style>
  <w:style w:type="paragraph" w:styleId="a8">
    <w:name w:val="footer"/>
    <w:basedOn w:val="a0"/>
    <w:link w:val="Char1"/>
    <w:semiHidden/>
    <w:unhideWhenUsed/>
    <w:rsid w:val="007A3D82"/>
    <w:pPr>
      <w:widowControl w:val="0"/>
      <w:tabs>
        <w:tab w:val="center" w:pos="4153"/>
        <w:tab w:val="right" w:pos="8306"/>
      </w:tabs>
      <w:bidi/>
      <w:spacing w:after="120" w:line="192" w:lineRule="auto"/>
      <w:ind w:firstLine="397"/>
      <w:jc w:val="both"/>
    </w:pPr>
    <w:rPr>
      <w:rFonts w:ascii="Times New Roman" w:eastAsia="Times New Roman" w:hAnsi="Times New Roman" w:cs="mylotus"/>
      <w:sz w:val="24"/>
      <w:szCs w:val="46"/>
      <w:lang w:eastAsia="ar-SA"/>
    </w:rPr>
  </w:style>
  <w:style w:type="character" w:customStyle="1" w:styleId="Char1">
    <w:name w:val="تذييل الصفحة Char"/>
    <w:basedOn w:val="a1"/>
    <w:link w:val="a8"/>
    <w:semiHidden/>
    <w:rsid w:val="007A3D82"/>
    <w:rPr>
      <w:rFonts w:ascii="Times New Roman" w:eastAsia="Times New Roman" w:hAnsi="Times New Roman" w:cs="mylotus"/>
      <w:sz w:val="24"/>
      <w:szCs w:val="46"/>
      <w:lang w:eastAsia="ar-SA"/>
    </w:rPr>
  </w:style>
  <w:style w:type="paragraph" w:styleId="a9">
    <w:name w:val="index heading"/>
    <w:basedOn w:val="a0"/>
    <w:next w:val="Index1"/>
    <w:semiHidden/>
    <w:unhideWhenUsed/>
    <w:rsid w:val="007A3D82"/>
    <w:pPr>
      <w:widowControl w:val="0"/>
      <w:bidi/>
      <w:spacing w:after="120" w:line="192" w:lineRule="auto"/>
      <w:ind w:firstLine="397"/>
      <w:jc w:val="both"/>
    </w:pPr>
    <w:rPr>
      <w:rFonts w:ascii="Arial" w:eastAsia="Times New Roman" w:hAnsi="Arial" w:cs="Arial"/>
      <w:b/>
      <w:bCs/>
      <w:sz w:val="24"/>
      <w:szCs w:val="46"/>
      <w:lang w:eastAsia="ar-SA"/>
    </w:rPr>
  </w:style>
  <w:style w:type="paragraph" w:styleId="aa">
    <w:name w:val="endnote text"/>
    <w:basedOn w:val="a0"/>
    <w:link w:val="Char2"/>
    <w:semiHidden/>
    <w:unhideWhenUsed/>
    <w:rsid w:val="007A3D82"/>
    <w:pPr>
      <w:bidi/>
      <w:spacing w:after="0" w:line="240" w:lineRule="auto"/>
    </w:pPr>
    <w:rPr>
      <w:rFonts w:ascii="Times New Roman" w:eastAsia="Times New Roman" w:hAnsi="Times New Roman" w:cs="Times New Roman"/>
      <w:sz w:val="20"/>
      <w:szCs w:val="20"/>
      <w:lang w:eastAsia="ar-SA"/>
    </w:rPr>
  </w:style>
  <w:style w:type="character" w:customStyle="1" w:styleId="Char2">
    <w:name w:val="نص تعليق ختامي Char"/>
    <w:basedOn w:val="a1"/>
    <w:link w:val="aa"/>
    <w:semiHidden/>
    <w:rsid w:val="007A3D82"/>
    <w:rPr>
      <w:rFonts w:ascii="Times New Roman" w:eastAsia="Times New Roman" w:hAnsi="Times New Roman" w:cs="Times New Roman"/>
      <w:sz w:val="20"/>
      <w:szCs w:val="20"/>
      <w:lang w:eastAsia="ar-SA"/>
    </w:rPr>
  </w:style>
  <w:style w:type="paragraph" w:styleId="ab">
    <w:name w:val="macro"/>
    <w:link w:val="Char3"/>
    <w:semiHidden/>
    <w:unhideWhenUsed/>
    <w:rsid w:val="007A3D82"/>
    <w:pPr>
      <w:widowControl w:val="0"/>
      <w:tabs>
        <w:tab w:val="left" w:pos="480"/>
        <w:tab w:val="left" w:pos="960"/>
        <w:tab w:val="left" w:pos="1440"/>
        <w:tab w:val="left" w:pos="1920"/>
        <w:tab w:val="left" w:pos="2400"/>
        <w:tab w:val="left" w:pos="2880"/>
        <w:tab w:val="left" w:pos="3360"/>
        <w:tab w:val="left" w:pos="3840"/>
        <w:tab w:val="left" w:pos="4320"/>
      </w:tabs>
      <w:bidi/>
      <w:spacing w:after="120" w:line="192" w:lineRule="auto"/>
      <w:ind w:firstLine="397"/>
      <w:jc w:val="lowKashida"/>
    </w:pPr>
    <w:rPr>
      <w:rFonts w:ascii="Courier New" w:eastAsia="Times New Roman" w:hAnsi="Courier New" w:cs="Courier New"/>
      <w:sz w:val="20"/>
      <w:szCs w:val="20"/>
      <w:lang w:eastAsia="ar-SA"/>
    </w:rPr>
  </w:style>
  <w:style w:type="character" w:customStyle="1" w:styleId="Char3">
    <w:name w:val="نص ماكرو Char"/>
    <w:basedOn w:val="a1"/>
    <w:link w:val="ab"/>
    <w:semiHidden/>
    <w:rsid w:val="007A3D82"/>
    <w:rPr>
      <w:rFonts w:ascii="Courier New" w:eastAsia="Times New Roman" w:hAnsi="Courier New" w:cs="Courier New"/>
      <w:sz w:val="20"/>
      <w:szCs w:val="20"/>
      <w:lang w:eastAsia="ar-SA"/>
    </w:rPr>
  </w:style>
  <w:style w:type="paragraph" w:styleId="a">
    <w:name w:val="List Bullet"/>
    <w:basedOn w:val="a0"/>
    <w:autoRedefine/>
    <w:semiHidden/>
    <w:unhideWhenUsed/>
    <w:rsid w:val="007A3D82"/>
    <w:pPr>
      <w:widowControl w:val="0"/>
      <w:numPr>
        <w:numId w:val="1"/>
      </w:numPr>
      <w:bidi/>
      <w:spacing w:after="120" w:line="192" w:lineRule="auto"/>
      <w:jc w:val="both"/>
    </w:pPr>
    <w:rPr>
      <w:rFonts w:ascii="Times New Roman" w:eastAsia="Times New Roman" w:hAnsi="Times New Roman" w:cs="mylotus"/>
      <w:sz w:val="24"/>
      <w:szCs w:val="46"/>
      <w:lang w:eastAsia="ar-SA"/>
    </w:rPr>
  </w:style>
  <w:style w:type="paragraph" w:styleId="ac">
    <w:name w:val="Title"/>
    <w:basedOn w:val="a0"/>
    <w:link w:val="Char4"/>
    <w:qFormat/>
    <w:rsid w:val="007A3D82"/>
    <w:pPr>
      <w:bidi/>
      <w:spacing w:after="0" w:line="240" w:lineRule="auto"/>
      <w:jc w:val="center"/>
    </w:pPr>
    <w:rPr>
      <w:rFonts w:ascii="Times New Roman" w:eastAsia="Times New Roman" w:hAnsi="Times New Roman" w:cs="Simplified Arabic"/>
      <w:b/>
      <w:bCs/>
      <w:noProof/>
      <w:sz w:val="36"/>
      <w:szCs w:val="34"/>
      <w:lang w:eastAsia="ar-SA"/>
    </w:rPr>
  </w:style>
  <w:style w:type="character" w:customStyle="1" w:styleId="Char4">
    <w:name w:val="العنوان Char"/>
    <w:basedOn w:val="a1"/>
    <w:link w:val="ac"/>
    <w:rsid w:val="007A3D82"/>
    <w:rPr>
      <w:rFonts w:ascii="Times New Roman" w:eastAsia="Times New Roman" w:hAnsi="Times New Roman" w:cs="Simplified Arabic"/>
      <w:b/>
      <w:bCs/>
      <w:noProof/>
      <w:sz w:val="36"/>
      <w:szCs w:val="34"/>
      <w:lang w:eastAsia="ar-SA"/>
    </w:rPr>
  </w:style>
  <w:style w:type="paragraph" w:styleId="ad">
    <w:name w:val="Body Text"/>
    <w:basedOn w:val="a0"/>
    <w:link w:val="Char5"/>
    <w:semiHidden/>
    <w:unhideWhenUsed/>
    <w:rsid w:val="007A3D82"/>
    <w:pPr>
      <w:widowControl w:val="0"/>
      <w:bidi/>
      <w:spacing w:after="120" w:line="192" w:lineRule="auto"/>
      <w:ind w:firstLine="397"/>
      <w:jc w:val="lowKashida"/>
    </w:pPr>
    <w:rPr>
      <w:rFonts w:ascii="Times New Roman" w:eastAsia="Times New Roman" w:hAnsi="Times New Roman" w:cs="Simplified Arabic"/>
      <w:sz w:val="24"/>
      <w:szCs w:val="26"/>
      <w:lang w:eastAsia="ar-SA"/>
    </w:rPr>
  </w:style>
  <w:style w:type="character" w:customStyle="1" w:styleId="Char5">
    <w:name w:val="نص أساسي Char"/>
    <w:basedOn w:val="a1"/>
    <w:link w:val="ad"/>
    <w:semiHidden/>
    <w:rsid w:val="007A3D82"/>
    <w:rPr>
      <w:rFonts w:ascii="Times New Roman" w:eastAsia="Times New Roman" w:hAnsi="Times New Roman" w:cs="Simplified Arabic"/>
      <w:sz w:val="24"/>
      <w:szCs w:val="26"/>
      <w:lang w:eastAsia="ar-SA"/>
    </w:rPr>
  </w:style>
  <w:style w:type="paragraph" w:styleId="ae">
    <w:name w:val="Body Text Indent"/>
    <w:basedOn w:val="a0"/>
    <w:link w:val="Char6"/>
    <w:semiHidden/>
    <w:unhideWhenUsed/>
    <w:rsid w:val="007A3D82"/>
    <w:pPr>
      <w:widowControl w:val="0"/>
      <w:bidi/>
      <w:spacing w:after="120" w:line="192" w:lineRule="auto"/>
      <w:ind w:firstLine="284"/>
      <w:jc w:val="lowKashida"/>
    </w:pPr>
    <w:rPr>
      <w:rFonts w:ascii="Times New Roman" w:eastAsia="Times New Roman" w:hAnsi="Times New Roman" w:cs="Simplified Arabic"/>
      <w:sz w:val="24"/>
      <w:szCs w:val="32"/>
      <w:lang w:eastAsia="ar-SA"/>
    </w:rPr>
  </w:style>
  <w:style w:type="character" w:customStyle="1" w:styleId="Char6">
    <w:name w:val="نص أساسي بمسافة بادئة Char"/>
    <w:basedOn w:val="a1"/>
    <w:link w:val="ae"/>
    <w:semiHidden/>
    <w:rsid w:val="007A3D82"/>
    <w:rPr>
      <w:rFonts w:ascii="Times New Roman" w:eastAsia="Times New Roman" w:hAnsi="Times New Roman" w:cs="Simplified Arabic"/>
      <w:sz w:val="24"/>
      <w:szCs w:val="32"/>
      <w:lang w:eastAsia="ar-SA"/>
    </w:rPr>
  </w:style>
  <w:style w:type="paragraph" w:styleId="af">
    <w:name w:val="Subtitle"/>
    <w:basedOn w:val="a0"/>
    <w:link w:val="Char7"/>
    <w:qFormat/>
    <w:rsid w:val="007A3D82"/>
    <w:pPr>
      <w:bidi/>
      <w:spacing w:after="0" w:line="240" w:lineRule="auto"/>
      <w:jc w:val="center"/>
    </w:pPr>
    <w:rPr>
      <w:rFonts w:ascii="Times New Roman" w:eastAsia="Times New Roman" w:hAnsi="Times New Roman" w:cs="Simplified Arabic"/>
      <w:b/>
      <w:bCs/>
      <w:sz w:val="48"/>
      <w:szCs w:val="46"/>
      <w:lang w:eastAsia="ar-SA"/>
    </w:rPr>
  </w:style>
  <w:style w:type="character" w:customStyle="1" w:styleId="Char7">
    <w:name w:val="عنوان فرعي Char"/>
    <w:basedOn w:val="a1"/>
    <w:link w:val="af"/>
    <w:rsid w:val="007A3D82"/>
    <w:rPr>
      <w:rFonts w:ascii="Times New Roman" w:eastAsia="Times New Roman" w:hAnsi="Times New Roman" w:cs="Simplified Arabic"/>
      <w:b/>
      <w:bCs/>
      <w:sz w:val="48"/>
      <w:szCs w:val="46"/>
      <w:lang w:eastAsia="ar-SA"/>
    </w:rPr>
  </w:style>
  <w:style w:type="paragraph" w:styleId="af0">
    <w:name w:val="Salutation"/>
    <w:basedOn w:val="a0"/>
    <w:next w:val="a0"/>
    <w:link w:val="Char8"/>
    <w:semiHidden/>
    <w:unhideWhenUsed/>
    <w:rsid w:val="007A3D82"/>
    <w:pPr>
      <w:widowControl w:val="0"/>
      <w:bidi/>
      <w:spacing w:after="120" w:line="192" w:lineRule="auto"/>
      <w:ind w:firstLine="397"/>
      <w:jc w:val="both"/>
    </w:pPr>
    <w:rPr>
      <w:rFonts w:ascii="Times New Roman" w:eastAsia="Times New Roman" w:hAnsi="Times New Roman" w:cs="mylotus"/>
      <w:sz w:val="24"/>
      <w:szCs w:val="46"/>
      <w:lang w:eastAsia="ar-SA"/>
    </w:rPr>
  </w:style>
  <w:style w:type="character" w:customStyle="1" w:styleId="Char8">
    <w:name w:val="تحية Char"/>
    <w:basedOn w:val="a1"/>
    <w:link w:val="af0"/>
    <w:semiHidden/>
    <w:rsid w:val="007A3D82"/>
    <w:rPr>
      <w:rFonts w:ascii="Times New Roman" w:eastAsia="Times New Roman" w:hAnsi="Times New Roman" w:cs="mylotus"/>
      <w:sz w:val="24"/>
      <w:szCs w:val="46"/>
      <w:lang w:eastAsia="ar-SA"/>
    </w:rPr>
  </w:style>
  <w:style w:type="paragraph" w:styleId="21">
    <w:name w:val="Body Text 2"/>
    <w:basedOn w:val="a0"/>
    <w:link w:val="2Char0"/>
    <w:semiHidden/>
    <w:unhideWhenUsed/>
    <w:rsid w:val="007A3D82"/>
    <w:pPr>
      <w:widowControl w:val="0"/>
      <w:bidi/>
      <w:spacing w:after="120" w:line="192" w:lineRule="auto"/>
      <w:ind w:firstLine="397"/>
      <w:jc w:val="lowKashida"/>
    </w:pPr>
    <w:rPr>
      <w:rFonts w:ascii="Times New Roman" w:eastAsia="Times New Roman" w:hAnsi="Times New Roman" w:cs="Simplified Arabic"/>
      <w:sz w:val="30"/>
      <w:szCs w:val="28"/>
      <w:lang w:eastAsia="ar-SA"/>
    </w:rPr>
  </w:style>
  <w:style w:type="character" w:customStyle="1" w:styleId="2Char0">
    <w:name w:val="نص أساسي 2 Char"/>
    <w:basedOn w:val="a1"/>
    <w:link w:val="21"/>
    <w:semiHidden/>
    <w:rsid w:val="007A3D82"/>
    <w:rPr>
      <w:rFonts w:ascii="Times New Roman" w:eastAsia="Times New Roman" w:hAnsi="Times New Roman" w:cs="Simplified Arabic"/>
      <w:sz w:val="30"/>
      <w:szCs w:val="28"/>
      <w:lang w:eastAsia="ar-SA"/>
    </w:rPr>
  </w:style>
  <w:style w:type="paragraph" w:styleId="22">
    <w:name w:val="Body Text Indent 2"/>
    <w:basedOn w:val="a0"/>
    <w:link w:val="2Char1"/>
    <w:semiHidden/>
    <w:unhideWhenUsed/>
    <w:rsid w:val="007A3D82"/>
    <w:pPr>
      <w:widowControl w:val="0"/>
      <w:bidi/>
      <w:spacing w:after="120" w:line="192" w:lineRule="auto"/>
      <w:ind w:firstLine="284"/>
      <w:jc w:val="lowKashida"/>
    </w:pPr>
    <w:rPr>
      <w:rFonts w:ascii="Times New Roman" w:eastAsia="Times New Roman" w:hAnsi="Times New Roman" w:cs="Simplified Arabic"/>
      <w:sz w:val="24"/>
      <w:szCs w:val="32"/>
      <w:lang w:eastAsia="ar-SA"/>
    </w:rPr>
  </w:style>
  <w:style w:type="character" w:customStyle="1" w:styleId="2Char1">
    <w:name w:val="نص أساسي بمسافة بادئة 2 Char"/>
    <w:basedOn w:val="a1"/>
    <w:link w:val="22"/>
    <w:semiHidden/>
    <w:rsid w:val="007A3D82"/>
    <w:rPr>
      <w:rFonts w:ascii="Times New Roman" w:eastAsia="Times New Roman" w:hAnsi="Times New Roman" w:cs="Simplified Arabic"/>
      <w:sz w:val="24"/>
      <w:szCs w:val="32"/>
      <w:lang w:eastAsia="ar-SA"/>
    </w:rPr>
  </w:style>
  <w:style w:type="paragraph" w:styleId="31">
    <w:name w:val="Body Text Indent 3"/>
    <w:basedOn w:val="a0"/>
    <w:link w:val="3Char0"/>
    <w:semiHidden/>
    <w:unhideWhenUsed/>
    <w:rsid w:val="007A3D82"/>
    <w:pPr>
      <w:widowControl w:val="0"/>
      <w:bidi/>
      <w:spacing w:after="120" w:line="192" w:lineRule="auto"/>
      <w:ind w:firstLine="284"/>
      <w:jc w:val="both"/>
    </w:pPr>
    <w:rPr>
      <w:rFonts w:ascii="Times New Roman" w:eastAsia="Times New Roman" w:hAnsi="Times New Roman" w:cs="mylotus"/>
      <w:sz w:val="24"/>
      <w:szCs w:val="46"/>
      <w:lang w:eastAsia="ar-SA"/>
    </w:rPr>
  </w:style>
  <w:style w:type="character" w:customStyle="1" w:styleId="3Char0">
    <w:name w:val="نص أساسي بمسافة بادئة 3 Char"/>
    <w:basedOn w:val="a1"/>
    <w:link w:val="31"/>
    <w:semiHidden/>
    <w:rsid w:val="007A3D82"/>
    <w:rPr>
      <w:rFonts w:ascii="Times New Roman" w:eastAsia="Times New Roman" w:hAnsi="Times New Roman" w:cs="mylotus"/>
      <w:sz w:val="24"/>
      <w:szCs w:val="46"/>
      <w:lang w:eastAsia="ar-SA"/>
    </w:rPr>
  </w:style>
  <w:style w:type="paragraph" w:styleId="af1">
    <w:name w:val="Block Text"/>
    <w:basedOn w:val="a0"/>
    <w:semiHidden/>
    <w:unhideWhenUsed/>
    <w:rsid w:val="007A3D82"/>
    <w:pPr>
      <w:tabs>
        <w:tab w:val="left" w:pos="0"/>
      </w:tabs>
      <w:bidi/>
      <w:spacing w:after="0" w:line="240" w:lineRule="auto"/>
      <w:ind w:left="142"/>
    </w:pPr>
    <w:rPr>
      <w:rFonts w:ascii="Times New Roman" w:eastAsia="Times New Roman" w:hAnsi="Times New Roman" w:cs="Traditional Arabic"/>
      <w:noProof/>
      <w:sz w:val="20"/>
      <w:szCs w:val="20"/>
      <w:lang w:eastAsia="ar-SA"/>
    </w:rPr>
  </w:style>
  <w:style w:type="paragraph" w:styleId="af2">
    <w:name w:val="Plain Text"/>
    <w:basedOn w:val="a0"/>
    <w:link w:val="Char9"/>
    <w:semiHidden/>
    <w:unhideWhenUsed/>
    <w:rsid w:val="007A3D82"/>
    <w:pPr>
      <w:widowControl w:val="0"/>
      <w:bidi/>
      <w:spacing w:after="120" w:line="192" w:lineRule="auto"/>
      <w:ind w:firstLine="397"/>
      <w:jc w:val="both"/>
    </w:pPr>
    <w:rPr>
      <w:rFonts w:ascii="Courier New" w:eastAsia="Times New Roman" w:hAnsi="Courier New" w:cs="Courier New"/>
      <w:sz w:val="20"/>
      <w:szCs w:val="20"/>
      <w:lang w:eastAsia="ar-SA"/>
    </w:rPr>
  </w:style>
  <w:style w:type="character" w:customStyle="1" w:styleId="Char9">
    <w:name w:val="نص عادي Char"/>
    <w:basedOn w:val="a1"/>
    <w:link w:val="af2"/>
    <w:semiHidden/>
    <w:rsid w:val="007A3D82"/>
    <w:rPr>
      <w:rFonts w:ascii="Courier New" w:eastAsia="Times New Roman" w:hAnsi="Courier New" w:cs="Courier New"/>
      <w:sz w:val="20"/>
      <w:szCs w:val="20"/>
      <w:lang w:eastAsia="ar-SA"/>
    </w:rPr>
  </w:style>
  <w:style w:type="paragraph" w:customStyle="1" w:styleId="12">
    <w:name w:val="1"/>
    <w:basedOn w:val="1"/>
    <w:rsid w:val="007A3D82"/>
    <w:pPr>
      <w:ind w:hanging="10"/>
      <w:jc w:val="center"/>
    </w:pPr>
    <w:rPr>
      <w:b/>
      <w:bCs/>
      <w:sz w:val="40"/>
      <w:szCs w:val="40"/>
    </w:rPr>
  </w:style>
  <w:style w:type="paragraph" w:customStyle="1" w:styleId="23">
    <w:name w:val="2"/>
    <w:basedOn w:val="2"/>
    <w:rsid w:val="007A3D82"/>
    <w:pPr>
      <w:ind w:hanging="10"/>
    </w:pPr>
    <w:rPr>
      <w:sz w:val="36"/>
      <w:szCs w:val="36"/>
    </w:rPr>
  </w:style>
  <w:style w:type="paragraph" w:customStyle="1" w:styleId="32">
    <w:name w:val="3"/>
    <w:basedOn w:val="3"/>
    <w:rsid w:val="007A3D82"/>
    <w:pPr>
      <w:ind w:left="530" w:firstLine="0"/>
      <w:jc w:val="both"/>
    </w:pPr>
    <w:rPr>
      <w:sz w:val="32"/>
      <w:szCs w:val="32"/>
    </w:rPr>
  </w:style>
  <w:style w:type="paragraph" w:customStyle="1" w:styleId="110">
    <w:name w:val="11"/>
    <w:basedOn w:val="12"/>
    <w:rsid w:val="007A3D82"/>
    <w:rPr>
      <w:rFonts w:cs="AL-Mateen"/>
      <w:b w:val="0"/>
      <w:bCs w:val="0"/>
      <w:sz w:val="36"/>
      <w:szCs w:val="36"/>
    </w:rPr>
  </w:style>
  <w:style w:type="paragraph" w:customStyle="1" w:styleId="220">
    <w:name w:val="22"/>
    <w:basedOn w:val="23"/>
    <w:rsid w:val="007A3D82"/>
    <w:pPr>
      <w:ind w:firstLine="530"/>
      <w:jc w:val="lowKashida"/>
    </w:pPr>
  </w:style>
  <w:style w:type="paragraph" w:customStyle="1" w:styleId="41">
    <w:name w:val="4"/>
    <w:basedOn w:val="32"/>
    <w:rsid w:val="007A3D82"/>
    <w:pPr>
      <w:ind w:hanging="540"/>
      <w:jc w:val="center"/>
    </w:pPr>
  </w:style>
  <w:style w:type="paragraph" w:customStyle="1" w:styleId="33">
    <w:name w:val="33"/>
    <w:basedOn w:val="41"/>
    <w:rsid w:val="007A3D82"/>
    <w:pPr>
      <w:spacing w:after="0"/>
      <w:ind w:left="528" w:hanging="539"/>
    </w:pPr>
    <w:rPr>
      <w:sz w:val="42"/>
      <w:szCs w:val="42"/>
    </w:rPr>
  </w:style>
  <w:style w:type="paragraph" w:customStyle="1" w:styleId="44">
    <w:name w:val="44"/>
    <w:basedOn w:val="32"/>
    <w:rsid w:val="007A3D82"/>
    <w:rPr>
      <w:rFonts w:ascii="mylotus" w:cs="mylotus"/>
      <w:sz w:val="36"/>
      <w:szCs w:val="36"/>
      <w:lang w:eastAsia="en-US"/>
    </w:rPr>
  </w:style>
  <w:style w:type="paragraph" w:customStyle="1" w:styleId="ParaChar">
    <w:name w:val="خط الفقرة الافتراضي Para Char"/>
    <w:basedOn w:val="a0"/>
    <w:rsid w:val="007A3D82"/>
    <w:pPr>
      <w:bidi/>
      <w:spacing w:after="0" w:line="240" w:lineRule="auto"/>
    </w:pPr>
    <w:rPr>
      <w:rFonts w:ascii="Times New Roman" w:eastAsia="Times New Roman" w:hAnsi="Times New Roman" w:cs="Times New Roman"/>
      <w:sz w:val="24"/>
      <w:szCs w:val="24"/>
    </w:rPr>
  </w:style>
  <w:style w:type="character" w:styleId="af3">
    <w:name w:val="footnote reference"/>
    <w:semiHidden/>
    <w:unhideWhenUsed/>
    <w:rsid w:val="007A3D82"/>
    <w:rPr>
      <w:vertAlign w:val="superscript"/>
    </w:rPr>
  </w:style>
  <w:style w:type="character" w:styleId="af4">
    <w:name w:val="annotation reference"/>
    <w:semiHidden/>
    <w:unhideWhenUsed/>
    <w:rsid w:val="007A3D82"/>
    <w:rPr>
      <w:sz w:val="16"/>
      <w:szCs w:val="16"/>
    </w:rPr>
  </w:style>
  <w:style w:type="character" w:styleId="af5">
    <w:name w:val="endnote reference"/>
    <w:semiHidden/>
    <w:unhideWhenUsed/>
    <w:rsid w:val="007A3D82"/>
    <w:rPr>
      <w:vertAlign w:val="superscript"/>
    </w:rPr>
  </w:style>
  <w:style w:type="table" w:styleId="af6">
    <w:name w:val="Table Grid"/>
    <w:basedOn w:val="a2"/>
    <w:rsid w:val="007A3D82"/>
    <w:pPr>
      <w:widowControl w:val="0"/>
      <w:spacing w:after="120" w:line="192" w:lineRule="auto"/>
      <w:ind w:firstLine="397"/>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macro"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qFormat/>
    <w:rsid w:val="007A3D82"/>
    <w:pPr>
      <w:keepNext/>
      <w:widowControl w:val="0"/>
      <w:bidi/>
      <w:spacing w:after="120" w:line="192" w:lineRule="auto"/>
      <w:ind w:firstLine="397"/>
      <w:jc w:val="lowKashida"/>
      <w:outlineLvl w:val="0"/>
    </w:pPr>
    <w:rPr>
      <w:rFonts w:ascii="Times New Roman" w:eastAsia="Times New Roman" w:hAnsi="Times New Roman" w:cs="Simplified Arabic"/>
      <w:sz w:val="24"/>
      <w:szCs w:val="32"/>
      <w:lang w:eastAsia="ar-SA"/>
    </w:rPr>
  </w:style>
  <w:style w:type="paragraph" w:styleId="2">
    <w:name w:val="heading 2"/>
    <w:basedOn w:val="a0"/>
    <w:next w:val="a0"/>
    <w:link w:val="2Char"/>
    <w:semiHidden/>
    <w:unhideWhenUsed/>
    <w:qFormat/>
    <w:rsid w:val="007A3D82"/>
    <w:pPr>
      <w:keepNext/>
      <w:widowControl w:val="0"/>
      <w:bidi/>
      <w:spacing w:after="120" w:line="192" w:lineRule="auto"/>
      <w:ind w:firstLine="397"/>
      <w:jc w:val="center"/>
      <w:outlineLvl w:val="1"/>
    </w:pPr>
    <w:rPr>
      <w:rFonts w:ascii="Times New Roman" w:eastAsia="Times New Roman" w:hAnsi="Times New Roman" w:cs="Simplified Arabic"/>
      <w:b/>
      <w:bCs/>
      <w:sz w:val="32"/>
      <w:szCs w:val="30"/>
      <w:lang w:eastAsia="ar-SA"/>
    </w:rPr>
  </w:style>
  <w:style w:type="paragraph" w:styleId="3">
    <w:name w:val="heading 3"/>
    <w:basedOn w:val="a0"/>
    <w:next w:val="a0"/>
    <w:link w:val="3Char"/>
    <w:semiHidden/>
    <w:unhideWhenUsed/>
    <w:qFormat/>
    <w:rsid w:val="007A3D82"/>
    <w:pPr>
      <w:keepNext/>
      <w:widowControl w:val="0"/>
      <w:bidi/>
      <w:spacing w:after="120" w:line="192" w:lineRule="auto"/>
      <w:ind w:left="2160" w:firstLine="397"/>
      <w:jc w:val="lowKashida"/>
      <w:outlineLvl w:val="2"/>
    </w:pPr>
    <w:rPr>
      <w:rFonts w:ascii="Times New Roman" w:eastAsia="Times New Roman" w:hAnsi="Times New Roman" w:cs="Simplified Arabic"/>
      <w:b/>
      <w:bCs/>
      <w:sz w:val="26"/>
      <w:szCs w:val="28"/>
      <w:lang w:eastAsia="ar-SA"/>
    </w:rPr>
  </w:style>
  <w:style w:type="paragraph" w:styleId="4">
    <w:name w:val="heading 4"/>
    <w:basedOn w:val="a0"/>
    <w:next w:val="a0"/>
    <w:link w:val="4Char"/>
    <w:semiHidden/>
    <w:unhideWhenUsed/>
    <w:qFormat/>
    <w:rsid w:val="007A3D82"/>
    <w:pPr>
      <w:keepNext/>
      <w:widowControl w:val="0"/>
      <w:bidi/>
      <w:spacing w:after="120" w:line="192" w:lineRule="auto"/>
      <w:ind w:firstLine="720"/>
      <w:jc w:val="lowKashida"/>
      <w:outlineLvl w:val="3"/>
    </w:pPr>
    <w:rPr>
      <w:rFonts w:ascii="Times New Roman" w:eastAsia="Times New Roman" w:hAnsi="Times New Roman" w:cs="Simplified Arabic"/>
      <w:b/>
      <w:bCs/>
      <w:sz w:val="24"/>
      <w:szCs w:val="32"/>
      <w:lang w:eastAsia="ar-SA"/>
    </w:rPr>
  </w:style>
  <w:style w:type="paragraph" w:styleId="5">
    <w:name w:val="heading 5"/>
    <w:basedOn w:val="a0"/>
    <w:next w:val="a0"/>
    <w:link w:val="5Char"/>
    <w:semiHidden/>
    <w:unhideWhenUsed/>
    <w:qFormat/>
    <w:rsid w:val="007A3D82"/>
    <w:pPr>
      <w:keepNext/>
      <w:widowControl w:val="0"/>
      <w:bidi/>
      <w:spacing w:after="120" w:line="192" w:lineRule="auto"/>
      <w:ind w:firstLine="397"/>
      <w:jc w:val="center"/>
      <w:outlineLvl w:val="4"/>
    </w:pPr>
    <w:rPr>
      <w:rFonts w:ascii="Times New Roman" w:eastAsia="Times New Roman" w:hAnsi="Times New Roman" w:cs="Simplified Arabic"/>
      <w:b/>
      <w:bCs/>
      <w:sz w:val="36"/>
      <w:szCs w:val="34"/>
      <w:lang w:eastAsia="ar-SA"/>
    </w:rPr>
  </w:style>
  <w:style w:type="paragraph" w:styleId="6">
    <w:name w:val="heading 6"/>
    <w:basedOn w:val="a0"/>
    <w:next w:val="a0"/>
    <w:link w:val="6Char"/>
    <w:semiHidden/>
    <w:unhideWhenUsed/>
    <w:qFormat/>
    <w:rsid w:val="007A3D82"/>
    <w:pPr>
      <w:keepNext/>
      <w:widowControl w:val="0"/>
      <w:bidi/>
      <w:spacing w:after="120" w:line="192" w:lineRule="auto"/>
      <w:ind w:firstLine="397"/>
      <w:jc w:val="center"/>
      <w:outlineLvl w:val="5"/>
    </w:pPr>
    <w:rPr>
      <w:rFonts w:ascii="Times New Roman" w:eastAsia="Times New Roman" w:hAnsi="Times New Roman" w:cs="Simplified Arabic"/>
      <w:sz w:val="36"/>
      <w:szCs w:val="34"/>
      <w:lang w:eastAsia="ar-SA"/>
    </w:rPr>
  </w:style>
  <w:style w:type="paragraph" w:styleId="7">
    <w:name w:val="heading 7"/>
    <w:basedOn w:val="a0"/>
    <w:next w:val="a0"/>
    <w:link w:val="7Char"/>
    <w:semiHidden/>
    <w:unhideWhenUsed/>
    <w:qFormat/>
    <w:rsid w:val="007A3D82"/>
    <w:pPr>
      <w:keepNext/>
      <w:widowControl w:val="0"/>
      <w:bidi/>
      <w:spacing w:after="120" w:line="192" w:lineRule="auto"/>
      <w:ind w:firstLine="397"/>
      <w:jc w:val="center"/>
      <w:outlineLvl w:val="6"/>
    </w:pPr>
    <w:rPr>
      <w:rFonts w:ascii="Times New Roman" w:eastAsia="Times New Roman" w:hAnsi="Times New Roman" w:cs="Simplified Arabic"/>
      <w:b/>
      <w:bCs/>
      <w:sz w:val="36"/>
      <w:szCs w:val="34"/>
      <w:lang w:eastAsia="ar-SA"/>
    </w:rPr>
  </w:style>
  <w:style w:type="paragraph" w:styleId="8">
    <w:name w:val="heading 8"/>
    <w:basedOn w:val="a0"/>
    <w:next w:val="a0"/>
    <w:link w:val="8Char"/>
    <w:semiHidden/>
    <w:unhideWhenUsed/>
    <w:qFormat/>
    <w:rsid w:val="007A3D82"/>
    <w:pPr>
      <w:keepNext/>
      <w:widowControl w:val="0"/>
      <w:bidi/>
      <w:spacing w:after="120" w:line="192" w:lineRule="auto"/>
      <w:ind w:firstLine="284"/>
      <w:jc w:val="lowKashida"/>
      <w:outlineLvl w:val="7"/>
    </w:pPr>
    <w:rPr>
      <w:rFonts w:ascii="Times New Roman" w:eastAsia="Times New Roman" w:hAnsi="Times New Roman" w:cs="Simplified Arabic"/>
      <w:b/>
      <w:bCs/>
      <w:sz w:val="24"/>
      <w:szCs w:val="32"/>
      <w:lang w:eastAsia="ar-SA"/>
    </w:rPr>
  </w:style>
  <w:style w:type="paragraph" w:styleId="9">
    <w:name w:val="heading 9"/>
    <w:basedOn w:val="a0"/>
    <w:next w:val="a0"/>
    <w:link w:val="9Char"/>
    <w:semiHidden/>
    <w:unhideWhenUsed/>
    <w:qFormat/>
    <w:rsid w:val="007A3D82"/>
    <w:pPr>
      <w:keepNext/>
      <w:widowControl w:val="0"/>
      <w:tabs>
        <w:tab w:val="right" w:leader="dot" w:pos="7371"/>
      </w:tabs>
      <w:bidi/>
      <w:spacing w:after="120" w:line="192" w:lineRule="auto"/>
      <w:ind w:firstLine="284"/>
      <w:jc w:val="lowKashida"/>
      <w:outlineLvl w:val="8"/>
    </w:pPr>
    <w:rPr>
      <w:rFonts w:ascii="Times New Roman" w:eastAsia="Times New Roman" w:hAnsi="Times New Roman" w:cs="Simplified Arabic"/>
      <w:sz w:val="26"/>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rsid w:val="007A3D82"/>
    <w:rPr>
      <w:rFonts w:ascii="Times New Roman" w:eastAsia="Times New Roman" w:hAnsi="Times New Roman" w:cs="Simplified Arabic"/>
      <w:sz w:val="24"/>
      <w:szCs w:val="32"/>
      <w:lang w:eastAsia="ar-SA"/>
    </w:rPr>
  </w:style>
  <w:style w:type="character" w:customStyle="1" w:styleId="2Char">
    <w:name w:val="عنوان 2 Char"/>
    <w:basedOn w:val="a1"/>
    <w:link w:val="2"/>
    <w:semiHidden/>
    <w:rsid w:val="007A3D82"/>
    <w:rPr>
      <w:rFonts w:ascii="Times New Roman" w:eastAsia="Times New Roman" w:hAnsi="Times New Roman" w:cs="Simplified Arabic"/>
      <w:b/>
      <w:bCs/>
      <w:sz w:val="32"/>
      <w:szCs w:val="30"/>
      <w:lang w:eastAsia="ar-SA"/>
    </w:rPr>
  </w:style>
  <w:style w:type="character" w:customStyle="1" w:styleId="3Char">
    <w:name w:val="عنوان 3 Char"/>
    <w:basedOn w:val="a1"/>
    <w:link w:val="3"/>
    <w:semiHidden/>
    <w:rsid w:val="007A3D82"/>
    <w:rPr>
      <w:rFonts w:ascii="Times New Roman" w:eastAsia="Times New Roman" w:hAnsi="Times New Roman" w:cs="Simplified Arabic"/>
      <w:b/>
      <w:bCs/>
      <w:sz w:val="26"/>
      <w:szCs w:val="28"/>
      <w:lang w:eastAsia="ar-SA"/>
    </w:rPr>
  </w:style>
  <w:style w:type="character" w:customStyle="1" w:styleId="4Char">
    <w:name w:val="عنوان 4 Char"/>
    <w:basedOn w:val="a1"/>
    <w:link w:val="4"/>
    <w:semiHidden/>
    <w:rsid w:val="007A3D82"/>
    <w:rPr>
      <w:rFonts w:ascii="Times New Roman" w:eastAsia="Times New Roman" w:hAnsi="Times New Roman" w:cs="Simplified Arabic"/>
      <w:b/>
      <w:bCs/>
      <w:sz w:val="24"/>
      <w:szCs w:val="32"/>
      <w:lang w:eastAsia="ar-SA"/>
    </w:rPr>
  </w:style>
  <w:style w:type="character" w:customStyle="1" w:styleId="5Char">
    <w:name w:val="عنوان 5 Char"/>
    <w:basedOn w:val="a1"/>
    <w:link w:val="5"/>
    <w:semiHidden/>
    <w:rsid w:val="007A3D82"/>
    <w:rPr>
      <w:rFonts w:ascii="Times New Roman" w:eastAsia="Times New Roman" w:hAnsi="Times New Roman" w:cs="Simplified Arabic"/>
      <w:b/>
      <w:bCs/>
      <w:sz w:val="36"/>
      <w:szCs w:val="34"/>
      <w:lang w:eastAsia="ar-SA"/>
    </w:rPr>
  </w:style>
  <w:style w:type="character" w:customStyle="1" w:styleId="6Char">
    <w:name w:val="عنوان 6 Char"/>
    <w:basedOn w:val="a1"/>
    <w:link w:val="6"/>
    <w:semiHidden/>
    <w:rsid w:val="007A3D82"/>
    <w:rPr>
      <w:rFonts w:ascii="Times New Roman" w:eastAsia="Times New Roman" w:hAnsi="Times New Roman" w:cs="Simplified Arabic"/>
      <w:sz w:val="36"/>
      <w:szCs w:val="34"/>
      <w:lang w:eastAsia="ar-SA"/>
    </w:rPr>
  </w:style>
  <w:style w:type="character" w:customStyle="1" w:styleId="7Char">
    <w:name w:val="عنوان 7 Char"/>
    <w:basedOn w:val="a1"/>
    <w:link w:val="7"/>
    <w:semiHidden/>
    <w:rsid w:val="007A3D82"/>
    <w:rPr>
      <w:rFonts w:ascii="Times New Roman" w:eastAsia="Times New Roman" w:hAnsi="Times New Roman" w:cs="Simplified Arabic"/>
      <w:b/>
      <w:bCs/>
      <w:sz w:val="36"/>
      <w:szCs w:val="34"/>
      <w:lang w:eastAsia="ar-SA"/>
    </w:rPr>
  </w:style>
  <w:style w:type="character" w:customStyle="1" w:styleId="8Char">
    <w:name w:val="عنوان 8 Char"/>
    <w:basedOn w:val="a1"/>
    <w:link w:val="8"/>
    <w:semiHidden/>
    <w:rsid w:val="007A3D82"/>
    <w:rPr>
      <w:rFonts w:ascii="Times New Roman" w:eastAsia="Times New Roman" w:hAnsi="Times New Roman" w:cs="Simplified Arabic"/>
      <w:b/>
      <w:bCs/>
      <w:sz w:val="24"/>
      <w:szCs w:val="32"/>
      <w:lang w:eastAsia="ar-SA"/>
    </w:rPr>
  </w:style>
  <w:style w:type="character" w:customStyle="1" w:styleId="9Char">
    <w:name w:val="عنوان 9 Char"/>
    <w:basedOn w:val="a1"/>
    <w:link w:val="9"/>
    <w:semiHidden/>
    <w:rsid w:val="007A3D82"/>
    <w:rPr>
      <w:rFonts w:ascii="Times New Roman" w:eastAsia="Times New Roman" w:hAnsi="Times New Roman" w:cs="Simplified Arabic"/>
      <w:sz w:val="26"/>
      <w:szCs w:val="28"/>
      <w:lang w:eastAsia="ar-SA"/>
    </w:rPr>
  </w:style>
  <w:style w:type="numbering" w:customStyle="1" w:styleId="10">
    <w:name w:val="بلا قائمة1"/>
    <w:next w:val="a3"/>
    <w:uiPriority w:val="99"/>
    <w:semiHidden/>
    <w:unhideWhenUsed/>
    <w:rsid w:val="007A3D82"/>
  </w:style>
  <w:style w:type="character" w:styleId="Hyperlink">
    <w:name w:val="Hyperlink"/>
    <w:semiHidden/>
    <w:unhideWhenUsed/>
    <w:rsid w:val="007A3D82"/>
    <w:rPr>
      <w:color w:val="0000FF"/>
      <w:u w:val="single"/>
    </w:rPr>
  </w:style>
  <w:style w:type="character" w:styleId="a4">
    <w:name w:val="FollowedHyperlink"/>
    <w:semiHidden/>
    <w:unhideWhenUsed/>
    <w:rsid w:val="007A3D82"/>
    <w:rPr>
      <w:color w:val="800080"/>
      <w:u w:val="single"/>
    </w:rPr>
  </w:style>
  <w:style w:type="paragraph" w:styleId="a5">
    <w:name w:val="Normal (Web)"/>
    <w:basedOn w:val="a0"/>
    <w:semiHidden/>
    <w:unhideWhenUsed/>
    <w:rsid w:val="007A3D82"/>
    <w:pPr>
      <w:widowControl w:val="0"/>
      <w:bidi/>
      <w:spacing w:after="120" w:line="192" w:lineRule="auto"/>
      <w:ind w:firstLine="397"/>
      <w:jc w:val="both"/>
    </w:pPr>
    <w:rPr>
      <w:rFonts w:ascii="Times New Roman" w:eastAsia="Times New Roman" w:hAnsi="Times New Roman" w:cs="Times New Roman"/>
      <w:sz w:val="24"/>
      <w:szCs w:val="24"/>
      <w:lang w:eastAsia="ar-SA"/>
    </w:rPr>
  </w:style>
  <w:style w:type="paragraph" w:styleId="Index1">
    <w:name w:val="index 1"/>
    <w:basedOn w:val="a0"/>
    <w:next w:val="a0"/>
    <w:autoRedefine/>
    <w:unhideWhenUsed/>
    <w:rsid w:val="007A3D82"/>
    <w:pPr>
      <w:widowControl w:val="0"/>
      <w:bidi/>
      <w:spacing w:after="120" w:line="192" w:lineRule="auto"/>
      <w:jc w:val="both"/>
    </w:pPr>
    <w:rPr>
      <w:rFonts w:ascii="mylotus" w:eastAsia="Times New Roman" w:hAnsi="Times New Roman" w:cs="Simplified Arabic"/>
      <w:b/>
      <w:noProof/>
      <w:spacing w:val="-8"/>
      <w:w w:val="97"/>
      <w:sz w:val="24"/>
      <w:szCs w:val="28"/>
      <w:lang w:eastAsia="ar-SA"/>
    </w:rPr>
  </w:style>
  <w:style w:type="paragraph" w:styleId="Index2">
    <w:name w:val="index 2"/>
    <w:basedOn w:val="a0"/>
    <w:next w:val="a0"/>
    <w:autoRedefine/>
    <w:semiHidden/>
    <w:unhideWhenUsed/>
    <w:rsid w:val="007A3D82"/>
    <w:pPr>
      <w:widowControl w:val="0"/>
      <w:bidi/>
      <w:spacing w:after="120" w:line="192" w:lineRule="auto"/>
      <w:ind w:left="480" w:hanging="240"/>
      <w:jc w:val="both"/>
    </w:pPr>
    <w:rPr>
      <w:rFonts w:ascii="Times New Roman" w:eastAsia="Times New Roman" w:hAnsi="Times New Roman" w:cs="mylotus"/>
      <w:sz w:val="24"/>
      <w:szCs w:val="46"/>
      <w:lang w:eastAsia="ar-SA"/>
    </w:rPr>
  </w:style>
  <w:style w:type="paragraph" w:styleId="11">
    <w:name w:val="toc 1"/>
    <w:basedOn w:val="a0"/>
    <w:next w:val="a0"/>
    <w:autoRedefine/>
    <w:semiHidden/>
    <w:unhideWhenUsed/>
    <w:rsid w:val="007A3D82"/>
    <w:pPr>
      <w:widowControl w:val="0"/>
      <w:bidi/>
      <w:spacing w:after="120" w:line="192" w:lineRule="auto"/>
      <w:ind w:firstLine="397"/>
      <w:jc w:val="both"/>
    </w:pPr>
    <w:rPr>
      <w:rFonts w:ascii="Times New Roman" w:eastAsia="Times New Roman" w:hAnsi="Times New Roman" w:cs="mylotus"/>
      <w:sz w:val="24"/>
      <w:szCs w:val="46"/>
      <w:lang w:eastAsia="ar-SA"/>
    </w:rPr>
  </w:style>
  <w:style w:type="paragraph" w:styleId="20">
    <w:name w:val="toc 2"/>
    <w:basedOn w:val="a0"/>
    <w:next w:val="a0"/>
    <w:autoRedefine/>
    <w:semiHidden/>
    <w:unhideWhenUsed/>
    <w:rsid w:val="007A3D82"/>
    <w:pPr>
      <w:widowControl w:val="0"/>
      <w:bidi/>
      <w:spacing w:after="120" w:line="192" w:lineRule="auto"/>
      <w:ind w:left="240" w:firstLine="397"/>
      <w:jc w:val="both"/>
    </w:pPr>
    <w:rPr>
      <w:rFonts w:ascii="Times New Roman" w:eastAsia="Times New Roman" w:hAnsi="Times New Roman" w:cs="mylotus"/>
      <w:sz w:val="24"/>
      <w:szCs w:val="46"/>
      <w:lang w:eastAsia="ar-SA"/>
    </w:rPr>
  </w:style>
  <w:style w:type="paragraph" w:styleId="30">
    <w:name w:val="toc 3"/>
    <w:basedOn w:val="a0"/>
    <w:next w:val="a0"/>
    <w:autoRedefine/>
    <w:semiHidden/>
    <w:unhideWhenUsed/>
    <w:rsid w:val="007A3D82"/>
    <w:pPr>
      <w:widowControl w:val="0"/>
      <w:tabs>
        <w:tab w:val="right" w:leader="dot" w:pos="7371"/>
      </w:tabs>
      <w:bidi/>
      <w:spacing w:after="0" w:line="192" w:lineRule="auto"/>
      <w:jc w:val="both"/>
    </w:pPr>
    <w:rPr>
      <w:rFonts w:ascii="Times New Roman" w:eastAsia="Times New Roman" w:hAnsi="Times New Roman" w:cs="Simplified Arabic"/>
      <w:color w:val="000000"/>
      <w:sz w:val="28"/>
      <w:szCs w:val="28"/>
    </w:rPr>
  </w:style>
  <w:style w:type="paragraph" w:styleId="40">
    <w:name w:val="toc 4"/>
    <w:basedOn w:val="a0"/>
    <w:next w:val="a0"/>
    <w:autoRedefine/>
    <w:semiHidden/>
    <w:unhideWhenUsed/>
    <w:rsid w:val="007A3D82"/>
    <w:pPr>
      <w:widowControl w:val="0"/>
      <w:bidi/>
      <w:spacing w:after="120" w:line="192" w:lineRule="auto"/>
      <w:ind w:left="720" w:firstLine="397"/>
      <w:jc w:val="both"/>
    </w:pPr>
    <w:rPr>
      <w:rFonts w:ascii="Times New Roman" w:eastAsia="Times New Roman" w:hAnsi="Times New Roman" w:cs="mylotus"/>
      <w:sz w:val="24"/>
      <w:szCs w:val="46"/>
      <w:lang w:eastAsia="ar-SA"/>
    </w:rPr>
  </w:style>
  <w:style w:type="paragraph" w:styleId="50">
    <w:name w:val="toc 5"/>
    <w:basedOn w:val="a0"/>
    <w:next w:val="a0"/>
    <w:autoRedefine/>
    <w:semiHidden/>
    <w:unhideWhenUsed/>
    <w:rsid w:val="007A3D82"/>
    <w:pPr>
      <w:widowControl w:val="0"/>
      <w:bidi/>
      <w:spacing w:after="120" w:line="192" w:lineRule="auto"/>
      <w:ind w:left="960" w:firstLine="397"/>
      <w:jc w:val="both"/>
    </w:pPr>
    <w:rPr>
      <w:rFonts w:ascii="Times New Roman" w:eastAsia="Times New Roman" w:hAnsi="Times New Roman" w:cs="mylotus"/>
      <w:sz w:val="24"/>
      <w:szCs w:val="46"/>
      <w:lang w:eastAsia="ar-SA"/>
    </w:rPr>
  </w:style>
  <w:style w:type="paragraph" w:styleId="60">
    <w:name w:val="toc 6"/>
    <w:basedOn w:val="a0"/>
    <w:next w:val="a0"/>
    <w:autoRedefine/>
    <w:semiHidden/>
    <w:unhideWhenUsed/>
    <w:rsid w:val="007A3D82"/>
    <w:pPr>
      <w:widowControl w:val="0"/>
      <w:bidi/>
      <w:spacing w:after="120" w:line="192" w:lineRule="auto"/>
      <w:ind w:left="1200" w:firstLine="397"/>
      <w:jc w:val="both"/>
    </w:pPr>
    <w:rPr>
      <w:rFonts w:ascii="Times New Roman" w:eastAsia="Times New Roman" w:hAnsi="Times New Roman" w:cs="mylotus"/>
      <w:sz w:val="24"/>
      <w:szCs w:val="46"/>
      <w:lang w:eastAsia="ar-SA"/>
    </w:rPr>
  </w:style>
  <w:style w:type="paragraph" w:styleId="70">
    <w:name w:val="toc 7"/>
    <w:basedOn w:val="a0"/>
    <w:next w:val="a0"/>
    <w:autoRedefine/>
    <w:semiHidden/>
    <w:unhideWhenUsed/>
    <w:rsid w:val="007A3D82"/>
    <w:pPr>
      <w:widowControl w:val="0"/>
      <w:bidi/>
      <w:spacing w:after="120" w:line="192" w:lineRule="auto"/>
      <w:ind w:left="1440" w:firstLine="397"/>
      <w:jc w:val="both"/>
    </w:pPr>
    <w:rPr>
      <w:rFonts w:ascii="Times New Roman" w:eastAsia="Times New Roman" w:hAnsi="Times New Roman" w:cs="mylotus"/>
      <w:sz w:val="24"/>
      <w:szCs w:val="46"/>
      <w:lang w:eastAsia="ar-SA"/>
    </w:rPr>
  </w:style>
  <w:style w:type="paragraph" w:styleId="80">
    <w:name w:val="toc 8"/>
    <w:basedOn w:val="a0"/>
    <w:next w:val="a0"/>
    <w:autoRedefine/>
    <w:semiHidden/>
    <w:unhideWhenUsed/>
    <w:rsid w:val="007A3D82"/>
    <w:pPr>
      <w:widowControl w:val="0"/>
      <w:bidi/>
      <w:spacing w:after="120" w:line="192" w:lineRule="auto"/>
      <w:ind w:left="1680" w:firstLine="397"/>
      <w:jc w:val="both"/>
    </w:pPr>
    <w:rPr>
      <w:rFonts w:ascii="Times New Roman" w:eastAsia="Times New Roman" w:hAnsi="Times New Roman" w:cs="mylotus"/>
      <w:sz w:val="24"/>
      <w:szCs w:val="46"/>
      <w:lang w:eastAsia="ar-SA"/>
    </w:rPr>
  </w:style>
  <w:style w:type="paragraph" w:styleId="90">
    <w:name w:val="toc 9"/>
    <w:basedOn w:val="a0"/>
    <w:next w:val="a0"/>
    <w:autoRedefine/>
    <w:semiHidden/>
    <w:unhideWhenUsed/>
    <w:rsid w:val="007A3D82"/>
    <w:pPr>
      <w:widowControl w:val="0"/>
      <w:bidi/>
      <w:spacing w:after="120" w:line="192" w:lineRule="auto"/>
      <w:ind w:left="1920" w:firstLine="397"/>
      <w:jc w:val="both"/>
    </w:pPr>
    <w:rPr>
      <w:rFonts w:ascii="Times New Roman" w:eastAsia="Times New Roman" w:hAnsi="Times New Roman" w:cs="mylotus"/>
      <w:sz w:val="24"/>
      <w:szCs w:val="46"/>
      <w:lang w:eastAsia="ar-SA"/>
    </w:rPr>
  </w:style>
  <w:style w:type="paragraph" w:styleId="a6">
    <w:name w:val="footnote text"/>
    <w:basedOn w:val="a0"/>
    <w:link w:val="Char"/>
    <w:semiHidden/>
    <w:unhideWhenUsed/>
    <w:rsid w:val="007A3D82"/>
    <w:pPr>
      <w:widowControl w:val="0"/>
      <w:bidi/>
      <w:spacing w:after="40" w:line="192" w:lineRule="auto"/>
      <w:ind w:left="397" w:hanging="397"/>
      <w:jc w:val="both"/>
    </w:pPr>
    <w:rPr>
      <w:rFonts w:ascii="Times New Roman" w:eastAsia="Times New Roman" w:hAnsi="Times New Roman" w:cs="mylotus"/>
      <w:bCs/>
      <w:sz w:val="20"/>
      <w:szCs w:val="30"/>
      <w:lang w:eastAsia="ar-SA"/>
    </w:rPr>
  </w:style>
  <w:style w:type="character" w:customStyle="1" w:styleId="Char">
    <w:name w:val="نص حاشية سفلية Char"/>
    <w:basedOn w:val="a1"/>
    <w:link w:val="a6"/>
    <w:semiHidden/>
    <w:rsid w:val="007A3D82"/>
    <w:rPr>
      <w:rFonts w:ascii="Times New Roman" w:eastAsia="Times New Roman" w:hAnsi="Times New Roman" w:cs="mylotus"/>
      <w:bCs/>
      <w:sz w:val="20"/>
      <w:szCs w:val="30"/>
      <w:lang w:eastAsia="ar-SA"/>
    </w:rPr>
  </w:style>
  <w:style w:type="paragraph" w:styleId="a7">
    <w:name w:val="header"/>
    <w:basedOn w:val="a0"/>
    <w:link w:val="Char0"/>
    <w:semiHidden/>
    <w:unhideWhenUsed/>
    <w:rsid w:val="007A3D82"/>
    <w:pPr>
      <w:widowControl w:val="0"/>
      <w:tabs>
        <w:tab w:val="center" w:pos="4153"/>
        <w:tab w:val="right" w:pos="8306"/>
      </w:tabs>
      <w:bidi/>
      <w:spacing w:after="120" w:line="192" w:lineRule="auto"/>
      <w:ind w:firstLine="397"/>
      <w:jc w:val="both"/>
    </w:pPr>
    <w:rPr>
      <w:rFonts w:ascii="Times New Roman" w:eastAsia="Times New Roman" w:hAnsi="Times New Roman" w:cs="mylotus"/>
      <w:sz w:val="24"/>
      <w:szCs w:val="46"/>
      <w:lang w:eastAsia="ar-SA"/>
    </w:rPr>
  </w:style>
  <w:style w:type="character" w:customStyle="1" w:styleId="Char0">
    <w:name w:val="رأس الصفحة Char"/>
    <w:basedOn w:val="a1"/>
    <w:link w:val="a7"/>
    <w:semiHidden/>
    <w:rsid w:val="007A3D82"/>
    <w:rPr>
      <w:rFonts w:ascii="Times New Roman" w:eastAsia="Times New Roman" w:hAnsi="Times New Roman" w:cs="mylotus"/>
      <w:sz w:val="24"/>
      <w:szCs w:val="46"/>
      <w:lang w:eastAsia="ar-SA"/>
    </w:rPr>
  </w:style>
  <w:style w:type="paragraph" w:styleId="a8">
    <w:name w:val="footer"/>
    <w:basedOn w:val="a0"/>
    <w:link w:val="Char1"/>
    <w:semiHidden/>
    <w:unhideWhenUsed/>
    <w:rsid w:val="007A3D82"/>
    <w:pPr>
      <w:widowControl w:val="0"/>
      <w:tabs>
        <w:tab w:val="center" w:pos="4153"/>
        <w:tab w:val="right" w:pos="8306"/>
      </w:tabs>
      <w:bidi/>
      <w:spacing w:after="120" w:line="192" w:lineRule="auto"/>
      <w:ind w:firstLine="397"/>
      <w:jc w:val="both"/>
    </w:pPr>
    <w:rPr>
      <w:rFonts w:ascii="Times New Roman" w:eastAsia="Times New Roman" w:hAnsi="Times New Roman" w:cs="mylotus"/>
      <w:sz w:val="24"/>
      <w:szCs w:val="46"/>
      <w:lang w:eastAsia="ar-SA"/>
    </w:rPr>
  </w:style>
  <w:style w:type="character" w:customStyle="1" w:styleId="Char1">
    <w:name w:val="تذييل الصفحة Char"/>
    <w:basedOn w:val="a1"/>
    <w:link w:val="a8"/>
    <w:semiHidden/>
    <w:rsid w:val="007A3D82"/>
    <w:rPr>
      <w:rFonts w:ascii="Times New Roman" w:eastAsia="Times New Roman" w:hAnsi="Times New Roman" w:cs="mylotus"/>
      <w:sz w:val="24"/>
      <w:szCs w:val="46"/>
      <w:lang w:eastAsia="ar-SA"/>
    </w:rPr>
  </w:style>
  <w:style w:type="paragraph" w:styleId="a9">
    <w:name w:val="index heading"/>
    <w:basedOn w:val="a0"/>
    <w:next w:val="Index1"/>
    <w:semiHidden/>
    <w:unhideWhenUsed/>
    <w:rsid w:val="007A3D82"/>
    <w:pPr>
      <w:widowControl w:val="0"/>
      <w:bidi/>
      <w:spacing w:after="120" w:line="192" w:lineRule="auto"/>
      <w:ind w:firstLine="397"/>
      <w:jc w:val="both"/>
    </w:pPr>
    <w:rPr>
      <w:rFonts w:ascii="Arial" w:eastAsia="Times New Roman" w:hAnsi="Arial" w:cs="Arial"/>
      <w:b/>
      <w:bCs/>
      <w:sz w:val="24"/>
      <w:szCs w:val="46"/>
      <w:lang w:eastAsia="ar-SA"/>
    </w:rPr>
  </w:style>
  <w:style w:type="paragraph" w:styleId="aa">
    <w:name w:val="endnote text"/>
    <w:basedOn w:val="a0"/>
    <w:link w:val="Char2"/>
    <w:semiHidden/>
    <w:unhideWhenUsed/>
    <w:rsid w:val="007A3D82"/>
    <w:pPr>
      <w:bidi/>
      <w:spacing w:after="0" w:line="240" w:lineRule="auto"/>
    </w:pPr>
    <w:rPr>
      <w:rFonts w:ascii="Times New Roman" w:eastAsia="Times New Roman" w:hAnsi="Times New Roman" w:cs="Times New Roman"/>
      <w:sz w:val="20"/>
      <w:szCs w:val="20"/>
      <w:lang w:eastAsia="ar-SA"/>
    </w:rPr>
  </w:style>
  <w:style w:type="character" w:customStyle="1" w:styleId="Char2">
    <w:name w:val="نص تعليق ختامي Char"/>
    <w:basedOn w:val="a1"/>
    <w:link w:val="aa"/>
    <w:semiHidden/>
    <w:rsid w:val="007A3D82"/>
    <w:rPr>
      <w:rFonts w:ascii="Times New Roman" w:eastAsia="Times New Roman" w:hAnsi="Times New Roman" w:cs="Times New Roman"/>
      <w:sz w:val="20"/>
      <w:szCs w:val="20"/>
      <w:lang w:eastAsia="ar-SA"/>
    </w:rPr>
  </w:style>
  <w:style w:type="paragraph" w:styleId="ab">
    <w:name w:val="macro"/>
    <w:link w:val="Char3"/>
    <w:semiHidden/>
    <w:unhideWhenUsed/>
    <w:rsid w:val="007A3D82"/>
    <w:pPr>
      <w:widowControl w:val="0"/>
      <w:tabs>
        <w:tab w:val="left" w:pos="480"/>
        <w:tab w:val="left" w:pos="960"/>
        <w:tab w:val="left" w:pos="1440"/>
        <w:tab w:val="left" w:pos="1920"/>
        <w:tab w:val="left" w:pos="2400"/>
        <w:tab w:val="left" w:pos="2880"/>
        <w:tab w:val="left" w:pos="3360"/>
        <w:tab w:val="left" w:pos="3840"/>
        <w:tab w:val="left" w:pos="4320"/>
      </w:tabs>
      <w:bidi/>
      <w:spacing w:after="120" w:line="192" w:lineRule="auto"/>
      <w:ind w:firstLine="397"/>
      <w:jc w:val="lowKashida"/>
    </w:pPr>
    <w:rPr>
      <w:rFonts w:ascii="Courier New" w:eastAsia="Times New Roman" w:hAnsi="Courier New" w:cs="Courier New"/>
      <w:sz w:val="20"/>
      <w:szCs w:val="20"/>
      <w:lang w:eastAsia="ar-SA"/>
    </w:rPr>
  </w:style>
  <w:style w:type="character" w:customStyle="1" w:styleId="Char3">
    <w:name w:val="نص ماكرو Char"/>
    <w:basedOn w:val="a1"/>
    <w:link w:val="ab"/>
    <w:semiHidden/>
    <w:rsid w:val="007A3D82"/>
    <w:rPr>
      <w:rFonts w:ascii="Courier New" w:eastAsia="Times New Roman" w:hAnsi="Courier New" w:cs="Courier New"/>
      <w:sz w:val="20"/>
      <w:szCs w:val="20"/>
      <w:lang w:eastAsia="ar-SA"/>
    </w:rPr>
  </w:style>
  <w:style w:type="paragraph" w:styleId="a">
    <w:name w:val="List Bullet"/>
    <w:basedOn w:val="a0"/>
    <w:autoRedefine/>
    <w:semiHidden/>
    <w:unhideWhenUsed/>
    <w:rsid w:val="007A3D82"/>
    <w:pPr>
      <w:widowControl w:val="0"/>
      <w:numPr>
        <w:numId w:val="1"/>
      </w:numPr>
      <w:bidi/>
      <w:spacing w:after="120" w:line="192" w:lineRule="auto"/>
      <w:jc w:val="both"/>
    </w:pPr>
    <w:rPr>
      <w:rFonts w:ascii="Times New Roman" w:eastAsia="Times New Roman" w:hAnsi="Times New Roman" w:cs="mylotus"/>
      <w:sz w:val="24"/>
      <w:szCs w:val="46"/>
      <w:lang w:eastAsia="ar-SA"/>
    </w:rPr>
  </w:style>
  <w:style w:type="paragraph" w:styleId="ac">
    <w:name w:val="Title"/>
    <w:basedOn w:val="a0"/>
    <w:link w:val="Char4"/>
    <w:qFormat/>
    <w:rsid w:val="007A3D82"/>
    <w:pPr>
      <w:bidi/>
      <w:spacing w:after="0" w:line="240" w:lineRule="auto"/>
      <w:jc w:val="center"/>
    </w:pPr>
    <w:rPr>
      <w:rFonts w:ascii="Times New Roman" w:eastAsia="Times New Roman" w:hAnsi="Times New Roman" w:cs="Simplified Arabic"/>
      <w:b/>
      <w:bCs/>
      <w:noProof/>
      <w:sz w:val="36"/>
      <w:szCs w:val="34"/>
      <w:lang w:eastAsia="ar-SA"/>
    </w:rPr>
  </w:style>
  <w:style w:type="character" w:customStyle="1" w:styleId="Char4">
    <w:name w:val="العنوان Char"/>
    <w:basedOn w:val="a1"/>
    <w:link w:val="ac"/>
    <w:rsid w:val="007A3D82"/>
    <w:rPr>
      <w:rFonts w:ascii="Times New Roman" w:eastAsia="Times New Roman" w:hAnsi="Times New Roman" w:cs="Simplified Arabic"/>
      <w:b/>
      <w:bCs/>
      <w:noProof/>
      <w:sz w:val="36"/>
      <w:szCs w:val="34"/>
      <w:lang w:eastAsia="ar-SA"/>
    </w:rPr>
  </w:style>
  <w:style w:type="paragraph" w:styleId="ad">
    <w:name w:val="Body Text"/>
    <w:basedOn w:val="a0"/>
    <w:link w:val="Char5"/>
    <w:semiHidden/>
    <w:unhideWhenUsed/>
    <w:rsid w:val="007A3D82"/>
    <w:pPr>
      <w:widowControl w:val="0"/>
      <w:bidi/>
      <w:spacing w:after="120" w:line="192" w:lineRule="auto"/>
      <w:ind w:firstLine="397"/>
      <w:jc w:val="lowKashida"/>
    </w:pPr>
    <w:rPr>
      <w:rFonts w:ascii="Times New Roman" w:eastAsia="Times New Roman" w:hAnsi="Times New Roman" w:cs="Simplified Arabic"/>
      <w:sz w:val="24"/>
      <w:szCs w:val="26"/>
      <w:lang w:eastAsia="ar-SA"/>
    </w:rPr>
  </w:style>
  <w:style w:type="character" w:customStyle="1" w:styleId="Char5">
    <w:name w:val="نص أساسي Char"/>
    <w:basedOn w:val="a1"/>
    <w:link w:val="ad"/>
    <w:semiHidden/>
    <w:rsid w:val="007A3D82"/>
    <w:rPr>
      <w:rFonts w:ascii="Times New Roman" w:eastAsia="Times New Roman" w:hAnsi="Times New Roman" w:cs="Simplified Arabic"/>
      <w:sz w:val="24"/>
      <w:szCs w:val="26"/>
      <w:lang w:eastAsia="ar-SA"/>
    </w:rPr>
  </w:style>
  <w:style w:type="paragraph" w:styleId="ae">
    <w:name w:val="Body Text Indent"/>
    <w:basedOn w:val="a0"/>
    <w:link w:val="Char6"/>
    <w:semiHidden/>
    <w:unhideWhenUsed/>
    <w:rsid w:val="007A3D82"/>
    <w:pPr>
      <w:widowControl w:val="0"/>
      <w:bidi/>
      <w:spacing w:after="120" w:line="192" w:lineRule="auto"/>
      <w:ind w:firstLine="284"/>
      <w:jc w:val="lowKashida"/>
    </w:pPr>
    <w:rPr>
      <w:rFonts w:ascii="Times New Roman" w:eastAsia="Times New Roman" w:hAnsi="Times New Roman" w:cs="Simplified Arabic"/>
      <w:sz w:val="24"/>
      <w:szCs w:val="32"/>
      <w:lang w:eastAsia="ar-SA"/>
    </w:rPr>
  </w:style>
  <w:style w:type="character" w:customStyle="1" w:styleId="Char6">
    <w:name w:val="نص أساسي بمسافة بادئة Char"/>
    <w:basedOn w:val="a1"/>
    <w:link w:val="ae"/>
    <w:semiHidden/>
    <w:rsid w:val="007A3D82"/>
    <w:rPr>
      <w:rFonts w:ascii="Times New Roman" w:eastAsia="Times New Roman" w:hAnsi="Times New Roman" w:cs="Simplified Arabic"/>
      <w:sz w:val="24"/>
      <w:szCs w:val="32"/>
      <w:lang w:eastAsia="ar-SA"/>
    </w:rPr>
  </w:style>
  <w:style w:type="paragraph" w:styleId="af">
    <w:name w:val="Subtitle"/>
    <w:basedOn w:val="a0"/>
    <w:link w:val="Char7"/>
    <w:qFormat/>
    <w:rsid w:val="007A3D82"/>
    <w:pPr>
      <w:bidi/>
      <w:spacing w:after="0" w:line="240" w:lineRule="auto"/>
      <w:jc w:val="center"/>
    </w:pPr>
    <w:rPr>
      <w:rFonts w:ascii="Times New Roman" w:eastAsia="Times New Roman" w:hAnsi="Times New Roman" w:cs="Simplified Arabic"/>
      <w:b/>
      <w:bCs/>
      <w:sz w:val="48"/>
      <w:szCs w:val="46"/>
      <w:lang w:eastAsia="ar-SA"/>
    </w:rPr>
  </w:style>
  <w:style w:type="character" w:customStyle="1" w:styleId="Char7">
    <w:name w:val="عنوان فرعي Char"/>
    <w:basedOn w:val="a1"/>
    <w:link w:val="af"/>
    <w:rsid w:val="007A3D82"/>
    <w:rPr>
      <w:rFonts w:ascii="Times New Roman" w:eastAsia="Times New Roman" w:hAnsi="Times New Roman" w:cs="Simplified Arabic"/>
      <w:b/>
      <w:bCs/>
      <w:sz w:val="48"/>
      <w:szCs w:val="46"/>
      <w:lang w:eastAsia="ar-SA"/>
    </w:rPr>
  </w:style>
  <w:style w:type="paragraph" w:styleId="af0">
    <w:name w:val="Salutation"/>
    <w:basedOn w:val="a0"/>
    <w:next w:val="a0"/>
    <w:link w:val="Char8"/>
    <w:semiHidden/>
    <w:unhideWhenUsed/>
    <w:rsid w:val="007A3D82"/>
    <w:pPr>
      <w:widowControl w:val="0"/>
      <w:bidi/>
      <w:spacing w:after="120" w:line="192" w:lineRule="auto"/>
      <w:ind w:firstLine="397"/>
      <w:jc w:val="both"/>
    </w:pPr>
    <w:rPr>
      <w:rFonts w:ascii="Times New Roman" w:eastAsia="Times New Roman" w:hAnsi="Times New Roman" w:cs="mylotus"/>
      <w:sz w:val="24"/>
      <w:szCs w:val="46"/>
      <w:lang w:eastAsia="ar-SA"/>
    </w:rPr>
  </w:style>
  <w:style w:type="character" w:customStyle="1" w:styleId="Char8">
    <w:name w:val="تحية Char"/>
    <w:basedOn w:val="a1"/>
    <w:link w:val="af0"/>
    <w:semiHidden/>
    <w:rsid w:val="007A3D82"/>
    <w:rPr>
      <w:rFonts w:ascii="Times New Roman" w:eastAsia="Times New Roman" w:hAnsi="Times New Roman" w:cs="mylotus"/>
      <w:sz w:val="24"/>
      <w:szCs w:val="46"/>
      <w:lang w:eastAsia="ar-SA"/>
    </w:rPr>
  </w:style>
  <w:style w:type="paragraph" w:styleId="21">
    <w:name w:val="Body Text 2"/>
    <w:basedOn w:val="a0"/>
    <w:link w:val="2Char0"/>
    <w:semiHidden/>
    <w:unhideWhenUsed/>
    <w:rsid w:val="007A3D82"/>
    <w:pPr>
      <w:widowControl w:val="0"/>
      <w:bidi/>
      <w:spacing w:after="120" w:line="192" w:lineRule="auto"/>
      <w:ind w:firstLine="397"/>
      <w:jc w:val="lowKashida"/>
    </w:pPr>
    <w:rPr>
      <w:rFonts w:ascii="Times New Roman" w:eastAsia="Times New Roman" w:hAnsi="Times New Roman" w:cs="Simplified Arabic"/>
      <w:sz w:val="30"/>
      <w:szCs w:val="28"/>
      <w:lang w:eastAsia="ar-SA"/>
    </w:rPr>
  </w:style>
  <w:style w:type="character" w:customStyle="1" w:styleId="2Char0">
    <w:name w:val="نص أساسي 2 Char"/>
    <w:basedOn w:val="a1"/>
    <w:link w:val="21"/>
    <w:semiHidden/>
    <w:rsid w:val="007A3D82"/>
    <w:rPr>
      <w:rFonts w:ascii="Times New Roman" w:eastAsia="Times New Roman" w:hAnsi="Times New Roman" w:cs="Simplified Arabic"/>
      <w:sz w:val="30"/>
      <w:szCs w:val="28"/>
      <w:lang w:eastAsia="ar-SA"/>
    </w:rPr>
  </w:style>
  <w:style w:type="paragraph" w:styleId="22">
    <w:name w:val="Body Text Indent 2"/>
    <w:basedOn w:val="a0"/>
    <w:link w:val="2Char1"/>
    <w:semiHidden/>
    <w:unhideWhenUsed/>
    <w:rsid w:val="007A3D82"/>
    <w:pPr>
      <w:widowControl w:val="0"/>
      <w:bidi/>
      <w:spacing w:after="120" w:line="192" w:lineRule="auto"/>
      <w:ind w:firstLine="284"/>
      <w:jc w:val="lowKashida"/>
    </w:pPr>
    <w:rPr>
      <w:rFonts w:ascii="Times New Roman" w:eastAsia="Times New Roman" w:hAnsi="Times New Roman" w:cs="Simplified Arabic"/>
      <w:sz w:val="24"/>
      <w:szCs w:val="32"/>
      <w:lang w:eastAsia="ar-SA"/>
    </w:rPr>
  </w:style>
  <w:style w:type="character" w:customStyle="1" w:styleId="2Char1">
    <w:name w:val="نص أساسي بمسافة بادئة 2 Char"/>
    <w:basedOn w:val="a1"/>
    <w:link w:val="22"/>
    <w:semiHidden/>
    <w:rsid w:val="007A3D82"/>
    <w:rPr>
      <w:rFonts w:ascii="Times New Roman" w:eastAsia="Times New Roman" w:hAnsi="Times New Roman" w:cs="Simplified Arabic"/>
      <w:sz w:val="24"/>
      <w:szCs w:val="32"/>
      <w:lang w:eastAsia="ar-SA"/>
    </w:rPr>
  </w:style>
  <w:style w:type="paragraph" w:styleId="31">
    <w:name w:val="Body Text Indent 3"/>
    <w:basedOn w:val="a0"/>
    <w:link w:val="3Char0"/>
    <w:semiHidden/>
    <w:unhideWhenUsed/>
    <w:rsid w:val="007A3D82"/>
    <w:pPr>
      <w:widowControl w:val="0"/>
      <w:bidi/>
      <w:spacing w:after="120" w:line="192" w:lineRule="auto"/>
      <w:ind w:firstLine="284"/>
      <w:jc w:val="both"/>
    </w:pPr>
    <w:rPr>
      <w:rFonts w:ascii="Times New Roman" w:eastAsia="Times New Roman" w:hAnsi="Times New Roman" w:cs="mylotus"/>
      <w:sz w:val="24"/>
      <w:szCs w:val="46"/>
      <w:lang w:eastAsia="ar-SA"/>
    </w:rPr>
  </w:style>
  <w:style w:type="character" w:customStyle="1" w:styleId="3Char0">
    <w:name w:val="نص أساسي بمسافة بادئة 3 Char"/>
    <w:basedOn w:val="a1"/>
    <w:link w:val="31"/>
    <w:semiHidden/>
    <w:rsid w:val="007A3D82"/>
    <w:rPr>
      <w:rFonts w:ascii="Times New Roman" w:eastAsia="Times New Roman" w:hAnsi="Times New Roman" w:cs="mylotus"/>
      <w:sz w:val="24"/>
      <w:szCs w:val="46"/>
      <w:lang w:eastAsia="ar-SA"/>
    </w:rPr>
  </w:style>
  <w:style w:type="paragraph" w:styleId="af1">
    <w:name w:val="Block Text"/>
    <w:basedOn w:val="a0"/>
    <w:semiHidden/>
    <w:unhideWhenUsed/>
    <w:rsid w:val="007A3D82"/>
    <w:pPr>
      <w:tabs>
        <w:tab w:val="left" w:pos="0"/>
      </w:tabs>
      <w:bidi/>
      <w:spacing w:after="0" w:line="240" w:lineRule="auto"/>
      <w:ind w:left="142"/>
    </w:pPr>
    <w:rPr>
      <w:rFonts w:ascii="Times New Roman" w:eastAsia="Times New Roman" w:hAnsi="Times New Roman" w:cs="Traditional Arabic"/>
      <w:noProof/>
      <w:sz w:val="20"/>
      <w:szCs w:val="20"/>
      <w:lang w:eastAsia="ar-SA"/>
    </w:rPr>
  </w:style>
  <w:style w:type="paragraph" w:styleId="af2">
    <w:name w:val="Plain Text"/>
    <w:basedOn w:val="a0"/>
    <w:link w:val="Char9"/>
    <w:semiHidden/>
    <w:unhideWhenUsed/>
    <w:rsid w:val="007A3D82"/>
    <w:pPr>
      <w:widowControl w:val="0"/>
      <w:bidi/>
      <w:spacing w:after="120" w:line="192" w:lineRule="auto"/>
      <w:ind w:firstLine="397"/>
      <w:jc w:val="both"/>
    </w:pPr>
    <w:rPr>
      <w:rFonts w:ascii="Courier New" w:eastAsia="Times New Roman" w:hAnsi="Courier New" w:cs="Courier New"/>
      <w:sz w:val="20"/>
      <w:szCs w:val="20"/>
      <w:lang w:eastAsia="ar-SA"/>
    </w:rPr>
  </w:style>
  <w:style w:type="character" w:customStyle="1" w:styleId="Char9">
    <w:name w:val="نص عادي Char"/>
    <w:basedOn w:val="a1"/>
    <w:link w:val="af2"/>
    <w:semiHidden/>
    <w:rsid w:val="007A3D82"/>
    <w:rPr>
      <w:rFonts w:ascii="Courier New" w:eastAsia="Times New Roman" w:hAnsi="Courier New" w:cs="Courier New"/>
      <w:sz w:val="20"/>
      <w:szCs w:val="20"/>
      <w:lang w:eastAsia="ar-SA"/>
    </w:rPr>
  </w:style>
  <w:style w:type="paragraph" w:customStyle="1" w:styleId="12">
    <w:name w:val="1"/>
    <w:basedOn w:val="1"/>
    <w:rsid w:val="007A3D82"/>
    <w:pPr>
      <w:ind w:hanging="10"/>
      <w:jc w:val="center"/>
    </w:pPr>
    <w:rPr>
      <w:b/>
      <w:bCs/>
      <w:sz w:val="40"/>
      <w:szCs w:val="40"/>
    </w:rPr>
  </w:style>
  <w:style w:type="paragraph" w:customStyle="1" w:styleId="23">
    <w:name w:val="2"/>
    <w:basedOn w:val="2"/>
    <w:rsid w:val="007A3D82"/>
    <w:pPr>
      <w:ind w:hanging="10"/>
    </w:pPr>
    <w:rPr>
      <w:sz w:val="36"/>
      <w:szCs w:val="36"/>
    </w:rPr>
  </w:style>
  <w:style w:type="paragraph" w:customStyle="1" w:styleId="32">
    <w:name w:val="3"/>
    <w:basedOn w:val="3"/>
    <w:rsid w:val="007A3D82"/>
    <w:pPr>
      <w:ind w:left="530" w:firstLine="0"/>
      <w:jc w:val="both"/>
    </w:pPr>
    <w:rPr>
      <w:sz w:val="32"/>
      <w:szCs w:val="32"/>
    </w:rPr>
  </w:style>
  <w:style w:type="paragraph" w:customStyle="1" w:styleId="110">
    <w:name w:val="11"/>
    <w:basedOn w:val="12"/>
    <w:rsid w:val="007A3D82"/>
    <w:rPr>
      <w:rFonts w:cs="AL-Mateen"/>
      <w:b w:val="0"/>
      <w:bCs w:val="0"/>
      <w:sz w:val="36"/>
      <w:szCs w:val="36"/>
    </w:rPr>
  </w:style>
  <w:style w:type="paragraph" w:customStyle="1" w:styleId="220">
    <w:name w:val="22"/>
    <w:basedOn w:val="23"/>
    <w:rsid w:val="007A3D82"/>
    <w:pPr>
      <w:ind w:firstLine="530"/>
      <w:jc w:val="lowKashida"/>
    </w:pPr>
  </w:style>
  <w:style w:type="paragraph" w:customStyle="1" w:styleId="41">
    <w:name w:val="4"/>
    <w:basedOn w:val="32"/>
    <w:rsid w:val="007A3D82"/>
    <w:pPr>
      <w:ind w:hanging="540"/>
      <w:jc w:val="center"/>
    </w:pPr>
  </w:style>
  <w:style w:type="paragraph" w:customStyle="1" w:styleId="33">
    <w:name w:val="33"/>
    <w:basedOn w:val="41"/>
    <w:rsid w:val="007A3D82"/>
    <w:pPr>
      <w:spacing w:after="0"/>
      <w:ind w:left="528" w:hanging="539"/>
    </w:pPr>
    <w:rPr>
      <w:sz w:val="42"/>
      <w:szCs w:val="42"/>
    </w:rPr>
  </w:style>
  <w:style w:type="paragraph" w:customStyle="1" w:styleId="44">
    <w:name w:val="44"/>
    <w:basedOn w:val="32"/>
    <w:rsid w:val="007A3D82"/>
    <w:rPr>
      <w:rFonts w:ascii="mylotus" w:cs="mylotus"/>
      <w:sz w:val="36"/>
      <w:szCs w:val="36"/>
      <w:lang w:eastAsia="en-US"/>
    </w:rPr>
  </w:style>
  <w:style w:type="paragraph" w:customStyle="1" w:styleId="ParaChar">
    <w:name w:val="خط الفقرة الافتراضي Para Char"/>
    <w:basedOn w:val="a0"/>
    <w:rsid w:val="007A3D82"/>
    <w:pPr>
      <w:bidi/>
      <w:spacing w:after="0" w:line="240" w:lineRule="auto"/>
    </w:pPr>
    <w:rPr>
      <w:rFonts w:ascii="Times New Roman" w:eastAsia="Times New Roman" w:hAnsi="Times New Roman" w:cs="Times New Roman"/>
      <w:sz w:val="24"/>
      <w:szCs w:val="24"/>
    </w:rPr>
  </w:style>
  <w:style w:type="character" w:styleId="af3">
    <w:name w:val="footnote reference"/>
    <w:semiHidden/>
    <w:unhideWhenUsed/>
    <w:rsid w:val="007A3D82"/>
    <w:rPr>
      <w:vertAlign w:val="superscript"/>
    </w:rPr>
  </w:style>
  <w:style w:type="character" w:styleId="af4">
    <w:name w:val="annotation reference"/>
    <w:semiHidden/>
    <w:unhideWhenUsed/>
    <w:rsid w:val="007A3D82"/>
    <w:rPr>
      <w:sz w:val="16"/>
      <w:szCs w:val="16"/>
    </w:rPr>
  </w:style>
  <w:style w:type="character" w:styleId="af5">
    <w:name w:val="endnote reference"/>
    <w:semiHidden/>
    <w:unhideWhenUsed/>
    <w:rsid w:val="007A3D82"/>
    <w:rPr>
      <w:vertAlign w:val="superscript"/>
    </w:rPr>
  </w:style>
  <w:style w:type="table" w:styleId="af6">
    <w:name w:val="Table Grid"/>
    <w:basedOn w:val="a2"/>
    <w:rsid w:val="007A3D82"/>
    <w:pPr>
      <w:widowControl w:val="0"/>
      <w:spacing w:after="120" w:line="192" w:lineRule="auto"/>
      <w:ind w:firstLine="397"/>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1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18907</Words>
  <Characters>107774</Characters>
  <Application>Microsoft Office Word</Application>
  <DocSecurity>0</DocSecurity>
  <Lines>898</Lines>
  <Paragraphs>252</Paragraphs>
  <ScaleCrop>false</ScaleCrop>
  <Company/>
  <LinksUpToDate>false</LinksUpToDate>
  <CharactersWithSpaces>126429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2018-11-10T12:03:00Z</dcterms:created>
  <dcterms:modified xsi:type="dcterms:W3CDTF">2018-11-10T12:04:00Z</dcterms:modified>
</cp:coreProperties>
</file>