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B1E9"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وَسَلَّمَ وَبَارَكَ عَلَيْهِ، وَعَلَى </w:t>
      </w:r>
      <w:proofErr w:type="spellStart"/>
      <w:r w:rsidRPr="00274071">
        <w:rPr>
          <w:rFonts w:ascii="Traditional Arabic" w:hAnsi="Traditional Arabic" w:cs="Traditional Arabic"/>
          <w:sz w:val="30"/>
          <w:szCs w:val="30"/>
          <w:rtl/>
        </w:rPr>
        <w:t>آلِهِ</w:t>
      </w:r>
      <w:proofErr w:type="spellEnd"/>
      <w:r w:rsidRPr="00274071">
        <w:rPr>
          <w:rFonts w:ascii="Traditional Arabic" w:hAnsi="Traditional Arabic" w:cs="Traditional Arabic"/>
          <w:sz w:val="30"/>
          <w:szCs w:val="30"/>
          <w:rtl/>
        </w:rPr>
        <w:t xml:space="preserve"> وَصَحْبِهِ أَجْمَعِينَ</w:t>
      </w:r>
      <w:r w:rsidRPr="00274071">
        <w:rPr>
          <w:rFonts w:ascii="Traditional Arabic" w:hAnsi="Traditional Arabic" w:cs="Traditional Arabic"/>
          <w:sz w:val="30"/>
          <w:szCs w:val="30"/>
        </w:rPr>
        <w:t>.</w:t>
      </w:r>
    </w:p>
    <w:p w14:paraId="7FC2E9B1"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أَمَّا بَعْدُ</w:t>
      </w:r>
      <w:r w:rsidRPr="00274071">
        <w:rPr>
          <w:rFonts w:ascii="Traditional Arabic" w:hAnsi="Traditional Arabic" w:cs="Traditional Arabic"/>
          <w:sz w:val="30"/>
          <w:szCs w:val="30"/>
        </w:rPr>
        <w:t>:</w:t>
      </w:r>
    </w:p>
    <w:p w14:paraId="738C3863"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فَأُوصِيكُمْ وَنَفْسِي بِتَقْوَى اللَّهِ عَزَّ وَجَلَّ؛ فَالتَّقْوَى نُورُ القُلُوبِ، وَزَادُ العُبُورِ، وَسَبَبُ النَّجَاةِ يَوْمَ النُّشُورِ</w:t>
      </w:r>
      <w:r w:rsidRPr="00274071">
        <w:rPr>
          <w:rFonts w:ascii="Traditional Arabic" w:hAnsi="Traditional Arabic" w:cs="Traditional Arabic"/>
          <w:sz w:val="30"/>
          <w:szCs w:val="30"/>
        </w:rPr>
        <w:t>.</w:t>
      </w:r>
    </w:p>
    <w:p w14:paraId="655C2F5D" w14:textId="26C28ABA"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 xml:space="preserve">قَالَ اللَّهُ </w:t>
      </w:r>
      <w:proofErr w:type="gramStart"/>
      <w:r w:rsidRPr="00274071">
        <w:rPr>
          <w:rFonts w:ascii="Traditional Arabic" w:hAnsi="Traditional Arabic" w:cs="Traditional Arabic"/>
          <w:sz w:val="30"/>
          <w:szCs w:val="30"/>
          <w:rtl/>
        </w:rPr>
        <w:t>تَعَالَى</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proofErr w:type="gramEnd"/>
      <w:r w:rsidRPr="00274071">
        <w:rPr>
          <w:rFonts w:ascii="Traditional Arabic" w:hAnsi="Traditional Arabic" w:cs="Traditional Arabic"/>
          <w:sz w:val="30"/>
          <w:szCs w:val="30"/>
          <w:rtl/>
        </w:rPr>
        <w:t>﴿يَا أَيُّهَا الَّذِينَ آمَنُوا اتَّقُوا اللَّهَ وَقُولُوا قَوْلًا سَدِيدًا ۝ يُصْلِحْ لَكُمْ أَعْمَالَكُمْ وَيَغْفِرْ لَكُمْ ذُنُوبَكُمْ﴾</w:t>
      </w:r>
      <w:r w:rsidRPr="00274071">
        <w:rPr>
          <w:rFonts w:ascii="Traditional Arabic" w:hAnsi="Traditional Arabic" w:cs="Traditional Arabic"/>
          <w:sz w:val="30"/>
          <w:szCs w:val="30"/>
        </w:rPr>
        <w:t>.</w:t>
      </w:r>
    </w:p>
    <w:p w14:paraId="1C91F74D"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عِبَادَ اللَّهِ</w:t>
      </w:r>
      <w:r w:rsidRPr="00274071">
        <w:rPr>
          <w:rFonts w:ascii="Traditional Arabic" w:hAnsi="Traditional Arabic" w:cs="Traditional Arabic"/>
          <w:sz w:val="30"/>
          <w:szCs w:val="30"/>
        </w:rPr>
        <w:t>:</w:t>
      </w:r>
    </w:p>
    <w:p w14:paraId="26C909C2"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إِنَّ مِنْ نِعَمِ اللَّهِ عَلَى عِبَادِهِ فِي هٰذَا الزَّمَانِ مَا فَتَحَ لَهُمْ مِنْ أَبْوَابِ التِّقْنِيَةِ، وَمَا يَسَّرَ لَهُمْ مِنْ وَسَائِلِ التَّوَاصُلِ، وَمَا ظَهَرَ مِنْ تِقْنِيَّاتِ الذَّكَاءِ الِاصْطِنَاعِيِّ، الَّتِي قَرَّبَتِ البَعِيدَ، وَيَسَّرَتِ العِلْمَ، وَسَهَّلَتِ الخِدْمَةَ، وَفَتَحَتْ أَبْوَابًا عَظِيمَةً لِلتَّعْلِيمِ، وَالدَّعْوَةِ، وَنَشْرِ الخَيْرِ</w:t>
      </w:r>
      <w:r w:rsidRPr="00274071">
        <w:rPr>
          <w:rFonts w:ascii="Traditional Arabic" w:hAnsi="Traditional Arabic" w:cs="Traditional Arabic"/>
          <w:sz w:val="30"/>
          <w:szCs w:val="30"/>
        </w:rPr>
        <w:t>.</w:t>
      </w:r>
    </w:p>
    <w:p w14:paraId="09882794"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وَلَكِنْ ـ عِبَادَ اللَّهِ ـ كُلُّ نِعْمَةٍ تَحْتَاجُ إِلَى شُكْرٍ، وَكُلُّ وَسِيلَةٍ تَحْتَاجُ إِلَى ضَبْطٍ، وَكُلُّ قُدْرَةٍ تَحْتَاجُ إِلَى مُرَاقَبَةٍ لِلَّهِ</w:t>
      </w:r>
      <w:r w:rsidRPr="00274071">
        <w:rPr>
          <w:rFonts w:ascii="Traditional Arabic" w:hAnsi="Traditional Arabic" w:cs="Traditional Arabic"/>
          <w:sz w:val="30"/>
          <w:szCs w:val="30"/>
        </w:rPr>
        <w:t>.</w:t>
      </w:r>
    </w:p>
    <w:p w14:paraId="476312E9" w14:textId="071E126B"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فَلَيْسَتِ القَضِيَّةُ أَنْ نَسْتَخْدِمَ التِّقْنِيَةَ أَوْ لَا نَسْتَخْدِمَهَا، وَلَكِنَّ القَضِيَّةَ</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كَيْفَ نَسْتَخْدِمُهَا؟ وَفِيمَ نَسْتَخْدِمُهَا؟ وَهَلْ يُرْضِي اسْتِخْدَامُنَا لَهَا رَبَّنَا جَلَّ وَعَلَا؟</w:t>
      </w:r>
    </w:p>
    <w:p w14:paraId="3ED94CB0"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أَيُّهَا المُسْلِمُونَ</w:t>
      </w:r>
      <w:r w:rsidRPr="00274071">
        <w:rPr>
          <w:rFonts w:ascii="Traditional Arabic" w:hAnsi="Traditional Arabic" w:cs="Traditional Arabic"/>
          <w:sz w:val="30"/>
          <w:szCs w:val="30"/>
        </w:rPr>
        <w:t>:</w:t>
      </w:r>
    </w:p>
    <w:p w14:paraId="315FBFD3"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إِنَّ وَسَائِلَ التَّوَاصُلِ وَتِقْنِيَّاتِ الذَّكَاءِ الِاصْطِنَاعِيِّ أَصْبَحَتْ مِيدَانًا لِلكَلِمَةِ وَالصُّورَةِ وَالمَقْطَعِ وَالرَّأْيِ، وَقَدْ يَكْتُبُ الإِنْسَانُ كَلِمَةً فِي لَحْظَةٍ، فَتَسِيرُ فِي الآفَاقِ، وَقَدْ يُرْسِلُ مَقْطَعًا لَا يَدْرِي عَنْ صِحَّتِهِ، فَيَكُونُ شَرِيكًا فِي نَشْرِ بَاطِلٍ، أَوْ إِشَاعَةٍ، أَوْ بُهْتَانٍ</w:t>
      </w:r>
      <w:r w:rsidRPr="00274071">
        <w:rPr>
          <w:rFonts w:ascii="Traditional Arabic" w:hAnsi="Traditional Arabic" w:cs="Traditional Arabic"/>
          <w:sz w:val="30"/>
          <w:szCs w:val="30"/>
        </w:rPr>
        <w:t>.</w:t>
      </w:r>
    </w:p>
    <w:p w14:paraId="06C91F29" w14:textId="13D924CD"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 xml:space="preserve">وَقَدْ قَالَ اللَّهُ </w:t>
      </w:r>
      <w:proofErr w:type="gramStart"/>
      <w:r w:rsidRPr="00274071">
        <w:rPr>
          <w:rFonts w:ascii="Traditional Arabic" w:hAnsi="Traditional Arabic" w:cs="Traditional Arabic"/>
          <w:sz w:val="30"/>
          <w:szCs w:val="30"/>
          <w:rtl/>
        </w:rPr>
        <w:t>تَعَالَى</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proofErr w:type="gramEnd"/>
      <w:r w:rsidRPr="00274071">
        <w:rPr>
          <w:rFonts w:ascii="Traditional Arabic" w:hAnsi="Traditional Arabic" w:cs="Traditional Arabic"/>
          <w:sz w:val="30"/>
          <w:szCs w:val="30"/>
          <w:rtl/>
        </w:rPr>
        <w:t>﴿مَا يَلْفِظُ مِنْ قَوْلٍ إِلَّا لَدَيْهِ رَقِيبٌ عَتِيدٌ﴾</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فَإِذَا كَانَ القَوْلُ المَنْطُوقُ مَكْتُوبًا عِنْدَ اللَّهِ، فَكَيْفَ بِمَا يُكْتَبُ وَيُنْشَرُ وَيُتَدَاوَلُ وَيُحْفَظُ وَيُعَادُ نَشْرُهُ؟</w:t>
      </w:r>
    </w:p>
    <w:p w14:paraId="2CDE680C" w14:textId="20C06B8E"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وَفِي الصَّحِيحَيْنِ أَنَّ النَّبِيَّ ﷺ قَالَ</w:t>
      </w:r>
      <w:r w:rsidRPr="00274071">
        <w:rPr>
          <w:rFonts w:ascii="Traditional Arabic" w:hAnsi="Traditional Arabic" w:cs="Traditional Arabic"/>
          <w:sz w:val="30"/>
          <w:szCs w:val="30"/>
        </w:rPr>
        <w:t>:</w:t>
      </w:r>
      <w:r w:rsidRPr="00274071">
        <w:rPr>
          <w:rFonts w:ascii="Traditional Arabic" w:hAnsi="Traditional Arabic" w:cs="Traditional Arabic"/>
          <w:sz w:val="30"/>
          <w:szCs w:val="30"/>
        </w:rPr>
        <w:br/>
        <w:t>«</w:t>
      </w:r>
      <w:r w:rsidRPr="00274071">
        <w:rPr>
          <w:rFonts w:ascii="Traditional Arabic" w:hAnsi="Traditional Arabic" w:cs="Traditional Arabic"/>
          <w:sz w:val="30"/>
          <w:szCs w:val="30"/>
          <w:rtl/>
        </w:rPr>
        <w:t>مَنْ كَانَ يُؤْمِنُ بِاللَّهِ وَاليَوْمِ الآخِرِ فَلْيَقُلْ خَيْرًا أَوْ لِيَصْمُتْ</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فَالأَصْلُ فِي كَلِمَةِ المُؤْمِنِ أَنْ تَكُونَ خَيْرًا، فَإِنْ لَمْ تَكُنْ خَيْرًا فَالصَّمْتُ خَيْرٌ لَهُ</w:t>
      </w:r>
      <w:r w:rsidRPr="00274071">
        <w:rPr>
          <w:rFonts w:ascii="Traditional Arabic" w:hAnsi="Traditional Arabic" w:cs="Traditional Arabic"/>
          <w:sz w:val="30"/>
          <w:szCs w:val="30"/>
        </w:rPr>
        <w:t>.</w:t>
      </w:r>
    </w:p>
    <w:p w14:paraId="2FE10931" w14:textId="1A62EC00"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 xml:space="preserve">عِبَادَ </w:t>
      </w:r>
      <w:proofErr w:type="gramStart"/>
      <w:r w:rsidRPr="00274071">
        <w:rPr>
          <w:rFonts w:ascii="Traditional Arabic" w:hAnsi="Traditional Arabic" w:cs="Traditional Arabic"/>
          <w:sz w:val="30"/>
          <w:szCs w:val="30"/>
          <w:rtl/>
        </w:rPr>
        <w:t>اللَّهِ</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proofErr w:type="gramEnd"/>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إِنَّ مِنْ أَعْظَمِ الضَّوَابِطِ الشَّرْعِيَّةِ فِي هٰذَا البَابِ: التَّثَبُّتُ قَبْلَ النَّشْرِ</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قَالَ اللَّهُ تَعَالَى</w:t>
      </w:r>
      <w:r w:rsidRPr="00274071">
        <w:rPr>
          <w:rFonts w:ascii="Traditional Arabic" w:hAnsi="Traditional Arabic" w:cs="Traditional Arabic"/>
          <w:sz w:val="30"/>
          <w:szCs w:val="30"/>
        </w:rPr>
        <w:t>:</w:t>
      </w:r>
      <w:r w:rsidRPr="00274071">
        <w:rPr>
          <w:rFonts w:ascii="Traditional Arabic" w:hAnsi="Traditional Arabic" w:cs="Traditional Arabic"/>
          <w:sz w:val="30"/>
          <w:szCs w:val="30"/>
        </w:rPr>
        <w:br/>
      </w:r>
      <w:r w:rsidRPr="00274071">
        <w:rPr>
          <w:rFonts w:ascii="Traditional Arabic" w:hAnsi="Traditional Arabic" w:cs="Traditional Arabic"/>
          <w:sz w:val="30"/>
          <w:szCs w:val="30"/>
          <w:rtl/>
        </w:rPr>
        <w:t>﴿يَا أَيُّهَا الَّذِينَ آمَنُوا إِنْ جَاءَكُمْ فَاسِقٌ بِنَبَإٍ فَتَبَيَّنُوا أَنْ تُصِيبُوا قَوْمًا بِجَهَالَةٍ فَتُصْبِحُوا عَلَىٰ مَا فَعَلْتُمْ نَادِمِينَ﴾</w:t>
      </w:r>
      <w:r w:rsidRPr="00274071">
        <w:rPr>
          <w:rFonts w:ascii="Traditional Arabic" w:hAnsi="Traditional Arabic" w:cs="Traditional Arabic"/>
          <w:sz w:val="30"/>
          <w:szCs w:val="30"/>
        </w:rPr>
        <w:t>.</w:t>
      </w:r>
    </w:p>
    <w:p w14:paraId="672A7BF5"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فَكَمْ مِنْ خَبَرٍ كَاذِبٍ أَشْعَلَ فِتْنَةً، وَكَمْ مِنْ مَقْطَعٍ مُفَبْرَكٍ شَوَّهَ سُمْعَةً، وَكَمْ مِنْ رِسَالَةٍ مَجْهُولَةٍ أَوْقَعَتْ بَيْنَ النَّاسِ شَكًّا وَعَدَاوَةً</w:t>
      </w:r>
      <w:r w:rsidRPr="00274071">
        <w:rPr>
          <w:rFonts w:ascii="Traditional Arabic" w:hAnsi="Traditional Arabic" w:cs="Traditional Arabic"/>
          <w:sz w:val="30"/>
          <w:szCs w:val="30"/>
        </w:rPr>
        <w:t>.</w:t>
      </w:r>
    </w:p>
    <w:p w14:paraId="63E25A11" w14:textId="0EEDD056"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 xml:space="preserve">وَقَدْ قَالَ النَّبِيُّ </w:t>
      </w:r>
      <w:proofErr w:type="gramStart"/>
      <w:r w:rsidRPr="00274071">
        <w:rPr>
          <w:rFonts w:ascii="Traditional Arabic" w:hAnsi="Traditional Arabic" w:cs="Traditional Arabic"/>
          <w:sz w:val="30"/>
          <w:szCs w:val="30"/>
          <w:rtl/>
        </w:rPr>
        <w:t>ﷺ</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proofErr w:type="gramEnd"/>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كَفَى بِالمَرْءِ كَذِبًا أَنْ يُحَدِّثَ بِكُلِّ مَا سَمِعَ</w:t>
      </w:r>
      <w:r w:rsidRPr="00274071">
        <w:rPr>
          <w:rFonts w:ascii="Traditional Arabic" w:hAnsi="Traditional Arabic" w:cs="Traditional Arabic"/>
          <w:sz w:val="30"/>
          <w:szCs w:val="30"/>
        </w:rPr>
        <w:t>».</w:t>
      </w:r>
    </w:p>
    <w:p w14:paraId="7DA625E0"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فَلَيْسَ كُلُّ مَا وَصَلَ إِلَيْكَ يَصِحُّ أَنْ تُرْسِلَهُ، وَلَيْسَ كُلُّ مَا رَأَيْتَهُ يَجُوزُ أَنْ تَنْشُرَهُ، وَلَيْسَ كُلُّ مَا أُعْجِبْتَ بِهِ تَسْلَمُ مِنْ إِثْمِ تَدَاوُلِهِ</w:t>
      </w:r>
      <w:r w:rsidRPr="00274071">
        <w:rPr>
          <w:rFonts w:ascii="Traditional Arabic" w:hAnsi="Traditional Arabic" w:cs="Traditional Arabic"/>
          <w:sz w:val="30"/>
          <w:szCs w:val="30"/>
        </w:rPr>
        <w:t>.</w:t>
      </w:r>
    </w:p>
    <w:p w14:paraId="4CD6E1DD" w14:textId="1DA8C29A"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 xml:space="preserve">أَيُّهَا </w:t>
      </w:r>
      <w:proofErr w:type="gramStart"/>
      <w:r w:rsidRPr="00274071">
        <w:rPr>
          <w:rFonts w:ascii="Traditional Arabic" w:hAnsi="Traditional Arabic" w:cs="Traditional Arabic"/>
          <w:sz w:val="30"/>
          <w:szCs w:val="30"/>
          <w:rtl/>
        </w:rPr>
        <w:t>المُؤْمِنُونَ</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proofErr w:type="gramEnd"/>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وَمِنْ مَسَالِكِ الِانْحِرَافِ فِي اسْتِخْدَامِ هٰذِهِ الوَسَائِلِ: اسْتِخْدَامُ الذَّكَاءِ الِاصْطِنَاعِيِّ فِي التَّزْوِيرِ وَالتَّضْلِيلِ؛ كَتَرْكِيبِ الصُّوَرِ، وَتَقْلِيدِ الأَصْوَاتِ، وَانْتِحَالِ الشَّخْصِيَّاتِ، وَنِسْبَةِ الأَقْوَالِ إِلَى مَنْ لَمْ يَقُلْهَا، وَتَلْفِيقِ الفَتَاوَى، وَإِخْرَاجِ المَقَاطِعِ عَلَى غَيْرِ حَقِيقَتِهَا</w:t>
      </w:r>
      <w:r w:rsidRPr="00274071">
        <w:rPr>
          <w:rFonts w:ascii="Traditional Arabic" w:hAnsi="Traditional Arabic" w:cs="Traditional Arabic"/>
          <w:sz w:val="30"/>
          <w:szCs w:val="30"/>
        </w:rPr>
        <w:t>.</w:t>
      </w:r>
    </w:p>
    <w:p w14:paraId="6AA3A90F" w14:textId="48376DCC"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 xml:space="preserve">وَهٰذَا كُلُّهُ مِنَ الكَذِبِ وَالبُهْتَانِ وَشَهَادَةِ الزُّورِ، وَقَدْ قَالَ اللَّهُ </w:t>
      </w:r>
      <w:proofErr w:type="gramStart"/>
      <w:r w:rsidRPr="00274071">
        <w:rPr>
          <w:rFonts w:ascii="Traditional Arabic" w:hAnsi="Traditional Arabic" w:cs="Traditional Arabic"/>
          <w:sz w:val="30"/>
          <w:szCs w:val="30"/>
          <w:rtl/>
        </w:rPr>
        <w:t>تَعَالَى</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proofErr w:type="gramEnd"/>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﴿وَلَا تَعَاوَنُوا عَلَى الإِثْمِ وَالعُدْوَانِ﴾</w:t>
      </w:r>
      <w:r w:rsidRPr="00274071">
        <w:rPr>
          <w:rFonts w:ascii="Traditional Arabic" w:hAnsi="Traditional Arabic" w:cs="Traditional Arabic"/>
          <w:sz w:val="30"/>
          <w:szCs w:val="30"/>
        </w:rPr>
        <w:t>.</w:t>
      </w:r>
    </w:p>
    <w:p w14:paraId="2399931F"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فَمَنْ صَنَعَ بَاطِلًا، أَوْ نَشَرَهُ، أَوْ أَعَانَ عَلَيْهِ، أَوْ فَرِحَ بِانْتِشَارِهِ، فَلْيَتَّقِ اللَّهَ، فَإِنَّ الحُقُوقَ عَظِيمَةٌ، وَأَعْرَاضَ المُسْلِمِينَ حُرْمَةٌ، وَالظُّلْمَ ظُلُمَاتٌ يَوْمَ القِيَامَةِ</w:t>
      </w:r>
      <w:r w:rsidRPr="00274071">
        <w:rPr>
          <w:rFonts w:ascii="Traditional Arabic" w:hAnsi="Traditional Arabic" w:cs="Traditional Arabic"/>
          <w:sz w:val="30"/>
          <w:szCs w:val="30"/>
        </w:rPr>
        <w:t>.</w:t>
      </w:r>
    </w:p>
    <w:p w14:paraId="55ADCA9A" w14:textId="53C65EE5"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 xml:space="preserve">وَقَدْ قَالَ النَّبِيُّ </w:t>
      </w:r>
      <w:proofErr w:type="gramStart"/>
      <w:r w:rsidRPr="00274071">
        <w:rPr>
          <w:rFonts w:ascii="Traditional Arabic" w:hAnsi="Traditional Arabic" w:cs="Traditional Arabic"/>
          <w:sz w:val="30"/>
          <w:szCs w:val="30"/>
          <w:rtl/>
        </w:rPr>
        <w:t>ﷺ</w:t>
      </w:r>
      <w:r w:rsidRPr="00274071">
        <w:rPr>
          <w:rFonts w:ascii="Traditional Arabic" w:hAnsi="Traditional Arabic" w:cs="Traditional Arabic"/>
          <w:sz w:val="30"/>
          <w:szCs w:val="30"/>
        </w:rPr>
        <w:t>:</w:t>
      </w:r>
      <w:r w:rsidRPr="00274071">
        <w:rPr>
          <w:rFonts w:ascii="Traditional Arabic" w:hAnsi="Traditional Arabic" w:cs="Traditional Arabic"/>
          <w:sz w:val="30"/>
          <w:szCs w:val="30"/>
        </w:rPr>
        <w:t xml:space="preserve">   </w:t>
      </w:r>
      <w:proofErr w:type="gramEnd"/>
      <w:r w:rsidRPr="00274071">
        <w:rPr>
          <w:rFonts w:ascii="Traditional Arabic" w:hAnsi="Traditional Arabic" w:cs="Traditional Arabic"/>
          <w:sz w:val="30"/>
          <w:szCs w:val="30"/>
        </w:rPr>
        <w:t xml:space="preserve"> </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المُسْلِمُ مَنْ سَلِمَ المُسْلِمُونَ مِنْ لِسَانِهِ وَيَدِهِ</w:t>
      </w:r>
      <w:r w:rsidRPr="00274071">
        <w:rPr>
          <w:rFonts w:ascii="Traditional Arabic" w:hAnsi="Traditional Arabic" w:cs="Traditional Arabic"/>
          <w:sz w:val="30"/>
          <w:szCs w:val="30"/>
        </w:rPr>
        <w:t>».</w:t>
      </w:r>
    </w:p>
    <w:p w14:paraId="07425495" w14:textId="4EC174AD"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فَكَيْفَ بِمَنْ يَتَتَبَّعُ عَوْرَاتِ النَّاسِ بِالصُّوَرِ وَالمَقَاطِعِ؟</w:t>
      </w:r>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وَكَيْفَ بِمَنْ يَنْشُرُ خُصُوصِيَّاتِهِمْ؟</w:t>
      </w:r>
      <w:r w:rsidRPr="00274071">
        <w:rPr>
          <w:rFonts w:ascii="Traditional Arabic" w:hAnsi="Traditional Arabic" w:cs="Traditional Arabic"/>
          <w:sz w:val="30"/>
          <w:szCs w:val="30"/>
        </w:rPr>
        <w:br/>
      </w:r>
      <w:r w:rsidRPr="00274071">
        <w:rPr>
          <w:rFonts w:ascii="Traditional Arabic" w:hAnsi="Traditional Arabic" w:cs="Traditional Arabic"/>
          <w:sz w:val="30"/>
          <w:szCs w:val="30"/>
          <w:rtl/>
        </w:rPr>
        <w:t>وَكَيْفَ بِمَنْ يَفْرَحُ بِفَضَائِحِهِمْ؟</w:t>
      </w:r>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وَكَيْفَ بِمَنْ يُرَكِّبُ عَلَيْهِمْ مَا لَمْ يَقُولُوا وَلَمْ يَفْعَلُوا؟</w:t>
      </w:r>
    </w:p>
    <w:p w14:paraId="035E0FB2" w14:textId="54766B15"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lastRenderedPageBreak/>
        <w:t xml:space="preserve">عِبَادَ </w:t>
      </w:r>
      <w:proofErr w:type="gramStart"/>
      <w:r w:rsidRPr="00274071">
        <w:rPr>
          <w:rFonts w:ascii="Traditional Arabic" w:hAnsi="Traditional Arabic" w:cs="Traditional Arabic"/>
          <w:sz w:val="30"/>
          <w:szCs w:val="30"/>
          <w:rtl/>
        </w:rPr>
        <w:t>اللَّهِ</w:t>
      </w:r>
      <w:r w:rsidRPr="00274071">
        <w:rPr>
          <w:rFonts w:ascii="Traditional Arabic" w:hAnsi="Traditional Arabic" w:cs="Traditional Arabic"/>
          <w:sz w:val="30"/>
          <w:szCs w:val="30"/>
        </w:rPr>
        <w:t>:</w:t>
      </w:r>
      <w:r w:rsidRPr="00274071">
        <w:rPr>
          <w:rFonts w:ascii="Traditional Arabic" w:hAnsi="Traditional Arabic" w:cs="Traditional Arabic"/>
          <w:sz w:val="30"/>
          <w:szCs w:val="30"/>
          <w:rtl/>
        </w:rPr>
        <w:t xml:space="preserve">   </w:t>
      </w:r>
      <w:proofErr w:type="gramEnd"/>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إِنَّ مِنْ فِقْهِ المُسْلِمِ فِي هٰذَا الزَّمَانِ أَنْ يَجْعَلَ لِنَفْسِهِ مِيزَانًا قَبْلَ النَّشْرِ، فَيَسْأَلَ نَفْسَهُ</w:t>
      </w:r>
      <w:r w:rsidRPr="00274071">
        <w:rPr>
          <w:rFonts w:ascii="Traditional Arabic" w:hAnsi="Traditional Arabic" w:cs="Traditional Arabic"/>
          <w:sz w:val="30"/>
          <w:szCs w:val="30"/>
        </w:rPr>
        <w:t>:</w:t>
      </w:r>
    </w:p>
    <w:p w14:paraId="4A8CDF81" w14:textId="5D9C260C"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هَلْ هٰذَا الَّذِي أَنْشُرُهُ صَحِيحٌ؟</w:t>
      </w:r>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هَلْ فِيهِ نَفْعٌ؟</w:t>
      </w:r>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هَلْ فِيهِ ظُلْمٌ لِأَحَدٍ؟</w:t>
      </w:r>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هَلْ فِيهِ هَتْكٌ لِسِتْرٍ؟</w:t>
      </w:r>
      <w:r w:rsidRPr="00274071">
        <w:rPr>
          <w:rFonts w:ascii="Traditional Arabic" w:hAnsi="Traditional Arabic" w:cs="Traditional Arabic"/>
          <w:sz w:val="30"/>
          <w:szCs w:val="30"/>
        </w:rPr>
        <w:br/>
      </w:r>
      <w:r w:rsidRPr="00274071">
        <w:rPr>
          <w:rFonts w:ascii="Traditional Arabic" w:hAnsi="Traditional Arabic" w:cs="Traditional Arabic"/>
          <w:sz w:val="30"/>
          <w:szCs w:val="30"/>
          <w:rtl/>
        </w:rPr>
        <w:t>هَلْ فِيهِ إِشَاعَةٌ لِفَاحِشَةٍ؟</w:t>
      </w:r>
      <w:r w:rsidRPr="00274071">
        <w:rPr>
          <w:rFonts w:ascii="Traditional Arabic" w:hAnsi="Traditional Arabic" w:cs="Traditional Arabic"/>
          <w:sz w:val="30"/>
          <w:szCs w:val="30"/>
          <w:rtl/>
        </w:rPr>
        <w:t xml:space="preserve">     </w:t>
      </w:r>
      <w:r w:rsidRPr="00274071">
        <w:rPr>
          <w:rFonts w:ascii="Traditional Arabic" w:hAnsi="Traditional Arabic" w:cs="Traditional Arabic"/>
          <w:sz w:val="30"/>
          <w:szCs w:val="30"/>
          <w:rtl/>
        </w:rPr>
        <w:t>هَلْ أَرْضَى أَنْ أَلْقَى اللَّهَ بِهٰذَا النَّشْرِ؟</w:t>
      </w:r>
    </w:p>
    <w:p w14:paraId="1967286A"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فَإِنْ كَانَ خَيْرًا صَادِقًا نَافِعًا فَلْيَنْشُرْهُ بِنِيَّةٍ صَالِحَةٍ، وَإِنْ كَانَ غَيْرَ ذٰلِكَ فَلْيَتْرُكْهُ لِلَّهِ، فَمَنْ تَرَكَ شَيْئًا لِلَّهِ عَوَّضَهُ اللَّهُ خَيْرًا مِنْهُ</w:t>
      </w:r>
      <w:r w:rsidRPr="00274071">
        <w:rPr>
          <w:rFonts w:ascii="Traditional Arabic" w:hAnsi="Traditional Arabic" w:cs="Traditional Arabic"/>
          <w:sz w:val="30"/>
          <w:szCs w:val="30"/>
        </w:rPr>
        <w:t>.</w:t>
      </w:r>
    </w:p>
    <w:p w14:paraId="2586281A" w14:textId="77777777" w:rsidR="00274071" w:rsidRPr="00274071" w:rsidRDefault="00274071" w:rsidP="00274071">
      <w:pPr>
        <w:pStyle w:val="aa"/>
        <w:rPr>
          <w:rFonts w:ascii="Traditional Arabic" w:hAnsi="Traditional Arabic" w:cs="Traditional Arabic"/>
          <w:sz w:val="30"/>
          <w:szCs w:val="30"/>
        </w:rPr>
      </w:pPr>
      <w:r w:rsidRPr="00274071">
        <w:rPr>
          <w:rFonts w:ascii="Traditional Arabic" w:hAnsi="Traditional Arabic" w:cs="Traditional Arabic"/>
          <w:sz w:val="30"/>
          <w:szCs w:val="30"/>
          <w:rtl/>
        </w:rPr>
        <w:t>أَقُولُ مَا تَسْمَعُونَ، وَأَسْتَغْفِرُ اللَّهَ العَظِيمَ لِي وَلَكُمْ وَلِسَائِرِ المُسْلِمِينَ مِنْ كُلِّ ذَنْبٍ، فَاسْتَغْفِرُوهُ؛ إِنَّهُ هُوَ الغَفُورُ الرَّحِيمُ</w:t>
      </w:r>
      <w:r w:rsidRPr="00274071">
        <w:rPr>
          <w:rFonts w:ascii="Traditional Arabic" w:hAnsi="Traditional Arabic" w:cs="Traditional Arabic"/>
          <w:sz w:val="30"/>
          <w:szCs w:val="30"/>
        </w:rPr>
        <w:t>.</w:t>
      </w:r>
    </w:p>
    <w:p w14:paraId="26BD2CC3" w14:textId="77777777" w:rsidR="00274071" w:rsidRPr="00274071" w:rsidRDefault="00274071" w:rsidP="00274071">
      <w:r w:rsidRPr="00274071">
        <w:rPr>
          <w:rFonts w:ascii="Calibri" w:hAnsi="Calibri" w:cs="Calibri"/>
        </w:rPr>
        <w:t>⸻</w:t>
      </w:r>
    </w:p>
    <w:p w14:paraId="426AFAF9"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الخُطْبَةُ الثَّانِيَةُ</w:t>
      </w:r>
    </w:p>
    <w:p w14:paraId="1D2AFCE6"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 xml:space="preserve">الحَمْدُ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274071">
        <w:rPr>
          <w:rFonts w:ascii="Traditional Arabic" w:hAnsi="Traditional Arabic" w:cs="Traditional Arabic"/>
          <w:sz w:val="28"/>
          <w:szCs w:val="28"/>
          <w:rtl/>
        </w:rPr>
        <w:t>آلِهِ</w:t>
      </w:r>
      <w:proofErr w:type="spellEnd"/>
      <w:r w:rsidRPr="00274071">
        <w:rPr>
          <w:rFonts w:ascii="Traditional Arabic" w:hAnsi="Traditional Arabic" w:cs="Traditional Arabic"/>
          <w:sz w:val="28"/>
          <w:szCs w:val="28"/>
          <w:rtl/>
        </w:rPr>
        <w:t xml:space="preserve"> وَصَحْبِهِ أَجْمَعِينَ</w:t>
      </w:r>
      <w:r w:rsidRPr="00274071">
        <w:rPr>
          <w:rFonts w:ascii="Traditional Arabic" w:hAnsi="Traditional Arabic" w:cs="Traditional Arabic"/>
          <w:sz w:val="28"/>
          <w:szCs w:val="28"/>
        </w:rPr>
        <w:t>.</w:t>
      </w:r>
    </w:p>
    <w:p w14:paraId="1534C040"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أَمَّا بَعْدُ</w:t>
      </w:r>
      <w:r w:rsidRPr="00274071">
        <w:rPr>
          <w:rFonts w:ascii="Traditional Arabic" w:hAnsi="Traditional Arabic" w:cs="Traditional Arabic"/>
          <w:sz w:val="28"/>
          <w:szCs w:val="28"/>
        </w:rPr>
        <w:t>:</w:t>
      </w:r>
    </w:p>
    <w:p w14:paraId="23C00FAC"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فَاتَّقُوا اللَّهَ عِبَادَ اللَّهِ، وَاعْلَمُوا أَنَّ التِّقْنِيَةَ لَا تُذَمُّ لِذَاتِهَا، وَلَا تُحْمَدُ لِذَاتِهَا، وَإِنَّمَا العِبْرَةُ بِمَا تُسْتَعْمَلُ فِيهِ</w:t>
      </w:r>
      <w:r w:rsidRPr="00274071">
        <w:rPr>
          <w:rFonts w:ascii="Traditional Arabic" w:hAnsi="Traditional Arabic" w:cs="Traditional Arabic"/>
          <w:sz w:val="28"/>
          <w:szCs w:val="28"/>
        </w:rPr>
        <w:t>.</w:t>
      </w:r>
    </w:p>
    <w:p w14:paraId="1A260AB6"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فَمَنْ جَعَلَهَا وَسِيلَةً لِنَشْرِ العِلْمِ، وَتَعْلِيمِ الجَاهِلِ، وَصِلَةِ الرَّحِمِ، وَالدَّعْوَةِ إِلَى اللَّهِ، وَالدَّلَالَةِ عَلَى الخَيْرِ، فَقَدْ شَكَرَ النِّعْمَةَ</w:t>
      </w:r>
      <w:r w:rsidRPr="00274071">
        <w:rPr>
          <w:rFonts w:ascii="Traditional Arabic" w:hAnsi="Traditional Arabic" w:cs="Traditional Arabic"/>
          <w:sz w:val="28"/>
          <w:szCs w:val="28"/>
        </w:rPr>
        <w:t>.</w:t>
      </w:r>
    </w:p>
    <w:p w14:paraId="407597B2"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وَمَنْ جَعَلَهَا وَسِيلَةً لِلكَذِبِ، وَالسُّخْرِيَةِ، وَالغِيبَةِ، وَالنَّمِيمَةِ، وَالتَّزْوِيرِ، وَإِشَاعَةِ الفَوْضَى، وَانْتِهَاكِ الخُصُوصِيَّاتِ، فَقَدْ كَفَرَ النِّعْمَةَ، وَعَرَّضَ نَفْسَهُ لِسَخَطِ اللَّهِ</w:t>
      </w:r>
      <w:r w:rsidRPr="00274071">
        <w:rPr>
          <w:rFonts w:ascii="Traditional Arabic" w:hAnsi="Traditional Arabic" w:cs="Traditional Arabic"/>
          <w:sz w:val="28"/>
          <w:szCs w:val="28"/>
        </w:rPr>
        <w:t>.</w:t>
      </w:r>
    </w:p>
    <w:p w14:paraId="7A496E9D"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وَمِنَ المَفَاسِدِ العَظِيمَةِ لِسُوءِ اسْتِخْدَامِ وَسَائِلِ التَّوَاصُلِ وَتِقْنِيَّاتِ الذَّكَاءِ الِاصْطِنَاعِيِّ: زَعْزَعَةُ الثِّقَةِ بَيْنَ النَّاسِ، وَالإِضْرَارُ بِالأَمْنِ المُجْتَمَعِيِّ، وَإِشَاعَةُ البَلْبَلَةِ، وَانْتِهَاكُ الخُصُوصِيَّاتِ، وَتَشْوِيهُ السُّمْعَةِ، وَإِفْسَادُ العَلَاقَاتِ بَيْنَ الأَفْرَادِ وَالأُسَرِ وَالمُجْتَمَعَاتِ؛ فَلْيَتَّقِ اللَّهَ عَبْدٌ جَعَلَ مِنْ هَاتِفِهِ وَسِيلَةً لِلضَّرَرِ، وَلْيَشْكُرِ اللَّهَ مَنْ جَعَلَهُ مِفْتَاحًا لِلْخَيْرِ وَالإِصْلَاحِ</w:t>
      </w:r>
      <w:r w:rsidRPr="00274071">
        <w:rPr>
          <w:rFonts w:ascii="Traditional Arabic" w:hAnsi="Traditional Arabic" w:cs="Traditional Arabic"/>
          <w:sz w:val="28"/>
          <w:szCs w:val="28"/>
        </w:rPr>
        <w:t>.</w:t>
      </w:r>
    </w:p>
    <w:p w14:paraId="6E256CE7" w14:textId="77140863"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 xml:space="preserve">وَقَدْ قَالَ اللَّهُ </w:t>
      </w:r>
      <w:proofErr w:type="gramStart"/>
      <w:r w:rsidRPr="00274071">
        <w:rPr>
          <w:rFonts w:ascii="Traditional Arabic" w:hAnsi="Traditional Arabic" w:cs="Traditional Arabic"/>
          <w:sz w:val="28"/>
          <w:szCs w:val="28"/>
          <w:rtl/>
        </w:rPr>
        <w:t>تَعَالَى</w:t>
      </w:r>
      <w:r w:rsidRPr="00274071">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proofErr w:type="gramEnd"/>
      <w:r>
        <w:rPr>
          <w:rFonts w:ascii="Traditional Arabic" w:hAnsi="Traditional Arabic" w:cs="Traditional Arabic" w:hint="cs"/>
          <w:sz w:val="28"/>
          <w:szCs w:val="28"/>
          <w:rtl/>
        </w:rPr>
        <w:t xml:space="preserve"> </w:t>
      </w:r>
      <w:r w:rsidRPr="00274071">
        <w:rPr>
          <w:rFonts w:ascii="Traditional Arabic" w:hAnsi="Traditional Arabic" w:cs="Traditional Arabic"/>
          <w:sz w:val="28"/>
          <w:szCs w:val="28"/>
          <w:rtl/>
        </w:rPr>
        <w:t>﴿إِنَّ الَّذِينَ يُحِبُّونَ أَنْ تَشِيعَ الفَاحِشَةُ فِي الَّذِينَ آمَنُوا لَهُمْ عَذَابٌ أَلِيمٌ فِي الدُّنْيَا وَالآخِرَةِ﴾</w:t>
      </w:r>
      <w:r w:rsidRPr="00274071">
        <w:rPr>
          <w:rFonts w:ascii="Traditional Arabic" w:hAnsi="Traditional Arabic" w:cs="Traditional Arabic"/>
          <w:sz w:val="28"/>
          <w:szCs w:val="28"/>
        </w:rPr>
        <w:t>.</w:t>
      </w:r>
    </w:p>
    <w:p w14:paraId="2CCFBB1A"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فَلَا تَكُنْ ـ أَيُّهَا المُسْلِمُ ـ جِسْرًا لِلبَاطِلِ، وَلَا مِفْتَاحًا لِلشَّرِّ، وَلَا سَبَبًا فِي نَشْرِ كَذِبٍ، أَوْ تَشْوِيهِ عِرْضٍ، أَوْ إِثَارَةِ فِتْنَةٍ</w:t>
      </w:r>
      <w:r w:rsidRPr="00274071">
        <w:rPr>
          <w:rFonts w:ascii="Traditional Arabic" w:hAnsi="Traditional Arabic" w:cs="Traditional Arabic"/>
          <w:sz w:val="28"/>
          <w:szCs w:val="28"/>
        </w:rPr>
        <w:t>.</w:t>
      </w:r>
    </w:p>
    <w:p w14:paraId="38499E8D"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وَاعْلَمْ أَنَّ حَذْفَكَ لِرِسَالَةٍ بَاطِلَةٍ عِبَادَةٌ، وَتَرْكَكَ لِنَشْرِ مَقْطَعٍ مُشْتَبِهٍ وَرَعٌ، وَإِمْسَاكَكَ لِلِسَانِكَ وَقَلَمِكَ عَمَلٌ صَالِحٌ، إِذَا ابْتَغَيْتَ بِهِ وَجْهَ اللَّهِ</w:t>
      </w:r>
      <w:r w:rsidRPr="00274071">
        <w:rPr>
          <w:rFonts w:ascii="Traditional Arabic" w:hAnsi="Traditional Arabic" w:cs="Traditional Arabic"/>
          <w:sz w:val="28"/>
          <w:szCs w:val="28"/>
        </w:rPr>
        <w:t>.</w:t>
      </w:r>
    </w:p>
    <w:p w14:paraId="7B545359"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ثُمَّ صَلُّوا وَسَلِّمُوا عَلَى نَبِيِّكُمْ، فَقَدْ أَمَرَكُمْ رَبُّكُمْ بِذٰلِكَ فَقَالَ</w:t>
      </w:r>
      <w:r w:rsidRPr="00274071">
        <w:rPr>
          <w:rFonts w:ascii="Traditional Arabic" w:hAnsi="Traditional Arabic" w:cs="Traditional Arabic"/>
          <w:sz w:val="28"/>
          <w:szCs w:val="28"/>
        </w:rPr>
        <w:t>:</w:t>
      </w:r>
      <w:r w:rsidRPr="00274071">
        <w:rPr>
          <w:rFonts w:ascii="Traditional Arabic" w:hAnsi="Traditional Arabic" w:cs="Traditional Arabic"/>
          <w:sz w:val="28"/>
          <w:szCs w:val="28"/>
        </w:rPr>
        <w:br/>
      </w:r>
      <w:r w:rsidRPr="00274071">
        <w:rPr>
          <w:rFonts w:ascii="Traditional Arabic" w:hAnsi="Traditional Arabic" w:cs="Traditional Arabic"/>
          <w:sz w:val="28"/>
          <w:szCs w:val="28"/>
          <w:rtl/>
        </w:rPr>
        <w:t>﴿إِنَّ اللَّهَ وَمَلَائِكَتَهُ يُصَلُّونَ عَلَى النَّبِيِّ يَا أَيُّهَا الَّذِينَ آمَنُوا صَلُّوا عَلَيْهِ وَسَلِّمُوا تَسْلِيمًا﴾</w:t>
      </w:r>
      <w:r w:rsidRPr="00274071">
        <w:rPr>
          <w:rFonts w:ascii="Traditional Arabic" w:hAnsi="Traditional Arabic" w:cs="Traditional Arabic"/>
          <w:sz w:val="28"/>
          <w:szCs w:val="28"/>
        </w:rPr>
        <w:t>.</w:t>
      </w:r>
    </w:p>
    <w:p w14:paraId="6D0E6C26"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اللَّهُمَّ صَلِّ وَسَلِّمْ وَبَارِكْ عَلَى نَبِيِّنَا مُحَمَّدٍ، وَارْضَ اللَّهُمَّ عَنْ خُلَفَائِهِ الرَّاشِدِينَ، أَبِي بَكْرٍ، وَعُمَرَ، وَعُثْمَانَ، وَعَلِيٍّ، وَعَنْ سَائِرِ الصَّحَابَةِ وَالتَّابِعِينَ، وَعَنَّا مَعَهُمْ بِفَضْلِكَ وَكَرَمِكَ يَا أَكْرَمَ الأَكْرَمِينَ</w:t>
      </w:r>
      <w:r w:rsidRPr="00274071">
        <w:rPr>
          <w:rFonts w:ascii="Traditional Arabic" w:hAnsi="Traditional Arabic" w:cs="Traditional Arabic"/>
          <w:sz w:val="28"/>
          <w:szCs w:val="28"/>
        </w:rPr>
        <w:t>.</w:t>
      </w:r>
    </w:p>
    <w:p w14:paraId="5D57E085"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اللَّهُمَّ اجْعَلْنَا مِمَّنْ يَسْتَمِعُونَ القَوْلَ فَيَتَّبِعُونَ أَحْسَنَهُ</w:t>
      </w:r>
      <w:r w:rsidRPr="00274071">
        <w:rPr>
          <w:rFonts w:ascii="Traditional Arabic" w:hAnsi="Traditional Arabic" w:cs="Traditional Arabic"/>
          <w:sz w:val="28"/>
          <w:szCs w:val="28"/>
        </w:rPr>
        <w:t>.</w:t>
      </w:r>
    </w:p>
    <w:p w14:paraId="0F4D2BC1"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اللَّهُمَّ أَصْلِحْ أَلْسِنَتَنَا، وَأَقْلَامَنَا، وَنِيَّاتِنَا، وَحِسَابَاتِنَا، وَاجْعَلْ مَا نَنْشُرُهُ حُجَّةً لَنَا لَا عَلَيْنَا</w:t>
      </w:r>
      <w:r w:rsidRPr="00274071">
        <w:rPr>
          <w:rFonts w:ascii="Traditional Arabic" w:hAnsi="Traditional Arabic" w:cs="Traditional Arabic"/>
          <w:sz w:val="28"/>
          <w:szCs w:val="28"/>
        </w:rPr>
        <w:t>.</w:t>
      </w:r>
    </w:p>
    <w:p w14:paraId="1E9451FF"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اللَّهُمَّ جَنِّبْنَا الكَذِبَ، وَالبُهْتَانَ، وَالزُّورَ، وَالخِدَاعَ، وَاحْفَظْنَا مِنَ الفِتَنِ مَا ظَهَرَ مِنْهَا وَمَا بَطَنَ</w:t>
      </w:r>
      <w:r w:rsidRPr="00274071">
        <w:rPr>
          <w:rFonts w:ascii="Traditional Arabic" w:hAnsi="Traditional Arabic" w:cs="Traditional Arabic"/>
          <w:sz w:val="28"/>
          <w:szCs w:val="28"/>
        </w:rPr>
        <w:t>.</w:t>
      </w:r>
    </w:p>
    <w:p w14:paraId="3B1A7708"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اللَّهُمَّ اجْعَلِ التِّقْنِيَةَ عَوْنًا لَنَا عَلَى طَاعَتِكَ، وَنَشْرِ دِينِكَ، وَخِدْمَةِ خَلْقِكَ، وَلَا تَجْعَلْهَا سَبَبًا فِي غَفْلَتِنَا أَوْ زَلَّتِنَا</w:t>
      </w:r>
      <w:r w:rsidRPr="00274071">
        <w:rPr>
          <w:rFonts w:ascii="Traditional Arabic" w:hAnsi="Traditional Arabic" w:cs="Traditional Arabic"/>
          <w:sz w:val="28"/>
          <w:szCs w:val="28"/>
        </w:rPr>
        <w:t>.</w:t>
      </w:r>
    </w:p>
    <w:p w14:paraId="01554E1E"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اللَّهُمَّ احْفَظْ بِلَادَنَا، وَوَلِيَّ أَمْرِنَا، وَوَلِيَّ عَهْدِهِ، وَوَفِّقْهُمْ لِمَا تُحِبُّ وَتَرْضَى، وَاجْزِهِمْ خَيْرًا عَلَى مَا يَبْذُلُونَ فِي خِدْمَةِ الإِسْلَامِ وَالمُسْلِمِينَ</w:t>
      </w:r>
      <w:r w:rsidRPr="00274071">
        <w:rPr>
          <w:rFonts w:ascii="Traditional Arabic" w:hAnsi="Traditional Arabic" w:cs="Traditional Arabic"/>
          <w:sz w:val="28"/>
          <w:szCs w:val="28"/>
        </w:rPr>
        <w:t>.</w:t>
      </w:r>
    </w:p>
    <w:p w14:paraId="40A29111"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اللَّهُمَّ أَصْلِحْ شَبَابَ المُسْلِمِينَ وَفَتَيَاتِهِمْ، وَاحْفَظْهُمْ مِنْ فِتَنِ الشُّبُهَاتِ وَالشَّهَوَاتِ، وَاجْعَلْهُمْ مَفَاتِيحَ لِلْخَيْرِ مَغَالِيقَ لِلشَّرِّ</w:t>
      </w:r>
      <w:r w:rsidRPr="00274071">
        <w:rPr>
          <w:rFonts w:ascii="Traditional Arabic" w:hAnsi="Traditional Arabic" w:cs="Traditional Arabic"/>
          <w:sz w:val="28"/>
          <w:szCs w:val="28"/>
        </w:rPr>
        <w:t>.</w:t>
      </w:r>
    </w:p>
    <w:p w14:paraId="37A40D8C"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رَبَّنَا آتِنَا فِي الدُّنْيَا حَسَنَةً، وَفِي الآخِرَةِ حَسَنَةً، وَقِنَا عَذَابَ النَّارِ</w:t>
      </w:r>
      <w:r w:rsidRPr="00274071">
        <w:rPr>
          <w:rFonts w:ascii="Traditional Arabic" w:hAnsi="Traditional Arabic" w:cs="Traditional Arabic"/>
          <w:sz w:val="28"/>
          <w:szCs w:val="28"/>
        </w:rPr>
        <w:t>.</w:t>
      </w:r>
    </w:p>
    <w:p w14:paraId="2BA88708"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عِبَادَ اللَّهِ</w:t>
      </w:r>
      <w:r w:rsidRPr="00274071">
        <w:rPr>
          <w:rFonts w:ascii="Traditional Arabic" w:hAnsi="Traditional Arabic" w:cs="Traditional Arabic"/>
          <w:sz w:val="28"/>
          <w:szCs w:val="28"/>
        </w:rPr>
        <w:t>:</w:t>
      </w:r>
      <w:r w:rsidRPr="00274071">
        <w:rPr>
          <w:rFonts w:ascii="Traditional Arabic" w:hAnsi="Traditional Arabic" w:cs="Traditional Arabic"/>
          <w:sz w:val="28"/>
          <w:szCs w:val="28"/>
        </w:rPr>
        <w:br/>
      </w:r>
      <w:r w:rsidRPr="00274071">
        <w:rPr>
          <w:rFonts w:ascii="Traditional Arabic" w:hAnsi="Traditional Arabic" w:cs="Traditional Arabic"/>
          <w:sz w:val="28"/>
          <w:szCs w:val="28"/>
          <w:rtl/>
        </w:rPr>
        <w:t>﴿إِنَّ اللَّهَ يَأْمُرُ بِالعَدْلِ وَالإِحْسَانِ وَإِيتَاءِ ذِي القُرْبَىٰ وَيَنْهَىٰ عَنِ الفَحْشَاءِ وَالمُنْكَرِ وَالبَغْيِ يَعِظُكُمْ لَعَلَّكُمْ تَذَكَّرُونَ﴾</w:t>
      </w:r>
      <w:r w:rsidRPr="00274071">
        <w:rPr>
          <w:rFonts w:ascii="Traditional Arabic" w:hAnsi="Traditional Arabic" w:cs="Traditional Arabic"/>
          <w:sz w:val="28"/>
          <w:szCs w:val="28"/>
        </w:rPr>
        <w:t>.</w:t>
      </w:r>
    </w:p>
    <w:p w14:paraId="7B510935" w14:textId="77777777" w:rsidR="00274071" w:rsidRPr="00274071" w:rsidRDefault="00274071" w:rsidP="00274071">
      <w:pPr>
        <w:pStyle w:val="aa"/>
        <w:rPr>
          <w:rFonts w:ascii="Traditional Arabic" w:hAnsi="Traditional Arabic" w:cs="Traditional Arabic"/>
          <w:sz w:val="28"/>
          <w:szCs w:val="28"/>
        </w:rPr>
      </w:pPr>
      <w:r w:rsidRPr="00274071">
        <w:rPr>
          <w:rFonts w:ascii="Traditional Arabic" w:hAnsi="Traditional Arabic" w:cs="Traditional Arabic"/>
          <w:sz w:val="28"/>
          <w:szCs w:val="28"/>
          <w:rtl/>
        </w:rPr>
        <w:t>فَاذْكُرُوا اللَّهَ العَظِيمَ يَذْكُرْكُمْ، وَاشْكُرُوهُ عَلَى نِعَمِهِ يَزِدْكُمْ، وَلَذِكْرُ اللَّهِ أَكْبَرُ، وَاللَّهُ يَعْلَمُ مَا تَصْنَعُونَ</w:t>
      </w:r>
    </w:p>
    <w:p w14:paraId="688858EC" w14:textId="77777777" w:rsidR="00D631F7" w:rsidRPr="00274071" w:rsidRDefault="00D631F7"/>
    <w:sectPr w:rsidR="00D631F7" w:rsidRPr="00274071" w:rsidSect="00274071">
      <w:pgSz w:w="11906" w:h="16838"/>
      <w:pgMar w:top="709" w:right="707" w:bottom="144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71"/>
    <w:rsid w:val="002039E2"/>
    <w:rsid w:val="00274071"/>
    <w:rsid w:val="00697B73"/>
    <w:rsid w:val="00B67839"/>
    <w:rsid w:val="00D631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0E86"/>
  <w15:chartTrackingRefBased/>
  <w15:docId w15:val="{8853173B-3DEE-4123-BB77-A276F602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740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740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740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740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740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740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740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740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740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7407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7407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7407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7407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74071"/>
    <w:rPr>
      <w:rFonts w:eastAsiaTheme="majorEastAsia" w:cstheme="majorBidi"/>
      <w:color w:val="2F5496" w:themeColor="accent1" w:themeShade="BF"/>
    </w:rPr>
  </w:style>
  <w:style w:type="character" w:customStyle="1" w:styleId="6Char">
    <w:name w:val="عنوان 6 Char"/>
    <w:basedOn w:val="a0"/>
    <w:link w:val="6"/>
    <w:uiPriority w:val="9"/>
    <w:semiHidden/>
    <w:rsid w:val="00274071"/>
    <w:rPr>
      <w:rFonts w:eastAsiaTheme="majorEastAsia" w:cstheme="majorBidi"/>
      <w:i/>
      <w:iCs/>
      <w:color w:val="595959" w:themeColor="text1" w:themeTint="A6"/>
    </w:rPr>
  </w:style>
  <w:style w:type="character" w:customStyle="1" w:styleId="7Char">
    <w:name w:val="عنوان 7 Char"/>
    <w:basedOn w:val="a0"/>
    <w:link w:val="7"/>
    <w:uiPriority w:val="9"/>
    <w:semiHidden/>
    <w:rsid w:val="00274071"/>
    <w:rPr>
      <w:rFonts w:eastAsiaTheme="majorEastAsia" w:cstheme="majorBidi"/>
      <w:color w:val="595959" w:themeColor="text1" w:themeTint="A6"/>
    </w:rPr>
  </w:style>
  <w:style w:type="character" w:customStyle="1" w:styleId="8Char">
    <w:name w:val="عنوان 8 Char"/>
    <w:basedOn w:val="a0"/>
    <w:link w:val="8"/>
    <w:uiPriority w:val="9"/>
    <w:semiHidden/>
    <w:rsid w:val="00274071"/>
    <w:rPr>
      <w:rFonts w:eastAsiaTheme="majorEastAsia" w:cstheme="majorBidi"/>
      <w:i/>
      <w:iCs/>
      <w:color w:val="272727" w:themeColor="text1" w:themeTint="D8"/>
    </w:rPr>
  </w:style>
  <w:style w:type="character" w:customStyle="1" w:styleId="9Char">
    <w:name w:val="عنوان 9 Char"/>
    <w:basedOn w:val="a0"/>
    <w:link w:val="9"/>
    <w:uiPriority w:val="9"/>
    <w:semiHidden/>
    <w:rsid w:val="00274071"/>
    <w:rPr>
      <w:rFonts w:eastAsiaTheme="majorEastAsia" w:cstheme="majorBidi"/>
      <w:color w:val="272727" w:themeColor="text1" w:themeTint="D8"/>
    </w:rPr>
  </w:style>
  <w:style w:type="paragraph" w:styleId="a3">
    <w:name w:val="Title"/>
    <w:basedOn w:val="a"/>
    <w:next w:val="a"/>
    <w:link w:val="Char"/>
    <w:uiPriority w:val="10"/>
    <w:qFormat/>
    <w:rsid w:val="00274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740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407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740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4071"/>
    <w:pPr>
      <w:spacing w:before="160"/>
      <w:jc w:val="center"/>
    </w:pPr>
    <w:rPr>
      <w:i/>
      <w:iCs/>
      <w:color w:val="404040" w:themeColor="text1" w:themeTint="BF"/>
    </w:rPr>
  </w:style>
  <w:style w:type="character" w:customStyle="1" w:styleId="Char1">
    <w:name w:val="اقتباس Char"/>
    <w:basedOn w:val="a0"/>
    <w:link w:val="a5"/>
    <w:uiPriority w:val="29"/>
    <w:rsid w:val="00274071"/>
    <w:rPr>
      <w:i/>
      <w:iCs/>
      <w:color w:val="404040" w:themeColor="text1" w:themeTint="BF"/>
    </w:rPr>
  </w:style>
  <w:style w:type="paragraph" w:styleId="a6">
    <w:name w:val="List Paragraph"/>
    <w:basedOn w:val="a"/>
    <w:uiPriority w:val="34"/>
    <w:qFormat/>
    <w:rsid w:val="00274071"/>
    <w:pPr>
      <w:ind w:left="720"/>
      <w:contextualSpacing/>
    </w:pPr>
  </w:style>
  <w:style w:type="character" w:styleId="a7">
    <w:name w:val="Intense Emphasis"/>
    <w:basedOn w:val="a0"/>
    <w:uiPriority w:val="21"/>
    <w:qFormat/>
    <w:rsid w:val="00274071"/>
    <w:rPr>
      <w:i/>
      <w:iCs/>
      <w:color w:val="2F5496" w:themeColor="accent1" w:themeShade="BF"/>
    </w:rPr>
  </w:style>
  <w:style w:type="paragraph" w:styleId="a8">
    <w:name w:val="Intense Quote"/>
    <w:basedOn w:val="a"/>
    <w:next w:val="a"/>
    <w:link w:val="Char2"/>
    <w:uiPriority w:val="30"/>
    <w:qFormat/>
    <w:rsid w:val="00274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74071"/>
    <w:rPr>
      <w:i/>
      <w:iCs/>
      <w:color w:val="2F5496" w:themeColor="accent1" w:themeShade="BF"/>
    </w:rPr>
  </w:style>
  <w:style w:type="character" w:styleId="a9">
    <w:name w:val="Intense Reference"/>
    <w:basedOn w:val="a0"/>
    <w:uiPriority w:val="32"/>
    <w:qFormat/>
    <w:rsid w:val="00274071"/>
    <w:rPr>
      <w:b/>
      <w:bCs/>
      <w:smallCaps/>
      <w:color w:val="2F5496" w:themeColor="accent1" w:themeShade="BF"/>
      <w:spacing w:val="5"/>
    </w:rPr>
  </w:style>
  <w:style w:type="paragraph" w:styleId="aa">
    <w:name w:val="No Spacing"/>
    <w:uiPriority w:val="1"/>
    <w:qFormat/>
    <w:rsid w:val="0027407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1291</Words>
  <Characters>7360</Characters>
  <Application>Microsoft Office Word</Application>
  <DocSecurity>0</DocSecurity>
  <Lines>61</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موسى السلامي</dc:creator>
  <cp:keywords/>
  <dc:description/>
  <cp:lastModifiedBy>موسى السلامي</cp:lastModifiedBy>
  <cp:revision>1</cp:revision>
  <cp:lastPrinted>2026-05-08T08:50:00Z</cp:lastPrinted>
  <dcterms:created xsi:type="dcterms:W3CDTF">2026-05-08T08:46:00Z</dcterms:created>
  <dcterms:modified xsi:type="dcterms:W3CDTF">2026-05-08T08:51:00Z</dcterms:modified>
</cp:coreProperties>
</file>