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CBD" w:rsidRPr="001D4CBD" w:rsidRDefault="00045CF6" w:rsidP="001D4CBD">
      <w:pPr>
        <w:spacing w:line="360" w:lineRule="auto"/>
        <w:jc w:val="highKashida"/>
        <w:rPr>
          <w:sz w:val="40"/>
          <w:szCs w:val="40"/>
        </w:rPr>
      </w:pPr>
      <w:r>
        <w:rPr>
          <w:rFonts w:hint="cs"/>
          <w:sz w:val="40"/>
          <w:szCs w:val="40"/>
          <w:rtl/>
        </w:rPr>
        <w:t>الخطبة الأولى</w:t>
      </w:r>
    </w:p>
    <w:p w:rsidR="001D4CBD" w:rsidRPr="001D4CBD" w:rsidRDefault="001D4CBD" w:rsidP="001D4CBD">
      <w:pPr>
        <w:spacing w:line="360" w:lineRule="auto"/>
        <w:jc w:val="highKashida"/>
        <w:rPr>
          <w:sz w:val="40"/>
          <w:szCs w:val="40"/>
        </w:rPr>
      </w:pPr>
      <w:r w:rsidRPr="001D4CBD">
        <w:rPr>
          <w:rFonts w:cs="Arial"/>
          <w:sz w:val="40"/>
          <w:szCs w:val="40"/>
          <w:rtl/>
        </w:rPr>
        <w:t>عِبَادَ اللَّهِ:</w:t>
      </w:r>
      <w:r>
        <w:rPr>
          <w:rFonts w:cs="Arial" w:hint="cs"/>
          <w:sz w:val="40"/>
          <w:szCs w:val="40"/>
          <w:rtl/>
        </w:rPr>
        <w:t xml:space="preserve"> </w:t>
      </w:r>
      <w:r w:rsidR="00045CF6">
        <w:rPr>
          <w:rFonts w:cs="Arial" w:hint="cs"/>
          <w:sz w:val="40"/>
          <w:szCs w:val="40"/>
          <w:rtl/>
        </w:rPr>
        <w:t xml:space="preserve">وَنَحَنُ نَعِيشُ فِي شهْرٍ </w:t>
      </w:r>
      <w:r w:rsidR="00F85672">
        <w:rPr>
          <w:rFonts w:cs="Arial" w:hint="cs"/>
          <w:sz w:val="40"/>
          <w:szCs w:val="40"/>
          <w:rtl/>
        </w:rPr>
        <w:t xml:space="preserve">حَرَامٍ مِنْ الأشهُرِ الحُرُمِ ينبَغي عَلينا تَعظيمُهُ فَاللهُ </w:t>
      </w:r>
      <w:r w:rsidR="00F85672" w:rsidRPr="00F85672">
        <w:rPr>
          <w:rFonts w:cs="Arial"/>
          <w:sz w:val="40"/>
          <w:szCs w:val="40"/>
          <w:rtl/>
        </w:rPr>
        <w:t xml:space="preserve">تَعالى </w:t>
      </w:r>
      <w:r w:rsidRPr="001D4CBD">
        <w:rPr>
          <w:rFonts w:cs="Arial"/>
          <w:sz w:val="40"/>
          <w:szCs w:val="40"/>
          <w:rtl/>
        </w:rPr>
        <w:t xml:space="preserve">مَا خَلَقَنَا فِي هَذِهِ الدُّنيَا إِلَّا لِعِبَادَتِهِ وَطَاعَتِهِ، قَالَ تَعَالَى: </w:t>
      </w:r>
      <w:r w:rsidR="00045CF6">
        <w:rPr>
          <w:rFonts w:cs="Arial" w:hint="cs"/>
          <w:sz w:val="40"/>
          <w:szCs w:val="40"/>
          <w:rtl/>
        </w:rPr>
        <w:t>"</w:t>
      </w:r>
      <w:r w:rsidRPr="001D4CBD">
        <w:rPr>
          <w:rFonts w:cs="Arial"/>
          <w:sz w:val="40"/>
          <w:szCs w:val="40"/>
          <w:rtl/>
        </w:rPr>
        <w:t>وَمَا خَلَقْتُ الجِنّ وَالإِنسَ إِلَّا لِيَعبُدُونِ</w:t>
      </w:r>
      <w:r w:rsidR="00045CF6">
        <w:rPr>
          <w:rFonts w:cs="Arial" w:hint="cs"/>
          <w:sz w:val="40"/>
          <w:szCs w:val="40"/>
          <w:rtl/>
        </w:rPr>
        <w:t>"</w:t>
      </w:r>
      <w:r w:rsidRPr="001D4CBD">
        <w:rPr>
          <w:rFonts w:cs="Arial"/>
          <w:sz w:val="40"/>
          <w:szCs w:val="40"/>
          <w:rtl/>
        </w:rPr>
        <w:t xml:space="preserve"> فَمَتَى استَقَمْنَا عَلَى هَذِهِ العِبَادَةِ وَالطَّاعَةِ فُزْنَا بِخَير</w:t>
      </w:r>
      <w:r w:rsidR="00045CF6">
        <w:rPr>
          <w:rFonts w:cs="Arial" w:hint="cs"/>
          <w:sz w:val="40"/>
          <w:szCs w:val="40"/>
          <w:rtl/>
        </w:rPr>
        <w:t>ِ</w:t>
      </w:r>
      <w:r w:rsidRPr="001D4CBD">
        <w:rPr>
          <w:rFonts w:cs="Arial"/>
          <w:sz w:val="40"/>
          <w:szCs w:val="40"/>
          <w:rtl/>
        </w:rPr>
        <w:t xml:space="preserve"> الدُّنيَا وَالآخِرَةِ، وَإِنْ خَرَجْنَا عَن هَذِهِ العِبَادَةِ بِالمَعَاصِي وَالذُّنُوبِ فَتَحْنَا عَلَى أَنفُسِنَا أَبوَابَ الشَّقَاءِ وَالعَذَابِ، قَالَ تَعَالَى: </w:t>
      </w:r>
      <w:r w:rsidR="00045CF6">
        <w:rPr>
          <w:rFonts w:cs="Arial" w:hint="cs"/>
          <w:sz w:val="40"/>
          <w:szCs w:val="40"/>
          <w:rtl/>
        </w:rPr>
        <w:t>"</w:t>
      </w:r>
      <w:r w:rsidRPr="001D4CBD">
        <w:rPr>
          <w:rFonts w:cs="Arial"/>
          <w:sz w:val="40"/>
          <w:szCs w:val="40"/>
          <w:rtl/>
        </w:rPr>
        <w:t>وَلَوْ أَنّ أَهلَ القُرَى آمَنُوا وَاتّقَوا لَفَتَحْنَا عَلَيهِم بَرَكَاتٍ مِنَ السَّمَاءِ وَالأَرضِ وَلَكِن كَذّبُوا فَأَخَذنَاهُم بِمَا كَانُوا يَكسِبُونَ</w:t>
      </w:r>
      <w:r w:rsidR="00045CF6">
        <w:rPr>
          <w:rFonts w:cs="Arial" w:hint="cs"/>
          <w:sz w:val="40"/>
          <w:szCs w:val="40"/>
          <w:rtl/>
        </w:rPr>
        <w:t>"</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t>عِبَادَ اللَّهِ:</w:t>
      </w:r>
      <w:r>
        <w:rPr>
          <w:rFonts w:cs="Arial" w:hint="cs"/>
          <w:sz w:val="40"/>
          <w:szCs w:val="40"/>
          <w:rtl/>
        </w:rPr>
        <w:t xml:space="preserve"> </w:t>
      </w:r>
      <w:r w:rsidRPr="001D4CBD">
        <w:rPr>
          <w:rFonts w:cs="Arial"/>
          <w:sz w:val="40"/>
          <w:szCs w:val="40"/>
          <w:rtl/>
        </w:rPr>
        <w:t>إنَّ خَطَرَ الذُّنُوبِ عَلَى العَبدِ كَبِيرٌ، وَعَوَاقِبَهَا وَخِيمَةٌ، وَآثَارَهَا أَلِيمَةٌ، وَضَرَرَهَا فِي القُلُوبِ كَضَرَرِ السُّمُومِ فِي الأَبدَانِ، وَهَل فِي الدُّنيَا وَالآخِرَةِ شَرٌّ وَدَاءٌ إِلَّا وَسَبَبُهُ الذُّنُوبُ وَالمَعَاصِي؟</w:t>
      </w:r>
    </w:p>
    <w:p w:rsidR="001D4CBD" w:rsidRPr="001D4CBD" w:rsidRDefault="001D4CBD" w:rsidP="001D4CBD">
      <w:pPr>
        <w:spacing w:line="360" w:lineRule="auto"/>
        <w:jc w:val="highKashida"/>
        <w:rPr>
          <w:sz w:val="40"/>
          <w:szCs w:val="40"/>
        </w:rPr>
      </w:pPr>
      <w:r w:rsidRPr="001D4CBD">
        <w:rPr>
          <w:rFonts w:cs="Arial"/>
          <w:sz w:val="40"/>
          <w:szCs w:val="40"/>
          <w:rtl/>
        </w:rPr>
        <w:t>ومِن آثَارِ الذُّنُوبِ وَالمَعَاصِي في الدّنيا</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t xml:space="preserve">أَوَّلًا: قَسوَةُ القَلبِ: فَإِنَّ الذُّنُوبَ إِذَا تَرَاكَمَت عَلَى القَلبِ طُبِعَ عَلَيهِ، وَتَغَطّى بِالرَّانِ، قَالَ تَعَالَى: </w:t>
      </w:r>
      <w:r w:rsidR="00045CF6">
        <w:rPr>
          <w:rFonts w:cs="Arial" w:hint="cs"/>
          <w:sz w:val="40"/>
          <w:szCs w:val="40"/>
          <w:rtl/>
        </w:rPr>
        <w:t>"</w:t>
      </w:r>
      <w:r w:rsidRPr="001D4CBD">
        <w:rPr>
          <w:rFonts w:cs="Arial"/>
          <w:sz w:val="40"/>
          <w:szCs w:val="40"/>
          <w:rtl/>
        </w:rPr>
        <w:t>كَلَّا بَل رَانَ عَلَى قُلُوبِهِم مَا كَانُوا يَكسبونَ</w:t>
      </w:r>
      <w:r w:rsidR="00045CF6">
        <w:rPr>
          <w:rFonts w:cs="Arial" w:hint="cs"/>
          <w:sz w:val="40"/>
          <w:szCs w:val="40"/>
          <w:rtl/>
        </w:rPr>
        <w:t>"</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lastRenderedPageBreak/>
        <w:t>ثَانِيًا: فُقدَانُ لَذَّةِ العُبُودِيَّةِ وَحَلَاوَةِ الطَّاعَةِ، وَهَذَا تَاللَّهِ المُصِيبَةُ الكُبرَى، وَالبَاقِعَةُ العُظمَى، فَأَيُّ طَعْمٍ لِلحَيَاةِ بِدُونِ ذَوقِ لَذَّةِ العُبُودِيَّةِ لِلَّهِ؟ وَأَيُّ جَمَالٍ لِلعَيشِ بِدُونِ استِشعَارِ حَلَاوَةِ طَاعَةِ اللَّهِ؟</w:t>
      </w:r>
    </w:p>
    <w:p w:rsidR="001D4CBD" w:rsidRPr="001D4CBD" w:rsidRDefault="001D4CBD" w:rsidP="001D4CBD">
      <w:pPr>
        <w:spacing w:line="360" w:lineRule="auto"/>
        <w:jc w:val="highKashida"/>
        <w:rPr>
          <w:sz w:val="40"/>
          <w:szCs w:val="40"/>
        </w:rPr>
      </w:pPr>
      <w:r w:rsidRPr="001D4CBD">
        <w:rPr>
          <w:rFonts w:cs="Arial"/>
          <w:sz w:val="40"/>
          <w:szCs w:val="40"/>
          <w:rtl/>
        </w:rPr>
        <w:t xml:space="preserve">فَكَم مِن عَبدٍ نَظَرَ ببَصَرِهِ إلى الحرامِ فَحُرِمَ البَصِيرَة، أو تكلّمَ بِما لا يُرضي اللهَ فضلَّ سَعيُهُ، أو أكَلَ ما لا يَحِلّ لَهُ فَأَظلَمَ قَلبُهُ وحُرِمَ حَلاوَةَ مُناجَاةِ ربِّه، </w:t>
      </w:r>
      <w:proofErr w:type="spellStart"/>
      <w:r w:rsidRPr="001D4CBD">
        <w:rPr>
          <w:rFonts w:cs="Arial"/>
          <w:sz w:val="40"/>
          <w:szCs w:val="40"/>
          <w:rtl/>
        </w:rPr>
        <w:t>عِياذًا</w:t>
      </w:r>
      <w:proofErr w:type="spellEnd"/>
      <w:r w:rsidRPr="001D4CBD">
        <w:rPr>
          <w:rFonts w:cs="Arial"/>
          <w:sz w:val="40"/>
          <w:szCs w:val="40"/>
          <w:rtl/>
        </w:rPr>
        <w:t xml:space="preserve"> باللهِ من غَضَبِه وسَخَطِهِ</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t>ثَالِثًا: إِلْفُ المَعَاصِي وَمَحَبّتُهَا، وَتَعَلُّقُ القَلبِ بِهَا: فَإِنَّ المَعصِيَةَ تَدعُو أُختَهَا، وَتُزَيّنُ صَاحِبَتَهَا، وَقَد تَقُودُهُ مَعَاصِيهِ شَيئًا فَشَيئًا إِلَى تَركِ دِينِهِ - وَالعِيَاذُ بِاللهِ</w:t>
      </w:r>
      <w:r w:rsidRPr="001D4CBD">
        <w:rPr>
          <w:sz w:val="40"/>
          <w:szCs w:val="40"/>
        </w:rPr>
        <w:t xml:space="preserve"> -.</w:t>
      </w:r>
    </w:p>
    <w:p w:rsidR="00093AAF" w:rsidRDefault="001D4CBD" w:rsidP="00093AAF">
      <w:pPr>
        <w:spacing w:line="360" w:lineRule="auto"/>
        <w:jc w:val="highKashida"/>
        <w:rPr>
          <w:sz w:val="40"/>
          <w:szCs w:val="40"/>
          <w:rtl/>
        </w:rPr>
      </w:pPr>
      <w:r w:rsidRPr="001D4CBD">
        <w:rPr>
          <w:rFonts w:cs="Arial"/>
          <w:sz w:val="40"/>
          <w:szCs w:val="40"/>
          <w:rtl/>
        </w:rPr>
        <w:t>رَابِعًا: نُفُورُ أَهلِ الخَيرِ وَالصَّلَاحِ عَنهُ، وَنُفُورُهُ عَنْهُم: فَلَا يَألَفُونَهُ وَلَا يَألَفُهُم، وَلَا يُجَالِسُونَهُ وَلَا يُجَالِسُهُم، فَيَفقِدُ حَلَاوَةَ مُصَاحَبَتِهِم فِي الدُّنيَا، وَيَفقِدُ دُعَاءَهُم لَهُ وَشَفَاعَتَهُم فِيهِ بَعدَ مَوتِهِ، وَقَد يَفقِدُ مَعِيّتَهُم فِي جَنّاتِ النَّعِيمِ، فَإِنَّ المَرءَ مَعَ مَنْ أَحَبّ</w:t>
      </w:r>
      <w:r w:rsidRPr="001D4CBD">
        <w:rPr>
          <w:sz w:val="40"/>
          <w:szCs w:val="40"/>
        </w:rPr>
        <w:t>.</w:t>
      </w:r>
    </w:p>
    <w:p w:rsidR="001D4CBD" w:rsidRPr="001D4CBD" w:rsidRDefault="001D4CBD" w:rsidP="00093AAF">
      <w:pPr>
        <w:spacing w:line="360" w:lineRule="auto"/>
        <w:jc w:val="highKashida"/>
        <w:rPr>
          <w:sz w:val="40"/>
          <w:szCs w:val="40"/>
        </w:rPr>
      </w:pPr>
      <w:r w:rsidRPr="001D4CBD">
        <w:rPr>
          <w:rFonts w:cs="Arial"/>
          <w:sz w:val="40"/>
          <w:szCs w:val="40"/>
          <w:rtl/>
        </w:rPr>
        <w:lastRenderedPageBreak/>
        <w:t>خَامِسًا: حِرمَانُ العِلمِ الشَّرعِيِّ، فَإِنَّ العِلمَ نُورٌ يَقذِفُهُ اللَّهُ فِي القَلبِ، وَصَاحِبُ المَعَاصِي قَد أَظلَمَ قَلبُهُ، فَلَم يَعُدْ مَحَلًّا لِنُورِ العِلمِ</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t xml:space="preserve">سَادِسًا: زَوَالُ النِّعَمِ وَحُلُولُ المَصَائِبِ الخَاصَّةِ وَالعَامَّةِ: مِن فَقرٍ، وَمَرَضٍ، وَخَوفٍ، وَتَسَلُّطِ أَعدَاءٍ، وَزَلَازِلَ، وَبَرَاكِينَ، وَأَعَاصِيرَ، وَفَيَضَانَاتٍ، وَخَسفٍ، وَمَسخٍ، وَقَذفٍ، إِلَى غَيرِ ذَلِكَ، قَالَ تَعَالَى: </w:t>
      </w:r>
      <w:r w:rsidR="00045CF6">
        <w:rPr>
          <w:rFonts w:cs="Arial" w:hint="cs"/>
          <w:sz w:val="40"/>
          <w:szCs w:val="40"/>
          <w:rtl/>
        </w:rPr>
        <w:t>"</w:t>
      </w:r>
      <w:r w:rsidRPr="001D4CBD">
        <w:rPr>
          <w:rFonts w:cs="Arial"/>
          <w:sz w:val="40"/>
          <w:szCs w:val="40"/>
          <w:rtl/>
        </w:rPr>
        <w:t>ظَهَرَ الفَسَادُ فِي البَرّ وَالبَحرِ بِمَا كَسَبَت أَيدِي النَّاسِ لِيُذِيقَهُم بَعضَ الَّذِي عَمِلُوا لَعَلَّهُم يَرجِعُونَ</w:t>
      </w:r>
      <w:r w:rsidR="00045CF6">
        <w:rPr>
          <w:rFonts w:cs="Arial" w:hint="cs"/>
          <w:sz w:val="40"/>
          <w:szCs w:val="40"/>
          <w:rtl/>
        </w:rPr>
        <w:t>"</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sz w:val="40"/>
          <w:szCs w:val="40"/>
          <w:rtl/>
        </w:rPr>
        <w:t xml:space="preserve">وَأَخرَجَ الإِمَامُ أَحمَدُ فِي المُسنَدِ أَنَّ النَّبِيَّ </w:t>
      </w:r>
      <w:r w:rsidRPr="001D4CBD">
        <w:rPr>
          <w:rFonts w:cs="Arial" w:hint="cs"/>
          <w:sz w:val="40"/>
          <w:szCs w:val="40"/>
          <w:rtl/>
        </w:rPr>
        <w:t>ﷺ</w:t>
      </w:r>
      <w:r w:rsidRPr="001D4CBD">
        <w:rPr>
          <w:rFonts w:cs="Arial"/>
          <w:sz w:val="40"/>
          <w:szCs w:val="40"/>
          <w:rtl/>
        </w:rPr>
        <w:t xml:space="preserve"> قَالَ: (إِنَّ العَبدَ لَيُحْرَمُ الرِّزقَ بِالذَّنبِ يُصِيبُهُ)</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hint="eastAsia"/>
          <w:sz w:val="40"/>
          <w:szCs w:val="40"/>
          <w:rtl/>
        </w:rPr>
        <w:t>وَعَن</w:t>
      </w:r>
      <w:r w:rsidRPr="001D4CBD">
        <w:rPr>
          <w:rFonts w:cs="Arial"/>
          <w:sz w:val="40"/>
          <w:szCs w:val="40"/>
          <w:rtl/>
        </w:rPr>
        <w:t xml:space="preserve"> جُبَيرِ بنِ نُفَيرٍ، قَالَ: لَمَّا فُتِحَتْ قُبرُصُ فُرّقَ بَينَ أَهلِهَا، فَبَكَى بَعضُهُم إِلَى بَعضٍ، وَرَأَيتُ أَبَا الدَّردَاءِ</w:t>
      </w:r>
      <w:r w:rsidRPr="001D4CBD">
        <w:rPr>
          <w:sz w:val="40"/>
          <w:szCs w:val="40"/>
        </w:rPr>
        <w:t xml:space="preserve"> </w:t>
      </w:r>
      <w:r w:rsidRPr="001D4CBD">
        <w:rPr>
          <w:rFonts w:cs="Arial"/>
          <w:sz w:val="40"/>
          <w:szCs w:val="40"/>
          <w:rtl/>
        </w:rPr>
        <w:t>جَالِسًا وَحدَهُ يَبكِي، فَقُلتُ: يَا أَبَا الدَّردَاءِ! مَا يُبكِيكَ فِي يَومِ أَعَزّ اللَّهُ فِيهِ الإِسلَامَ وَأ</w:t>
      </w:r>
      <w:r w:rsidRPr="001D4CBD">
        <w:rPr>
          <w:rFonts w:cs="Arial" w:hint="eastAsia"/>
          <w:sz w:val="40"/>
          <w:szCs w:val="40"/>
          <w:rtl/>
        </w:rPr>
        <w:t>َهلَهُ؟</w:t>
      </w:r>
      <w:r w:rsidRPr="001D4CBD">
        <w:rPr>
          <w:rFonts w:cs="Arial"/>
          <w:sz w:val="40"/>
          <w:szCs w:val="40"/>
          <w:rtl/>
        </w:rPr>
        <w:t xml:space="preserve"> فَقَالَ: (وَيحَكَ يَا جُبَيرُ، مَا أَهوَنَ الخَلقَ عَلَى اللَّهِ عَزَّ وَجَلَّ إِذَا أَضَاعُوا أَمرَهُ! بَينَمَا هِيَ أُمَّةٌ قَاهِرَةٌ ظَاهِرَةٌ لَهُمُ المُلكُ، تَرَكُوا أَمرَ اللَّهِ، فَصَارُوا إِلَى مَا تَرَى!)</w:t>
      </w:r>
      <w:r w:rsidRPr="001D4CBD">
        <w:rPr>
          <w:sz w:val="40"/>
          <w:szCs w:val="40"/>
        </w:rPr>
        <w:t xml:space="preserve">. </w:t>
      </w:r>
    </w:p>
    <w:p w:rsidR="001D4CBD" w:rsidRPr="001D4CBD" w:rsidRDefault="001D4CBD" w:rsidP="001D4CBD">
      <w:pPr>
        <w:spacing w:line="360" w:lineRule="auto"/>
        <w:jc w:val="highKashida"/>
        <w:rPr>
          <w:sz w:val="40"/>
          <w:szCs w:val="40"/>
        </w:rPr>
      </w:pPr>
      <w:r w:rsidRPr="001D4CBD">
        <w:rPr>
          <w:rFonts w:cs="Arial" w:hint="eastAsia"/>
          <w:sz w:val="40"/>
          <w:szCs w:val="40"/>
          <w:rtl/>
        </w:rPr>
        <w:lastRenderedPageBreak/>
        <w:t>الخطبة</w:t>
      </w:r>
      <w:r w:rsidRPr="001D4CBD">
        <w:rPr>
          <w:rFonts w:cs="Arial"/>
          <w:sz w:val="40"/>
          <w:szCs w:val="40"/>
          <w:rtl/>
        </w:rPr>
        <w:t xml:space="preserve"> الثانية</w:t>
      </w:r>
    </w:p>
    <w:p w:rsidR="001D4CBD" w:rsidRPr="001D4CBD" w:rsidRDefault="001D4CBD" w:rsidP="001D4CBD">
      <w:pPr>
        <w:spacing w:line="360" w:lineRule="auto"/>
        <w:jc w:val="highKashida"/>
        <w:rPr>
          <w:sz w:val="40"/>
          <w:szCs w:val="40"/>
        </w:rPr>
      </w:pPr>
      <w:r w:rsidRPr="001D4CBD">
        <w:rPr>
          <w:rFonts w:cs="Arial"/>
          <w:sz w:val="40"/>
          <w:szCs w:val="40"/>
          <w:rtl/>
        </w:rPr>
        <w:t>عِبَادَ اللَّهِ:</w:t>
      </w:r>
      <w:r>
        <w:rPr>
          <w:rFonts w:cs="Arial" w:hint="cs"/>
          <w:sz w:val="40"/>
          <w:szCs w:val="40"/>
          <w:rtl/>
        </w:rPr>
        <w:t xml:space="preserve"> </w:t>
      </w:r>
      <w:r w:rsidRPr="001D4CBD">
        <w:rPr>
          <w:rFonts w:cs="Arial" w:hint="eastAsia"/>
          <w:sz w:val="40"/>
          <w:szCs w:val="40"/>
          <w:rtl/>
        </w:rPr>
        <w:t>إِنّ</w:t>
      </w:r>
      <w:r w:rsidRPr="001D4CBD">
        <w:rPr>
          <w:rFonts w:cs="Arial"/>
          <w:sz w:val="40"/>
          <w:szCs w:val="40"/>
          <w:rtl/>
        </w:rPr>
        <w:t xml:space="preserve"> تَركَ الذُّنُوبِ وَالمَعَاصِي أَسَاسُ كُلِّ خَيرٍ وَفَلَاحٍ، وَمَنبَعُ كُلِّ هُدًى وَرَشَادٍ</w:t>
      </w:r>
      <w:r w:rsidRPr="001D4CBD">
        <w:rPr>
          <w:sz w:val="40"/>
          <w:szCs w:val="40"/>
        </w:rPr>
        <w:t>.</w:t>
      </w:r>
    </w:p>
    <w:p w:rsidR="001D4CBD" w:rsidRPr="001D4CBD" w:rsidRDefault="00045CF6" w:rsidP="001D4CBD">
      <w:pPr>
        <w:spacing w:line="360" w:lineRule="auto"/>
        <w:jc w:val="highKashida"/>
        <w:rPr>
          <w:sz w:val="40"/>
          <w:szCs w:val="40"/>
        </w:rPr>
      </w:pPr>
      <w:r>
        <w:rPr>
          <w:rFonts w:cs="Arial" w:hint="cs"/>
          <w:sz w:val="40"/>
          <w:szCs w:val="40"/>
          <w:rtl/>
        </w:rPr>
        <w:t>و</w:t>
      </w:r>
      <w:r w:rsidR="001D4CBD" w:rsidRPr="001D4CBD">
        <w:rPr>
          <w:rFonts w:cs="Arial" w:hint="eastAsia"/>
          <w:sz w:val="40"/>
          <w:szCs w:val="40"/>
          <w:rtl/>
        </w:rPr>
        <w:t>اِعْلَمْ</w:t>
      </w:r>
      <w:r w:rsidR="001D4CBD" w:rsidRPr="001D4CBD">
        <w:rPr>
          <w:rFonts w:cs="Arial"/>
          <w:sz w:val="40"/>
          <w:szCs w:val="40"/>
          <w:rtl/>
        </w:rPr>
        <w:t xml:space="preserve"> أَنَّكَ إِذَا وَقَعتَ فِي الذُّنُوبِ وَالمَعَاصِي فَإِنَّ عُقُوبَةَ الذُّنُوبِ تَزُولُ عَنكَ بِأَسبَابٍ، مِن أَهَمّهَا</w:t>
      </w:r>
      <w:r w:rsidR="001D4CBD" w:rsidRPr="001D4CBD">
        <w:rPr>
          <w:sz w:val="40"/>
          <w:szCs w:val="40"/>
        </w:rPr>
        <w:t>:</w:t>
      </w:r>
    </w:p>
    <w:p w:rsidR="001D4CBD" w:rsidRPr="001D4CBD" w:rsidRDefault="001D4CBD" w:rsidP="001D4CBD">
      <w:pPr>
        <w:spacing w:line="360" w:lineRule="auto"/>
        <w:jc w:val="highKashida"/>
        <w:rPr>
          <w:sz w:val="40"/>
          <w:szCs w:val="40"/>
        </w:rPr>
      </w:pPr>
      <w:r w:rsidRPr="001D4CBD">
        <w:rPr>
          <w:rFonts w:cs="Arial" w:hint="eastAsia"/>
          <w:sz w:val="40"/>
          <w:szCs w:val="40"/>
          <w:rtl/>
        </w:rPr>
        <w:t>أَوَّلًا</w:t>
      </w:r>
      <w:r w:rsidRPr="001D4CBD">
        <w:rPr>
          <w:rFonts w:cs="Arial"/>
          <w:sz w:val="40"/>
          <w:szCs w:val="40"/>
          <w:rtl/>
        </w:rPr>
        <w:t>: التَّوبَةُ وَالِاستِغفَارُ، قَالَ تَعَالَى: قُل يَا عِبَادِيَ الَّذِينَ أَسرَفُوا عَلَى أَنفُسِهِم لَا تَقنَطُوا مِن رَحمَةِ اللَّهِ إِنَّ اللَّهَ يَغفِرُ الذُّنُوبَ جَمِيعًا إِنَّهُ هُوَ الغَفُورُ الرَّحِيمُ</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hint="eastAsia"/>
          <w:sz w:val="40"/>
          <w:szCs w:val="40"/>
          <w:rtl/>
        </w:rPr>
        <w:t>ثَانِيًا</w:t>
      </w:r>
      <w:r w:rsidRPr="001D4CBD">
        <w:rPr>
          <w:rFonts w:cs="Arial"/>
          <w:sz w:val="40"/>
          <w:szCs w:val="40"/>
          <w:rtl/>
        </w:rPr>
        <w:t xml:space="preserve">: الأَعمَالُ الصَّالِحَةُ، قَالَ تَعَالَى: إِنَّ الحَسَنَاتِ يُذهِبْنَ السَّيّئَاتِ، وَقَالَ النَّبِيُّ </w:t>
      </w:r>
      <w:r w:rsidRPr="001D4CBD">
        <w:rPr>
          <w:rFonts w:cs="Arial" w:hint="cs"/>
          <w:sz w:val="40"/>
          <w:szCs w:val="40"/>
          <w:rtl/>
        </w:rPr>
        <w:t>ﷺ</w:t>
      </w:r>
      <w:r w:rsidRPr="001D4CBD">
        <w:rPr>
          <w:rFonts w:cs="Arial"/>
          <w:sz w:val="40"/>
          <w:szCs w:val="40"/>
          <w:rtl/>
        </w:rPr>
        <w:t>: (وَأَتْبِعِ السَّيّئَةَ الحَسَنَةَ تَـمْحُهَا). أَخرَجَهُ التِّرمِذِيُّ</w:t>
      </w:r>
      <w:r w:rsidRPr="001D4CBD">
        <w:rPr>
          <w:sz w:val="40"/>
          <w:szCs w:val="40"/>
        </w:rPr>
        <w:t>.</w:t>
      </w:r>
    </w:p>
    <w:p w:rsidR="001D4CBD" w:rsidRPr="001D4CBD" w:rsidRDefault="001D4CBD" w:rsidP="001D4CBD">
      <w:pPr>
        <w:spacing w:line="360" w:lineRule="auto"/>
        <w:jc w:val="highKashida"/>
        <w:rPr>
          <w:sz w:val="40"/>
          <w:szCs w:val="40"/>
        </w:rPr>
      </w:pPr>
      <w:r w:rsidRPr="001D4CBD">
        <w:rPr>
          <w:rFonts w:cs="Arial" w:hint="eastAsia"/>
          <w:sz w:val="40"/>
          <w:szCs w:val="40"/>
          <w:rtl/>
        </w:rPr>
        <w:t>ثَالِثًا</w:t>
      </w:r>
      <w:r w:rsidRPr="001D4CBD">
        <w:rPr>
          <w:rFonts w:cs="Arial"/>
          <w:sz w:val="40"/>
          <w:szCs w:val="40"/>
          <w:rtl/>
        </w:rPr>
        <w:t xml:space="preserve">: الصَّبرُ عَلَى المَصَائِبِ وَالبَلَايَا، قَالَ النَّبِيُّ </w:t>
      </w:r>
      <w:r w:rsidRPr="001D4CBD">
        <w:rPr>
          <w:rFonts w:cs="Arial" w:hint="cs"/>
          <w:sz w:val="40"/>
          <w:szCs w:val="40"/>
          <w:rtl/>
        </w:rPr>
        <w:t>ﷺ</w:t>
      </w:r>
      <w:r w:rsidRPr="001D4CBD">
        <w:rPr>
          <w:rFonts w:cs="Arial"/>
          <w:sz w:val="40"/>
          <w:szCs w:val="40"/>
          <w:rtl/>
        </w:rPr>
        <w:t>: (مَا يُصِيبُ المُؤمِنَ مِن وَصَبٍ، وَلَا نَصَبٍ، وَلَا هَمٍّ، وَلَا حُزنٍ، وَلَا غَمٍّ، وَلَا أَذًى، حَتَّى الشَّوكَةَ يُشَاكُهَا، إِلَّا كَفّرَ اللَّهُ بِهَا مِنْ خَطَايَاهُ). أَخرَجَه</w:t>
      </w:r>
      <w:r w:rsidRPr="001D4CBD">
        <w:rPr>
          <w:rFonts w:cs="Arial" w:hint="eastAsia"/>
          <w:sz w:val="40"/>
          <w:szCs w:val="40"/>
          <w:rtl/>
        </w:rPr>
        <w:t>ُ</w:t>
      </w:r>
      <w:r w:rsidRPr="001D4CBD">
        <w:rPr>
          <w:rFonts w:cs="Arial"/>
          <w:sz w:val="40"/>
          <w:szCs w:val="40"/>
          <w:rtl/>
        </w:rPr>
        <w:t xml:space="preserve"> البُخَارِيُّ وَمُسلِمٌ</w:t>
      </w:r>
      <w:r w:rsidRPr="001D4CBD">
        <w:rPr>
          <w:sz w:val="40"/>
          <w:szCs w:val="40"/>
        </w:rPr>
        <w:t>.</w:t>
      </w:r>
    </w:p>
    <w:p w:rsidR="00BE0ACC" w:rsidRPr="001D4CBD" w:rsidRDefault="00BE0ACC" w:rsidP="001D4CBD">
      <w:pPr>
        <w:spacing w:line="360" w:lineRule="auto"/>
        <w:jc w:val="highKashida"/>
        <w:rPr>
          <w:sz w:val="40"/>
          <w:szCs w:val="40"/>
        </w:rPr>
      </w:pPr>
    </w:p>
    <w:sectPr w:rsidR="00BE0ACC" w:rsidRPr="001D4C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BD"/>
    <w:rsid w:val="00033FA0"/>
    <w:rsid w:val="00045CF6"/>
    <w:rsid w:val="00093AAF"/>
    <w:rsid w:val="001D4CBD"/>
    <w:rsid w:val="00282223"/>
    <w:rsid w:val="002D02EC"/>
    <w:rsid w:val="004B463D"/>
    <w:rsid w:val="00663D58"/>
    <w:rsid w:val="00685BE7"/>
    <w:rsid w:val="00906E34"/>
    <w:rsid w:val="009078E5"/>
    <w:rsid w:val="00BE0ACC"/>
    <w:rsid w:val="00CE14A4"/>
    <w:rsid w:val="00F85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0F3D"/>
  <w15:chartTrackingRefBased/>
  <w15:docId w15:val="{1E8588A9-C2DF-4C02-BCDB-6FDAC810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4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D4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D4C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D4C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D4C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D4C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4C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4C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4C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D4CB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D4CB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D4CB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D4CB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D4CBD"/>
    <w:rPr>
      <w:rFonts w:eastAsiaTheme="majorEastAsia" w:cstheme="majorBidi"/>
      <w:color w:val="2F5496" w:themeColor="accent1" w:themeShade="BF"/>
    </w:rPr>
  </w:style>
  <w:style w:type="character" w:customStyle="1" w:styleId="6Char">
    <w:name w:val="عنوان 6 Char"/>
    <w:basedOn w:val="a0"/>
    <w:link w:val="6"/>
    <w:uiPriority w:val="9"/>
    <w:semiHidden/>
    <w:rsid w:val="001D4CBD"/>
    <w:rPr>
      <w:rFonts w:eastAsiaTheme="majorEastAsia" w:cstheme="majorBidi"/>
      <w:i/>
      <w:iCs/>
      <w:color w:val="595959" w:themeColor="text1" w:themeTint="A6"/>
    </w:rPr>
  </w:style>
  <w:style w:type="character" w:customStyle="1" w:styleId="7Char">
    <w:name w:val="عنوان 7 Char"/>
    <w:basedOn w:val="a0"/>
    <w:link w:val="7"/>
    <w:uiPriority w:val="9"/>
    <w:semiHidden/>
    <w:rsid w:val="001D4CBD"/>
    <w:rPr>
      <w:rFonts w:eastAsiaTheme="majorEastAsia" w:cstheme="majorBidi"/>
      <w:color w:val="595959" w:themeColor="text1" w:themeTint="A6"/>
    </w:rPr>
  </w:style>
  <w:style w:type="character" w:customStyle="1" w:styleId="8Char">
    <w:name w:val="عنوان 8 Char"/>
    <w:basedOn w:val="a0"/>
    <w:link w:val="8"/>
    <w:uiPriority w:val="9"/>
    <w:semiHidden/>
    <w:rsid w:val="001D4CBD"/>
    <w:rPr>
      <w:rFonts w:eastAsiaTheme="majorEastAsia" w:cstheme="majorBidi"/>
      <w:i/>
      <w:iCs/>
      <w:color w:val="272727" w:themeColor="text1" w:themeTint="D8"/>
    </w:rPr>
  </w:style>
  <w:style w:type="character" w:customStyle="1" w:styleId="9Char">
    <w:name w:val="عنوان 9 Char"/>
    <w:basedOn w:val="a0"/>
    <w:link w:val="9"/>
    <w:uiPriority w:val="9"/>
    <w:semiHidden/>
    <w:rsid w:val="001D4CBD"/>
    <w:rPr>
      <w:rFonts w:eastAsiaTheme="majorEastAsia" w:cstheme="majorBidi"/>
      <w:color w:val="272727" w:themeColor="text1" w:themeTint="D8"/>
    </w:rPr>
  </w:style>
  <w:style w:type="paragraph" w:styleId="a3">
    <w:name w:val="Title"/>
    <w:basedOn w:val="a"/>
    <w:next w:val="a"/>
    <w:link w:val="Char"/>
    <w:uiPriority w:val="10"/>
    <w:qFormat/>
    <w:rsid w:val="001D4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D4C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4CB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D4C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4CBD"/>
    <w:pPr>
      <w:spacing w:before="160"/>
      <w:jc w:val="center"/>
    </w:pPr>
    <w:rPr>
      <w:i/>
      <w:iCs/>
      <w:color w:val="404040" w:themeColor="text1" w:themeTint="BF"/>
    </w:rPr>
  </w:style>
  <w:style w:type="character" w:customStyle="1" w:styleId="Char1">
    <w:name w:val="اقتباس Char"/>
    <w:basedOn w:val="a0"/>
    <w:link w:val="a5"/>
    <w:uiPriority w:val="29"/>
    <w:rsid w:val="001D4CBD"/>
    <w:rPr>
      <w:i/>
      <w:iCs/>
      <w:color w:val="404040" w:themeColor="text1" w:themeTint="BF"/>
    </w:rPr>
  </w:style>
  <w:style w:type="paragraph" w:styleId="a6">
    <w:name w:val="List Paragraph"/>
    <w:basedOn w:val="a"/>
    <w:uiPriority w:val="34"/>
    <w:qFormat/>
    <w:rsid w:val="001D4CBD"/>
    <w:pPr>
      <w:ind w:left="720"/>
      <w:contextualSpacing/>
    </w:pPr>
  </w:style>
  <w:style w:type="character" w:styleId="a7">
    <w:name w:val="Intense Emphasis"/>
    <w:basedOn w:val="a0"/>
    <w:uiPriority w:val="21"/>
    <w:qFormat/>
    <w:rsid w:val="001D4CBD"/>
    <w:rPr>
      <w:i/>
      <w:iCs/>
      <w:color w:val="2F5496" w:themeColor="accent1" w:themeShade="BF"/>
    </w:rPr>
  </w:style>
  <w:style w:type="paragraph" w:styleId="a8">
    <w:name w:val="Intense Quote"/>
    <w:basedOn w:val="a"/>
    <w:next w:val="a"/>
    <w:link w:val="Char2"/>
    <w:uiPriority w:val="30"/>
    <w:qFormat/>
    <w:rsid w:val="001D4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D4CBD"/>
    <w:rPr>
      <w:i/>
      <w:iCs/>
      <w:color w:val="2F5496" w:themeColor="accent1" w:themeShade="BF"/>
    </w:rPr>
  </w:style>
  <w:style w:type="character" w:styleId="a9">
    <w:name w:val="Intense Reference"/>
    <w:basedOn w:val="a0"/>
    <w:uiPriority w:val="32"/>
    <w:qFormat/>
    <w:rsid w:val="001D4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1</Pages>
  <Words>647</Words>
  <Characters>3692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2025-05-05T10:13:00Z</dcterms:created>
  <dcterms:modified xsi:type="dcterms:W3CDTF">2025-05-06T06:37:00Z</dcterms:modified>
</cp:coreProperties>
</file>