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bookmarkStart w:id="0" w:name="_GoBack"/>
      <w:bookmarkEnd w:id="0"/>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20ED5940" w14:textId="77777777" w:rsidR="00DD4E1C" w:rsidRPr="00DD4E1C" w:rsidRDefault="00DD4E1C" w:rsidP="00AD4523">
                            <w:pPr>
                              <w:bidi w:val="0"/>
                              <w:rPr>
                                <w:b/>
                                <w:bCs/>
                                <w:color w:val="C00000"/>
                                <w:sz w:val="52"/>
                                <w:szCs w:val="52"/>
                                <w:lang w:val="fr-FR"/>
                              </w:rPr>
                            </w:pPr>
                          </w:p>
                          <w:p w14:paraId="6EA4CB11" w14:textId="47518E21" w:rsidR="00CA1F61" w:rsidRPr="00353774" w:rsidRDefault="0010331A" w:rsidP="0010331A">
                            <w:pPr>
                              <w:bidi w:val="0"/>
                              <w:jc w:val="center"/>
                              <w:rPr>
                                <w:rFonts w:ascii="AL-Mateen" w:hAnsi="AL-Mateen" w:cs="AL-Mateen"/>
                                <w:color w:val="C00000"/>
                                <w:sz w:val="2"/>
                                <w:szCs w:val="2"/>
                                <w:rtl/>
                                <w:lang w:val="fr-FR"/>
                              </w:rPr>
                            </w:pPr>
                            <w:r w:rsidRPr="0010331A">
                              <w:rPr>
                                <w:b/>
                                <w:bCs/>
                                <w:color w:val="C00000"/>
                                <w:sz w:val="80"/>
                                <w:szCs w:val="80"/>
                              </w:rPr>
                              <w:t>LA RAISON ET LA REVELATION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20ED5940" w14:textId="77777777" w:rsidR="00DD4E1C" w:rsidRPr="00DD4E1C" w:rsidRDefault="00DD4E1C" w:rsidP="00AD4523">
                      <w:pPr>
                        <w:bidi w:val="0"/>
                        <w:rPr>
                          <w:b/>
                          <w:bCs/>
                          <w:color w:val="C00000"/>
                          <w:sz w:val="52"/>
                          <w:szCs w:val="52"/>
                          <w:lang w:val="fr-FR"/>
                        </w:rPr>
                      </w:pPr>
                    </w:p>
                    <w:p w14:paraId="6EA4CB11" w14:textId="47518E21" w:rsidR="00CA1F61" w:rsidRPr="00353774" w:rsidRDefault="0010331A" w:rsidP="0010331A">
                      <w:pPr>
                        <w:bidi w:val="0"/>
                        <w:jc w:val="center"/>
                        <w:rPr>
                          <w:rFonts w:ascii="AL-Mateen" w:hAnsi="AL-Mateen" w:cs="AL-Mateen"/>
                          <w:color w:val="C00000"/>
                          <w:sz w:val="2"/>
                          <w:szCs w:val="2"/>
                          <w:rtl/>
                          <w:lang w:val="fr-FR"/>
                        </w:rPr>
                      </w:pPr>
                      <w:bookmarkStart w:id="1" w:name="_GoBack"/>
                      <w:r w:rsidRPr="0010331A">
                        <w:rPr>
                          <w:b/>
                          <w:bCs/>
                          <w:color w:val="C00000"/>
                          <w:sz w:val="80"/>
                          <w:szCs w:val="80"/>
                        </w:rPr>
                        <w:t>LA RAISON ET LA REVELATION</w:t>
                      </w:r>
                      <w:bookmarkEnd w:id="1"/>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 w:name="_Hlk152503860"/>
                              <w:bookmarkStart w:id="2" w:name="_Hlk152503861"/>
                              <w:bookmarkStart w:id="3" w:name="_Hlk152503862"/>
                              <w:bookmarkStart w:id="4" w:name="_Hlk152503863"/>
                              <w:bookmarkStart w:id="5" w:name="_Hlk152503864"/>
                              <w:bookmarkStart w:id="6" w:name="_Hlk152503865"/>
                              <w:bookmarkStart w:id="7" w:name="_Hlk152503866"/>
                              <w:bookmarkStart w:id="8" w:name="_Hlk152503867"/>
                              <w:bookmarkStart w:id="9" w:name="_Hlk152503868"/>
                              <w:bookmarkStart w:id="10" w:name="_Hlk152503869"/>
                              <w:bookmarkStart w:id="11" w:name="_Hlk152503907"/>
                              <w:bookmarkStart w:id="12" w:name="_Hlk152503908"/>
                              <w:bookmarkStart w:id="13" w:name="_Hlk152503909"/>
                              <w:bookmarkStart w:id="14" w:name="_Hlk152503910"/>
                              <w:bookmarkStart w:id="15" w:name="_Hlk152503911"/>
                              <w:bookmarkStart w:id="16"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8" w:name="_Hlk152503860"/>
                        <w:bookmarkStart w:id="19" w:name="_Hlk152503861"/>
                        <w:bookmarkStart w:id="20" w:name="_Hlk152503862"/>
                        <w:bookmarkStart w:id="21" w:name="_Hlk152503863"/>
                        <w:bookmarkStart w:id="22" w:name="_Hlk152503864"/>
                        <w:bookmarkStart w:id="23" w:name="_Hlk152503865"/>
                        <w:bookmarkStart w:id="24" w:name="_Hlk152503866"/>
                        <w:bookmarkStart w:id="25" w:name="_Hlk152503867"/>
                        <w:bookmarkStart w:id="26" w:name="_Hlk152503868"/>
                        <w:bookmarkStart w:id="27" w:name="_Hlk152503869"/>
                        <w:bookmarkStart w:id="28" w:name="_Hlk152503907"/>
                        <w:bookmarkStart w:id="29" w:name="_Hlk152503908"/>
                        <w:bookmarkStart w:id="30" w:name="_Hlk152503909"/>
                        <w:bookmarkStart w:id="31" w:name="_Hlk152503910"/>
                        <w:bookmarkStart w:id="32" w:name="_Hlk152503911"/>
                        <w:bookmarkStart w:id="33"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BC2009" w:rsidRDefault="00353774" w:rsidP="00725BE8">
      <w:pPr>
        <w:rPr>
          <w:rFonts w:ascii="Lotus Linotype" w:hAnsi="Lotus Linotype" w:cs="AL-Mateen"/>
          <w:color w:val="C00000"/>
          <w:sz w:val="36"/>
          <w:szCs w:val="36"/>
          <w:u w:val="single"/>
          <w:lang w:val="fr-FR"/>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063B36" w:rsidRDefault="001E02F8" w:rsidP="001E02F8">
      <w:pPr>
        <w:bidi w:val="0"/>
        <w:jc w:val="center"/>
        <w:rPr>
          <w:rFonts w:ascii="Cambria" w:hAnsi="Cambria" w:cs="AL-Mateen"/>
          <w:b/>
          <w:bCs/>
          <w:color w:val="C00000"/>
          <w:sz w:val="18"/>
          <w:szCs w:val="18"/>
          <w:u w:val="single"/>
          <w:lang w:val="fr-FR"/>
        </w:rPr>
      </w:pPr>
    </w:p>
    <w:p w14:paraId="0287BF94"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kern w:val="2"/>
          <w:sz w:val="28"/>
          <w:szCs w:val="28"/>
          <w:lang w:val="fr-FR" w:eastAsia="fr-FR"/>
          <w14:ligatures w14:val="standardContextual"/>
        </w:rPr>
        <w:t>Louange à Allah, nous Le louons, cherchons Son aide, implorons Son pardon et revenons à Lui repentants. Celui qu'Allah guide ne sera jamais égaré, et celui qu'Il égare ne trouvera personne pour le guider. J'atteste qu'il n'y a pas de divinité digne d'adoration si ce n'est Allah, l'Unique, sans associé, et j'atteste que Muhammad est Son serviteur et Messager.</w:t>
      </w:r>
    </w:p>
    <w:p w14:paraId="2CCD31BC"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Ceci dit :</w:t>
      </w:r>
      <w:r w:rsidRPr="0010331A">
        <w:rPr>
          <w:rFonts w:eastAsia="Calibri"/>
          <w:kern w:val="2"/>
          <w:sz w:val="28"/>
          <w:szCs w:val="28"/>
          <w:lang w:val="fr-FR" w:eastAsia="fr-FR"/>
          <w14:ligatures w14:val="standardContextual"/>
        </w:rPr>
        <w:t xml:space="preserve"> Je vous recommande, ainsi qu’à moi-même, de craindre Allah, de vous attacher au Livre et à la Sunna, et de vous hâter vers le Paradis. Allah dit :</w:t>
      </w:r>
    </w:p>
    <w:p w14:paraId="56F9D024"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Rivalisez les uns avec les autres pour obtenir un pardon de votre Seigneur et un Paradis aussi vaste que les cieux et la terre, préparé pour ceux qui croient en Allah et en Ses Messagers.</w:t>
      </w:r>
      <w:r w:rsidRPr="0010331A">
        <w:rPr>
          <w:rFonts w:eastAsia="Calibri"/>
          <w:i/>
          <w:iCs/>
          <w:kern w:val="2"/>
          <w:sz w:val="28"/>
          <w:szCs w:val="28"/>
          <w:lang w:val="fr-FR" w:eastAsia="fr-FR"/>
          <w14:ligatures w14:val="standardContextual"/>
        </w:rPr>
        <w:t xml:space="preserve"> »</w:t>
      </w:r>
      <w:r w:rsidRPr="0010331A">
        <w:rPr>
          <w:rFonts w:eastAsia="Calibri"/>
          <w:kern w:val="2"/>
          <w:sz w:val="28"/>
          <w:szCs w:val="28"/>
          <w:lang w:val="fr-FR" w:eastAsia="fr-FR"/>
          <w14:ligatures w14:val="standardContextual"/>
        </w:rPr>
        <w:t xml:space="preserve"> (Sourate Al-</w:t>
      </w:r>
      <w:proofErr w:type="spellStart"/>
      <w:r w:rsidRPr="0010331A">
        <w:rPr>
          <w:rFonts w:eastAsia="Calibri"/>
          <w:kern w:val="2"/>
          <w:sz w:val="28"/>
          <w:szCs w:val="28"/>
          <w:lang w:val="fr-FR" w:eastAsia="fr-FR"/>
          <w14:ligatures w14:val="standardContextual"/>
        </w:rPr>
        <w:t>Hadid</w:t>
      </w:r>
      <w:proofErr w:type="spellEnd"/>
      <w:r w:rsidRPr="0010331A">
        <w:rPr>
          <w:rFonts w:eastAsia="Calibri"/>
          <w:kern w:val="2"/>
          <w:sz w:val="28"/>
          <w:szCs w:val="28"/>
          <w:lang w:val="fr-FR" w:eastAsia="fr-FR"/>
          <w14:ligatures w14:val="standardContextual"/>
        </w:rPr>
        <w:t xml:space="preserve"> : 21)</w:t>
      </w:r>
    </w:p>
    <w:p w14:paraId="48B2D390"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Ô serviteurs d’Allah :</w:t>
      </w:r>
      <w:r w:rsidRPr="0010331A">
        <w:rPr>
          <w:rFonts w:eastAsia="Calibri"/>
          <w:kern w:val="2"/>
          <w:sz w:val="28"/>
          <w:szCs w:val="28"/>
          <w:lang w:val="fr-FR" w:eastAsia="fr-FR"/>
          <w14:ligatures w14:val="standardContextual"/>
        </w:rPr>
        <w:t xml:space="preserve"> Allah a créé l’être humain et l’a distingué des autres créatures par la raison et l’expression. La raison est le fondement de la responsabilité religieuse et l’un des éléments fondamentaux que l’islam est venu préserver. Ainsi, Allah a interdit la consommation d’alcool pour protéger la raison. Il dit :</w:t>
      </w:r>
    </w:p>
    <w:p w14:paraId="0F6B1707"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Ô vous qui avez cru, certes, le vin, le jeu de hasard, les pierres dressées (idoles) et les flèches divinatoires ne sont qu’une abomination, œuvre du diable. Écartez-vous-en afin que vous réussissiez.</w:t>
      </w:r>
      <w:r w:rsidRPr="0010331A">
        <w:rPr>
          <w:rFonts w:eastAsia="Calibri"/>
          <w:i/>
          <w:iCs/>
          <w:color w:val="C00000"/>
          <w:kern w:val="2"/>
          <w:sz w:val="28"/>
          <w:szCs w:val="28"/>
          <w:lang w:val="fr-FR" w:eastAsia="fr-FR"/>
          <w14:ligatures w14:val="standardContextual"/>
        </w:rPr>
        <w:t xml:space="preserve"> </w:t>
      </w:r>
      <w:r w:rsidRPr="0010331A">
        <w:rPr>
          <w:rFonts w:eastAsia="Calibri"/>
          <w:i/>
          <w:iCs/>
          <w:kern w:val="2"/>
          <w:sz w:val="28"/>
          <w:szCs w:val="28"/>
          <w:lang w:val="fr-FR" w:eastAsia="fr-FR"/>
          <w14:ligatures w14:val="standardContextual"/>
        </w:rPr>
        <w:t>»</w:t>
      </w:r>
      <w:r w:rsidRPr="0010331A">
        <w:rPr>
          <w:rFonts w:eastAsia="Calibri"/>
          <w:kern w:val="2"/>
          <w:sz w:val="28"/>
          <w:szCs w:val="28"/>
          <w:lang w:val="fr-FR" w:eastAsia="fr-FR"/>
          <w14:ligatures w14:val="standardContextual"/>
        </w:rPr>
        <w:t xml:space="preserve"> (Sourate Al-</w:t>
      </w:r>
      <w:proofErr w:type="spellStart"/>
      <w:r w:rsidRPr="0010331A">
        <w:rPr>
          <w:rFonts w:eastAsia="Calibri"/>
          <w:kern w:val="2"/>
          <w:sz w:val="28"/>
          <w:szCs w:val="28"/>
          <w:lang w:val="fr-FR" w:eastAsia="fr-FR"/>
          <w14:ligatures w14:val="standardContextual"/>
        </w:rPr>
        <w:t>Ma’ida</w:t>
      </w:r>
      <w:proofErr w:type="spellEnd"/>
      <w:r w:rsidRPr="0010331A">
        <w:rPr>
          <w:rFonts w:eastAsia="Calibri"/>
          <w:kern w:val="2"/>
          <w:sz w:val="28"/>
          <w:szCs w:val="28"/>
          <w:lang w:val="fr-FR" w:eastAsia="fr-FR"/>
          <w14:ligatures w14:val="standardContextual"/>
        </w:rPr>
        <w:t xml:space="preserve"> : 90)</w:t>
      </w:r>
    </w:p>
    <w:p w14:paraId="1A5F279C" w14:textId="77777777" w:rsidR="0010331A" w:rsidRPr="0010331A" w:rsidRDefault="0010331A" w:rsidP="0010331A">
      <w:pPr>
        <w:bidi w:val="0"/>
        <w:spacing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Parmi les bienfaits de la raison :</w:t>
      </w:r>
      <w:r w:rsidRPr="0010331A">
        <w:rPr>
          <w:rFonts w:eastAsia="Calibri"/>
          <w:kern w:val="2"/>
          <w:sz w:val="28"/>
          <w:szCs w:val="28"/>
          <w:lang w:val="fr-FR" w:eastAsia="fr-FR"/>
          <w14:ligatures w14:val="standardContextual"/>
        </w:rPr>
        <w:t xml:space="preserve"> réfléchir sur les signes universels d’Allah et méditer sur Ses versets législatifs. Allah dit :</w:t>
      </w:r>
    </w:p>
    <w:p w14:paraId="4F7F4AC3"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Ainsi détaillons-Nous les versets pour des gens qui raisonnent.</w:t>
      </w:r>
      <w:r w:rsidRPr="0010331A">
        <w:rPr>
          <w:rFonts w:eastAsia="Calibri"/>
          <w:i/>
          <w:iCs/>
          <w:kern w:val="2"/>
          <w:sz w:val="28"/>
          <w:szCs w:val="28"/>
          <w:lang w:val="fr-FR" w:eastAsia="fr-FR"/>
          <w14:ligatures w14:val="standardContextual"/>
        </w:rPr>
        <w:t xml:space="preserve"> »</w:t>
      </w:r>
      <w:r w:rsidRPr="0010331A">
        <w:rPr>
          <w:rFonts w:eastAsia="Calibri"/>
          <w:kern w:val="2"/>
          <w:sz w:val="28"/>
          <w:szCs w:val="28"/>
          <w:lang w:val="fr-FR" w:eastAsia="fr-FR"/>
          <w14:ligatures w14:val="standardContextual"/>
        </w:rPr>
        <w:t xml:space="preserve"> (Sourate Ar-</w:t>
      </w:r>
      <w:proofErr w:type="spellStart"/>
      <w:r w:rsidRPr="0010331A">
        <w:rPr>
          <w:rFonts w:eastAsia="Calibri"/>
          <w:kern w:val="2"/>
          <w:sz w:val="28"/>
          <w:szCs w:val="28"/>
          <w:lang w:val="fr-FR" w:eastAsia="fr-FR"/>
          <w14:ligatures w14:val="standardContextual"/>
        </w:rPr>
        <w:t>Roum</w:t>
      </w:r>
      <w:proofErr w:type="spellEnd"/>
      <w:r w:rsidRPr="0010331A">
        <w:rPr>
          <w:rFonts w:eastAsia="Calibri"/>
          <w:kern w:val="2"/>
          <w:sz w:val="28"/>
          <w:szCs w:val="28"/>
          <w:lang w:val="fr-FR" w:eastAsia="fr-FR"/>
          <w14:ligatures w14:val="standardContextual"/>
        </w:rPr>
        <w:t xml:space="preserve"> : 28)</w:t>
      </w:r>
    </w:p>
    <w:p w14:paraId="6163F26E"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kern w:val="2"/>
          <w:sz w:val="28"/>
          <w:szCs w:val="28"/>
          <w:lang w:val="fr-FR" w:eastAsia="fr-FR"/>
          <w14:ligatures w14:val="standardContextual"/>
        </w:rPr>
        <w:t xml:space="preserve">Allah a assigné à la raison la foi, la soumission et l’acceptation des lois de la Sunna et du Coran. </w:t>
      </w:r>
      <w:proofErr w:type="spellStart"/>
      <w:r w:rsidRPr="0010331A">
        <w:rPr>
          <w:rFonts w:eastAsia="Calibri"/>
          <w:kern w:val="2"/>
          <w:sz w:val="28"/>
          <w:szCs w:val="28"/>
          <w:lang w:val="fr-FR" w:eastAsia="fr-FR"/>
          <w14:ligatures w14:val="standardContextual"/>
        </w:rPr>
        <w:t>Az-Zuhri</w:t>
      </w:r>
      <w:proofErr w:type="spellEnd"/>
      <w:r w:rsidRPr="0010331A">
        <w:rPr>
          <w:rFonts w:eastAsia="Calibri"/>
          <w:kern w:val="2"/>
          <w:sz w:val="28"/>
          <w:szCs w:val="28"/>
          <w:lang w:val="fr-FR" w:eastAsia="fr-FR"/>
          <w14:ligatures w14:val="standardContextual"/>
        </w:rPr>
        <w:t xml:space="preserve"> a dit :</w:t>
      </w:r>
    </w:p>
    <w:p w14:paraId="52584CC3"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La science provient d’Allah, la transmission incombe au Messager, et la soumission est de notre devoir. »</w:t>
      </w:r>
    </w:p>
    <w:p w14:paraId="2085B6C6" w14:textId="77777777" w:rsidR="0010331A" w:rsidRPr="0010331A" w:rsidRDefault="0010331A" w:rsidP="0010331A">
      <w:pPr>
        <w:bidi w:val="0"/>
        <w:spacing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Parmi les devoirs imposés à la raison :</w:t>
      </w:r>
      <w:r w:rsidRPr="0010331A">
        <w:rPr>
          <w:rFonts w:eastAsia="Calibri"/>
          <w:kern w:val="2"/>
          <w:sz w:val="28"/>
          <w:szCs w:val="28"/>
          <w:lang w:val="fr-FR" w:eastAsia="fr-FR"/>
          <w14:ligatures w14:val="standardContextual"/>
        </w:rPr>
        <w:t xml:space="preserve"> croire à l’invisible, qui englobe tout ce qui échappe à la perception et à l’entendement humain, mais qui est établi dans le Livre et la Sunna. Allah éprouve Ses serviteurs par la foi en l’invisible pour distinguer ceux qui croient vraiment en l’au-delà de ceux qui en doutent. Allah dit :</w:t>
      </w:r>
    </w:p>
    <w:p w14:paraId="44C18CEA"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Afin qu’Il distingue ceux qui croient en l’au-delà de ceux qui en doutent.</w:t>
      </w:r>
      <w:r w:rsidRPr="0010331A">
        <w:rPr>
          <w:rFonts w:eastAsia="Calibri"/>
          <w:i/>
          <w:iCs/>
          <w:color w:val="C00000"/>
          <w:kern w:val="2"/>
          <w:sz w:val="28"/>
          <w:szCs w:val="28"/>
          <w:lang w:val="fr-FR" w:eastAsia="fr-FR"/>
          <w14:ligatures w14:val="standardContextual"/>
        </w:rPr>
        <w:t xml:space="preserve"> </w:t>
      </w:r>
      <w:r w:rsidRPr="0010331A">
        <w:rPr>
          <w:rFonts w:eastAsia="Calibri"/>
          <w:i/>
          <w:iCs/>
          <w:kern w:val="2"/>
          <w:sz w:val="28"/>
          <w:szCs w:val="28"/>
          <w:lang w:val="fr-FR" w:eastAsia="fr-FR"/>
          <w14:ligatures w14:val="standardContextual"/>
        </w:rPr>
        <w:t>»</w:t>
      </w:r>
      <w:r w:rsidRPr="0010331A">
        <w:rPr>
          <w:rFonts w:eastAsia="Calibri"/>
          <w:kern w:val="2"/>
          <w:sz w:val="28"/>
          <w:szCs w:val="28"/>
          <w:lang w:val="fr-FR" w:eastAsia="fr-FR"/>
          <w14:ligatures w14:val="standardContextual"/>
        </w:rPr>
        <w:t xml:space="preserve"> (Sourate Saba : 21)</w:t>
      </w:r>
    </w:p>
    <w:p w14:paraId="5047D5AF" w14:textId="77777777" w:rsidR="0010331A" w:rsidRPr="0010331A" w:rsidRDefault="0010331A" w:rsidP="0010331A">
      <w:pPr>
        <w:bidi w:val="0"/>
        <w:spacing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La guidance ne pénètre dans les cœurs qu’après la foi en l’invisible.</w:t>
      </w:r>
      <w:r w:rsidRPr="0010331A">
        <w:rPr>
          <w:rFonts w:eastAsia="Calibri"/>
          <w:kern w:val="2"/>
          <w:sz w:val="28"/>
          <w:szCs w:val="28"/>
          <w:lang w:val="fr-FR" w:eastAsia="fr-FR"/>
          <w14:ligatures w14:val="standardContextual"/>
        </w:rPr>
        <w:t xml:space="preserve"> Allah dit :</w:t>
      </w:r>
    </w:p>
    <w:p w14:paraId="6EDD6AE5"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Ce Livre, il n’y a aucun doute en lui, est une guidance pour les pieux qui croient à l’invisible.</w:t>
      </w:r>
      <w:r w:rsidRPr="0010331A">
        <w:rPr>
          <w:rFonts w:eastAsia="Calibri"/>
          <w:i/>
          <w:iCs/>
          <w:color w:val="C00000"/>
          <w:kern w:val="2"/>
          <w:sz w:val="28"/>
          <w:szCs w:val="28"/>
          <w:lang w:val="fr-FR" w:eastAsia="fr-FR"/>
          <w14:ligatures w14:val="standardContextual"/>
        </w:rPr>
        <w:t xml:space="preserve"> </w:t>
      </w:r>
      <w:r w:rsidRPr="0010331A">
        <w:rPr>
          <w:rFonts w:eastAsia="Calibri"/>
          <w:i/>
          <w:iCs/>
          <w:kern w:val="2"/>
          <w:sz w:val="28"/>
          <w:szCs w:val="28"/>
          <w:lang w:val="fr-FR" w:eastAsia="fr-FR"/>
          <w14:ligatures w14:val="standardContextual"/>
        </w:rPr>
        <w:t>»</w:t>
      </w:r>
      <w:r w:rsidRPr="0010331A">
        <w:rPr>
          <w:rFonts w:eastAsia="Calibri"/>
          <w:kern w:val="2"/>
          <w:sz w:val="28"/>
          <w:szCs w:val="28"/>
          <w:lang w:val="fr-FR" w:eastAsia="fr-FR"/>
          <w14:ligatures w14:val="standardContextual"/>
        </w:rPr>
        <w:t xml:space="preserve"> (Sourate Al-</w:t>
      </w:r>
      <w:proofErr w:type="spellStart"/>
      <w:r w:rsidRPr="0010331A">
        <w:rPr>
          <w:rFonts w:eastAsia="Calibri"/>
          <w:kern w:val="2"/>
          <w:sz w:val="28"/>
          <w:szCs w:val="28"/>
          <w:lang w:val="fr-FR" w:eastAsia="fr-FR"/>
          <w14:ligatures w14:val="standardContextual"/>
        </w:rPr>
        <w:t>Baqara</w:t>
      </w:r>
      <w:proofErr w:type="spellEnd"/>
      <w:r w:rsidRPr="0010331A">
        <w:rPr>
          <w:rFonts w:eastAsia="Calibri"/>
          <w:kern w:val="2"/>
          <w:sz w:val="28"/>
          <w:szCs w:val="28"/>
          <w:lang w:val="fr-FR" w:eastAsia="fr-FR"/>
          <w14:ligatures w14:val="standardContextual"/>
        </w:rPr>
        <w:t xml:space="preserve"> : 2-3)</w:t>
      </w:r>
    </w:p>
    <w:p w14:paraId="3F5AC89B"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lastRenderedPageBreak/>
        <w:t>Si Allah dévoilait l’invisible à Ses serviteurs,</w:t>
      </w:r>
      <w:r w:rsidRPr="0010331A">
        <w:rPr>
          <w:rFonts w:eastAsia="Calibri"/>
          <w:kern w:val="2"/>
          <w:sz w:val="28"/>
          <w:szCs w:val="28"/>
          <w:lang w:val="fr-FR" w:eastAsia="fr-FR"/>
          <w14:ligatures w14:val="standardContextual"/>
        </w:rPr>
        <w:t xml:space="preserve"> l’épreuve du devoir religieux perdrait son sens, et tous les habitants de la terre croiraient en une seule fois. Allah dit :</w:t>
      </w:r>
    </w:p>
    <w:p w14:paraId="18CEAE10"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Si ton Seigneur l’avait voulu, tous ceux qui sont sur terre auraient cru, en totalité.</w:t>
      </w:r>
      <w:r w:rsidRPr="0010331A">
        <w:rPr>
          <w:rFonts w:eastAsia="Calibri"/>
          <w:i/>
          <w:iCs/>
          <w:color w:val="C00000"/>
          <w:kern w:val="2"/>
          <w:sz w:val="28"/>
          <w:szCs w:val="28"/>
          <w:lang w:val="fr-FR" w:eastAsia="fr-FR"/>
          <w14:ligatures w14:val="standardContextual"/>
        </w:rPr>
        <w:t xml:space="preserve"> </w:t>
      </w:r>
      <w:r w:rsidRPr="0010331A">
        <w:rPr>
          <w:rFonts w:eastAsia="Calibri"/>
          <w:i/>
          <w:iCs/>
          <w:kern w:val="2"/>
          <w:sz w:val="28"/>
          <w:szCs w:val="28"/>
          <w:lang w:val="fr-FR" w:eastAsia="fr-FR"/>
          <w14:ligatures w14:val="standardContextual"/>
        </w:rPr>
        <w:t>»</w:t>
      </w:r>
      <w:r w:rsidRPr="0010331A">
        <w:rPr>
          <w:rFonts w:eastAsia="Calibri"/>
          <w:kern w:val="2"/>
          <w:sz w:val="28"/>
          <w:szCs w:val="28"/>
          <w:lang w:val="fr-FR" w:eastAsia="fr-FR"/>
          <w14:ligatures w14:val="standardContextual"/>
        </w:rPr>
        <w:t xml:space="preserve"> (Sourate </w:t>
      </w:r>
      <w:proofErr w:type="spellStart"/>
      <w:r w:rsidRPr="0010331A">
        <w:rPr>
          <w:rFonts w:eastAsia="Calibri"/>
          <w:kern w:val="2"/>
          <w:sz w:val="28"/>
          <w:szCs w:val="28"/>
          <w:lang w:val="fr-FR" w:eastAsia="fr-FR"/>
          <w14:ligatures w14:val="standardContextual"/>
        </w:rPr>
        <w:t>Yunus</w:t>
      </w:r>
      <w:proofErr w:type="spellEnd"/>
      <w:r w:rsidRPr="0010331A">
        <w:rPr>
          <w:rFonts w:eastAsia="Calibri"/>
          <w:kern w:val="2"/>
          <w:sz w:val="28"/>
          <w:szCs w:val="28"/>
          <w:lang w:val="fr-FR" w:eastAsia="fr-FR"/>
          <w14:ligatures w14:val="standardContextual"/>
        </w:rPr>
        <w:t xml:space="preserve"> : 99)</w:t>
      </w:r>
    </w:p>
    <w:p w14:paraId="4BF867CA"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Parmi les devoirs de la raison :</w:t>
      </w:r>
      <w:r w:rsidRPr="0010331A">
        <w:rPr>
          <w:rFonts w:eastAsia="Calibri"/>
          <w:kern w:val="2"/>
          <w:sz w:val="28"/>
          <w:szCs w:val="28"/>
          <w:lang w:val="fr-FR" w:eastAsia="fr-FR"/>
          <w14:ligatures w14:val="standardContextual"/>
        </w:rPr>
        <w:t xml:space="preserve"> se soumettre au texte religieux. La raison saine ne saurait surpasser la sagesse de la Révélation. </w:t>
      </w:r>
      <w:proofErr w:type="spellStart"/>
      <w:r w:rsidRPr="0010331A">
        <w:rPr>
          <w:rFonts w:eastAsia="Calibri"/>
          <w:kern w:val="2"/>
          <w:sz w:val="28"/>
          <w:szCs w:val="28"/>
          <w:lang w:val="fr-FR" w:eastAsia="fr-FR"/>
          <w14:ligatures w14:val="standardContextual"/>
        </w:rPr>
        <w:t>At-Tahawi</w:t>
      </w:r>
      <w:proofErr w:type="spellEnd"/>
      <w:r w:rsidRPr="0010331A">
        <w:rPr>
          <w:rFonts w:eastAsia="Calibri"/>
          <w:kern w:val="2"/>
          <w:sz w:val="28"/>
          <w:szCs w:val="28"/>
          <w:lang w:val="fr-FR" w:eastAsia="fr-FR"/>
          <w14:ligatures w14:val="standardContextual"/>
        </w:rPr>
        <w:t xml:space="preserve"> a dit :</w:t>
      </w:r>
    </w:p>
    <w:p w14:paraId="13B29145"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La foi islamique ne repose fermement que sur la base de la soumission et de l’acceptation.</w:t>
      </w:r>
      <w:r w:rsidRPr="0010331A">
        <w:rPr>
          <w:rFonts w:eastAsia="Calibri"/>
          <w:i/>
          <w:iCs/>
          <w:color w:val="C00000"/>
          <w:kern w:val="2"/>
          <w:sz w:val="28"/>
          <w:szCs w:val="28"/>
          <w:lang w:val="fr-FR" w:eastAsia="fr-FR"/>
          <w14:ligatures w14:val="standardContextual"/>
        </w:rPr>
        <w:t xml:space="preserve"> </w:t>
      </w:r>
      <w:r w:rsidRPr="0010331A">
        <w:rPr>
          <w:rFonts w:eastAsia="Calibri"/>
          <w:i/>
          <w:iCs/>
          <w:kern w:val="2"/>
          <w:sz w:val="28"/>
          <w:szCs w:val="28"/>
          <w:lang w:val="fr-FR" w:eastAsia="fr-FR"/>
          <w14:ligatures w14:val="standardContextual"/>
        </w:rPr>
        <w:t>»</w:t>
      </w:r>
    </w:p>
    <w:p w14:paraId="447BB239"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kern w:val="2"/>
          <w:sz w:val="28"/>
          <w:szCs w:val="28"/>
          <w:lang w:val="fr-FR" w:eastAsia="fr-FR"/>
          <w14:ligatures w14:val="standardContextual"/>
        </w:rPr>
        <w:t>Celui qui soumet sa raison à la Révélation trouve la sérénité et évite l’égarement. Il est dit :</w:t>
      </w:r>
    </w:p>
    <w:p w14:paraId="58710A59"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Celui qui se suffit de son avis s’égare, et celui qui se fie uniquement à sa raison chute. »</w:t>
      </w:r>
    </w:p>
    <w:p w14:paraId="03A6E9C7"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Quiconque privilégie sa raison au détriment du Coran et de la Sunna s’expose aux épreuves.</w:t>
      </w:r>
      <w:r w:rsidRPr="0010331A">
        <w:rPr>
          <w:rFonts w:eastAsia="Calibri"/>
          <w:kern w:val="2"/>
          <w:sz w:val="28"/>
          <w:szCs w:val="28"/>
          <w:lang w:val="fr-FR" w:eastAsia="fr-FR"/>
          <w14:ligatures w14:val="standardContextual"/>
        </w:rPr>
        <w:t xml:space="preserve"> Allah dit :</w:t>
      </w:r>
    </w:p>
    <w:p w14:paraId="35632AEB"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Que ceux qui s’opposent à Son ordre prennent garde qu’une épreuve ne les atteigne ou qu’un châtiment douloureux ne les frappe.</w:t>
      </w:r>
      <w:r w:rsidRPr="0010331A">
        <w:rPr>
          <w:rFonts w:eastAsia="Calibri"/>
          <w:i/>
          <w:iCs/>
          <w:color w:val="C00000"/>
          <w:kern w:val="2"/>
          <w:sz w:val="28"/>
          <w:szCs w:val="28"/>
          <w:lang w:val="fr-FR" w:eastAsia="fr-FR"/>
          <w14:ligatures w14:val="standardContextual"/>
        </w:rPr>
        <w:t xml:space="preserve"> </w:t>
      </w:r>
      <w:r w:rsidRPr="0010331A">
        <w:rPr>
          <w:rFonts w:eastAsia="Calibri"/>
          <w:i/>
          <w:iCs/>
          <w:kern w:val="2"/>
          <w:sz w:val="28"/>
          <w:szCs w:val="28"/>
          <w:lang w:val="fr-FR" w:eastAsia="fr-FR"/>
          <w14:ligatures w14:val="standardContextual"/>
        </w:rPr>
        <w:t>»</w:t>
      </w:r>
      <w:r w:rsidRPr="0010331A">
        <w:rPr>
          <w:rFonts w:eastAsia="Calibri"/>
          <w:kern w:val="2"/>
          <w:sz w:val="28"/>
          <w:szCs w:val="28"/>
          <w:lang w:val="fr-FR" w:eastAsia="fr-FR"/>
          <w14:ligatures w14:val="standardContextual"/>
        </w:rPr>
        <w:t xml:space="preserve"> (Sourate An-</w:t>
      </w:r>
      <w:proofErr w:type="spellStart"/>
      <w:r w:rsidRPr="0010331A">
        <w:rPr>
          <w:rFonts w:eastAsia="Calibri"/>
          <w:kern w:val="2"/>
          <w:sz w:val="28"/>
          <w:szCs w:val="28"/>
          <w:lang w:val="fr-FR" w:eastAsia="fr-FR"/>
          <w14:ligatures w14:val="standardContextual"/>
        </w:rPr>
        <w:t>Nour</w:t>
      </w:r>
      <w:proofErr w:type="spellEnd"/>
      <w:r w:rsidRPr="0010331A">
        <w:rPr>
          <w:rFonts w:eastAsia="Calibri"/>
          <w:kern w:val="2"/>
          <w:sz w:val="28"/>
          <w:szCs w:val="28"/>
          <w:lang w:val="fr-FR" w:eastAsia="fr-FR"/>
          <w14:ligatures w14:val="standardContextual"/>
        </w:rPr>
        <w:t xml:space="preserve"> : 63)</w:t>
      </w:r>
    </w:p>
    <w:p w14:paraId="387258FB"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Et toutes les actions d’Allah reposent sur une sagesse.</w:t>
      </w:r>
      <w:r w:rsidRPr="0010331A">
        <w:rPr>
          <w:rFonts w:eastAsia="Calibri"/>
          <w:kern w:val="2"/>
          <w:sz w:val="28"/>
          <w:szCs w:val="28"/>
          <w:lang w:val="fr-FR" w:eastAsia="fr-FR"/>
          <w14:ligatures w14:val="standardContextual"/>
        </w:rPr>
        <w:t xml:space="preserve"> Si cette sagesse est perceptible pour la raison, la foi et la certitude du croyant augmentent. Mais si elle demeure cachée, le croyant se soumet et accepte pleinement. Ibn Al-</w:t>
      </w:r>
      <w:proofErr w:type="spellStart"/>
      <w:r w:rsidRPr="0010331A">
        <w:rPr>
          <w:rFonts w:eastAsia="Calibri"/>
          <w:kern w:val="2"/>
          <w:sz w:val="28"/>
          <w:szCs w:val="28"/>
          <w:lang w:val="fr-FR" w:eastAsia="fr-FR"/>
          <w14:ligatures w14:val="standardContextual"/>
        </w:rPr>
        <w:t>Jawzi</w:t>
      </w:r>
      <w:proofErr w:type="spellEnd"/>
      <w:r w:rsidRPr="0010331A">
        <w:rPr>
          <w:rFonts w:eastAsia="Calibri"/>
          <w:kern w:val="2"/>
          <w:sz w:val="28"/>
          <w:szCs w:val="28"/>
          <w:lang w:val="fr-FR" w:eastAsia="fr-FR"/>
          <w14:ligatures w14:val="standardContextual"/>
        </w:rPr>
        <w:t xml:space="preserve"> a dit :</w:t>
      </w:r>
    </w:p>
    <w:p w14:paraId="15CC6655"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Tu as établi, par une preuve indiscutable, la sagesse du Créateur. Si certaines sagesses te sont dissimulées, cela est dû à la faiblesse de ta compréhension. Qui es-tu pour espérer saisir toutes Ses sagesses, alors que tu n’es qu’un de Ses innombrables </w:t>
      </w:r>
      <w:proofErr w:type="spellStart"/>
      <w:r w:rsidRPr="0010331A">
        <w:rPr>
          <w:rFonts w:eastAsia="Calibri"/>
          <w:i/>
          <w:iCs/>
          <w:kern w:val="2"/>
          <w:sz w:val="28"/>
          <w:szCs w:val="28"/>
          <w:lang w:val="fr-FR" w:eastAsia="fr-FR"/>
          <w14:ligatures w14:val="standardContextual"/>
        </w:rPr>
        <w:t>êtres</w:t>
      </w:r>
      <w:proofErr w:type="spellEnd"/>
      <w:r w:rsidRPr="0010331A">
        <w:rPr>
          <w:rFonts w:eastAsia="Calibri"/>
          <w:i/>
          <w:iCs/>
          <w:kern w:val="2"/>
          <w:sz w:val="28"/>
          <w:szCs w:val="28"/>
          <w:lang w:val="fr-FR" w:eastAsia="fr-FR"/>
          <w14:ligatures w14:val="standardContextual"/>
        </w:rPr>
        <w:t xml:space="preserve"> créés, une infime particule de Ses œuvres ? »</w:t>
      </w:r>
    </w:p>
    <w:p w14:paraId="5D7E99DA"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La raison authentique ne contredit jamais la révélation authentique,</w:t>
      </w:r>
      <w:r w:rsidRPr="0010331A">
        <w:rPr>
          <w:rFonts w:eastAsia="Calibri"/>
          <w:kern w:val="2"/>
          <w:sz w:val="28"/>
          <w:szCs w:val="28"/>
          <w:lang w:val="fr-FR" w:eastAsia="fr-FR"/>
          <w14:ligatures w14:val="standardContextual"/>
        </w:rPr>
        <w:t xml:space="preserve"> car toutes deux proviennent d’Allah : la raison est Sa création, et la révélation est Son ordre et Sa parole. Allah dit :</w:t>
      </w:r>
    </w:p>
    <w:p w14:paraId="5CE12B44"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C’est à Lui qu’appartiennent la création et l’ordre. Bénit soit Allah, le Seigneur des mondes !</w:t>
      </w:r>
      <w:r w:rsidRPr="0010331A">
        <w:rPr>
          <w:rFonts w:eastAsia="Calibri"/>
          <w:i/>
          <w:iCs/>
          <w:kern w:val="2"/>
          <w:sz w:val="28"/>
          <w:szCs w:val="28"/>
          <w:lang w:val="fr-FR" w:eastAsia="fr-FR"/>
          <w14:ligatures w14:val="standardContextual"/>
        </w:rPr>
        <w:t xml:space="preserve"> »</w:t>
      </w:r>
      <w:r w:rsidRPr="0010331A">
        <w:rPr>
          <w:rFonts w:eastAsia="Calibri"/>
          <w:kern w:val="2"/>
          <w:sz w:val="28"/>
          <w:szCs w:val="28"/>
          <w:lang w:val="fr-FR" w:eastAsia="fr-FR"/>
          <w14:ligatures w14:val="standardContextual"/>
        </w:rPr>
        <w:t xml:space="preserve"> (Sourate </w:t>
      </w:r>
      <w:proofErr w:type="spellStart"/>
      <w:r w:rsidRPr="0010331A">
        <w:rPr>
          <w:rFonts w:eastAsia="Calibri"/>
          <w:kern w:val="2"/>
          <w:sz w:val="28"/>
          <w:szCs w:val="28"/>
          <w:lang w:val="fr-FR" w:eastAsia="fr-FR"/>
          <w14:ligatures w14:val="standardContextual"/>
        </w:rPr>
        <w:t>Al-A’raf</w:t>
      </w:r>
      <w:proofErr w:type="spellEnd"/>
      <w:r w:rsidRPr="0010331A">
        <w:rPr>
          <w:rFonts w:eastAsia="Calibri"/>
          <w:kern w:val="2"/>
          <w:sz w:val="28"/>
          <w:szCs w:val="28"/>
          <w:lang w:val="fr-FR" w:eastAsia="fr-FR"/>
          <w14:ligatures w14:val="standardContextual"/>
        </w:rPr>
        <w:t xml:space="preserve"> : 54)</w:t>
      </w:r>
    </w:p>
    <w:p w14:paraId="4545BF32"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En cas de conflit apparent entre la raison et la révélation,</w:t>
      </w:r>
      <w:r w:rsidRPr="0010331A">
        <w:rPr>
          <w:rFonts w:eastAsia="Calibri"/>
          <w:kern w:val="2"/>
          <w:sz w:val="28"/>
          <w:szCs w:val="28"/>
          <w:lang w:val="fr-FR" w:eastAsia="fr-FR"/>
          <w14:ligatures w14:val="standardContextual"/>
        </w:rPr>
        <w:t xml:space="preserve"> cela est dû à l’un des deux facteurs suivants :</w:t>
      </w:r>
    </w:p>
    <w:p w14:paraId="1FC4C5CC" w14:textId="77777777" w:rsidR="0010331A" w:rsidRPr="0010331A" w:rsidRDefault="0010331A" w:rsidP="0010331A">
      <w:pPr>
        <w:numPr>
          <w:ilvl w:val="0"/>
          <w:numId w:val="29"/>
        </w:numPr>
        <w:bidi w:val="0"/>
        <w:spacing w:after="160" w:line="259" w:lineRule="auto"/>
        <w:ind w:left="-851" w:right="-483"/>
        <w:rPr>
          <w:rFonts w:eastAsia="Calibri"/>
          <w:kern w:val="2"/>
          <w:sz w:val="28"/>
          <w:szCs w:val="28"/>
          <w:lang w:val="fr-FR" w:eastAsia="fr-FR"/>
          <w14:ligatures w14:val="standardContextual"/>
        </w:rPr>
      </w:pPr>
      <w:r w:rsidRPr="0010331A">
        <w:rPr>
          <w:rFonts w:eastAsia="Calibri"/>
          <w:kern w:val="2"/>
          <w:sz w:val="28"/>
          <w:szCs w:val="28"/>
          <w:lang w:val="fr-FR" w:eastAsia="fr-FR"/>
          <w14:ligatures w14:val="standardContextual"/>
        </w:rPr>
        <w:t>Soit la preuve révélée n’est pas authentique.</w:t>
      </w:r>
    </w:p>
    <w:p w14:paraId="5AE4D469" w14:textId="77777777" w:rsidR="0010331A" w:rsidRPr="0010331A" w:rsidRDefault="0010331A" w:rsidP="0010331A">
      <w:pPr>
        <w:numPr>
          <w:ilvl w:val="0"/>
          <w:numId w:val="29"/>
        </w:numPr>
        <w:bidi w:val="0"/>
        <w:spacing w:after="160" w:line="259" w:lineRule="auto"/>
        <w:ind w:left="-851" w:right="-483"/>
        <w:rPr>
          <w:rFonts w:eastAsia="Calibri"/>
          <w:kern w:val="2"/>
          <w:sz w:val="28"/>
          <w:szCs w:val="28"/>
          <w:lang w:val="fr-FR" w:eastAsia="fr-FR"/>
          <w14:ligatures w14:val="standardContextual"/>
        </w:rPr>
      </w:pPr>
      <w:r w:rsidRPr="0010331A">
        <w:rPr>
          <w:rFonts w:eastAsia="Calibri"/>
          <w:kern w:val="2"/>
          <w:sz w:val="28"/>
          <w:szCs w:val="28"/>
          <w:lang w:val="fr-FR" w:eastAsia="fr-FR"/>
          <w14:ligatures w14:val="standardContextual"/>
        </w:rPr>
        <w:t>Soit la raison humaine est incapable de saisir pleinement cette révélation.</w:t>
      </w:r>
    </w:p>
    <w:p w14:paraId="17B5ADEB"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lastRenderedPageBreak/>
        <w:t xml:space="preserve">Le summum de la bienséance envers le Messager </w:t>
      </w:r>
      <w:r w:rsidRPr="0010331A">
        <w:rPr>
          <w:rFonts w:ascii="Arial Unicode MS" w:eastAsia="Calibri" w:hAnsi="Arial Unicode MS" w:cs="Arial Unicode MS" w:hint="cs"/>
          <w:b/>
          <w:bCs/>
          <w:kern w:val="2"/>
          <w:sz w:val="28"/>
          <w:szCs w:val="28"/>
          <w:rtl/>
          <w:lang w:val="fr-FR" w:eastAsia="fr-FR"/>
          <w14:ligatures w14:val="standardContextual"/>
        </w:rPr>
        <w:t>ﷺ</w:t>
      </w:r>
      <w:r w:rsidRPr="0010331A">
        <w:rPr>
          <w:rFonts w:eastAsia="Calibri"/>
          <w:b/>
          <w:bCs/>
          <w:kern w:val="2"/>
          <w:sz w:val="28"/>
          <w:szCs w:val="28"/>
          <w:lang w:val="fr-FR" w:eastAsia="fr-FR"/>
          <w14:ligatures w14:val="standardContextual"/>
        </w:rPr>
        <w:t xml:space="preserve"> est d’accueillir ses paroles avec véracité et soumission,</w:t>
      </w:r>
      <w:r w:rsidRPr="0010331A">
        <w:rPr>
          <w:rFonts w:eastAsia="Calibri"/>
          <w:kern w:val="2"/>
          <w:sz w:val="28"/>
          <w:szCs w:val="28"/>
          <w:lang w:val="fr-FR" w:eastAsia="fr-FR"/>
          <w14:ligatures w14:val="standardContextual"/>
        </w:rPr>
        <w:t xml:space="preserve"> sans privilégier sur elles les opinions humaines ou les idées déviantes. Le Prophète </w:t>
      </w:r>
      <w:r w:rsidRPr="0010331A">
        <w:rPr>
          <w:rFonts w:ascii="Arial Unicode MS" w:eastAsia="Calibri" w:hAnsi="Arial Unicode MS" w:cs="Arial Unicode MS" w:hint="cs"/>
          <w:kern w:val="2"/>
          <w:sz w:val="28"/>
          <w:szCs w:val="28"/>
          <w:rtl/>
          <w:lang w:val="fr-FR" w:eastAsia="fr-FR"/>
          <w14:ligatures w14:val="standardContextual"/>
        </w:rPr>
        <w:t>ﷺ</w:t>
      </w:r>
      <w:r w:rsidRPr="0010331A">
        <w:rPr>
          <w:rFonts w:eastAsia="Calibri"/>
          <w:kern w:val="2"/>
          <w:sz w:val="28"/>
          <w:szCs w:val="28"/>
          <w:lang w:val="fr-FR" w:eastAsia="fr-FR"/>
          <w14:ligatures w14:val="standardContextual"/>
        </w:rPr>
        <w:t xml:space="preserve"> a dit :</w:t>
      </w:r>
    </w:p>
    <w:p w14:paraId="2FDDC7D2"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0E57C4"/>
          <w:kern w:val="2"/>
          <w:sz w:val="28"/>
          <w:szCs w:val="28"/>
          <w:lang w:val="fr-FR" w:eastAsia="fr-FR"/>
          <w14:ligatures w14:val="standardContextual"/>
        </w:rPr>
        <w:t>Aucun de vous ne sera croyant jusqu’à ce que ses désirs soient conformes à ce que je suis venu apporter.</w:t>
      </w:r>
      <w:r w:rsidRPr="0010331A">
        <w:rPr>
          <w:rFonts w:eastAsia="Calibri"/>
          <w:i/>
          <w:iCs/>
          <w:color w:val="0E57C4"/>
          <w:kern w:val="2"/>
          <w:sz w:val="28"/>
          <w:szCs w:val="28"/>
          <w:lang w:val="fr-FR" w:eastAsia="fr-FR"/>
          <w14:ligatures w14:val="standardContextual"/>
        </w:rPr>
        <w:t xml:space="preserve"> </w:t>
      </w:r>
      <w:r w:rsidRPr="0010331A">
        <w:rPr>
          <w:rFonts w:eastAsia="Calibri"/>
          <w:i/>
          <w:iCs/>
          <w:kern w:val="2"/>
          <w:sz w:val="28"/>
          <w:szCs w:val="28"/>
          <w:lang w:val="fr-FR" w:eastAsia="fr-FR"/>
          <w14:ligatures w14:val="standardContextual"/>
        </w:rPr>
        <w:t>»</w:t>
      </w:r>
    </w:p>
    <w:p w14:paraId="6A4786A6"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 xml:space="preserve">Le premier à s’opposer à la révélation par sa raison fut </w:t>
      </w:r>
      <w:proofErr w:type="spellStart"/>
      <w:r w:rsidRPr="0010331A">
        <w:rPr>
          <w:rFonts w:eastAsia="Calibri"/>
          <w:b/>
          <w:bCs/>
          <w:kern w:val="2"/>
          <w:sz w:val="28"/>
          <w:szCs w:val="28"/>
          <w:lang w:val="fr-FR" w:eastAsia="fr-FR"/>
          <w14:ligatures w14:val="standardContextual"/>
        </w:rPr>
        <w:t>Iblis</w:t>
      </w:r>
      <w:proofErr w:type="spellEnd"/>
      <w:r w:rsidRPr="0010331A">
        <w:rPr>
          <w:rFonts w:eastAsia="Calibri"/>
          <w:b/>
          <w:bCs/>
          <w:kern w:val="2"/>
          <w:sz w:val="28"/>
          <w:szCs w:val="28"/>
          <w:lang w:val="fr-FR" w:eastAsia="fr-FR"/>
          <w14:ligatures w14:val="standardContextual"/>
        </w:rPr>
        <w:t>.</w:t>
      </w:r>
      <w:r w:rsidRPr="0010331A">
        <w:rPr>
          <w:rFonts w:eastAsia="Calibri"/>
          <w:kern w:val="2"/>
          <w:sz w:val="28"/>
          <w:szCs w:val="28"/>
          <w:lang w:val="fr-FR" w:eastAsia="fr-FR"/>
          <w14:ligatures w14:val="standardContextual"/>
        </w:rPr>
        <w:t xml:space="preserve"> Il estima que le feu était supérieur à l’argile et refusa de se prosterner. Ibn Abbas (qu’Allah l’agrée) a dit :</w:t>
      </w:r>
    </w:p>
    <w:p w14:paraId="55057375"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Le premier à utiliser son raisonnement contre le commandement divin fut </w:t>
      </w:r>
      <w:proofErr w:type="spellStart"/>
      <w:r w:rsidRPr="0010331A">
        <w:rPr>
          <w:rFonts w:eastAsia="Calibri"/>
          <w:i/>
          <w:iCs/>
          <w:kern w:val="2"/>
          <w:sz w:val="28"/>
          <w:szCs w:val="28"/>
          <w:lang w:val="fr-FR" w:eastAsia="fr-FR"/>
          <w14:ligatures w14:val="standardContextual"/>
        </w:rPr>
        <w:t>Iblis</w:t>
      </w:r>
      <w:proofErr w:type="spellEnd"/>
      <w:r w:rsidRPr="0010331A">
        <w:rPr>
          <w:rFonts w:eastAsia="Calibri"/>
          <w:i/>
          <w:iCs/>
          <w:kern w:val="2"/>
          <w:sz w:val="28"/>
          <w:szCs w:val="28"/>
          <w:lang w:val="fr-FR" w:eastAsia="fr-FR"/>
          <w14:ligatures w14:val="standardContextual"/>
        </w:rPr>
        <w:t xml:space="preserve">. Et tout raisonnement contredisant un texte révélé est rejeté. Celui qui interprète la religion par sa propre opinion rejoint </w:t>
      </w:r>
      <w:proofErr w:type="spellStart"/>
      <w:r w:rsidRPr="0010331A">
        <w:rPr>
          <w:rFonts w:eastAsia="Calibri"/>
          <w:i/>
          <w:iCs/>
          <w:kern w:val="2"/>
          <w:sz w:val="28"/>
          <w:szCs w:val="28"/>
          <w:lang w:val="fr-FR" w:eastAsia="fr-FR"/>
          <w14:ligatures w14:val="standardContextual"/>
        </w:rPr>
        <w:t>Iblis</w:t>
      </w:r>
      <w:proofErr w:type="spellEnd"/>
      <w:r w:rsidRPr="0010331A">
        <w:rPr>
          <w:rFonts w:eastAsia="Calibri"/>
          <w:i/>
          <w:iCs/>
          <w:kern w:val="2"/>
          <w:sz w:val="28"/>
          <w:szCs w:val="28"/>
          <w:lang w:val="fr-FR" w:eastAsia="fr-FR"/>
          <w14:ligatures w14:val="standardContextual"/>
        </w:rPr>
        <w:t xml:space="preserve"> dans son égarement. »</w:t>
      </w:r>
    </w:p>
    <w:p w14:paraId="4D2B3196"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 xml:space="preserve">L’un des signes d’une raison saine est l’affirmation du </w:t>
      </w:r>
      <w:proofErr w:type="spellStart"/>
      <w:r w:rsidRPr="0010331A">
        <w:rPr>
          <w:rFonts w:eastAsia="Calibri"/>
          <w:b/>
          <w:bCs/>
          <w:kern w:val="2"/>
          <w:sz w:val="28"/>
          <w:szCs w:val="28"/>
          <w:lang w:val="fr-FR" w:eastAsia="fr-FR"/>
          <w14:ligatures w14:val="standardContextual"/>
        </w:rPr>
        <w:t>Tawhid</w:t>
      </w:r>
      <w:proofErr w:type="spellEnd"/>
      <w:r w:rsidRPr="0010331A">
        <w:rPr>
          <w:rFonts w:eastAsia="Calibri"/>
          <w:b/>
          <w:bCs/>
          <w:kern w:val="2"/>
          <w:sz w:val="28"/>
          <w:szCs w:val="28"/>
          <w:lang w:val="fr-FR" w:eastAsia="fr-FR"/>
          <w14:ligatures w14:val="standardContextual"/>
        </w:rPr>
        <w:t xml:space="preserve"> (l’unicité d’Allah).</w:t>
      </w:r>
      <w:r w:rsidRPr="0010331A">
        <w:rPr>
          <w:rFonts w:eastAsia="Calibri"/>
          <w:kern w:val="2"/>
          <w:sz w:val="28"/>
          <w:szCs w:val="28"/>
          <w:lang w:val="fr-FR" w:eastAsia="fr-FR"/>
          <w14:ligatures w14:val="standardContextual"/>
        </w:rPr>
        <w:t xml:space="preserve"> Le </w:t>
      </w:r>
      <w:proofErr w:type="spellStart"/>
      <w:r w:rsidRPr="0010331A">
        <w:rPr>
          <w:rFonts w:eastAsia="Calibri"/>
          <w:kern w:val="2"/>
          <w:sz w:val="28"/>
          <w:szCs w:val="28"/>
          <w:lang w:val="fr-FR" w:eastAsia="fr-FR"/>
          <w14:ligatures w14:val="standardContextual"/>
        </w:rPr>
        <w:t>Tawhid</w:t>
      </w:r>
      <w:proofErr w:type="spellEnd"/>
      <w:r w:rsidRPr="0010331A">
        <w:rPr>
          <w:rFonts w:eastAsia="Calibri"/>
          <w:kern w:val="2"/>
          <w:sz w:val="28"/>
          <w:szCs w:val="28"/>
          <w:lang w:val="fr-FR" w:eastAsia="fr-FR"/>
          <w14:ligatures w14:val="standardContextual"/>
        </w:rPr>
        <w:t xml:space="preserve"> libère l’homme du polythéisme, des superstitions, des innovations réprouvées et des péchés. Cependant, observe certains individus, considérés comme sages mais non-musulmans, qui adorent des tombes, des vaches ou des idoles. Allah dit :</w:t>
      </w:r>
    </w:p>
    <w:p w14:paraId="0D1A186B"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Est-ce celui qui marche le visage courbé qui est mieux guidé, ou celui qui marche redressé sur un chemin droit ?</w:t>
      </w:r>
      <w:r w:rsidRPr="0010331A">
        <w:rPr>
          <w:rFonts w:eastAsia="Calibri"/>
          <w:i/>
          <w:iCs/>
          <w:kern w:val="2"/>
          <w:sz w:val="28"/>
          <w:szCs w:val="28"/>
          <w:lang w:val="fr-FR" w:eastAsia="fr-FR"/>
          <w14:ligatures w14:val="standardContextual"/>
        </w:rPr>
        <w:t xml:space="preserve"> »</w:t>
      </w:r>
      <w:r w:rsidRPr="0010331A">
        <w:rPr>
          <w:rFonts w:eastAsia="Calibri"/>
          <w:kern w:val="2"/>
          <w:sz w:val="28"/>
          <w:szCs w:val="28"/>
          <w:lang w:val="fr-FR" w:eastAsia="fr-FR"/>
          <w14:ligatures w14:val="standardContextual"/>
        </w:rPr>
        <w:t xml:space="preserve"> (Sourate Al-</w:t>
      </w:r>
      <w:proofErr w:type="spellStart"/>
      <w:r w:rsidRPr="0010331A">
        <w:rPr>
          <w:rFonts w:eastAsia="Calibri"/>
          <w:kern w:val="2"/>
          <w:sz w:val="28"/>
          <w:szCs w:val="28"/>
          <w:lang w:val="fr-FR" w:eastAsia="fr-FR"/>
          <w14:ligatures w14:val="standardContextual"/>
        </w:rPr>
        <w:t>Mulk</w:t>
      </w:r>
      <w:proofErr w:type="spellEnd"/>
      <w:r w:rsidRPr="0010331A">
        <w:rPr>
          <w:rFonts w:eastAsia="Calibri"/>
          <w:kern w:val="2"/>
          <w:sz w:val="28"/>
          <w:szCs w:val="28"/>
          <w:lang w:val="fr-FR" w:eastAsia="fr-FR"/>
          <w14:ligatures w14:val="standardContextual"/>
        </w:rPr>
        <w:t xml:space="preserve"> : 22)</w:t>
      </w:r>
    </w:p>
    <w:p w14:paraId="3D277AF1"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b/>
          <w:bCs/>
          <w:kern w:val="2"/>
          <w:sz w:val="28"/>
          <w:szCs w:val="28"/>
          <w:lang w:val="fr-FR" w:eastAsia="fr-FR"/>
          <w14:ligatures w14:val="standardContextual"/>
        </w:rPr>
        <w:t>Quant aux mécréants, ils furent trompés par leur raison humaine, qu’ils placèrent au-dessus de la législation divine.</w:t>
      </w:r>
      <w:r w:rsidRPr="0010331A">
        <w:rPr>
          <w:rFonts w:eastAsia="Calibri"/>
          <w:kern w:val="2"/>
          <w:sz w:val="28"/>
          <w:szCs w:val="28"/>
          <w:lang w:val="fr-FR" w:eastAsia="fr-FR"/>
          <w14:ligatures w14:val="standardContextual"/>
        </w:rPr>
        <w:t xml:space="preserve"> Cela les conduisit à leur perte et à un séjour éternel dans le feu. C’est là qu’ils blâmeront leur propre raison et reconnaîtront leurs péchés. Allah dit :</w:t>
      </w:r>
    </w:p>
    <w:p w14:paraId="2EA440A0"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xml:space="preserve">« </w:t>
      </w:r>
      <w:r w:rsidRPr="0010331A">
        <w:rPr>
          <w:rFonts w:eastAsia="Calibri"/>
          <w:b/>
          <w:bCs/>
          <w:i/>
          <w:iCs/>
          <w:color w:val="C00000"/>
          <w:kern w:val="2"/>
          <w:sz w:val="28"/>
          <w:szCs w:val="28"/>
          <w:lang w:val="fr-FR" w:eastAsia="fr-FR"/>
          <w14:ligatures w14:val="standardContextual"/>
        </w:rPr>
        <w:t>Et ils dirent : “Si seulement nous avions écouté ou raisonné, nous ne serions pas parmi les gens de la Fournaise !” Ils reconnurent leur faute. Que les gens de la Fournaise soient alors éloignés (de la miséricorde) !</w:t>
      </w:r>
      <w:r w:rsidRPr="0010331A">
        <w:rPr>
          <w:rFonts w:eastAsia="Calibri"/>
          <w:i/>
          <w:iCs/>
          <w:kern w:val="2"/>
          <w:sz w:val="28"/>
          <w:szCs w:val="28"/>
          <w:lang w:val="fr-FR" w:eastAsia="fr-FR"/>
          <w14:ligatures w14:val="standardContextual"/>
        </w:rPr>
        <w:t xml:space="preserve"> »</w:t>
      </w:r>
      <w:r w:rsidRPr="0010331A">
        <w:rPr>
          <w:rFonts w:eastAsia="Calibri"/>
          <w:kern w:val="2"/>
          <w:sz w:val="28"/>
          <w:szCs w:val="28"/>
          <w:lang w:val="fr-FR" w:eastAsia="fr-FR"/>
          <w14:ligatures w14:val="standardContextual"/>
        </w:rPr>
        <w:t xml:space="preserve"> (Sourate Al-</w:t>
      </w:r>
      <w:proofErr w:type="spellStart"/>
      <w:r w:rsidRPr="0010331A">
        <w:rPr>
          <w:rFonts w:eastAsia="Calibri"/>
          <w:kern w:val="2"/>
          <w:sz w:val="28"/>
          <w:szCs w:val="28"/>
          <w:lang w:val="fr-FR" w:eastAsia="fr-FR"/>
          <w14:ligatures w14:val="standardContextual"/>
        </w:rPr>
        <w:t>Mulk</w:t>
      </w:r>
      <w:proofErr w:type="spellEnd"/>
      <w:r w:rsidRPr="0010331A">
        <w:rPr>
          <w:rFonts w:eastAsia="Calibri"/>
          <w:kern w:val="2"/>
          <w:sz w:val="28"/>
          <w:szCs w:val="28"/>
          <w:lang w:val="fr-FR" w:eastAsia="fr-FR"/>
          <w14:ligatures w14:val="standardContextual"/>
        </w:rPr>
        <w:t xml:space="preserve"> : 10-11)</w:t>
      </w:r>
    </w:p>
    <w:p w14:paraId="6E500221"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kern w:val="2"/>
          <w:sz w:val="28"/>
          <w:szCs w:val="28"/>
          <w:lang w:val="fr-FR" w:eastAsia="fr-FR"/>
          <w14:ligatures w14:val="standardContextual"/>
        </w:rPr>
        <w:t>L’Imam Al-</w:t>
      </w:r>
      <w:proofErr w:type="spellStart"/>
      <w:r w:rsidRPr="0010331A">
        <w:rPr>
          <w:rFonts w:eastAsia="Calibri"/>
          <w:kern w:val="2"/>
          <w:sz w:val="28"/>
          <w:szCs w:val="28"/>
          <w:lang w:val="fr-FR" w:eastAsia="fr-FR"/>
          <w14:ligatures w14:val="standardContextual"/>
        </w:rPr>
        <w:t>Qurtubi</w:t>
      </w:r>
      <w:proofErr w:type="spellEnd"/>
      <w:r w:rsidRPr="0010331A">
        <w:rPr>
          <w:rFonts w:eastAsia="Calibri"/>
          <w:kern w:val="2"/>
          <w:sz w:val="28"/>
          <w:szCs w:val="28"/>
          <w:lang w:val="fr-FR" w:eastAsia="fr-FR"/>
          <w14:ligatures w14:val="standardContextual"/>
        </w:rPr>
        <w:t xml:space="preserve"> a commenté ce verset en disant :</w:t>
      </w:r>
    </w:p>
    <w:p w14:paraId="0E6E9B2F" w14:textId="77777777" w:rsidR="0010331A" w:rsidRPr="0010331A" w:rsidRDefault="0010331A" w:rsidP="0010331A">
      <w:pPr>
        <w:bidi w:val="0"/>
        <w:spacing w:after="160" w:line="259" w:lineRule="auto"/>
        <w:ind w:left="-851" w:right="-483"/>
        <w:rPr>
          <w:rFonts w:eastAsia="Calibri"/>
          <w:kern w:val="2"/>
          <w:sz w:val="28"/>
          <w:szCs w:val="28"/>
          <w:lang w:val="fr-FR" w:eastAsia="fr-FR"/>
          <w14:ligatures w14:val="standardContextual"/>
        </w:rPr>
      </w:pPr>
      <w:r w:rsidRPr="0010331A">
        <w:rPr>
          <w:rFonts w:eastAsia="Calibri"/>
          <w:i/>
          <w:iCs/>
          <w:kern w:val="2"/>
          <w:sz w:val="28"/>
          <w:szCs w:val="28"/>
          <w:lang w:val="fr-FR" w:eastAsia="fr-FR"/>
          <w14:ligatures w14:val="standardContextual"/>
        </w:rPr>
        <w:t>« Cela prouve que le mécréant n’a pas été doté d’une véritable raison. »</w:t>
      </w:r>
    </w:p>
    <w:p w14:paraId="0841CF0F" w14:textId="444422D4" w:rsidR="002A0F86" w:rsidRPr="002A0F86" w:rsidRDefault="0010331A" w:rsidP="0010331A">
      <w:pPr>
        <w:bidi w:val="0"/>
        <w:ind w:left="-851" w:right="-483"/>
        <w:rPr>
          <w:rFonts w:eastAsia="Calibri"/>
          <w:kern w:val="2"/>
          <w:sz w:val="28"/>
          <w:szCs w:val="28"/>
          <w:lang w:val="fr-FR" w:eastAsia="fr-FR"/>
          <w14:ligatures w14:val="standardContextual"/>
        </w:rPr>
      </w:pPr>
      <w:r w:rsidRPr="0010331A">
        <w:rPr>
          <w:rFonts w:eastAsia="Calibri"/>
          <w:kern w:val="2"/>
          <w:sz w:val="28"/>
          <w:szCs w:val="28"/>
          <w:lang w:val="fr-FR" w:eastAsia="fr-FR"/>
          <w14:ligatures w14:val="standardContextual"/>
        </w:rPr>
        <w:t xml:space="preserve">Je dis cela et implore Allah de me pardonner ainsi qu’à vous pour tous nos péchés. Demandez-Lui pardon, car Il est le </w:t>
      </w:r>
      <w:proofErr w:type="spellStart"/>
      <w:r w:rsidRPr="0010331A">
        <w:rPr>
          <w:rFonts w:eastAsia="Calibri"/>
          <w:kern w:val="2"/>
          <w:sz w:val="28"/>
          <w:szCs w:val="28"/>
          <w:lang w:val="fr-FR" w:eastAsia="fr-FR"/>
          <w14:ligatures w14:val="standardContextual"/>
        </w:rPr>
        <w:t>Pardonneur</w:t>
      </w:r>
      <w:proofErr w:type="spellEnd"/>
      <w:r w:rsidRPr="0010331A">
        <w:rPr>
          <w:rFonts w:eastAsia="Calibri"/>
          <w:kern w:val="2"/>
          <w:sz w:val="28"/>
          <w:szCs w:val="28"/>
          <w:lang w:val="fr-FR" w:eastAsia="fr-FR"/>
          <w14:ligatures w14:val="standardContextual"/>
        </w:rPr>
        <w:t xml:space="preserve"> et le Très Miséricordieux.</w:t>
      </w:r>
    </w:p>
    <w:p w14:paraId="6EAEDC00" w14:textId="77777777" w:rsidR="002A0F86" w:rsidRDefault="002A0F86" w:rsidP="002A0F86">
      <w:pPr>
        <w:bidi w:val="0"/>
        <w:ind w:left="-851" w:right="-483"/>
        <w:rPr>
          <w:rFonts w:eastAsia="Calibri"/>
          <w:kern w:val="2"/>
          <w:sz w:val="28"/>
          <w:szCs w:val="28"/>
          <w:lang w:val="fr-FR" w:eastAsia="fr-FR"/>
          <w14:ligatures w14:val="standardContextual"/>
        </w:rPr>
      </w:pPr>
    </w:p>
    <w:p w14:paraId="1CBCB3C7" w14:textId="77777777" w:rsidR="002A0F86" w:rsidRDefault="002A0F86" w:rsidP="00C56350">
      <w:pPr>
        <w:bidi w:val="0"/>
        <w:ind w:right="-483"/>
        <w:rPr>
          <w:rFonts w:eastAsia="Calibri"/>
          <w:kern w:val="2"/>
          <w:sz w:val="28"/>
          <w:szCs w:val="28"/>
          <w:lang w:val="fr-FR" w:eastAsia="fr-FR"/>
          <w14:ligatures w14:val="standardContextual"/>
        </w:rPr>
      </w:pPr>
    </w:p>
    <w:p w14:paraId="37636921" w14:textId="77777777" w:rsidR="0010331A" w:rsidRDefault="0010331A" w:rsidP="0010331A">
      <w:pPr>
        <w:bidi w:val="0"/>
        <w:ind w:right="-483"/>
        <w:rPr>
          <w:rFonts w:eastAsia="Calibri"/>
          <w:kern w:val="2"/>
          <w:sz w:val="28"/>
          <w:szCs w:val="28"/>
          <w:lang w:val="fr-FR" w:eastAsia="fr-FR"/>
          <w14:ligatures w14:val="standardContextual"/>
        </w:rPr>
      </w:pPr>
    </w:p>
    <w:p w14:paraId="7BC4EA88" w14:textId="77777777" w:rsidR="0010331A" w:rsidRDefault="0010331A" w:rsidP="0010331A">
      <w:pPr>
        <w:bidi w:val="0"/>
        <w:ind w:right="-483"/>
        <w:rPr>
          <w:rFonts w:eastAsia="Calibri"/>
          <w:kern w:val="2"/>
          <w:sz w:val="28"/>
          <w:szCs w:val="28"/>
          <w:lang w:val="fr-FR" w:eastAsia="fr-FR"/>
          <w14:ligatures w14:val="standardContextual"/>
        </w:rPr>
      </w:pPr>
    </w:p>
    <w:p w14:paraId="4C66518D" w14:textId="77777777" w:rsidR="0010331A" w:rsidRDefault="0010331A" w:rsidP="0010331A">
      <w:pPr>
        <w:bidi w:val="0"/>
        <w:ind w:right="-483"/>
        <w:rPr>
          <w:rFonts w:eastAsia="Calibri"/>
          <w:kern w:val="2"/>
          <w:sz w:val="28"/>
          <w:szCs w:val="28"/>
          <w:lang w:val="fr-FR" w:eastAsia="fr-FR"/>
          <w14:ligatures w14:val="standardContextual"/>
        </w:rPr>
      </w:pPr>
    </w:p>
    <w:p w14:paraId="3780876B" w14:textId="77777777" w:rsidR="0010331A" w:rsidRDefault="0010331A" w:rsidP="0010331A">
      <w:pPr>
        <w:bidi w:val="0"/>
        <w:ind w:right="-483"/>
        <w:rPr>
          <w:rFonts w:eastAsia="Calibri"/>
          <w:kern w:val="2"/>
          <w:sz w:val="28"/>
          <w:szCs w:val="28"/>
          <w:lang w:val="fr-FR" w:eastAsia="fr-FR"/>
          <w14:ligatures w14:val="standardContextual"/>
        </w:rPr>
      </w:pPr>
    </w:p>
    <w:p w14:paraId="0C5368AA" w14:textId="77777777" w:rsidR="0010331A" w:rsidRPr="002A0F86" w:rsidRDefault="0010331A" w:rsidP="0010331A">
      <w:pPr>
        <w:bidi w:val="0"/>
        <w:ind w:right="-483"/>
        <w:rPr>
          <w:rFonts w:eastAsia="Calibri"/>
          <w:kern w:val="2"/>
          <w:sz w:val="28"/>
          <w:szCs w:val="28"/>
          <w:lang w:val="fr-FR" w:eastAsia="fr-FR"/>
          <w14:ligatures w14:val="standardContextual"/>
        </w:rPr>
      </w:pPr>
    </w:p>
    <w:p w14:paraId="1D62DC05" w14:textId="3764DDDE" w:rsidR="00B21818" w:rsidRPr="00C56350" w:rsidRDefault="00B21818" w:rsidP="00C56350">
      <w:pPr>
        <w:bidi w:val="0"/>
        <w:spacing w:after="24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lastRenderedPageBreak/>
        <w:t>DEUXIEME</w:t>
      </w:r>
      <w:r w:rsidRPr="00B21818">
        <w:rPr>
          <w:rFonts w:ascii="Cambria" w:hAnsi="Cambria" w:cs="AL-Mateen"/>
          <w:b/>
          <w:bCs/>
          <w:color w:val="C00000"/>
          <w:sz w:val="32"/>
          <w:szCs w:val="32"/>
          <w:u w:val="single"/>
          <w:lang w:val="fr-FR"/>
        </w:rPr>
        <w:t xml:space="preserve"> SERMON</w:t>
      </w:r>
    </w:p>
    <w:p w14:paraId="2E8CEDEC" w14:textId="77777777" w:rsidR="0010331A" w:rsidRPr="0010331A" w:rsidRDefault="0010331A" w:rsidP="0010331A">
      <w:pPr>
        <w:bidi w:val="0"/>
        <w:spacing w:after="160" w:line="259" w:lineRule="auto"/>
        <w:ind w:left="-851" w:right="-483"/>
        <w:rPr>
          <w:kern w:val="2"/>
          <w:sz w:val="28"/>
          <w:szCs w:val="28"/>
          <w:lang w:val="fr-FR" w:eastAsia="fr-FR"/>
          <w14:ligatures w14:val="standardContextual"/>
        </w:rPr>
      </w:pPr>
      <w:r w:rsidRPr="0010331A">
        <w:rPr>
          <w:kern w:val="2"/>
          <w:sz w:val="28"/>
          <w:szCs w:val="28"/>
          <w:lang w:val="fr-FR" w:eastAsia="fr-FR"/>
          <w14:ligatures w14:val="standardContextual"/>
        </w:rPr>
        <w:t>Louange à Allah pour Ses bienfaits, gratitude envers Lui pour Sa grâce et Sa générosité. J’atteste qu’il n’y a de divinité digne d’adoration qu’Allah, et que Muhammad est Son serviteur et Messager.</w:t>
      </w:r>
    </w:p>
    <w:p w14:paraId="6F9042B6" w14:textId="77777777" w:rsidR="0010331A" w:rsidRPr="0010331A" w:rsidRDefault="0010331A" w:rsidP="0010331A">
      <w:pPr>
        <w:bidi w:val="0"/>
        <w:spacing w:after="160" w:line="259" w:lineRule="auto"/>
        <w:ind w:left="-851" w:right="-483"/>
        <w:rPr>
          <w:kern w:val="2"/>
          <w:sz w:val="28"/>
          <w:szCs w:val="28"/>
          <w:lang w:val="fr-FR" w:eastAsia="fr-FR"/>
          <w14:ligatures w14:val="standardContextual"/>
        </w:rPr>
      </w:pPr>
      <w:r w:rsidRPr="0010331A">
        <w:rPr>
          <w:b/>
          <w:bCs/>
          <w:kern w:val="2"/>
          <w:sz w:val="28"/>
          <w:szCs w:val="28"/>
          <w:lang w:val="fr-FR" w:eastAsia="fr-FR"/>
          <w14:ligatures w14:val="standardContextual"/>
        </w:rPr>
        <w:t>Serviteurs d’Allah :</w:t>
      </w:r>
      <w:r w:rsidRPr="0010331A">
        <w:rPr>
          <w:kern w:val="2"/>
          <w:sz w:val="28"/>
          <w:szCs w:val="28"/>
          <w:lang w:val="fr-FR" w:eastAsia="fr-FR"/>
          <w14:ligatures w14:val="standardContextual"/>
        </w:rPr>
        <w:t xml:space="preserve"> Parmi les marques de la raison parfaite, il y a le fait de réfléchir aux conséquences et de privilégier l’au-delà éternel à ce bas monde éphémère. Lorsque la raison de la majorité des gens s’affaiblit, ils en viennent à :</w:t>
      </w:r>
    </w:p>
    <w:p w14:paraId="0C5C2101" w14:textId="77777777" w:rsidR="0010331A" w:rsidRPr="0010331A" w:rsidRDefault="0010331A" w:rsidP="0010331A">
      <w:pPr>
        <w:bidi w:val="0"/>
        <w:spacing w:after="160" w:line="259" w:lineRule="auto"/>
        <w:ind w:left="-851" w:right="-483"/>
        <w:rPr>
          <w:kern w:val="2"/>
          <w:sz w:val="28"/>
          <w:szCs w:val="28"/>
          <w:lang w:val="fr-FR" w:eastAsia="fr-FR"/>
          <w14:ligatures w14:val="standardContextual"/>
        </w:rPr>
      </w:pPr>
      <w:r w:rsidRPr="0010331A">
        <w:rPr>
          <w:i/>
          <w:iCs/>
          <w:kern w:val="2"/>
          <w:sz w:val="28"/>
          <w:szCs w:val="28"/>
          <w:lang w:val="fr-FR" w:eastAsia="fr-FR"/>
          <w14:ligatures w14:val="standardContextual"/>
        </w:rPr>
        <w:t xml:space="preserve">« </w:t>
      </w:r>
      <w:r w:rsidRPr="0010331A">
        <w:rPr>
          <w:b/>
          <w:bCs/>
          <w:i/>
          <w:iCs/>
          <w:color w:val="C00000"/>
          <w:kern w:val="2"/>
          <w:sz w:val="28"/>
          <w:szCs w:val="28"/>
          <w:lang w:val="fr-FR" w:eastAsia="fr-FR"/>
          <w14:ligatures w14:val="standardContextual"/>
        </w:rPr>
        <w:t>Aimer l’éphémère et délaisser derrière eux un jour lourd (de conséquences).</w:t>
      </w:r>
      <w:r w:rsidRPr="0010331A">
        <w:rPr>
          <w:i/>
          <w:iCs/>
          <w:kern w:val="2"/>
          <w:sz w:val="28"/>
          <w:szCs w:val="28"/>
          <w:lang w:val="fr-FR" w:eastAsia="fr-FR"/>
          <w14:ligatures w14:val="standardContextual"/>
        </w:rPr>
        <w:t xml:space="preserve"> »</w:t>
      </w:r>
      <w:r w:rsidRPr="0010331A">
        <w:rPr>
          <w:kern w:val="2"/>
          <w:sz w:val="28"/>
          <w:szCs w:val="28"/>
          <w:lang w:val="fr-FR" w:eastAsia="fr-FR"/>
          <w14:ligatures w14:val="standardContextual"/>
        </w:rPr>
        <w:t xml:space="preserve"> (Sourate Al-</w:t>
      </w:r>
      <w:proofErr w:type="spellStart"/>
      <w:r w:rsidRPr="0010331A">
        <w:rPr>
          <w:kern w:val="2"/>
          <w:sz w:val="28"/>
          <w:szCs w:val="28"/>
          <w:lang w:val="fr-FR" w:eastAsia="fr-FR"/>
          <w14:ligatures w14:val="standardContextual"/>
        </w:rPr>
        <w:t>Insan</w:t>
      </w:r>
      <w:proofErr w:type="spellEnd"/>
      <w:r w:rsidRPr="0010331A">
        <w:rPr>
          <w:kern w:val="2"/>
          <w:sz w:val="28"/>
          <w:szCs w:val="28"/>
          <w:lang w:val="fr-FR" w:eastAsia="fr-FR"/>
          <w14:ligatures w14:val="standardContextual"/>
        </w:rPr>
        <w:t xml:space="preserve"> : 27)</w:t>
      </w:r>
    </w:p>
    <w:p w14:paraId="456AD198" w14:textId="77777777" w:rsidR="0010331A" w:rsidRPr="0010331A" w:rsidRDefault="0010331A" w:rsidP="0010331A">
      <w:pPr>
        <w:bidi w:val="0"/>
        <w:spacing w:after="160" w:line="259" w:lineRule="auto"/>
        <w:ind w:left="-851" w:right="-483"/>
        <w:rPr>
          <w:kern w:val="2"/>
          <w:sz w:val="28"/>
          <w:szCs w:val="28"/>
          <w:lang w:val="fr-FR" w:eastAsia="fr-FR"/>
          <w14:ligatures w14:val="standardContextual"/>
        </w:rPr>
      </w:pPr>
      <w:r w:rsidRPr="0010331A">
        <w:rPr>
          <w:kern w:val="2"/>
          <w:sz w:val="28"/>
          <w:szCs w:val="28"/>
          <w:lang w:val="fr-FR" w:eastAsia="fr-FR"/>
          <w14:ligatures w14:val="standardContextual"/>
        </w:rPr>
        <w:t>Ce monde est la demeure de celui qui n’a pas d’autre demeure. Et c’est pour elle que se démène celui qui manque de raison. Allah dit :</w:t>
      </w:r>
    </w:p>
    <w:p w14:paraId="2DF790D5" w14:textId="77777777" w:rsidR="0010331A" w:rsidRPr="0010331A" w:rsidRDefault="0010331A" w:rsidP="0010331A">
      <w:pPr>
        <w:bidi w:val="0"/>
        <w:spacing w:after="160" w:line="259" w:lineRule="auto"/>
        <w:ind w:left="-851" w:right="-483"/>
        <w:rPr>
          <w:kern w:val="2"/>
          <w:sz w:val="28"/>
          <w:szCs w:val="28"/>
          <w:lang w:val="fr-FR" w:eastAsia="fr-FR"/>
          <w14:ligatures w14:val="standardContextual"/>
        </w:rPr>
      </w:pPr>
      <w:r w:rsidRPr="0010331A">
        <w:rPr>
          <w:i/>
          <w:iCs/>
          <w:kern w:val="2"/>
          <w:sz w:val="28"/>
          <w:szCs w:val="28"/>
          <w:lang w:val="fr-FR" w:eastAsia="fr-FR"/>
          <w14:ligatures w14:val="standardContextual"/>
        </w:rPr>
        <w:t xml:space="preserve">« </w:t>
      </w:r>
      <w:r w:rsidRPr="0010331A">
        <w:rPr>
          <w:b/>
          <w:bCs/>
          <w:i/>
          <w:iCs/>
          <w:color w:val="C00000"/>
          <w:kern w:val="2"/>
          <w:sz w:val="28"/>
          <w:szCs w:val="28"/>
          <w:lang w:val="fr-FR" w:eastAsia="fr-FR"/>
          <w14:ligatures w14:val="standardContextual"/>
        </w:rPr>
        <w:t>Certes, la demeure de l’au-delà est meilleure pour ceux qui craignent Allah. Ne réfléchissez-vous donc pas ?</w:t>
      </w:r>
      <w:r w:rsidRPr="0010331A">
        <w:rPr>
          <w:i/>
          <w:iCs/>
          <w:kern w:val="2"/>
          <w:sz w:val="28"/>
          <w:szCs w:val="28"/>
          <w:lang w:val="fr-FR" w:eastAsia="fr-FR"/>
          <w14:ligatures w14:val="standardContextual"/>
        </w:rPr>
        <w:t xml:space="preserve"> »</w:t>
      </w:r>
      <w:r w:rsidRPr="0010331A">
        <w:rPr>
          <w:kern w:val="2"/>
          <w:sz w:val="28"/>
          <w:szCs w:val="28"/>
          <w:lang w:val="fr-FR" w:eastAsia="fr-FR"/>
          <w14:ligatures w14:val="standardContextual"/>
        </w:rPr>
        <w:t xml:space="preserve"> (Sourate Al-</w:t>
      </w:r>
      <w:proofErr w:type="spellStart"/>
      <w:r w:rsidRPr="0010331A">
        <w:rPr>
          <w:kern w:val="2"/>
          <w:sz w:val="28"/>
          <w:szCs w:val="28"/>
          <w:lang w:val="fr-FR" w:eastAsia="fr-FR"/>
          <w14:ligatures w14:val="standardContextual"/>
        </w:rPr>
        <w:t>An’am</w:t>
      </w:r>
      <w:proofErr w:type="spellEnd"/>
      <w:r w:rsidRPr="0010331A">
        <w:rPr>
          <w:kern w:val="2"/>
          <w:sz w:val="28"/>
          <w:szCs w:val="28"/>
          <w:lang w:val="fr-FR" w:eastAsia="fr-FR"/>
          <w14:ligatures w14:val="standardContextual"/>
        </w:rPr>
        <w:t xml:space="preserve"> : 32)</w:t>
      </w:r>
    </w:p>
    <w:p w14:paraId="0D7C0257" w14:textId="77777777" w:rsidR="0010331A" w:rsidRPr="0010331A" w:rsidRDefault="0010331A" w:rsidP="0010331A">
      <w:pPr>
        <w:numPr>
          <w:ilvl w:val="0"/>
          <w:numId w:val="30"/>
        </w:numPr>
        <w:bidi w:val="0"/>
        <w:spacing w:line="259" w:lineRule="auto"/>
        <w:ind w:left="-851" w:right="-483"/>
        <w:rPr>
          <w:i/>
          <w:iCs/>
          <w:kern w:val="2"/>
          <w:sz w:val="28"/>
          <w:szCs w:val="28"/>
          <w:lang w:val="fr-FR" w:eastAsia="fr-FR"/>
          <w14:ligatures w14:val="standardContextual"/>
        </w:rPr>
      </w:pPr>
      <w:r w:rsidRPr="0010331A">
        <w:rPr>
          <w:b/>
          <w:bCs/>
          <w:i/>
          <w:iCs/>
          <w:kern w:val="2"/>
          <w:sz w:val="28"/>
          <w:szCs w:val="28"/>
          <w:lang w:val="fr-FR" w:eastAsia="fr-FR"/>
          <w14:ligatures w14:val="standardContextual"/>
        </w:rPr>
        <w:t>Ô Allah, accorde-nous une raison saine, des cœurs humbles et des langues qui Te rappellent constamment.</w:t>
      </w:r>
    </w:p>
    <w:p w14:paraId="6972779A" w14:textId="77777777" w:rsidR="0010331A" w:rsidRPr="0010331A" w:rsidRDefault="0010331A" w:rsidP="0010331A">
      <w:pPr>
        <w:numPr>
          <w:ilvl w:val="0"/>
          <w:numId w:val="30"/>
        </w:numPr>
        <w:bidi w:val="0"/>
        <w:spacing w:line="259" w:lineRule="auto"/>
        <w:ind w:left="-851" w:right="-483"/>
        <w:rPr>
          <w:i/>
          <w:iCs/>
          <w:kern w:val="2"/>
          <w:sz w:val="28"/>
          <w:szCs w:val="28"/>
          <w:lang w:val="fr-FR" w:eastAsia="fr-FR"/>
          <w14:ligatures w14:val="standardContextual"/>
        </w:rPr>
      </w:pPr>
      <w:r w:rsidRPr="0010331A">
        <w:rPr>
          <w:b/>
          <w:bCs/>
          <w:i/>
          <w:iCs/>
          <w:kern w:val="2"/>
          <w:sz w:val="28"/>
          <w:szCs w:val="28"/>
          <w:lang w:val="fr-FR" w:eastAsia="fr-FR"/>
          <w14:ligatures w14:val="standardContextual"/>
        </w:rPr>
        <w:t xml:space="preserve">Ô Allah, élève l’islam et les musulmans, humilie le polythéisme et les polythéistes. Sois satisfait des califes bien guidés : Abou </w:t>
      </w:r>
      <w:proofErr w:type="spellStart"/>
      <w:r w:rsidRPr="0010331A">
        <w:rPr>
          <w:b/>
          <w:bCs/>
          <w:i/>
          <w:iCs/>
          <w:kern w:val="2"/>
          <w:sz w:val="28"/>
          <w:szCs w:val="28"/>
          <w:lang w:val="fr-FR" w:eastAsia="fr-FR"/>
          <w14:ligatures w14:val="standardContextual"/>
        </w:rPr>
        <w:t>Bakr</w:t>
      </w:r>
      <w:proofErr w:type="spellEnd"/>
      <w:r w:rsidRPr="0010331A">
        <w:rPr>
          <w:b/>
          <w:bCs/>
          <w:i/>
          <w:iCs/>
          <w:kern w:val="2"/>
          <w:sz w:val="28"/>
          <w:szCs w:val="28"/>
          <w:lang w:val="fr-FR" w:eastAsia="fr-FR"/>
          <w14:ligatures w14:val="standardContextual"/>
        </w:rPr>
        <w:t>, Omar, Othman et Ali, ainsi que de l’ensemble des Compagnons, des pieux successeurs et de ceux qui les suivent avec bienfaisance jusqu’au Jour de la Rétribution.</w:t>
      </w:r>
    </w:p>
    <w:p w14:paraId="67635165" w14:textId="77777777" w:rsidR="0010331A" w:rsidRPr="0010331A" w:rsidRDefault="0010331A" w:rsidP="0010331A">
      <w:pPr>
        <w:numPr>
          <w:ilvl w:val="0"/>
          <w:numId w:val="30"/>
        </w:numPr>
        <w:bidi w:val="0"/>
        <w:spacing w:line="259" w:lineRule="auto"/>
        <w:ind w:left="-851" w:right="-483"/>
        <w:rPr>
          <w:i/>
          <w:iCs/>
          <w:kern w:val="2"/>
          <w:sz w:val="28"/>
          <w:szCs w:val="28"/>
          <w:lang w:val="fr-FR" w:eastAsia="fr-FR"/>
          <w14:ligatures w14:val="standardContextual"/>
        </w:rPr>
      </w:pPr>
      <w:r w:rsidRPr="0010331A">
        <w:rPr>
          <w:b/>
          <w:bCs/>
          <w:i/>
          <w:iCs/>
          <w:kern w:val="2"/>
          <w:sz w:val="28"/>
          <w:szCs w:val="28"/>
          <w:lang w:val="fr-FR" w:eastAsia="fr-FR"/>
          <w14:ligatures w14:val="standardContextual"/>
        </w:rPr>
        <w:t>Ô Allah, soulage les préoccupés, libère ceux qui sont accablés et acquitte les dettes des endettés.</w:t>
      </w:r>
    </w:p>
    <w:p w14:paraId="68367298" w14:textId="77777777" w:rsidR="0010331A" w:rsidRPr="0010331A" w:rsidRDefault="0010331A" w:rsidP="0010331A">
      <w:pPr>
        <w:numPr>
          <w:ilvl w:val="0"/>
          <w:numId w:val="30"/>
        </w:numPr>
        <w:bidi w:val="0"/>
        <w:spacing w:line="259" w:lineRule="auto"/>
        <w:ind w:left="-851" w:right="-483"/>
        <w:rPr>
          <w:i/>
          <w:iCs/>
          <w:kern w:val="2"/>
          <w:sz w:val="28"/>
          <w:szCs w:val="28"/>
          <w:lang w:val="fr-FR" w:eastAsia="fr-FR"/>
          <w14:ligatures w14:val="standardContextual"/>
        </w:rPr>
      </w:pPr>
      <w:r w:rsidRPr="0010331A">
        <w:rPr>
          <w:b/>
          <w:bCs/>
          <w:i/>
          <w:iCs/>
          <w:kern w:val="2"/>
          <w:sz w:val="28"/>
          <w:szCs w:val="28"/>
          <w:lang w:val="fr-FR" w:eastAsia="fr-FR"/>
          <w14:ligatures w14:val="standardContextual"/>
        </w:rPr>
        <w:t>Ô Allah, assure notre sécurité dans nos patries, améliore nos dirigeants et guide nos responsables vers ce qui Te plaît et T’agrée.</w:t>
      </w:r>
    </w:p>
    <w:p w14:paraId="0BD7286F" w14:textId="77777777" w:rsidR="0010331A" w:rsidRPr="0010331A" w:rsidRDefault="0010331A" w:rsidP="0010331A">
      <w:pPr>
        <w:numPr>
          <w:ilvl w:val="0"/>
          <w:numId w:val="30"/>
        </w:numPr>
        <w:bidi w:val="0"/>
        <w:spacing w:line="259" w:lineRule="auto"/>
        <w:ind w:left="-851" w:right="-483"/>
        <w:rPr>
          <w:i/>
          <w:iCs/>
          <w:kern w:val="2"/>
          <w:sz w:val="28"/>
          <w:szCs w:val="28"/>
          <w:lang w:val="fr-FR" w:eastAsia="fr-FR"/>
          <w14:ligatures w14:val="standardContextual"/>
        </w:rPr>
      </w:pPr>
      <w:r w:rsidRPr="0010331A">
        <w:rPr>
          <w:b/>
          <w:bCs/>
          <w:i/>
          <w:iCs/>
          <w:kern w:val="2"/>
          <w:sz w:val="28"/>
          <w:szCs w:val="28"/>
          <w:lang w:val="fr-FR" w:eastAsia="fr-FR"/>
          <w14:ligatures w14:val="standardContextual"/>
        </w:rPr>
        <w:t xml:space="preserve">Ô Allah, Tu es Allah, nul autre que </w:t>
      </w:r>
      <w:proofErr w:type="gramStart"/>
      <w:r w:rsidRPr="0010331A">
        <w:rPr>
          <w:b/>
          <w:bCs/>
          <w:i/>
          <w:iCs/>
          <w:kern w:val="2"/>
          <w:sz w:val="28"/>
          <w:szCs w:val="28"/>
          <w:lang w:val="fr-FR" w:eastAsia="fr-FR"/>
          <w14:ligatures w14:val="standardContextual"/>
        </w:rPr>
        <w:t>Toi</w:t>
      </w:r>
      <w:proofErr w:type="gramEnd"/>
      <w:r w:rsidRPr="0010331A">
        <w:rPr>
          <w:b/>
          <w:bCs/>
          <w:i/>
          <w:iCs/>
          <w:kern w:val="2"/>
          <w:sz w:val="28"/>
          <w:szCs w:val="28"/>
          <w:lang w:val="fr-FR" w:eastAsia="fr-FR"/>
          <w14:ligatures w14:val="standardContextual"/>
        </w:rPr>
        <w:t xml:space="preserve"> ne mérite d’être adoré. Tu es le Riche et nous sommes les pauvres. Fais descendre sur nous la pluie et ne fais pas de nous des désespérés. Ô Allah, nous implorons Ton pardon, car Tu es le </w:t>
      </w:r>
      <w:proofErr w:type="spellStart"/>
      <w:r w:rsidRPr="0010331A">
        <w:rPr>
          <w:b/>
          <w:bCs/>
          <w:i/>
          <w:iCs/>
          <w:kern w:val="2"/>
          <w:sz w:val="28"/>
          <w:szCs w:val="28"/>
          <w:lang w:val="fr-FR" w:eastAsia="fr-FR"/>
          <w14:ligatures w14:val="standardContextual"/>
        </w:rPr>
        <w:t>Pardonneur</w:t>
      </w:r>
      <w:proofErr w:type="spellEnd"/>
      <w:r w:rsidRPr="0010331A">
        <w:rPr>
          <w:b/>
          <w:bCs/>
          <w:i/>
          <w:iCs/>
          <w:kern w:val="2"/>
          <w:sz w:val="28"/>
          <w:szCs w:val="28"/>
          <w:lang w:val="fr-FR" w:eastAsia="fr-FR"/>
          <w14:ligatures w14:val="standardContextual"/>
        </w:rPr>
        <w:t>. Envoie-nous des pluies abondantes.</w:t>
      </w:r>
    </w:p>
    <w:p w14:paraId="5836DD6D" w14:textId="77777777" w:rsidR="0010331A" w:rsidRPr="0010331A" w:rsidRDefault="0010331A" w:rsidP="0010331A">
      <w:pPr>
        <w:bidi w:val="0"/>
        <w:spacing w:after="160" w:line="259" w:lineRule="auto"/>
        <w:ind w:left="-851" w:right="-483"/>
        <w:rPr>
          <w:kern w:val="2"/>
          <w:sz w:val="28"/>
          <w:szCs w:val="28"/>
          <w:lang w:val="fr-FR" w:eastAsia="fr-FR"/>
          <w14:ligatures w14:val="standardContextual"/>
        </w:rPr>
      </w:pPr>
      <w:r w:rsidRPr="0010331A">
        <w:rPr>
          <w:b/>
          <w:bCs/>
          <w:kern w:val="2"/>
          <w:sz w:val="28"/>
          <w:szCs w:val="28"/>
          <w:lang w:val="fr-FR" w:eastAsia="fr-FR"/>
          <w14:ligatures w14:val="standardContextual"/>
        </w:rPr>
        <w:t>Serviteurs d’Allah :</w:t>
      </w:r>
      <w:r w:rsidRPr="0010331A">
        <w:rPr>
          <w:kern w:val="2"/>
          <w:sz w:val="28"/>
          <w:szCs w:val="28"/>
          <w:lang w:val="fr-FR" w:eastAsia="fr-FR"/>
          <w14:ligatures w14:val="standardContextual"/>
        </w:rPr>
        <w:t xml:space="preserve"> </w:t>
      </w:r>
    </w:p>
    <w:p w14:paraId="4BD973CA" w14:textId="77777777" w:rsidR="0010331A" w:rsidRPr="0010331A" w:rsidRDefault="0010331A" w:rsidP="0010331A">
      <w:pPr>
        <w:bidi w:val="0"/>
        <w:spacing w:after="160" w:line="259" w:lineRule="auto"/>
        <w:ind w:left="-851" w:right="-483"/>
        <w:rPr>
          <w:kern w:val="2"/>
          <w:sz w:val="28"/>
          <w:szCs w:val="28"/>
          <w:lang w:val="fr-FR" w:eastAsia="fr-FR"/>
          <w14:ligatures w14:val="standardContextual"/>
        </w:rPr>
      </w:pPr>
      <w:r w:rsidRPr="0010331A">
        <w:rPr>
          <w:i/>
          <w:iCs/>
          <w:kern w:val="2"/>
          <w:sz w:val="28"/>
          <w:szCs w:val="28"/>
          <w:lang w:val="fr-FR" w:eastAsia="fr-FR"/>
          <w14:ligatures w14:val="standardContextual"/>
        </w:rPr>
        <w:t xml:space="preserve">« </w:t>
      </w:r>
      <w:r w:rsidRPr="0010331A">
        <w:rPr>
          <w:b/>
          <w:bCs/>
          <w:i/>
          <w:iCs/>
          <w:color w:val="C00000"/>
          <w:kern w:val="2"/>
          <w:sz w:val="28"/>
          <w:szCs w:val="28"/>
          <w:lang w:val="fr-FR" w:eastAsia="fr-FR"/>
          <w14:ligatures w14:val="standardContextual"/>
        </w:rPr>
        <w:t>Certes, Allah ordonne l’équité, la bienfaisance et l’assistance envers les proches. Il interdit la turpitude, le blâmable et l’injustice. Il vous exhorte afin que vous vous souveniez</w:t>
      </w:r>
      <w:r w:rsidRPr="0010331A">
        <w:rPr>
          <w:i/>
          <w:iCs/>
          <w:kern w:val="2"/>
          <w:sz w:val="28"/>
          <w:szCs w:val="28"/>
          <w:lang w:val="fr-FR" w:eastAsia="fr-FR"/>
          <w14:ligatures w14:val="standardContextual"/>
        </w:rPr>
        <w:t>. »</w:t>
      </w:r>
      <w:r w:rsidRPr="0010331A">
        <w:rPr>
          <w:kern w:val="2"/>
          <w:sz w:val="28"/>
          <w:szCs w:val="28"/>
          <w:lang w:val="fr-FR" w:eastAsia="fr-FR"/>
          <w14:ligatures w14:val="standardContextual"/>
        </w:rPr>
        <w:t xml:space="preserve"> (Sourate An-</w:t>
      </w:r>
      <w:proofErr w:type="spellStart"/>
      <w:r w:rsidRPr="0010331A">
        <w:rPr>
          <w:kern w:val="2"/>
          <w:sz w:val="28"/>
          <w:szCs w:val="28"/>
          <w:lang w:val="fr-FR" w:eastAsia="fr-FR"/>
          <w14:ligatures w14:val="standardContextual"/>
        </w:rPr>
        <w:t>Nahl</w:t>
      </w:r>
      <w:proofErr w:type="spellEnd"/>
      <w:r w:rsidRPr="0010331A">
        <w:rPr>
          <w:kern w:val="2"/>
          <w:sz w:val="28"/>
          <w:szCs w:val="28"/>
          <w:lang w:val="fr-FR" w:eastAsia="fr-FR"/>
          <w14:ligatures w14:val="standardContextual"/>
        </w:rPr>
        <w:t xml:space="preserve"> : 90)</w:t>
      </w:r>
    </w:p>
    <w:p w14:paraId="703BFA60" w14:textId="77777777" w:rsidR="0010331A" w:rsidRPr="0010331A" w:rsidRDefault="0010331A" w:rsidP="0010331A">
      <w:pPr>
        <w:bidi w:val="0"/>
        <w:spacing w:after="160" w:line="259" w:lineRule="auto"/>
        <w:ind w:left="-851" w:right="-483"/>
        <w:rPr>
          <w:kern w:val="2"/>
          <w:sz w:val="28"/>
          <w:szCs w:val="28"/>
          <w:lang w:val="fr-FR" w:eastAsia="fr-FR"/>
          <w14:ligatures w14:val="standardContextual"/>
        </w:rPr>
      </w:pPr>
      <w:r w:rsidRPr="0010331A">
        <w:rPr>
          <w:kern w:val="2"/>
          <w:sz w:val="28"/>
          <w:szCs w:val="28"/>
          <w:lang w:val="fr-FR" w:eastAsia="fr-FR"/>
          <w14:ligatures w14:val="standardContextual"/>
        </w:rPr>
        <w:t>Rappelez-vous Allah et Il se souviendra de vous. Remerciez-Le pour Ses bienfaits, et Il vous en accordera davantage.</w:t>
      </w:r>
    </w:p>
    <w:p w14:paraId="2F9F242A" w14:textId="48012797" w:rsidR="00D67ACA" w:rsidRPr="0010331A" w:rsidRDefault="0010331A" w:rsidP="0010331A">
      <w:pPr>
        <w:bidi w:val="0"/>
        <w:spacing w:after="160" w:line="259" w:lineRule="auto"/>
        <w:ind w:left="-851" w:right="-483"/>
        <w:contextualSpacing/>
        <w:rPr>
          <w:rFonts w:asciiTheme="majorBidi" w:hAnsiTheme="majorBidi" w:cstheme="majorBidi"/>
          <w:kern w:val="2"/>
          <w:sz w:val="26"/>
          <w:szCs w:val="26"/>
          <w:lang w:val="fr-FR" w:eastAsia="fr-FR"/>
          <w14:ligatures w14:val="standardContextual"/>
        </w:rPr>
      </w:pPr>
      <w:r w:rsidRPr="0010331A">
        <w:rPr>
          <w:i/>
          <w:iCs/>
          <w:kern w:val="2"/>
          <w:sz w:val="28"/>
          <w:szCs w:val="28"/>
          <w:lang w:val="fr-FR" w:eastAsia="fr-FR"/>
          <w14:ligatures w14:val="standardContextual"/>
        </w:rPr>
        <w:t xml:space="preserve">« </w:t>
      </w:r>
      <w:r w:rsidRPr="0010331A">
        <w:rPr>
          <w:b/>
          <w:bCs/>
          <w:i/>
          <w:iCs/>
          <w:color w:val="C00000"/>
          <w:kern w:val="2"/>
          <w:sz w:val="28"/>
          <w:szCs w:val="28"/>
          <w:lang w:val="fr-FR" w:eastAsia="fr-FR"/>
          <w14:ligatures w14:val="standardContextual"/>
        </w:rPr>
        <w:t>Et le rappel d’Allah est certes ce qu’il y a de plus grand. Et Allah sait ce que vous faites.</w:t>
      </w:r>
      <w:r w:rsidRPr="0010331A">
        <w:rPr>
          <w:i/>
          <w:iCs/>
          <w:color w:val="C00000"/>
          <w:kern w:val="2"/>
          <w:sz w:val="28"/>
          <w:szCs w:val="28"/>
          <w:lang w:val="fr-FR" w:eastAsia="fr-FR"/>
          <w14:ligatures w14:val="standardContextual"/>
        </w:rPr>
        <w:t xml:space="preserve"> </w:t>
      </w:r>
      <w:r w:rsidRPr="0010331A">
        <w:rPr>
          <w:i/>
          <w:iCs/>
          <w:kern w:val="2"/>
          <w:sz w:val="28"/>
          <w:szCs w:val="28"/>
          <w:lang w:val="fr-FR" w:eastAsia="fr-FR"/>
          <w14:ligatures w14:val="standardContextual"/>
        </w:rPr>
        <w:t>»</w:t>
      </w:r>
      <w:r w:rsidRPr="0010331A">
        <w:rPr>
          <w:kern w:val="2"/>
          <w:sz w:val="28"/>
          <w:szCs w:val="28"/>
          <w:lang w:val="fr-FR" w:eastAsia="fr-FR"/>
          <w14:ligatures w14:val="standardContextual"/>
        </w:rPr>
        <w:t xml:space="preserve"> (Sourate Al-</w:t>
      </w:r>
      <w:proofErr w:type="spellStart"/>
      <w:r w:rsidRPr="0010331A">
        <w:rPr>
          <w:kern w:val="2"/>
          <w:sz w:val="28"/>
          <w:szCs w:val="28"/>
          <w:lang w:val="fr-FR" w:eastAsia="fr-FR"/>
          <w14:ligatures w14:val="standardContextual"/>
        </w:rPr>
        <w:t>Ankabut</w:t>
      </w:r>
      <w:proofErr w:type="spellEnd"/>
      <w:r w:rsidRPr="0010331A">
        <w:rPr>
          <w:kern w:val="2"/>
          <w:sz w:val="28"/>
          <w:szCs w:val="28"/>
          <w:lang w:val="fr-FR" w:eastAsia="fr-FR"/>
          <w14:ligatures w14:val="standardContextual"/>
        </w:rPr>
        <w:t xml:space="preserve"> : 45)</w:t>
      </w:r>
    </w:p>
    <w:sectPr w:rsidR="00D67ACA" w:rsidRPr="0010331A"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06521" w14:textId="77777777" w:rsidR="00A837A1" w:rsidRDefault="00A837A1" w:rsidP="002701F6">
      <w:r>
        <w:separator/>
      </w:r>
    </w:p>
  </w:endnote>
  <w:endnote w:type="continuationSeparator" w:id="0">
    <w:p w14:paraId="21A2A7DD" w14:textId="77777777" w:rsidR="00A837A1" w:rsidRDefault="00A837A1" w:rsidP="002701F6">
      <w:r>
        <w:continuationSeparator/>
      </w:r>
    </w:p>
  </w:endnote>
  <w:endnote w:type="continuationNotice" w:id="1">
    <w:p w14:paraId="6078C3A1" w14:textId="77777777" w:rsidR="00A837A1" w:rsidRDefault="00A83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Courier New"/>
    <w:charset w:val="B2"/>
    <w:family w:val="auto"/>
    <w:pitch w:val="variable"/>
    <w:sig w:usb0="00002000"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9AB27" w14:textId="77777777" w:rsidR="00A837A1" w:rsidRDefault="00A837A1" w:rsidP="002701F6">
      <w:r>
        <w:separator/>
      </w:r>
    </w:p>
  </w:footnote>
  <w:footnote w:type="continuationSeparator" w:id="0">
    <w:p w14:paraId="21A8FC16" w14:textId="77777777" w:rsidR="00A837A1" w:rsidRDefault="00A837A1" w:rsidP="002701F6">
      <w:r>
        <w:continuationSeparator/>
      </w:r>
    </w:p>
  </w:footnote>
  <w:footnote w:type="continuationNotice" w:id="1">
    <w:p w14:paraId="08D7AED7" w14:textId="77777777" w:rsidR="00A837A1" w:rsidRDefault="00A837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F21F37" w:rsidRPr="00F21F37">
          <w:rPr>
            <w:noProof/>
            <w:rtl/>
            <w:lang w:val="ar-SA"/>
          </w:rPr>
          <w:t>-</w:t>
        </w:r>
        <w:r w:rsidR="00F21F37">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13102D"/>
    <w:multiLevelType w:val="hybridMultilevel"/>
    <w:tmpl w:val="340299FE"/>
    <w:lvl w:ilvl="0" w:tplc="E30A9F42">
      <w:numFmt w:val="bullet"/>
      <w:lvlText w:val=""/>
      <w:lvlJc w:val="left"/>
      <w:pPr>
        <w:ind w:left="-491" w:hanging="360"/>
      </w:pPr>
      <w:rPr>
        <w:rFonts w:ascii="Symbol" w:eastAsia="Times New Roman" w:hAnsi="Symbol" w:cstheme="majorBid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4">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512EBF"/>
    <w:multiLevelType w:val="multilevel"/>
    <w:tmpl w:val="443E6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F60B3F"/>
    <w:multiLevelType w:val="multilevel"/>
    <w:tmpl w:val="26B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7"/>
  </w:num>
  <w:num w:numId="4">
    <w:abstractNumId w:val="27"/>
  </w:num>
  <w:num w:numId="5">
    <w:abstractNumId w:val="18"/>
  </w:num>
  <w:num w:numId="6">
    <w:abstractNumId w:val="22"/>
  </w:num>
  <w:num w:numId="7">
    <w:abstractNumId w:val="1"/>
  </w:num>
  <w:num w:numId="8">
    <w:abstractNumId w:val="26"/>
  </w:num>
  <w:num w:numId="9">
    <w:abstractNumId w:val="10"/>
  </w:num>
  <w:num w:numId="10">
    <w:abstractNumId w:val="11"/>
  </w:num>
  <w:num w:numId="11">
    <w:abstractNumId w:val="3"/>
  </w:num>
  <w:num w:numId="12">
    <w:abstractNumId w:val="6"/>
  </w:num>
  <w:num w:numId="13">
    <w:abstractNumId w:val="28"/>
  </w:num>
  <w:num w:numId="14">
    <w:abstractNumId w:val="29"/>
  </w:num>
  <w:num w:numId="15">
    <w:abstractNumId w:val="8"/>
  </w:num>
  <w:num w:numId="16">
    <w:abstractNumId w:val="20"/>
  </w:num>
  <w:num w:numId="17">
    <w:abstractNumId w:val="14"/>
  </w:num>
  <w:num w:numId="18">
    <w:abstractNumId w:val="23"/>
  </w:num>
  <w:num w:numId="19">
    <w:abstractNumId w:val="7"/>
  </w:num>
  <w:num w:numId="20">
    <w:abstractNumId w:val="24"/>
  </w:num>
  <w:num w:numId="21">
    <w:abstractNumId w:val="4"/>
  </w:num>
  <w:num w:numId="22">
    <w:abstractNumId w:val="2"/>
  </w:num>
  <w:num w:numId="23">
    <w:abstractNumId w:val="0"/>
  </w:num>
  <w:num w:numId="24">
    <w:abstractNumId w:val="9"/>
  </w:num>
  <w:num w:numId="25">
    <w:abstractNumId w:val="21"/>
  </w:num>
  <w:num w:numId="26">
    <w:abstractNumId w:val="25"/>
  </w:num>
  <w:num w:numId="27">
    <w:abstractNumId w:val="12"/>
  </w:num>
  <w:num w:numId="28">
    <w:abstractNumId w:val="13"/>
  </w:num>
  <w:num w:numId="29">
    <w:abstractNumId w:val="15"/>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0DC0"/>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3B36"/>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320"/>
    <w:rsid w:val="0008561A"/>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331A"/>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3AE6"/>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1864"/>
    <w:rsid w:val="00232D1B"/>
    <w:rsid w:val="00234608"/>
    <w:rsid w:val="0023642D"/>
    <w:rsid w:val="002372FA"/>
    <w:rsid w:val="002373FB"/>
    <w:rsid w:val="002402F5"/>
    <w:rsid w:val="00240B85"/>
    <w:rsid w:val="00241C88"/>
    <w:rsid w:val="002437E2"/>
    <w:rsid w:val="00243F39"/>
    <w:rsid w:val="00244334"/>
    <w:rsid w:val="00245329"/>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1FC"/>
    <w:rsid w:val="00281E15"/>
    <w:rsid w:val="00282634"/>
    <w:rsid w:val="00283DE6"/>
    <w:rsid w:val="002843A4"/>
    <w:rsid w:val="00287DCB"/>
    <w:rsid w:val="0029501D"/>
    <w:rsid w:val="0029606E"/>
    <w:rsid w:val="00297786"/>
    <w:rsid w:val="002A03C5"/>
    <w:rsid w:val="002A0F86"/>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2B0C"/>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01E0"/>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1D91"/>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659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D64"/>
    <w:rsid w:val="00687F4D"/>
    <w:rsid w:val="00690348"/>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230A"/>
    <w:rsid w:val="007E3073"/>
    <w:rsid w:val="007E40BD"/>
    <w:rsid w:val="007E7704"/>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5DC"/>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D7FE5"/>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A1"/>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6316"/>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350"/>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398"/>
    <w:rsid w:val="00C87681"/>
    <w:rsid w:val="00C901F9"/>
    <w:rsid w:val="00C9141C"/>
    <w:rsid w:val="00C962CD"/>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23F"/>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07EA4"/>
    <w:rsid w:val="00E12111"/>
    <w:rsid w:val="00E164BA"/>
    <w:rsid w:val="00E177ED"/>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1F37"/>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739D"/>
    <w:rsid w:val="00F61EF8"/>
    <w:rsid w:val="00F61F0B"/>
    <w:rsid w:val="00F64143"/>
    <w:rsid w:val="00F64354"/>
    <w:rsid w:val="00F64BF8"/>
    <w:rsid w:val="00F65444"/>
    <w:rsid w:val="00F659B7"/>
    <w:rsid w:val="00F65F62"/>
    <w:rsid w:val="00F66155"/>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1619"/>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74">
      <w:bodyDiv w:val="1"/>
      <w:marLeft w:val="0"/>
      <w:marRight w:val="0"/>
      <w:marTop w:val="0"/>
      <w:marBottom w:val="0"/>
      <w:divBdr>
        <w:top w:val="none" w:sz="0" w:space="0" w:color="auto"/>
        <w:left w:val="none" w:sz="0" w:space="0" w:color="auto"/>
        <w:bottom w:val="none" w:sz="0" w:space="0" w:color="auto"/>
        <w:right w:val="none" w:sz="0" w:space="0" w:color="auto"/>
      </w:divBdr>
    </w:div>
    <w:div w:id="6912442">
      <w:bodyDiv w:val="1"/>
      <w:marLeft w:val="0"/>
      <w:marRight w:val="0"/>
      <w:marTop w:val="0"/>
      <w:marBottom w:val="0"/>
      <w:divBdr>
        <w:top w:val="none" w:sz="0" w:space="0" w:color="auto"/>
        <w:left w:val="none" w:sz="0" w:space="0" w:color="auto"/>
        <w:bottom w:val="none" w:sz="0" w:space="0" w:color="auto"/>
        <w:right w:val="none" w:sz="0" w:space="0" w:color="auto"/>
      </w:divBdr>
    </w:div>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254440821">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09546545">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606691642">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49629626">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17434308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23916650">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471047602">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54888945">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FEA53-8B1D-4E2D-93E7-0D8F39572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7661</TotalTime>
  <Pages>1</Pages>
  <Words>1343</Words>
  <Characters>7390</Characters>
  <Application>Microsoft Office Word</Application>
  <DocSecurity>0</DocSecurity>
  <Lines>61</Lines>
  <Paragraphs>17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547</cp:revision>
  <cp:lastPrinted>2024-11-21T11:18:00Z</cp:lastPrinted>
  <dcterms:created xsi:type="dcterms:W3CDTF">2024-02-18T07:58:00Z</dcterms:created>
  <dcterms:modified xsi:type="dcterms:W3CDTF">2024-11-21T11:18:00Z</dcterms:modified>
</cp:coreProperties>
</file>