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4517A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4517A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4517A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4517A7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517A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0118C49E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 </w:t>
                            </w:r>
                            <w:r w:rsidR="004517A7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أ</w:t>
                            </w:r>
                            <w:r w:rsidR="008B160E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4517A7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منيات</w:t>
                            </w:r>
                            <w:r w:rsidR="002368FE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5F5AC9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الأ</w:t>
                            </w:r>
                            <w:r w:rsid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موات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0118C49E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 </w:t>
                      </w:r>
                      <w:r w:rsidR="004517A7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أ</w:t>
                      </w:r>
                      <w:r w:rsidR="008B160E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4517A7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منيات</w:t>
                      </w:r>
                      <w:r w:rsidR="002368FE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5F5AC9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الأ</w:t>
                      </w:r>
                      <w:r w:rsid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موات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4517A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4517A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4517A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4517A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4517A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2F182848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433668D3" w:rsidR="007E45D7" w:rsidRPr="004517A7" w:rsidRDefault="005F5AC9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4517A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CF19483">
                <wp:simplePos x="0" y="0"/>
                <wp:positionH relativeFrom="margin">
                  <wp:posOffset>-393065</wp:posOffset>
                </wp:positionH>
                <wp:positionV relativeFrom="paragraph">
                  <wp:posOffset>263525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0.95pt;margin-top:20.7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ZFk404QAAAAoBAAAPAAAAZHJzL2Rv&#10;d25yZXYueG1sTI9Na8MwDIbvg/0Ho8FurZP0gzaLU0rZdiqDtYOxmxqrSWgsh9hN0n8/97QdJT28&#10;et5sM5pG9NS52rKCeBqBIC6srrlU8HV8m6xAOI+ssbFMCm7kYJM/PmSYajvwJ/UHX4oQwi5FBZX3&#10;bSqlKyoy6Ka2JQ63s+0M+jB2pdQdDiHcNDKJoqU0WHP4UGFLu4qKy+FqFLwPOGxn8Wu/v5x3t5/j&#10;4uN7H5NSz0/j9gWEp9H/wXDXD+qQB6eTvbJ2olEwWcbrgCqYxwsQAVjN5gmI032xTkDmmfxfIf8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2RZONO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783BD7" w14:textId="651D0783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724777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24777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75827CA2" w:rsidR="00126A41" w:rsidRPr="00724777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72477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72477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A891D8F" w14:textId="43DA53EE" w:rsidR="00BD10CF" w:rsidRPr="00724777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="005F5AC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 ون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 ب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الله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F5AC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F5AC9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؛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ش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 الص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ين، وأ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الخ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ائ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ين، وه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الن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اح، و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proofErr w:type="spellStart"/>
      <w:proofErr w:type="gramStart"/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فـ</w:t>
      </w:r>
      <w:r w:rsidR="00B50A29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proofErr w:type="gramEnd"/>
      <w:r w:rsidR="00B50A29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أْتُوا</w:t>
      </w:r>
      <w:proofErr w:type="spellEnd"/>
      <w:r w:rsidR="00B50A29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الْبُيُوتَ مِنْ </w:t>
      </w:r>
      <w:r w:rsidR="00B50A29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أَبْوَابِهَا وَاتَّقُوا الل</w:t>
      </w:r>
      <w:r w:rsidR="00B50A29" w:rsidRPr="0072477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B50A29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لَعَلَّكُمْ تُفْلِحُونَ</w:t>
      </w:r>
      <w:r w:rsidR="00B50A29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6FE6F08D" w14:textId="7943B324" w:rsidR="00A02D76" w:rsidRPr="00724777" w:rsidRDefault="00A02D76" w:rsidP="00A7013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BC024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C024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BC024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BC024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ك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نيا: ل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D325C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</w:t>
      </w:r>
      <w:r w:rsidR="00914411"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914411"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914411"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914411"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ات</w:t>
      </w:r>
      <w:r w:rsidRPr="00D325C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إلى ت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ا، وأ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اف ي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ت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ا؛ وه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اك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الن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اس</w:t>
      </w:r>
      <w:r w:rsidR="0043617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قَدِ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هَتْ فُر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َتُ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الح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اة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الد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يا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 الع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اج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وع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ايَنُوا الآخ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وا ي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ش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الو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وا ت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الثَّر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ى؛ ف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الَوا ب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ن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7004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على </w:t>
      </w:r>
      <w:r w:rsidR="002F1DB3" w:rsidRPr="00724777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أ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2F1DB3" w:rsidRPr="00724777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2F1DB3" w:rsidRPr="00724777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ن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2F1DB3" w:rsidRPr="00724777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ي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2F1DB3" w:rsidRPr="00724777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ات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2F1DB3" w:rsidRPr="00724777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 xml:space="preserve"> ال</w:t>
      </w:r>
      <w:r w:rsidR="001061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أ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1061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1061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F71EC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106188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ات</w:t>
      </w:r>
      <w:r w:rsidR="00B50A2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2F1DB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5BE401F2" w14:textId="61233D50" w:rsidR="00D37F11" w:rsidRDefault="006A60C1" w:rsidP="008B160E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الم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37F1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ون:</w:t>
      </w:r>
      <w:r w:rsidRP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إن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(ه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C024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الر</w:t>
      </w:r>
      <w:r w:rsidR="00BC024C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ج</w:t>
      </w:r>
      <w:r w:rsidR="00BC024C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وع</w:t>
      </w:r>
      <w:r w:rsidR="00BC024C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lastRenderedPageBreak/>
        <w:t>إلى</w:t>
      </w:r>
      <w:r w:rsidR="0081089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الد</w:t>
      </w:r>
      <w:r w:rsidR="0081089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ن</w:t>
      </w:r>
      <w:r w:rsidR="0081089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ي</w:t>
      </w:r>
      <w:r w:rsidR="0081089F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)؛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مَّا 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الص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نَّون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ز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يد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؛</w:t>
      </w:r>
      <w:r w:rsidR="00AF3E6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وأ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مَّا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صِّر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134C3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81089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نَّون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F3E6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F3E6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108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السي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ات؛ ول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144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ات! قال </w:t>
      </w:r>
      <w:r w:rsidR="00106188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وَلَيْسَتِ ال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تَّوْب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َةُ لِلَّذِينَ يَعْمَلُونَ السَّيِّئَاتِ 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حَتَّى إِذَا حَضَرَ أَحَدَهُمُ المَ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وْت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ُ قَالَ إِنِّي تُبْتُ ال</w:t>
      </w:r>
      <w:r w:rsidR="00A134C3" w:rsidRPr="00D325C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آن</w:t>
      </w:r>
      <w:r w:rsidR="00A134C3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325BB578" w14:textId="747A100B" w:rsidR="00A134C3" w:rsidRPr="00724777" w:rsidRDefault="00A134C3" w:rsidP="00D37F1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قال إِبْرَاهِيمُ التَّيْمِيُّ: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مَثَّلْتُ نَفْسِي فِي النَّارِ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آكُلُ مِنْ زَقُّومِهَا، وَأَشْرَبُ مِنْ صَدِيدِهَا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فَقُلْتُ لِنَفْسِي: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يا ن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يء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ف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قالت: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أَرْجِعُ إلى الدُّنْيَا</w:t>
      </w:r>
      <w:r w:rsidR="0010618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فَأَعْمَلَ عَمَلًا أَنْجُو بِهِ مِنْ هَذَا العِقَابِ</w:t>
      </w:r>
      <w:r w:rsidR="00D325C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ثم قال: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وَمَثَّلْتُ نَفْسِي فِي الجَنَّةِ مَعَ حُورِهَا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وأَلْبَسُ مِنْ حَرِيرِهَا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فقلت لِنَفْسِي: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يا ن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يء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27B1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فقالت: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أَرْجِعُ إلى 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الدُّنْيَا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فَأَعْمَلَ عَمَلًا أَزْدَادُ فِيهِ مِنْ هَذَا الثَّوَابِ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!)</w:t>
      </w:r>
      <w:r w:rsid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6C1DB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لت</w:t>
      </w:r>
      <w:r w:rsidR="006C1DB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فَأَنْتَ في الدُّنْيَا وفي الأُمْنِيَةِ</w:t>
      </w:r>
      <w:r w:rsidR="006C1DB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6C1DB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اع</w:t>
      </w:r>
      <w:r w:rsidR="006C1DB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6C1DB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6C1DB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ي!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70894155" w14:textId="4E881AAD" w:rsidR="00D37F11" w:rsidRDefault="00BC6CE5" w:rsidP="00D37F11">
      <w:pPr>
        <w:pStyle w:val="a7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وم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ن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ْ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ُ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م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ْ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ن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ي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ات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َّ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ال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ح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ي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ْ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ن</w:t>
      </w:r>
      <w:r w:rsidR="0094242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: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أ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نَّ 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أ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ح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د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ح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ين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يُد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خ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لُ 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إلى 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ق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ب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رِ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ه، 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lastRenderedPageBreak/>
        <w:t>وي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ى 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ق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ع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د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الج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ة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؛ ف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إ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ي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ت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ى أ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ي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ب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ش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ِّ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ق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و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وأ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ل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ب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ا ر</w:t>
      </w:r>
      <w:r w:rsidR="00CB7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آه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!</w:t>
      </w:r>
      <w:r w:rsidR="00BD10C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</w:t>
      </w:r>
      <w:r w:rsidR="00B4128C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قال تعالى -</w:t>
      </w:r>
      <w:r w:rsidR="00B4128C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ع</w:t>
      </w:r>
      <w:r w:rsidR="00CB7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َ</w:t>
      </w:r>
      <w:r w:rsidR="00B4128C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ن</w:t>
      </w:r>
      <w:r w:rsidR="00CB7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ْ</w:t>
      </w:r>
      <w:r w:rsidR="00B4128C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 xml:space="preserve"> </w:t>
      </w:r>
      <w:r w:rsidR="00CB7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أَحَدِ</w:t>
      </w:r>
      <w:r w:rsidR="00087270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 xml:space="preserve"> </w:t>
      </w:r>
      <w:r w:rsidR="00CB7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ال</w:t>
      </w:r>
      <w:r w:rsidR="00087270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72"/>
          <w:szCs w:val="72"/>
          <w:rtl/>
        </w:rPr>
        <w:t>مُصْلِحِينَ لِأَقْوَامِهِمْ</w:t>
      </w:r>
      <w:r w:rsidR="00B4128C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-:</w:t>
      </w:r>
      <w:r w:rsidR="00B4128C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="00B4128C" w:rsidRPr="00724777">
        <w:rPr>
          <w:rFonts w:ascii="Lotus Linotype" w:eastAsia="Arial Unicode MS" w:hAnsi="Lotus Linotype" w:cs="Lotus Linotype"/>
          <w:color w:val="C00000"/>
          <w:sz w:val="96"/>
          <w:szCs w:val="96"/>
          <w:rtl/>
        </w:rPr>
        <w:t>قِيلَ ادْخُلِ الجَنَّةَ قَالَ يَ</w:t>
      </w:r>
      <w:r w:rsidR="00B4128C" w:rsidRPr="008B160E">
        <w:rPr>
          <w:rFonts w:ascii="Lotus Linotype" w:eastAsia="Arial Unicode MS" w:hAnsi="Lotus Linotype" w:cs="Lotus Linotype"/>
          <w:color w:val="C00000"/>
          <w:sz w:val="96"/>
          <w:szCs w:val="96"/>
          <w:rtl/>
        </w:rPr>
        <w:t xml:space="preserve">ا </w:t>
      </w:r>
      <w:r w:rsidR="00B4128C" w:rsidRPr="0094242F">
        <w:rPr>
          <w:rFonts w:ascii="Lotus Linotype" w:eastAsia="Arial Unicode MS" w:hAnsi="Lotus Linotype" w:cs="Lotus Linotype"/>
          <w:color w:val="C00000"/>
          <w:sz w:val="96"/>
          <w:szCs w:val="96"/>
          <w:u w:val="single"/>
          <w:rtl/>
        </w:rPr>
        <w:t>لَيْت</w:t>
      </w:r>
      <w:r w:rsidR="00B4128C" w:rsidRPr="00724777">
        <w:rPr>
          <w:rFonts w:ascii="Lotus Linotype" w:eastAsia="Arial Unicode MS" w:hAnsi="Lotus Linotype" w:cs="Lotus Linotype"/>
          <w:color w:val="C00000"/>
          <w:sz w:val="96"/>
          <w:szCs w:val="96"/>
          <w:rtl/>
        </w:rPr>
        <w:t>َ قَوْمِي يَعْلَمُونَ</w:t>
      </w:r>
      <w:r w:rsidR="00B4128C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* </w:t>
      </w:r>
      <w:r w:rsidR="00B4128C" w:rsidRPr="00724777">
        <w:rPr>
          <w:rFonts w:ascii="Lotus Linotype" w:eastAsia="Arial Unicode MS" w:hAnsi="Lotus Linotype" w:cs="Lotus Linotype"/>
          <w:color w:val="C00000"/>
          <w:sz w:val="96"/>
          <w:szCs w:val="96"/>
          <w:rtl/>
        </w:rPr>
        <w:t>بِمَا غَفَرَ لِي رَبِّي وجَعَلَنِي مِنَ المُكْرَمِينَ</w:t>
      </w:r>
      <w:r w:rsidR="00B4128C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B4128C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36593FED" w14:textId="7B735DF3" w:rsidR="002368FE" w:rsidRPr="00D37F11" w:rsidRDefault="00B4128C" w:rsidP="00D37F11">
      <w:pPr>
        <w:pStyle w:val="a7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lastRenderedPageBreak/>
        <w:t>قال الم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ف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س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ِّ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94242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ون: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="00EA3CB4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نَصَحَ قَوْمَهُ حَيًّا ومَيِّتًا</w:t>
      </w:r>
      <w:r w:rsidR="00EA3CB4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A3CB4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A3CB4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أ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حُسْنَ مَآلِهِ</w:t>
      </w:r>
      <w:r w:rsidR="00193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لِيُؤْمِنُوا مِثْلَ إِيمَانِهِ، فَيَصِيرُوا إلى مِثْلِ حَالِهِ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0358E1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358E1"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وج</w:t>
      </w:r>
      <w:r w:rsidR="00193592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="000358E1"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اء</w:t>
      </w:r>
      <w:r w:rsidR="00193592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="000358E1"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 xml:space="preserve"> في الح</w:t>
      </w:r>
      <w:r w:rsidR="00193592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َ</w:t>
      </w:r>
      <w:r w:rsidR="000358E1"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د</w:t>
      </w:r>
      <w:r w:rsidR="00193592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</w:t>
      </w:r>
      <w:r w:rsidR="000358E1" w:rsidRPr="0032317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يث</w:t>
      </w:r>
      <w:r w:rsidR="00D325C8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96"/>
          <w:szCs w:val="96"/>
          <w:u w:val="single"/>
          <w:rtl/>
        </w:rPr>
        <w:t>ِ:</w:t>
      </w:r>
      <w:r w:rsidR="000358E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358E1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أ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نَّ المُؤْمِنَ إِذَا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أ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ى م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ا ف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س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ح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ل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في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ق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ب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، و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ر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أ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ى 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lastRenderedPageBreak/>
        <w:t>م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ك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ان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في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الج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َّ</w:t>
      </w:r>
      <w:r w:rsidR="0028141F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ة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6A60C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؛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 xml:space="preserve"> ف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إ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َّ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ه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يقول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ُ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 xml:space="preserve"> ح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ي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ْ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ن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َ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ئ</w:t>
      </w:r>
      <w:r w:rsidR="00193592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ِ</w:t>
      </w:r>
      <w:r w:rsidR="000358E1" w:rsidRPr="0032317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96"/>
          <w:szCs w:val="96"/>
          <w:rtl/>
        </w:rPr>
        <w:t>ذٍ</w:t>
      </w:r>
      <w:r w:rsidR="0028141F" w:rsidRPr="0032317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96"/>
          <w:szCs w:val="96"/>
          <w:rtl/>
        </w:rPr>
        <w:t>:</w:t>
      </w:r>
      <w:r w:rsidR="0028141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8141F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28141F" w:rsidRPr="00724777">
        <w:rPr>
          <w:rFonts w:ascii="Lotus Linotype" w:eastAsia="Arial Unicode MS" w:hAnsi="Lotus Linotype" w:cs="Lotus Linotype"/>
          <w:color w:val="C00000"/>
          <w:sz w:val="96"/>
          <w:szCs w:val="96"/>
          <w:rtl/>
        </w:rPr>
        <w:t>دَعُونِي حَتَّى أَذْهَبَ فَأُبَشِّرَ أَهْلِي</w:t>
      </w:r>
      <w:r w:rsidR="00D325C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0358E1"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="0032317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A60C1" w:rsidRPr="00724777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</w:t>
      </w:r>
    </w:p>
    <w:p w14:paraId="275CDE28" w14:textId="77777777" w:rsidR="00CC7F0A" w:rsidRDefault="00EA3CB4" w:rsidP="00661B4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وم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</w:t>
      </w:r>
      <w:r w:rsidR="007C4A83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ص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7C4A83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C4A83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C4A83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7C4A83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5C08C0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5C08C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C08C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الش</w:t>
      </w:r>
      <w:r w:rsidR="005C08C0"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ه</w:t>
      </w:r>
      <w:r w:rsidR="005C08C0"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يد</w:t>
      </w:r>
      <w:r w:rsidR="005C08C0"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يَتَمَنَّى أَنْ يَرْجِعَ فَيُقْتَلَ في الدُّنْيَا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مَرَّاتٍ وك</w:t>
      </w:r>
      <w:r w:rsidR="005C08C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رَّات</w:t>
      </w:r>
      <w:r w:rsidR="005C08C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لِمَا يَرَى مِنْ فَضْلِ الشَّهَادَةِ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7D6CDDCE" w14:textId="653FE608" w:rsidR="00661B44" w:rsidRPr="00724777" w:rsidRDefault="00CC7F0A" w:rsidP="00661B4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EA3CB4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A324AB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مَا أَحَدٌ يَدْخُلُ الجَنَّةَ يُحِبُّ أَنْ يَرْجِعَ إلى الدُّنْيَا، وَلَهُ مَا على الأَرْضِ مِنْ شَيْءٍ إِلَّا 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شَّ</w:t>
      </w:r>
      <w:r w:rsidR="00A324AB" w:rsidRPr="00016D9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هِ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يدُ، يَ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تَمَ</w:t>
      </w:r>
      <w:r w:rsidR="00A324AB" w:rsidRPr="00016D9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نَّ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 أَنْ يَرْجِعَ إلى الدُّنْيَا، فَيُقْتَلَ عَشْرَ مَرَّاتٍ</w:t>
      </w:r>
      <w:r w:rsidR="00EA3CB4" w:rsidRPr="0072477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324AB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لِمَا يَرَى مِنَ الكَرَامَةِ</w:t>
      </w:r>
      <w:r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A324AB"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5"/>
      </w:r>
      <w:r w:rsidR="00BD10CF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57A59926" w14:textId="77777777" w:rsidR="00CB7592" w:rsidRDefault="00C41583" w:rsidP="00661B4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الأ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CC7F0A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106188" w:rsidRPr="0010618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الا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الص</w:t>
      </w:r>
      <w:r w:rsidR="00CC7F0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CC7F0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CC7F0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ات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 ف</w:t>
      </w:r>
      <w:r w:rsidR="00CC7F0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عَنْ أَبِي هُرَيْرَةَ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0618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أَنَّ رَسُولَ الل</w:t>
      </w:r>
      <w:r w:rsidR="006A60C1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مَرَّ بِقَبْرٍ </w:t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فقال: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D92931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مَنْ صَاحِبُ هذا القَبْرِ</w:t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؟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D92931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فقالوا: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D92931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فُلَانٌ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006D7C8" w14:textId="77777777" w:rsidR="00CB7592" w:rsidRDefault="00D92931" w:rsidP="00661B4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فقال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B7592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C4158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رَكْعَتَانِ أَحَبُّ إلى هذا مِنْ بَقِيَّةِ دُنْيَاكُمْ</w:t>
      </w:r>
      <w:r w:rsidR="00673EE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6"/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35C340BA" w14:textId="3190E900" w:rsidR="00BD10CF" w:rsidRPr="00724777" w:rsidRDefault="00BD10CF" w:rsidP="00661B4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وفي رواية</w:t>
      </w:r>
      <w:r w:rsidR="00673EE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673EE6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885302" w:rsidRPr="0010618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مَرَّ النَّبِيُّ</w:t>
      </w:r>
      <w:r w:rsidR="00C41583" w:rsidRPr="0010618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C41583" w:rsidRPr="0010618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="00C41583" w:rsidRPr="0010618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85302" w:rsidRPr="0010618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على قَبْرٍ دُفِنَ حَدِيثًا</w:t>
      </w:r>
      <w:r w:rsidR="00673EE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724777" w:rsidRPr="0010618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885302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فقال:</w:t>
      </w:r>
      <w:r w:rsidR="0088530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92931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="00885302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رَكْعَتَانِ خَفِيفَتَانِ مِمَّا تَحْقِرُونَ وتَنْفِلُونَ</w:t>
      </w:r>
      <w:r w:rsidR="00724777" w:rsidRPr="0072477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85302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يَزِيدُهُمَا هذا في عَمَلِهِ</w:t>
      </w:r>
      <w:r w:rsidR="00A134C3" w:rsidRPr="0072477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885302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أَحَبُّ إِلَيْهِ مِنْ بَقِيَّةِ دُنْيَاكُمْ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D92931"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="0088530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0D76EC1" w14:textId="1F477A92" w:rsidR="00D37F11" w:rsidRDefault="00A134C3" w:rsidP="00D37F1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ظ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الف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ج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ار</w:t>
      </w:r>
      <w:r w:rsidR="006456D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016D9D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وه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ه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ذ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الد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8B160E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الت</w:t>
      </w:r>
      <w:r w:rsidR="006456DE" w:rsidRPr="008B160E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8B160E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و</w:t>
      </w:r>
      <w:r w:rsidR="006456DE" w:rsidRPr="008B160E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8B160E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بة</w:t>
      </w:r>
      <w:r w:rsidR="00724777" w:rsidRPr="008B160E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إلى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الو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الق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ار!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ول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أُغْلِقَ ع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باب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الت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ة؛ ف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اج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56D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س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B36B18"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B36B18"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ت</w:t>
      </w:r>
      <w:r w:rsidR="00B36B18"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وح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الف</w:t>
      </w:r>
      <w:r w:rsidR="00B36B18"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B36B18"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ت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49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وَحِيلَ بَيْنَهُمْ وَبَيْنَ مَا يَشْتَهُونَ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 ابْنُ عَبَّاسٍ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lastRenderedPageBreak/>
        <w:sym w:font="AGA Arabesque" w:char="F074"/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طَلَبُوا الرَّجْعَةَ إلى الدُّنْيَا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</w:t>
      </w:r>
      <w:r w:rsidRPr="00B36B1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لت</w:t>
      </w:r>
      <w:r w:rsidRPr="00B36B1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َّوْ</w:t>
      </w:r>
      <w:r w:rsidRPr="00B36B1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َةَ مِمَّا هُمْ فِيهِ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281B1A03" w14:textId="6A91CA95" w:rsidR="00A134C3" w:rsidRPr="00724777" w:rsidRDefault="00A134C3" w:rsidP="00D37F1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 بعض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الس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B36B1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ف: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أ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اس</w:t>
      </w:r>
      <w:r w:rsidR="00724777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B36B18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ير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32C1B39E" w14:textId="75574AE9" w:rsidR="00A134C3" w:rsidRPr="00724777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3A64C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3A64C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="003A64C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الب</w:t>
      </w:r>
      <w:r w:rsidR="003A64C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ك</w:t>
      </w:r>
      <w:r w:rsidR="003A64CD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اءُ 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على الن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ذ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م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ول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نَّ الب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اءَ على </w:t>
      </w:r>
      <w:r w:rsidRPr="00016D9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الت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016D9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16D9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16D9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ذ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ف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 قال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ﷺ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إِنَّ ال</w:t>
      </w:r>
      <w:r w:rsidR="0032317F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لهَ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يَقْبَلُ تَ</w:t>
      </w:r>
      <w:r w:rsidRPr="008B160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وْ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بَةَ العَبْدِ مَا لَمْ يُغ</w:t>
      </w:r>
      <w:r w:rsidRPr="008B160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َرْ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غِرْ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Pr="00724777">
        <w:rPr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CB7592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 ما ل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غ الر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إلى الح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4F1E0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59912F63" w14:textId="48F5C853" w:rsidR="00A134C3" w:rsidRPr="00724777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 xml:space="preserve">ولَمَّا عَرَفُ </w:t>
      </w:r>
      <w:r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الك</w:t>
      </w:r>
      <w:r w:rsidR="003A64CD"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اف</w:t>
      </w:r>
      <w:r w:rsidR="003A64CD"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3A64CD"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D325C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3A64CD" w:rsidRPr="00D325C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325C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آل</w:t>
      </w:r>
      <w:r w:rsidR="003A64CD" w:rsidRPr="00D325C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325C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ه</w:t>
      </w:r>
      <w:r w:rsidR="003A64CD" w:rsidRPr="00D325C8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2317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أَنَّ الَّذِي كَان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عَلَيْهِ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بَاطِلًا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تَمَنَّ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أَنْ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3A64CD" w:rsidRPr="00016D9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وي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ر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A64C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قال تعالى: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حَتَّى إِذَا جَاءَ أَحَدَهُمُ المَو</w:t>
      </w:r>
      <w:r w:rsidRPr="008B160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ْت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ُ قَالَ رَبِّ ارْج</w:t>
      </w:r>
      <w:r w:rsidRPr="00D37F1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ِ</w:t>
      </w:r>
      <w:r w:rsidRPr="00D37F1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عُو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لَعَلِّي أَعْمَلُ صَالِحًا 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فِيمَا تَرَكْتُ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قال قَتَادَةُ: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مَا تَمَنَّى أَنْ يَرْجِعَ لِيَجْمَعَ الدُّنْيَا ويَقْضِيَ الشَّهَوَاتِ، ولَكِنْ تَمَنَّى أَنْ يَرْجِعَ فَيَعْمَلَ بِطَاعَةِ الل</w:t>
      </w:r>
      <w:r w:rsidR="00724777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EA03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فَرَحِمَ الل</w:t>
      </w: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EA03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EA03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ءًا</w:t>
      </w:r>
      <w:proofErr w:type="spellEnd"/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عَمِلَ فِيمَا يَتَمَنَّاهُ الكَافِرُ إِذَا رَأَى العَذَابَ</w:t>
      </w:r>
      <w:r w:rsidR="00EA03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43FFBABC" w14:textId="32D8A724" w:rsidR="00BC7CF2" w:rsidRPr="00724777" w:rsidRDefault="000358E1" w:rsidP="0072477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وم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الأ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A03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ات: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</w:t>
      </w:r>
      <w:r w:rsidRPr="00016D9D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ص</w:t>
      </w:r>
      <w:r w:rsidR="00EA032B"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16D9D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د</w:t>
      </w:r>
      <w:r w:rsidR="00EA032B"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16D9D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ق</w:t>
      </w:r>
      <w:r w:rsidR="00EA032B"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16D9D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ات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 ل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ل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م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الث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اب، والن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اة</w:t>
      </w:r>
      <w:r w:rsidR="00EA03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D074A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D074A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D074A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D074A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اب!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تعالى: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وَأَنْفِقُوا مِنْ مَا رَزَقْنَاكُمْ مِنْ قَبْلِ أَنْ يَأْتِيَ أَحَدَكُمُ الم</w:t>
      </w:r>
      <w:r w:rsidRPr="008B160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َو</w:t>
      </w:r>
      <w:r w:rsidRPr="0032317F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ْت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ُ فَيَقُولَ رَبِّ لَوْلَا أَخَّرْتَنِي إِلَى أَجَلٍ قَرِيبٍ 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فَ</w:t>
      </w:r>
      <w:r w:rsidRPr="008B160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أَص</w:t>
      </w:r>
      <w:r w:rsidRPr="00016D9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ّ</w:t>
      </w:r>
      <w:r w:rsidRPr="0032317F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َدَّ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قَ وَأَكُنْ مِنَ الصَّالِحِينَ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D074A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C7CF2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ابن</w:t>
      </w:r>
      <w:r w:rsidR="00D074A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اس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C7CF2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BC7CF2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هُوَ الرَّجُلُ المُؤْمِنُ إِذَا نَزَلَ بِهِ المَوْتُ</w:t>
      </w:r>
      <w:r w:rsidR="007C4A83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ولَهُ مَالٌ لَمْ يُزَكِّهِ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ولَمْ يَحُجَّ مِنْهُ، وَلَمْ يُعْطِ حَقَّ الل</w:t>
      </w:r>
      <w:r w:rsidR="0032317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فِيهِ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فَيَسْأَلُ الرَّجْعَةَ عِنْدَ 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المَوْتِ</w:t>
      </w:r>
      <w:r w:rsidR="00BC7CF2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BC7CF2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لَيَتَصَدَّقَ مِنْ مَالِهِ ويُزَكِّيَ</w:t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BC7CF2"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="00BC7CF2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BC7CF2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1F469427" w14:textId="4EF641CD" w:rsidR="00D325C8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الأ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D325C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الت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الط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الع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618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حُضِرَ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ام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بن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د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D37F1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D37F1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جَعَلَ يَبْكِي، فقيل له: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مَا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يُبْكِيكَ؟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فقال: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مَا أَبْكِي جَزَعًا مِنَ المَوْتِ، ولَا حِرْصًا على الدُّنْيَا، ولَكِنْ أَبْكِي على ظَمَأِ الهَوَاجِرِ، وقِيَامِ لَيْلِ الشِّتَاء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584601C9" w14:textId="3C90EFA6" w:rsidR="00A134C3" w:rsidRPr="00724777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و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عبدُ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لر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بن الأسود: 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وأ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اه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الص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والص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اة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724777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ز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 الق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آن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ح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5"/>
      </w:r>
    </w:p>
    <w:p w14:paraId="3E8C055B" w14:textId="62F51F05" w:rsidR="00AF3E6A" w:rsidRPr="00831651" w:rsidRDefault="00D225F9" w:rsidP="0083165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724777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وأ</w:t>
      </w:r>
      <w:r w:rsidR="00A37C2B">
        <w:rPr>
          <w:rFonts w:ascii="Lotus Linotype" w:hAnsi="Lotus Linotype" w:cs="Lotus Linotype" w:hint="cs"/>
          <w:color w:val="000000"/>
          <w:sz w:val="66"/>
          <w:szCs w:val="66"/>
          <w:rtl/>
        </w:rPr>
        <w:t>َ</w:t>
      </w:r>
      <w:r w:rsidRPr="00724777">
        <w:rPr>
          <w:rFonts w:ascii="Lotus Linotype" w:hAnsi="Lotus Linotype" w:cs="Lotus Linotype"/>
          <w:color w:val="000000"/>
          <w:sz w:val="66"/>
          <w:szCs w:val="66"/>
          <w:rtl/>
        </w:rPr>
        <w:t>سْتَغْفِرُ</w:t>
      </w:r>
      <w:r w:rsidRPr="00724777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724777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0FA16AD4" w:rsidR="00337568" w:rsidRPr="00724777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724777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</w:t>
      </w:r>
    </w:p>
    <w:p w14:paraId="269D98E3" w14:textId="58472B44" w:rsidR="00337568" w:rsidRPr="00724777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على إِحْسَانِه، والشُّكْرُ لَهُ على تَوْفِيْقِهِ وامْتِنَانِه، وأَشْهَدُ أَ</w:t>
      </w:r>
      <w:r w:rsidRPr="0072477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2477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</w:t>
      </w:r>
      <w:r w:rsidR="00115C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وأَنَّ مُحَمَّدًا عَب</w:t>
      </w:r>
      <w:r w:rsidR="00A37C2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دُهُ ورَسُولُه</w:t>
      </w:r>
      <w:r w:rsidRPr="0072477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F4FA932" w14:textId="2720C524" w:rsidR="007F2CF6" w:rsidRPr="00724777" w:rsidRDefault="00D243CA" w:rsidP="00FD76C4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72477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724777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ادِرْ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وا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اغ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="00D37F1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ه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الح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اة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الق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ة، م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ا د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ام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أ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َا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>حُ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أ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اد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FD76C4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0B4458" w:rsidRPr="00724777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16"/>
      </w:r>
      <w:r w:rsidR="0083165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705A9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ف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إ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اس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ش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ار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ن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م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ة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الح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اة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، ي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و إلى ذ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الله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وش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وح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س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ب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اد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ت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24777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>ه</w:t>
      </w:r>
      <w:r w:rsidR="00A37C2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F2CF6" w:rsidRPr="00724777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 </w:t>
      </w:r>
      <w:r w:rsidR="00FD76C4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: (</w:t>
      </w:r>
      <w:r w:rsidR="007F2CF6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إِذَا قَامَ أَحَدُكُمْ عَنْ فِرَاشِهِ</w:t>
      </w:r>
      <w:r w:rsidR="0072477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7F2CF6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فَلْيَقُلْ:</w:t>
      </w:r>
      <w:r w:rsidR="007F2CF6" w:rsidRPr="00724777">
        <w:rPr>
          <w:rFonts w:ascii="Lotus Linotype" w:eastAsia="Arial Unicode MS" w:hAnsi="Lotus Linotype" w:cs="Lotus Linotype"/>
          <w:color w:val="C00000"/>
          <w:sz w:val="96"/>
          <w:szCs w:val="96"/>
          <w:rtl/>
        </w:rPr>
        <w:t xml:space="preserve"> </w:t>
      </w:r>
      <w:r w:rsidR="002F23F0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الحَمْدُ لِل</w:t>
      </w:r>
      <w:r w:rsidR="00A705A9" w:rsidRPr="0072477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2F23F0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الَّذِي عَافَانِي في </w:t>
      </w:r>
      <w:r w:rsidR="002F23F0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جَسَدِي، وَرَدَّ عَلَيَّ رُ</w:t>
      </w:r>
      <w:r w:rsidR="002F23F0" w:rsidRPr="00016D9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وحِ</w:t>
      </w:r>
      <w:r w:rsidR="002F23F0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ي، وأَذِنَ لِي بِذ</w:t>
      </w:r>
      <w:r w:rsidR="002F23F0" w:rsidRPr="00016D9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ِكْ</w:t>
      </w:r>
      <w:r w:rsidR="002F23F0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رِهِ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</w:t>
      </w:r>
      <w:r w:rsidR="002F23F0"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  <w:r w:rsidR="002F23F0" w:rsidRPr="00724777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7E742AD3" w14:textId="23A5A8AB" w:rsidR="007F2CF6" w:rsidRPr="00724777" w:rsidRDefault="007F2CF6" w:rsidP="00FD76C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ص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وا</w:t>
      </w:r>
      <w:r w:rsidR="00363056"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2F23F0"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الع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F23F0"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F23F0"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A37C2B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63056" w:rsidRPr="0032317F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32317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وت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وا الز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134C3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ه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أ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امٌ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ائ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ل،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تَرْحَلُونَ عَنْ دُنْيَاكُم، و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تُل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اقُون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رَبَّكُمْ بِ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A37C2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F23F0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A705A9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﴿</w:t>
      </w:r>
      <w:r w:rsidR="00A705A9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يَوْمَ تَجِدُ كُلُّ نَفْسٍ مَا عَمِلَتْ مِنْ خَيْرٍ مُحْضَرًا</w:t>
      </w:r>
      <w:r w:rsidR="00A705A9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A705A9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FEEA4CF" w14:textId="77777777" w:rsidR="00A53C6D" w:rsidRDefault="002F23F0" w:rsidP="00FD76C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7F2CF6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وإ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F2CF6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7F2CF6"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الد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يا د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ار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ع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8B160E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24777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ل،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إنَّ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الآخ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A53C6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د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ج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ز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مَنْ لم ي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ه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</w:t>
      </w:r>
      <w:r w:rsidR="007F2CF6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نَدِمَ ه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اك</w:t>
      </w:r>
      <w:r w:rsidR="00016D9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لُّ ي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مٍ 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ش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غ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ةٌ</w:t>
      </w:r>
      <w:r w:rsidR="00A53C6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AF3E6A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8"/>
      </w:r>
    </w:p>
    <w:p w14:paraId="3ED38BA1" w14:textId="7EB2534A" w:rsidR="00193A34" w:rsidRPr="00724777" w:rsidRDefault="002F23F0" w:rsidP="00FD76C4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ق</w:t>
      </w:r>
      <w:r w:rsidR="00363056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 بعض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الس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8B160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ف: </w:t>
      </w:r>
      <w:r w:rsidR="00363056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63056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لَوْ رَأَيْتَ </w:t>
      </w:r>
      <w:r w:rsidR="00363056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63056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63056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63056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63056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63056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مَا بَقِيَ مِنْ أَجَلِكَ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363056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لَزَهِدْتَ في طُو</w:t>
      </w:r>
      <w:r w:rsidR="008B160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63056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لِ</w:t>
      </w:r>
      <w:r w:rsidR="00DC411D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63056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أَمَلِكَ، فَاعْمَلْ لِيَوْمِ الْقِيَامَةِ، قَبْلَ الحَسْرَةِ والنَّدَامَةِ</w:t>
      </w:r>
      <w:r w:rsidR="00363056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63056" w:rsidRPr="00724777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7F2CF6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F401B6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وأَنْذِرْهُمْ يَوْمَ الح</w:t>
      </w:r>
      <w:r w:rsidR="00F401B6" w:rsidRPr="00016D9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َسْ</w:t>
      </w:r>
      <w:r w:rsidR="00F401B6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رَةِ إِذْ قُضِيَ الْأَمْرُ وَهُمْ في غَفْلَةٍ وَهُمْ لا يُؤْمِنُونَ</w:t>
      </w:r>
      <w:r w:rsidR="00F401B6"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F401B6"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401B6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إِنَّا </w:t>
      </w:r>
      <w:r w:rsidR="00F401B6" w:rsidRPr="00724777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نَحْنُ نَرِثُ الْأَرْضَ ومَنْ عَلَيْها وإِلَيْنا يُرْجَعُونَ</w:t>
      </w:r>
      <w:r w:rsidR="007F2CF6" w:rsidRPr="00724777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7F2CF6" w:rsidRPr="0072477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D49CD30" w14:textId="0BCB3977" w:rsidR="00126A41" w:rsidRPr="00724777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72477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******</w:t>
      </w:r>
    </w:p>
    <w:p w14:paraId="1CD8C09A" w14:textId="29A809BD" w:rsidR="00126A41" w:rsidRPr="00724777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72477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724777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9164D6" w:rsidRPr="00724777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اللَّهُمَّ 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D225F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="00EC362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EC362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="00EC362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الص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="00EC362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3161594" w:rsidR="00126A41" w:rsidRPr="0072477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2477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2477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72477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531D3564" w14:textId="77777777" w:rsidR="00401B24" w:rsidRPr="0072477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2477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2477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72477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72477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72477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72477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3B4A707" w:rsidR="00126A41" w:rsidRPr="00724777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2477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lastRenderedPageBreak/>
        <w:t xml:space="preserve">* </w:t>
      </w:r>
      <w:r w:rsidR="00885302"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="00885302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885302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885302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أنت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الله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لا إله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إل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أنت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 أن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الغ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ُّ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ون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ح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الف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ق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راء</w:t>
      </w:r>
      <w:r w:rsidR="0083165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؛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ز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الغ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ث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ولا ت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ج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ع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الق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ط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</w:t>
      </w:r>
      <w:r w:rsidR="00885302"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885302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885302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885302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color w:val="C00000"/>
          <w:sz w:val="72"/>
          <w:szCs w:val="72"/>
          <w:rtl/>
          <w:lang w:val="en-GB"/>
        </w:rPr>
        <w:t xml:space="preserve"> 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إ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</w:t>
      </w:r>
      <w:proofErr w:type="spellStart"/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غ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proofErr w:type="spellEnd"/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ك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غ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فَّارًا، ف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أ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الس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اء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د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3B3276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ارًا</w:t>
      </w:r>
      <w:r w:rsidR="00885302" w:rsidRPr="0072477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.</w:t>
      </w:r>
    </w:p>
    <w:p w14:paraId="71908A0B" w14:textId="6D23EE6D" w:rsidR="00126A41" w:rsidRPr="0072477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72477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72477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72477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72477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72477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72477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4517A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4517A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4517A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4517A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4517A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4517A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4517A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755C" w14:textId="77777777" w:rsidR="00B13149" w:rsidRDefault="00B13149" w:rsidP="002701F6">
      <w:r>
        <w:separator/>
      </w:r>
    </w:p>
  </w:endnote>
  <w:endnote w:type="continuationSeparator" w:id="0">
    <w:p w14:paraId="541594ED" w14:textId="77777777" w:rsidR="00B13149" w:rsidRDefault="00B13149" w:rsidP="002701F6">
      <w:r>
        <w:continuationSeparator/>
      </w:r>
    </w:p>
  </w:endnote>
  <w:endnote w:type="continuationNotice" w:id="1">
    <w:p w14:paraId="0C497D62" w14:textId="77777777" w:rsidR="00B13149" w:rsidRDefault="00B131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740BB" w14:textId="77777777" w:rsidR="00B13149" w:rsidRDefault="00B13149" w:rsidP="002701F6">
      <w:r>
        <w:separator/>
      </w:r>
    </w:p>
  </w:footnote>
  <w:footnote w:type="continuationSeparator" w:id="0">
    <w:p w14:paraId="0C423390" w14:textId="77777777" w:rsidR="00B13149" w:rsidRDefault="00B13149" w:rsidP="002701F6">
      <w:r>
        <w:continuationSeparator/>
      </w:r>
    </w:p>
  </w:footnote>
  <w:footnote w:type="continuationNotice" w:id="1">
    <w:p w14:paraId="178F56BB" w14:textId="77777777" w:rsidR="00B13149" w:rsidRDefault="00B13149"/>
  </w:footnote>
  <w:footnote w:id="2">
    <w:p w14:paraId="6302B287" w14:textId="77777777" w:rsidR="00A134C3" w:rsidRPr="00A705A9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محاسبة النفس، ابن أبي الدنيا (26)، الزهد، الإمام أحمد (2106)، الزهد الكبير، البيهقي (392).</w:t>
      </w:r>
    </w:p>
  </w:footnote>
  <w:footnote w:id="3">
    <w:p w14:paraId="5C975011" w14:textId="7F88459C" w:rsidR="00B4128C" w:rsidRPr="00A705A9" w:rsidRDefault="00B4128C" w:rsidP="00B4128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(20/509)، تفسير القرطبي (15/20)، نظم الدرر، البقاعي (16/114)، فتح القدير الشوكاني (4/420).</w:t>
      </w:r>
      <w:r w:rsidR="00016D9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بتصرّف</w:t>
      </w:r>
    </w:p>
  </w:footnote>
  <w:footnote w:id="4">
    <w:p w14:paraId="4F62EA9B" w14:textId="77777777" w:rsidR="005575F3" w:rsidRDefault="000358E1" w:rsidP="0032317F">
      <w:pPr>
        <w:rPr>
          <w:rFonts w:ascii="Lotus Linotype" w:hAnsi="Lotus Linotype" w:cs="Lotus Linotype"/>
          <w:sz w:val="36"/>
          <w:szCs w:val="36"/>
          <w:rtl/>
        </w:rPr>
      </w:pPr>
      <w:r w:rsidRPr="00A705A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A705A9">
        <w:rPr>
          <w:rFonts w:ascii="Lotus Linotype" w:hAnsi="Lotus Linotype" w:cs="Lotus Linotype"/>
          <w:sz w:val="36"/>
          <w:szCs w:val="36"/>
          <w:rtl/>
        </w:rPr>
        <w:t xml:space="preserve"> رواه أبوداود (4751)، وصح</w:t>
      </w:r>
      <w:r w:rsidR="005575F3">
        <w:rPr>
          <w:rFonts w:ascii="Lotus Linotype" w:hAnsi="Lotus Linotype" w:cs="Lotus Linotype" w:hint="cs"/>
          <w:sz w:val="36"/>
          <w:szCs w:val="36"/>
          <w:rtl/>
        </w:rPr>
        <w:t>ّ</w:t>
      </w:r>
      <w:r w:rsidRPr="00A705A9">
        <w:rPr>
          <w:rFonts w:ascii="Lotus Linotype" w:hAnsi="Lotus Linotype" w:cs="Lotus Linotype"/>
          <w:sz w:val="36"/>
          <w:szCs w:val="36"/>
          <w:rtl/>
        </w:rPr>
        <w:t xml:space="preserve">حه الألباني في صحيح أبي داود. </w:t>
      </w:r>
    </w:p>
    <w:p w14:paraId="66558D19" w14:textId="44C3BC5B" w:rsidR="0032317F" w:rsidRDefault="000358E1" w:rsidP="008B160E">
      <w:r w:rsidRPr="00A705A9">
        <w:rPr>
          <w:rFonts w:ascii="Lotus Linotype" w:hAnsi="Lotus Linotype" w:cs="Lotus Linotype"/>
          <w:sz w:val="36"/>
          <w:szCs w:val="36"/>
          <w:rtl/>
        </w:rPr>
        <w:t>وفي الحديث</w:t>
      </w:r>
      <w:r w:rsidR="003B327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A705A9">
        <w:rPr>
          <w:rFonts w:ascii="Lotus Linotype" w:hAnsi="Lotus Linotype" w:cs="Lotus Linotype"/>
          <w:sz w:val="36"/>
          <w:szCs w:val="36"/>
          <w:rtl/>
        </w:rPr>
        <w:t xml:space="preserve"> الآخ</w:t>
      </w:r>
      <w:r w:rsidR="005575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A705A9">
        <w:rPr>
          <w:rFonts w:ascii="Lotus Linotype" w:hAnsi="Lotus Linotype" w:cs="Lotus Linotype"/>
          <w:sz w:val="36"/>
          <w:szCs w:val="36"/>
          <w:rtl/>
        </w:rPr>
        <w:t>ر: (</w:t>
      </w:r>
      <w:r w:rsidRPr="0032317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رَبِّ أَقِمْ السَّاعَةَ؛ حَتَّى أَرْجِعَ إِلَى أَهْلِي</w:t>
      </w:r>
      <w:r w:rsidRPr="00A705A9">
        <w:rPr>
          <w:rFonts w:ascii="Lotus Linotype" w:hAnsi="Lotus Linotype" w:cs="Lotus Linotype"/>
          <w:sz w:val="36"/>
          <w:szCs w:val="36"/>
          <w:rtl/>
        </w:rPr>
        <w:t>).  رواه أحمد (17803)، وأبو داود (4753)، وصح</w:t>
      </w:r>
      <w:r w:rsidR="005575F3">
        <w:rPr>
          <w:rFonts w:ascii="Lotus Linotype" w:hAnsi="Lotus Linotype" w:cs="Lotus Linotype" w:hint="cs"/>
          <w:sz w:val="36"/>
          <w:szCs w:val="36"/>
          <w:rtl/>
        </w:rPr>
        <w:t>ّ</w:t>
      </w:r>
      <w:r w:rsidRPr="00A705A9">
        <w:rPr>
          <w:rFonts w:ascii="Lotus Linotype" w:hAnsi="Lotus Linotype" w:cs="Lotus Linotype"/>
          <w:sz w:val="36"/>
          <w:szCs w:val="36"/>
          <w:rtl/>
        </w:rPr>
        <w:t>حه الألباني في أحكام الجنائز (156).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وفي رواية</w:t>
      </w:r>
      <w:r w:rsidR="003B3276">
        <w:rPr>
          <w:rFonts w:ascii="Lotus Linotype" w:hAnsi="Lotus Linotype" w:cs="Lotus Linotype" w:hint="cs"/>
          <w:sz w:val="36"/>
          <w:szCs w:val="36"/>
          <w:rtl/>
        </w:rPr>
        <w:t>ٍ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: (</w:t>
      </w:r>
      <w:r w:rsidR="0032317F" w:rsidRPr="0032317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أَرْجِعُ إِلَى أَهْلِي فَأُخْبِرُهُمْ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)</w:t>
      </w:r>
      <w:r w:rsidR="0032317F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. </w:t>
      </w:r>
      <w:r w:rsidR="0032317F" w:rsidRPr="00A705A9">
        <w:rPr>
          <w:rFonts w:ascii="Lotus Linotype" w:hAnsi="Lotus Linotype" w:cs="Lotus Linotype"/>
          <w:sz w:val="36"/>
          <w:szCs w:val="36"/>
          <w:rtl/>
        </w:rPr>
        <w:t>رواه الترمذي (1071)، وصح</w:t>
      </w:r>
      <w:r w:rsidR="005575F3">
        <w:rPr>
          <w:rFonts w:ascii="Lotus Linotype" w:hAnsi="Lotus Linotype" w:cs="Lotus Linotype" w:hint="cs"/>
          <w:sz w:val="36"/>
          <w:szCs w:val="36"/>
          <w:rtl/>
        </w:rPr>
        <w:t>ّ</w:t>
      </w:r>
      <w:r w:rsidR="0032317F" w:rsidRPr="00A705A9">
        <w:rPr>
          <w:rFonts w:ascii="Lotus Linotype" w:hAnsi="Lotus Linotype" w:cs="Lotus Linotype"/>
          <w:sz w:val="36"/>
          <w:szCs w:val="36"/>
          <w:rtl/>
        </w:rPr>
        <w:t>حه الألباني في السلسلة الصحيحة (1391).</w:t>
      </w:r>
      <w:r w:rsidR="0032317F">
        <w:rPr>
          <w:rFonts w:hint="cs"/>
          <w:rtl/>
        </w:rPr>
        <w:t xml:space="preserve"> 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وفي </w:t>
      </w:r>
      <w:r w:rsidR="005C08C0">
        <w:rPr>
          <w:rFonts w:ascii="Lotus Linotype" w:hAnsi="Lotus Linotype" w:cs="Lotus Linotype" w:hint="cs"/>
          <w:sz w:val="36"/>
          <w:szCs w:val="36"/>
          <w:rtl/>
        </w:rPr>
        <w:t>لفظٍ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آخ</w:t>
      </w:r>
      <w:r w:rsidR="005C08C0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ر: (</w:t>
      </w:r>
      <w:r w:rsidR="0032317F" w:rsidRPr="0032317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رَبِّ أَقِمْ السَّاعَةَ؛ حَتَّى أَرْجِعَ إِلَى أَهْلِي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)</w:t>
      </w:r>
      <w:r w:rsidR="0032317F">
        <w:rPr>
          <w:rFonts w:ascii="Lotus Linotype" w:hAnsi="Lotus Linotype" w:cs="Lotus Linotype" w:hint="cs"/>
          <w:b/>
          <w:bCs/>
          <w:sz w:val="36"/>
          <w:szCs w:val="36"/>
          <w:rtl/>
        </w:rPr>
        <w:t>. ر</w:t>
      </w:r>
      <w:r w:rsidR="0032317F" w:rsidRPr="00A705A9">
        <w:rPr>
          <w:rFonts w:ascii="Lotus Linotype" w:hAnsi="Lotus Linotype" w:cs="Lotus Linotype"/>
          <w:sz w:val="36"/>
          <w:szCs w:val="36"/>
          <w:rtl/>
        </w:rPr>
        <w:t>واه أحمد (17803)، وأبو داود (4753)، وصح</w:t>
      </w:r>
      <w:r w:rsidR="005C08C0">
        <w:rPr>
          <w:rFonts w:ascii="Lotus Linotype" w:hAnsi="Lotus Linotype" w:cs="Lotus Linotype" w:hint="cs"/>
          <w:sz w:val="36"/>
          <w:szCs w:val="36"/>
          <w:rtl/>
        </w:rPr>
        <w:t>ّ</w:t>
      </w:r>
      <w:r w:rsidR="0032317F" w:rsidRPr="00A705A9">
        <w:rPr>
          <w:rFonts w:ascii="Lotus Linotype" w:hAnsi="Lotus Linotype" w:cs="Lotus Linotype"/>
          <w:sz w:val="36"/>
          <w:szCs w:val="36"/>
          <w:rtl/>
        </w:rPr>
        <w:t>حه الألباني في أحكام الجنائز (156).</w:t>
      </w:r>
    </w:p>
    <w:p w14:paraId="792909E1" w14:textId="7B12DA29" w:rsidR="000358E1" w:rsidRPr="005C08C0" w:rsidRDefault="000358E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</w:p>
  </w:footnote>
  <w:footnote w:id="5">
    <w:p w14:paraId="27B069D9" w14:textId="1037874F" w:rsidR="00A324AB" w:rsidRPr="00A705A9" w:rsidRDefault="00A324A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(2817)</w:t>
      </w:r>
      <w:r w:rsidR="00AF3E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6">
    <w:p w14:paraId="2661AE4F" w14:textId="7174D982" w:rsidR="00D92931" w:rsidRPr="00A705A9" w:rsidRDefault="00D9293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الطبراني</w:t>
      </w:r>
      <w:r w:rsidR="00F40D3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في الأوسط (920)</w:t>
      </w:r>
      <w:r w:rsidR="00A134C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</w:t>
      </w:r>
      <w:r w:rsidR="00F40D3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(391).</w:t>
      </w:r>
    </w:p>
  </w:footnote>
  <w:footnote w:id="7">
    <w:p w14:paraId="3DE80447" w14:textId="45302BCA" w:rsidR="00D92931" w:rsidRPr="00A705A9" w:rsidRDefault="00D9293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</w:t>
      </w:r>
      <w:r w:rsidR="00885302"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المبارك في الزهد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="00885302"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31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)، وصححه الألباني في صحيح الجامع (3518).</w:t>
      </w:r>
    </w:p>
  </w:footnote>
  <w:footnote w:id="8">
    <w:p w14:paraId="4C1475A9" w14:textId="77777777" w:rsidR="00A134C3" w:rsidRPr="00A705A9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لطائف المعارف، ابن رجب (338). </w:t>
      </w:r>
    </w:p>
  </w:footnote>
  <w:footnote w:id="9">
    <w:p w14:paraId="47F2B640" w14:textId="77777777" w:rsidR="00A134C3" w:rsidRPr="00A705A9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(6/528).</w:t>
      </w:r>
    </w:p>
  </w:footnote>
  <w:footnote w:id="10">
    <w:p w14:paraId="7A5A53A9" w14:textId="355CE994" w:rsidR="00D37F11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يقول ابن</w:t>
      </w:r>
      <w:r w:rsidR="00B36B1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</w:t>
      </w:r>
      <w:r w:rsidR="00B36B1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B36B1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ب: (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غاية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منية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ا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لم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َ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و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ْ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ت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َ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ى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في ق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ب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و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ر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: حياة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س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اع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ة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ٍ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س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ت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د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ر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ك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ون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فيها ما ف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ات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ن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و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ب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ة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ٍ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وع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ل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ٍ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ال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ح</w:t>
      </w:r>
      <w:r w:rsidR="00D37F11">
        <w:rPr>
          <w:rFonts w:ascii="Lotus Linotype" w:hAnsi="Lotus Linotype" w:cs="Lotus Linotype" w:hint="cs"/>
          <w:sz w:val="36"/>
          <w:szCs w:val="36"/>
          <w:rtl/>
        </w:rPr>
        <w:t>.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وأ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َ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ه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ْ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ل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ُ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 xml:space="preserve"> الد</w:t>
      </w:r>
      <w:r w:rsidR="0052659A" w:rsidRPr="00016D9D">
        <w:rPr>
          <w:rFonts w:ascii="Lotus Linotype" w:hAnsi="Lotus Linotype" w:cs="Lotus Linotype" w:hint="cs"/>
          <w:sz w:val="36"/>
          <w:szCs w:val="36"/>
          <w:u w:val="single"/>
          <w:rtl/>
        </w:rPr>
        <w:t>ُّ</w:t>
      </w:r>
      <w:r w:rsidR="0032317F" w:rsidRPr="00016D9D">
        <w:rPr>
          <w:rFonts w:ascii="Lotus Linotype" w:hAnsi="Lotus Linotype" w:cs="Lotus Linotype"/>
          <w:sz w:val="36"/>
          <w:szCs w:val="36"/>
          <w:u w:val="single"/>
          <w:rtl/>
        </w:rPr>
        <w:t>ني</w:t>
      </w:r>
      <w:r w:rsidR="0032317F" w:rsidRPr="00016D9D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ي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ف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ر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ط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ون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في ح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ي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ات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، ف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ت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ذ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ب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ع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ار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في الغ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ف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ل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ة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، وم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ن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ن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ق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ط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ع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ُ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ه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 ب</w:t>
      </w:r>
      <w:r w:rsidR="0052659A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المعاصي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!).  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لطائف المعارف (339).</w:t>
      </w:r>
      <w:r w:rsidR="0052659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  <w:p w14:paraId="454697A1" w14:textId="22F390C9" w:rsidR="00A134C3" w:rsidRPr="00A705A9" w:rsidRDefault="003B3276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* 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ابن</w:t>
      </w:r>
      <w:r w:rsidR="0052659A"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الجوزي: (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أ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ع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ج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ب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الأشياء: إ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ف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اق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ةُ الم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ح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ضَرِ ع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ن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د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و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ه؛ ف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إ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ن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ف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على ز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م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ان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اض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ي، و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ي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و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د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ل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و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ت</w:t>
      </w:r>
      <w:r w:rsidR="00724777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ر</w:t>
      </w:r>
      <w:r w:rsidR="00724777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ك</w:t>
      </w:r>
      <w:r w:rsidR="00724777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ك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ي ي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د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ار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ك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 ف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ات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، وي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ك</w:t>
      </w:r>
      <w:r w:rsidR="00FA063E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اد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ق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ن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ف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س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ق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ب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و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 ب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الأ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س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ف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ِ!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الع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اق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ن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ث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ت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ك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الس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اع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ة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، وع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م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م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ق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ت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ض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ى ذ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ل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ك؛ ف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إ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ن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ه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ك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ف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ك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ف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اله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و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ى، وي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ب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ْ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ع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ث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على الج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ِ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د</w:t>
      </w:r>
      <w:r w:rsidR="003A64CD" w:rsidRPr="003B3276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صيد الخاطر (161). بتصرف</w:t>
      </w:r>
    </w:p>
  </w:footnote>
  <w:footnote w:id="11">
    <w:p w14:paraId="4033E849" w14:textId="273A4F67" w:rsidR="00A134C3" w:rsidRPr="00A705A9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(3537)، وصح</w:t>
      </w:r>
      <w:r w:rsidR="003A64C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12">
    <w:p w14:paraId="7E074B44" w14:textId="0157C27D" w:rsidR="00A134C3" w:rsidRPr="00A705A9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(5/428)</w:t>
      </w:r>
      <w:r w:rsidR="00D325C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 باختصار</w:t>
      </w:r>
    </w:p>
  </w:footnote>
  <w:footnote w:id="13">
    <w:p w14:paraId="01027983" w14:textId="77777777" w:rsidR="003B3276" w:rsidRDefault="00BC7CF2" w:rsidP="00BC7CF2">
      <w:pPr>
        <w:pStyle w:val="a7"/>
        <w:rPr>
          <w:rtl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(22/672).</w:t>
      </w:r>
      <w:r w:rsidR="0032317F" w:rsidRPr="0032317F">
        <w:rPr>
          <w:rtl/>
        </w:rPr>
        <w:t xml:space="preserve"> </w:t>
      </w:r>
    </w:p>
    <w:p w14:paraId="7A9B84C9" w14:textId="268D0D0B" w:rsidR="00BC7CF2" w:rsidRPr="00A705A9" w:rsidRDefault="003B3276" w:rsidP="00BC7CF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>
        <w:rPr>
          <w:rFonts w:hint="cs"/>
          <w:rtl/>
        </w:rPr>
        <w:t xml:space="preserve">* </w:t>
      </w:r>
      <w:r w:rsidR="0032317F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القرطبي: (</w:t>
      </w:r>
      <w:r w:rsidR="0032317F" w:rsidRPr="003B3276">
        <w:rPr>
          <w:rFonts w:ascii="Lotus Linotype" w:hAnsi="Lotus Linotype" w:cs="Lotus Linotype"/>
          <w:sz w:val="32"/>
          <w:szCs w:val="32"/>
          <w:rtl/>
        </w:rPr>
        <w:t>تدُلُّ الآية: عَلَى وُجُوبِ تَعْجِيلِ أَدَاءِ الزَّكَاةِ، وَأنَّهُ لَا يَجُوزُ تَأْخِيرُهَا، وَكَذَلِكَ سَائِرُ الْعِبَادَاتِ إِذَا تَعَيَّنَ وَقْتُهَا</w:t>
      </w:r>
      <w:r w:rsidR="0032317F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)</w:t>
      </w:r>
      <w:r w:rsidR="0032317F"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32317F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القرطبي (18/130). بتصرف</w:t>
      </w:r>
    </w:p>
  </w:footnote>
  <w:footnote w:id="14">
    <w:p w14:paraId="615A8A93" w14:textId="0F8DF742" w:rsidR="00A134C3" w:rsidRPr="00A705A9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الطبقات الكبرى، ابن سعد (7/79).</w:t>
      </w:r>
      <w:r w:rsidR="0032317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وقال بعضهم: (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إ</w:t>
      </w:r>
      <w:r w:rsidR="00A37C2B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ن</w:t>
      </w:r>
      <w:r w:rsidR="00A37C2B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م</w:t>
      </w:r>
      <w:r w:rsidR="00A37C2B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ا أ</w:t>
      </w:r>
      <w:r w:rsidR="00A37C2B">
        <w:rPr>
          <w:rFonts w:ascii="Lotus Linotype" w:hAnsi="Lotus Linotype" w:cs="Lotus Linotype" w:hint="cs"/>
          <w:sz w:val="36"/>
          <w:szCs w:val="36"/>
          <w:rtl/>
        </w:rPr>
        <w:t>َ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ب</w:t>
      </w:r>
      <w:r w:rsidR="00A37C2B">
        <w:rPr>
          <w:rFonts w:ascii="Lotus Linotype" w:hAnsi="Lotus Linotype" w:cs="Lotus Linotype" w:hint="cs"/>
          <w:sz w:val="36"/>
          <w:szCs w:val="36"/>
          <w:rtl/>
        </w:rPr>
        <w:t>ْ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ك</w:t>
      </w:r>
      <w:r w:rsidR="00A37C2B">
        <w:rPr>
          <w:rFonts w:ascii="Lotus Linotype" w:hAnsi="Lotus Linotype" w:cs="Lotus Linotype" w:hint="cs"/>
          <w:sz w:val="36"/>
          <w:szCs w:val="36"/>
          <w:rtl/>
        </w:rPr>
        <w:t>ِ</w:t>
      </w:r>
      <w:r w:rsidR="0032317F" w:rsidRPr="0032317F">
        <w:rPr>
          <w:rFonts w:ascii="Lotus Linotype" w:hAnsi="Lotus Linotype" w:cs="Lotus Linotype"/>
          <w:sz w:val="36"/>
          <w:szCs w:val="36"/>
          <w:rtl/>
        </w:rPr>
        <w:t>ي على أَنْ يَصُومَ الصَّائِمُونَ ولَسْتُ فِيهِمْ، ويَذْكُرَ الذَّاكِرُونَ ولَسْتُ فِيهِمْ، ويُصَلِّيَ المُصَلُّونَ ولَسْتُ فِيهِمْ</w:t>
      </w:r>
      <w:r w:rsidR="003B3276">
        <w:rPr>
          <w:rFonts w:ascii="Lotus Linotype" w:hAnsi="Lotus Linotype" w:cs="Lotus Linotype" w:hint="cs"/>
          <w:sz w:val="36"/>
          <w:szCs w:val="36"/>
          <w:rtl/>
        </w:rPr>
        <w:t>!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3B327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32317F" w:rsidRPr="0032317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32317F"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التبصرة، ابن الجوزي (217)، لطائف المعارف، ابن رجب (301).</w:t>
      </w:r>
    </w:p>
  </w:footnote>
  <w:footnote w:id="15">
    <w:p w14:paraId="1C5554E4" w14:textId="77777777" w:rsidR="003B3276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وقال يَزِيدُ الرَّقَاشِيُّ </w:t>
      </w:r>
      <w:r w:rsidR="00A37C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عِنْدَ مَوْتِهِ</w:t>
      </w:r>
      <w:r w:rsidR="00A37C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A134C3">
        <w:rPr>
          <w:rFonts w:ascii="Lotus Linotype" w:hAnsi="Lotus Linotype" w:cs="Lotus Linotype"/>
          <w:sz w:val="36"/>
          <w:szCs w:val="36"/>
          <w:rtl/>
        </w:rPr>
        <w:t>أَبْكِي على مَا يَفُوتُنِي مِنْ قِيَامِ اللَّيْلِ، وصِيَامِ النَّهَارِ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لطائف المعارف، ابن رجب (301).</w:t>
      </w:r>
    </w:p>
    <w:p w14:paraId="62F209C1" w14:textId="10A67869" w:rsidR="00A134C3" w:rsidRPr="00A705A9" w:rsidRDefault="003B3276" w:rsidP="00A134C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*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وقال بعض</w:t>
      </w:r>
      <w:r w:rsidR="00A37C2B"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الس</w:t>
      </w:r>
      <w:r w:rsidR="00A37C2B"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A37C2B" w:rsidRPr="003B327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ف: (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>ما آسَى على شَيْءٍ أُخَلِّفُهُ بَعْدِي، إِلَّا أَنِّي كُنْتُ أُعَفِّرُ وَجْهِي</w:t>
      </w:r>
      <w:r w:rsidR="00A37C2B" w:rsidRPr="003B3276">
        <w:rPr>
          <w:rFonts w:ascii="Lotus Linotype" w:hAnsi="Lotus Linotype" w:cs="Lotus Linotype" w:hint="cs"/>
          <w:sz w:val="32"/>
          <w:szCs w:val="32"/>
          <w:rtl/>
        </w:rPr>
        <w:t>َ</w:t>
      </w:r>
      <w:r w:rsidR="00A134C3" w:rsidRPr="003B3276">
        <w:rPr>
          <w:rFonts w:ascii="Lotus Linotype" w:hAnsi="Lotus Linotype" w:cs="Lotus Linotype"/>
          <w:sz w:val="32"/>
          <w:szCs w:val="32"/>
          <w:rtl/>
        </w:rPr>
        <w:t xml:space="preserve"> كُلَّ يَوْمٍ ولَيْلَةٍ في التُّرَابِ خَمْسَ مَرَّاتٍ لِرَبِّي </w:t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</w:rPr>
        <w:sym w:font="AGA Arabesque" w:char="F055"/>
      </w:r>
      <w:r w:rsidR="00A134C3" w:rsidRPr="003B327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الزهد، الإمام أحمد (3818). </w:t>
      </w:r>
    </w:p>
  </w:footnote>
  <w:footnote w:id="16">
    <w:p w14:paraId="21C0B638" w14:textId="77777777" w:rsidR="000B4458" w:rsidRPr="00A705A9" w:rsidRDefault="000B4458" w:rsidP="000B4458">
      <w:pPr>
        <w:pStyle w:val="a7"/>
        <w:rPr>
          <w:rFonts w:ascii="Lotus Linotype" w:hAnsi="Lotus Linotype" w:cs="Lotus Linotype"/>
          <w:b w:val="0"/>
          <w:bCs w:val="0"/>
          <w:color w:val="auto"/>
          <w:sz w:val="36"/>
          <w:szCs w:val="36"/>
          <w:rtl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صيد الخاطر، ابن الجوزي (258).</w:t>
      </w:r>
    </w:p>
  </w:footnote>
  <w:footnote w:id="17">
    <w:p w14:paraId="4E209ED0" w14:textId="5D6615DB" w:rsidR="002F23F0" w:rsidRPr="00A705A9" w:rsidRDefault="002F23F0" w:rsidP="002F23F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وحس</w:t>
      </w:r>
      <w:r w:rsidR="003B327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(3401).</w:t>
      </w:r>
      <w:r w:rsidR="007F2CF6"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مختصرًا</w:t>
      </w:r>
    </w:p>
  </w:footnote>
  <w:footnote w:id="18">
    <w:p w14:paraId="453BB4F2" w14:textId="128DEC95" w:rsidR="00AF3E6A" w:rsidRPr="00AF3E6A" w:rsidRDefault="00AF3E6A">
      <w:pPr>
        <w:pStyle w:val="a7"/>
        <w:rPr>
          <w:rFonts w:ascii="Lotus Linotype" w:hAnsi="Lotus Linotype" w:cs="Lotus Linotype"/>
          <w:b w:val="0"/>
          <w:bCs w:val="0"/>
        </w:rPr>
      </w:pPr>
      <w:r w:rsidRPr="00AF3E6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F3E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قال بعضهم: (</w:t>
      </w:r>
      <w:r w:rsidRPr="00AF3E6A">
        <w:rPr>
          <w:rFonts w:ascii="Lotus Linotype" w:hAnsi="Lotus Linotype" w:cs="Lotus Linotype"/>
          <w:sz w:val="36"/>
          <w:szCs w:val="36"/>
          <w:rtl/>
        </w:rPr>
        <w:t>احذروا زلةَ القَدَم، وطولَ الندم، واغتنموا الوجودَ قبلَ العدم</w:t>
      </w:r>
      <w:r w:rsidRPr="00AF3E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!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). </w:t>
      </w:r>
    </w:p>
  </w:footnote>
  <w:footnote w:id="19">
    <w:p w14:paraId="555C6190" w14:textId="217482F1" w:rsidR="00363056" w:rsidRPr="00A705A9" w:rsidRDefault="0036305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A705A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الزهد، الإمام أحمد (511)</w:t>
      </w:r>
      <w:r w:rsidR="003B327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A705A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11182</TotalTime>
  <Pages>1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906</cp:revision>
  <cp:lastPrinted>2024-09-25T06:44:00Z</cp:lastPrinted>
  <dcterms:created xsi:type="dcterms:W3CDTF">2024-02-18T07:58:00Z</dcterms:created>
  <dcterms:modified xsi:type="dcterms:W3CDTF">2024-11-10T17:39:00Z</dcterms:modified>
</cp:coreProperties>
</file>