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6D7488C1" w:rsidR="004E3BC6" w:rsidRPr="00EB3B33" w:rsidRDefault="008F1E2B" w:rsidP="005B7060">
      <w:pPr>
        <w:widowControl w:val="0"/>
        <w:suppressAutoHyphens w:val="0"/>
        <w:spacing w:line="240" w:lineRule="auto"/>
        <w:ind w:firstLine="720"/>
        <w:contextualSpacing/>
        <w:jc w:val="center"/>
        <w:rPr>
          <w:rFonts w:cs="Traditional Arabic"/>
          <w:b/>
          <w:bCs/>
          <w:color w:val="7030A0"/>
          <w:sz w:val="48"/>
          <w:szCs w:val="48"/>
          <w:rtl/>
        </w:rPr>
      </w:pPr>
      <w:r w:rsidRPr="008F1E2B">
        <w:rPr>
          <w:rFonts w:eastAsia="Calibri" w:cs="Traditional Arabic" w:hint="cs"/>
          <w:b/>
          <w:bCs/>
          <w:color w:val="7030A0"/>
          <w:sz w:val="44"/>
          <w:szCs w:val="44"/>
          <w:rtl/>
          <w:lang w:eastAsia="en-US"/>
        </w:rPr>
        <w:t>ذنوب الخلوات-27-1-1446ه-مستفادة من خطبة الشيخ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02B8183F" w14:textId="7A3FFDAB" w:rsidR="008F1E2B" w:rsidRPr="008F1E2B" w:rsidRDefault="008F1E2B" w:rsidP="008F1E2B">
      <w:pPr>
        <w:widowControl w:val="0"/>
        <w:suppressAutoHyphens w:val="0"/>
        <w:spacing w:after="160" w:line="240" w:lineRule="auto"/>
        <w:ind w:firstLine="720"/>
        <w:jc w:val="both"/>
        <w:rPr>
          <w:rFonts w:eastAsia="Calibri" w:cs="Traditional Arabic"/>
          <w:b/>
          <w:bCs/>
          <w:sz w:val="80"/>
          <w:szCs w:val="80"/>
          <w:rtl/>
          <w:lang w:eastAsia="en-US"/>
        </w:rPr>
      </w:pPr>
      <w:r w:rsidRPr="008F1E2B">
        <w:rPr>
          <w:rFonts w:eastAsia="Calibri" w:cs="Traditional Arabic" w:hint="cs"/>
          <w:b/>
          <w:bCs/>
          <w:sz w:val="80"/>
          <w:szCs w:val="80"/>
          <w:rtl/>
          <w:lang w:eastAsia="en-US"/>
        </w:rPr>
        <w:t xml:space="preserve">هَا هُو يَقِفُ في عَرصَاتِ يَومِ القِيامةِ وقد أَحاطَتْ بِه حَسنَاتُهُ كَالجِبالِ البَيضاءِ، ويَغبِطُهُ النَّاسُ عَلى أيَامِهِ التي قَضاها في الدُّنيا باجتِهَادٍ وعَملٍ صَالحٍ وعَطاءٍ، وَيَقولونَ: هَنيئاً لَهُ المَنازلُ العُليا في جَناتِ النَّعيمِ، ويَا لَيتَنا عَمِلنَا مِثلَ عَملِهِ لِهَذا اليَومِ العَقيمِ، </w:t>
      </w:r>
      <w:proofErr w:type="gramStart"/>
      <w:r w:rsidRPr="008F1E2B">
        <w:rPr>
          <w:rFonts w:eastAsia="Calibri" w:cs="Traditional Arabic" w:hint="cs"/>
          <w:b/>
          <w:bCs/>
          <w:sz w:val="80"/>
          <w:szCs w:val="80"/>
          <w:rtl/>
          <w:lang w:eastAsia="en-US"/>
        </w:rPr>
        <w:t>وَلَكِنْ .</w:t>
      </w:r>
      <w:proofErr w:type="gramEnd"/>
      <w:r w:rsidRPr="008F1E2B">
        <w:rPr>
          <w:rFonts w:eastAsia="Calibri" w:cs="Traditional Arabic" w:hint="cs"/>
          <w:b/>
          <w:bCs/>
          <w:sz w:val="80"/>
          <w:szCs w:val="80"/>
          <w:rtl/>
          <w:lang w:eastAsia="en-US"/>
        </w:rPr>
        <w:t xml:space="preserve">. </w:t>
      </w:r>
      <w:r w:rsidRPr="008F1E2B">
        <w:rPr>
          <w:rFonts w:eastAsia="Calibri" w:cs="Traditional Arabic" w:hint="cs"/>
          <w:b/>
          <w:bCs/>
          <w:sz w:val="80"/>
          <w:szCs w:val="80"/>
          <w:rtl/>
          <w:lang w:eastAsia="en-US"/>
        </w:rPr>
        <w:lastRenderedPageBreak/>
        <w:t xml:space="preserve">حَدَثَ مَا لَم يَكُنْ في الحُسبانِ، وتَحوَّلَتْ تِلكَ الجِبالُ إلى هَباءِ دُخَانٍ، فَمَا الذي حَدَثَ؟، وَما هُو </w:t>
      </w:r>
      <w:proofErr w:type="gramStart"/>
      <w:r w:rsidRPr="008F1E2B">
        <w:rPr>
          <w:rFonts w:eastAsia="Calibri" w:cs="Traditional Arabic" w:hint="cs"/>
          <w:b/>
          <w:bCs/>
          <w:sz w:val="80"/>
          <w:szCs w:val="80"/>
          <w:rtl/>
          <w:lang w:eastAsia="en-US"/>
        </w:rPr>
        <w:t>الخَبرُ؟.</w:t>
      </w:r>
      <w:proofErr w:type="gramEnd"/>
      <w:r w:rsidRPr="008F1E2B">
        <w:rPr>
          <w:rFonts w:eastAsia="Calibri" w:cs="Traditional Arabic" w:hint="cs"/>
          <w:b/>
          <w:bCs/>
          <w:sz w:val="80"/>
          <w:szCs w:val="80"/>
          <w:rtl/>
          <w:lang w:eastAsia="en-US"/>
        </w:rPr>
        <w:t xml:space="preserve"> </w:t>
      </w:r>
    </w:p>
    <w:p w14:paraId="6B86DB29" w14:textId="77777777" w:rsidR="008F1E2B" w:rsidRPr="008F1E2B" w:rsidRDefault="008F1E2B" w:rsidP="008F1E2B">
      <w:pPr>
        <w:widowControl w:val="0"/>
        <w:suppressAutoHyphens w:val="0"/>
        <w:spacing w:after="160" w:line="240" w:lineRule="auto"/>
        <w:ind w:firstLine="720"/>
        <w:jc w:val="both"/>
        <w:rPr>
          <w:rFonts w:eastAsia="Calibri" w:cs="Traditional Arabic"/>
          <w:b/>
          <w:bCs/>
          <w:sz w:val="80"/>
          <w:szCs w:val="80"/>
          <w:rtl/>
          <w:lang w:eastAsia="en-US"/>
        </w:rPr>
      </w:pPr>
      <w:r w:rsidRPr="008F1E2B">
        <w:rPr>
          <w:rFonts w:eastAsia="Calibri" w:cs="Traditional Arabic"/>
          <w:b/>
          <w:bCs/>
          <w:sz w:val="80"/>
          <w:szCs w:val="80"/>
          <w:rtl/>
          <w:lang w:eastAsia="en-US"/>
        </w:rPr>
        <w:t>عَنْ ثَوْبَانَ ر</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ض</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ي</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اللَّهُ ع</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نه</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عَنِ النَّبِيِّ ص</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ل</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ى اللَّهُ ع</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ليه</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و</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س</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ل</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م</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أَنَّهُ قَالَ</w:t>
      </w:r>
      <w:r w:rsidRPr="008F1E2B">
        <w:rPr>
          <w:rFonts w:ascii="Traditional Arabic" w:eastAsia="Calibri" w:hAnsi="Traditional Arabic" w:cs="Traditional Arabic" w:hint="cs"/>
          <w:b/>
          <w:bCs/>
          <w:sz w:val="80"/>
          <w:szCs w:val="80"/>
          <w:rtl/>
          <w:lang w:eastAsia="en-US"/>
        </w:rPr>
        <w:t>: (</w:t>
      </w:r>
      <w:r w:rsidRPr="008F1E2B">
        <w:rPr>
          <w:rFonts w:eastAsia="Calibri" w:cs="Traditional Arabic"/>
          <w:b/>
          <w:bCs/>
          <w:sz w:val="80"/>
          <w:szCs w:val="80"/>
          <w:rtl/>
          <w:lang w:eastAsia="en-US"/>
        </w:rPr>
        <w:t>لأَعْلَمَنَّ أَقْوَامًا مِنْ أُمَّتِي يَأْتُونَ يَوْمَ الْقِيَامَةِ بِحَسَنَاتٍ أَمْثَالِ جِبَالِ تِهَامَةَ بِيضًا</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فَيَجْعَلُهَا اللَّهُ عَزَّ وَجَلَّ هَبَاءً مَنْثُورًا</w:t>
      </w:r>
      <w:r w:rsidRPr="008F1E2B">
        <w:rPr>
          <w:rFonts w:eastAsia="Calibri" w:cs="Traditional Arabic" w:hint="cs"/>
          <w:b/>
          <w:bCs/>
          <w:sz w:val="80"/>
          <w:szCs w:val="80"/>
          <w:rtl/>
          <w:lang w:eastAsia="en-US"/>
        </w:rPr>
        <w:t>)، فَخَافَ الصَّحَابَةُ رَضِيَ اللهُ عَنهُم، وحُقَّ لَهم أَن يَخافُوا،</w:t>
      </w:r>
      <w:r w:rsidRPr="008F1E2B">
        <w:rPr>
          <w:rFonts w:eastAsia="Calibri" w:cs="Traditional Arabic"/>
          <w:b/>
          <w:bCs/>
          <w:sz w:val="80"/>
          <w:szCs w:val="80"/>
          <w:rtl/>
          <w:lang w:eastAsia="en-US"/>
        </w:rPr>
        <w:t> قَالَ ثَوْبَانُ: يَا رَسُولَ اللَّهِ صِفْهُمْ لَنَا، جَلِّهِمْ لَنَا أَنْ لاَ نَكُونَ مِنْهُمْ وَنَحْنُ لاَ نَعْلَمُ، قَالَ</w:t>
      </w:r>
      <w:r w:rsidRPr="008F1E2B">
        <w:rPr>
          <w:rFonts w:eastAsia="Calibri" w:cs="Traditional Arabic" w:hint="cs"/>
          <w:b/>
          <w:bCs/>
          <w:sz w:val="80"/>
          <w:szCs w:val="80"/>
          <w:rtl/>
          <w:lang w:eastAsia="en-US"/>
        </w:rPr>
        <w:t>: (</w:t>
      </w:r>
      <w:r w:rsidRPr="008F1E2B">
        <w:rPr>
          <w:rFonts w:eastAsia="Calibri" w:cs="Traditional Arabic"/>
          <w:b/>
          <w:bCs/>
          <w:sz w:val="80"/>
          <w:szCs w:val="80"/>
          <w:rtl/>
          <w:lang w:eastAsia="en-US"/>
        </w:rPr>
        <w:t>أَمَا إِنَّهُمْ إِخْوَانُكُمْ</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وَمِنْ جِلْدَتِكُم</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وَيَأْخُذُونَ مِنَ اللَّيْلِ كَمَا تَأْخُذُونَ</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وَلَكِنَّهُمْ أَقْوَامٌ إِذَا خَلَوْا بِمَحَارِمِ اللَّهِ انْتَهَكُوهَا</w:t>
      </w:r>
      <w:r w:rsidRPr="008F1E2B">
        <w:rPr>
          <w:rFonts w:eastAsia="Calibri" w:cs="Traditional Arabic" w:hint="cs"/>
          <w:b/>
          <w:bCs/>
          <w:sz w:val="80"/>
          <w:szCs w:val="80"/>
          <w:rtl/>
          <w:lang w:eastAsia="en-US"/>
        </w:rPr>
        <w:t xml:space="preserve">)، فَلا إِلَهَ إلا اللهُ، أَيُّ جَريمةٍ أَن يَظهَرَ الإنسانُ أَمامَ النَّاسِ بِمَظهَرِ الصَّلاحِ، </w:t>
      </w:r>
      <w:r w:rsidRPr="008F1E2B">
        <w:rPr>
          <w:rFonts w:eastAsia="Calibri" w:cs="Traditional Arabic" w:hint="cs"/>
          <w:b/>
          <w:bCs/>
          <w:sz w:val="80"/>
          <w:szCs w:val="80"/>
          <w:rtl/>
          <w:lang w:eastAsia="en-US"/>
        </w:rPr>
        <w:lastRenderedPageBreak/>
        <w:t>ولا يَرونَهُ إلا في طَاعةٍ وخَيرٍ وبِرٍّ وفَلاحٍ، وإذا خَلا لَم يُبالِ بِنَظرِ الجَبَّارِ، ووَقَعَ في الحَرامِ وانتَهَكَ الأستارَ، فَأَينَ المَفَرُّ عِندَمَا تُنشَرُ الأَسرارُ، (وَلَا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تَعْمَلُونَ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عَمَلٍ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كُنَّا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عَلَيْكُمْ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شُهُودًا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إِذْ</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تُفِيضُونَ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يَعْزُبُ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رَبِّكَ</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مِثْقَالِ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ذَرَّةٍ</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الْأَرْضِ</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السَّمَاءِ</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أَصْغَرَ</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ذَلِكَ</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أَكْبَرَ</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كِتَابٍ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مُبِينٍ).</w:t>
      </w:r>
    </w:p>
    <w:p w14:paraId="2F92AF88" w14:textId="77777777" w:rsidR="008F1E2B" w:rsidRPr="008F1E2B" w:rsidRDefault="008F1E2B" w:rsidP="008F1E2B">
      <w:pPr>
        <w:widowControl w:val="0"/>
        <w:suppressAutoHyphens w:val="0"/>
        <w:spacing w:after="160" w:line="240" w:lineRule="auto"/>
        <w:ind w:firstLine="720"/>
        <w:jc w:val="both"/>
        <w:rPr>
          <w:rFonts w:eastAsia="Calibri" w:cs="Traditional Arabic"/>
          <w:b/>
          <w:bCs/>
          <w:sz w:val="80"/>
          <w:szCs w:val="80"/>
          <w:rtl/>
          <w:lang w:eastAsia="en-US"/>
        </w:rPr>
      </w:pPr>
      <w:r w:rsidRPr="008F1E2B">
        <w:rPr>
          <w:rFonts w:eastAsia="Calibri" w:cs="Traditional Arabic" w:hint="cs"/>
          <w:b/>
          <w:bCs/>
          <w:sz w:val="80"/>
          <w:szCs w:val="80"/>
          <w:rtl/>
          <w:lang w:eastAsia="en-US"/>
        </w:rPr>
        <w:t>إنَنا في زَمانٍ قَد سَهُلَ فِيه الوُصولُ إلى المَعَاصي، وَقَرُبَ فِيهِ الدَّانيُّ مِن القَاصيِّ، وَأصبَحَ الإنسانُ بِواسطةِ شَاشَتِهِ، يَدورُ العَالمَ وَهو في غُرفَتِهِ، وَهَذَا واللهِ الامتِحانُ الكَبيرُ، في مُراقبَةِ نَظرِ العَليمِ الخَبيرِ، فَأَخبرني مَا هُو نَصيبُكَ أَيَّها الحَبيبُ، مِن قَولِهِ: (</w:t>
      </w:r>
      <w:r w:rsidRPr="008F1E2B">
        <w:rPr>
          <w:rFonts w:eastAsia="Calibri" w:cs="Traditional Arabic"/>
          <w:b/>
          <w:bCs/>
          <w:sz w:val="80"/>
          <w:szCs w:val="80"/>
          <w:rtl/>
          <w:lang w:eastAsia="en-US"/>
        </w:rPr>
        <w:t xml:space="preserve">لِيَعْلَمَ </w:t>
      </w:r>
      <w:r w:rsidRPr="008F1E2B">
        <w:rPr>
          <w:rFonts w:eastAsia="Calibri" w:cs="Traditional Arabic"/>
          <w:b/>
          <w:bCs/>
          <w:sz w:val="80"/>
          <w:szCs w:val="80"/>
          <w:rtl/>
          <w:lang w:eastAsia="en-US"/>
        </w:rPr>
        <w:lastRenderedPageBreak/>
        <w:t>اللَّهُ مَن يَخَافُهُ بِالْغَيْبِ</w:t>
      </w:r>
      <w:proofErr w:type="gramStart"/>
      <w:r w:rsidRPr="008F1E2B">
        <w:rPr>
          <w:rFonts w:eastAsia="Calibri" w:cs="Traditional Arabic" w:hint="cs"/>
          <w:b/>
          <w:bCs/>
          <w:sz w:val="80"/>
          <w:szCs w:val="80"/>
          <w:rtl/>
          <w:lang w:eastAsia="en-US"/>
        </w:rPr>
        <w:t>)؟.</w:t>
      </w:r>
      <w:proofErr w:type="gramEnd"/>
    </w:p>
    <w:p w14:paraId="2964B3B9" w14:textId="77777777" w:rsidR="008F1E2B" w:rsidRPr="008F1E2B" w:rsidRDefault="008F1E2B" w:rsidP="008F1E2B">
      <w:pPr>
        <w:widowControl w:val="0"/>
        <w:suppressAutoHyphens w:val="0"/>
        <w:spacing w:after="0" w:line="240" w:lineRule="auto"/>
        <w:ind w:firstLine="720"/>
        <w:jc w:val="both"/>
        <w:rPr>
          <w:rFonts w:eastAsia="Calibri" w:cs="Traditional Arabic"/>
          <w:b/>
          <w:bCs/>
          <w:sz w:val="80"/>
          <w:szCs w:val="80"/>
          <w:rtl/>
          <w:lang w:eastAsia="en-US"/>
        </w:rPr>
      </w:pPr>
      <w:r w:rsidRPr="008F1E2B">
        <w:rPr>
          <w:rFonts w:eastAsia="Calibri" w:cs="Traditional Arabic" w:hint="cs"/>
          <w:b/>
          <w:bCs/>
          <w:sz w:val="80"/>
          <w:szCs w:val="80"/>
          <w:rtl/>
          <w:lang w:eastAsia="en-US"/>
        </w:rPr>
        <w:t>إذَا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خَلَوتَ</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الدَّهْرَ</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يَومًا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تَقُلْ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خَلَوتُ</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وَلَكنْ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قُلْ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رَقيبُ</w:t>
      </w:r>
    </w:p>
    <w:p w14:paraId="174F8658" w14:textId="77777777" w:rsidR="008F1E2B" w:rsidRPr="008F1E2B" w:rsidRDefault="008F1E2B" w:rsidP="008F1E2B">
      <w:pPr>
        <w:widowControl w:val="0"/>
        <w:suppressAutoHyphens w:val="0"/>
        <w:spacing w:after="0" w:line="240" w:lineRule="auto"/>
        <w:ind w:firstLine="720"/>
        <w:jc w:val="both"/>
        <w:rPr>
          <w:rFonts w:eastAsia="Calibri" w:cs="Traditional Arabic"/>
          <w:b/>
          <w:bCs/>
          <w:sz w:val="80"/>
          <w:szCs w:val="80"/>
          <w:rtl/>
          <w:lang w:eastAsia="en-US"/>
        </w:rPr>
      </w:pPr>
      <w:r w:rsidRPr="008F1E2B">
        <w:rPr>
          <w:rFonts w:eastAsia="Calibri" w:cs="Traditional Arabic" w:hint="cs"/>
          <w:b/>
          <w:bCs/>
          <w:sz w:val="80"/>
          <w:szCs w:val="80"/>
          <w:rtl/>
          <w:lang w:eastAsia="en-US"/>
        </w:rPr>
        <w:t>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تَحْسَبَنَّ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يَغْفُلُ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سَاعةً</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يَخْفَى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يَغيبْ</w:t>
      </w:r>
    </w:p>
    <w:p w14:paraId="60E1920B" w14:textId="77777777" w:rsidR="008F1E2B" w:rsidRPr="008F1E2B" w:rsidRDefault="008F1E2B" w:rsidP="008F1E2B">
      <w:pPr>
        <w:widowControl w:val="0"/>
        <w:suppressAutoHyphens w:val="0"/>
        <w:spacing w:after="160" w:line="240" w:lineRule="auto"/>
        <w:ind w:firstLine="720"/>
        <w:jc w:val="both"/>
        <w:rPr>
          <w:rFonts w:eastAsia="Calibri" w:cs="Traditional Arabic"/>
          <w:b/>
          <w:bCs/>
          <w:sz w:val="80"/>
          <w:szCs w:val="80"/>
          <w:rtl/>
          <w:lang w:eastAsia="en-US"/>
        </w:rPr>
      </w:pPr>
      <w:r w:rsidRPr="008F1E2B">
        <w:rPr>
          <w:rFonts w:eastAsia="Calibri" w:cs="Traditional Arabic" w:hint="cs"/>
          <w:b/>
          <w:bCs/>
          <w:sz w:val="80"/>
          <w:szCs w:val="80"/>
          <w:rtl/>
          <w:lang w:eastAsia="en-US"/>
        </w:rPr>
        <w:t>لا يَغرَّنَّكَ صَمتَ جَوَارِحِكَ اليَومَ وَأَنتَ في خَلَواتِكَ مَع المَعاصي والسَّيئاتِ، فَوَ اللهِ لَتَسمعُ كَلامَها وَهي تَشهَدُ عَليكَ بِتَفَاصيلِ الجَرائمِ والخَطيئاتِ، فِي يَومٍ تُبلى فيهِ السَّرائرُ ويُنطِقُها عَالمُ الجَهرِ والخَفيَّاتِ، (حَتَّى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إِذَا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جَاءُوهَا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شَهِدَ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سَمْعُهُمْ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وَأَبْصَارُهُمْ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وَجُلُودُهُمْ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كَانُوا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يَعْمَلُونَ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وَقَالُوا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لِجُلُودِهِمْ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شَهِدْتُمْ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عَلَيْنَا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قَالُوا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أَنْطَقَنَا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الَّذِي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أَنْطَقَ</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lastRenderedPageBreak/>
        <w:t>كُلَّ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شَيْءٍ</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وَهُوَ</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خَلَقَكُمْ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أَوَّلَ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مَرَّةٍ</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وَإِلَيْهِ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تُرْجَعُونَ).</w:t>
      </w:r>
    </w:p>
    <w:p w14:paraId="1DB3E6E5" w14:textId="07A2F169" w:rsidR="00AB3CE1" w:rsidRPr="008F1E2B" w:rsidRDefault="008F1E2B" w:rsidP="008F1E2B">
      <w:pPr>
        <w:widowControl w:val="0"/>
        <w:suppressAutoHyphens w:val="0"/>
        <w:spacing w:after="160" w:line="240" w:lineRule="auto"/>
        <w:ind w:firstLine="720"/>
        <w:jc w:val="both"/>
        <w:rPr>
          <w:rFonts w:eastAsia="Calibri" w:cs="Traditional Arabic" w:hint="cs"/>
          <w:b/>
          <w:bCs/>
          <w:sz w:val="80"/>
          <w:szCs w:val="80"/>
          <w:rtl/>
          <w:lang w:eastAsia="en-US"/>
        </w:rPr>
      </w:pPr>
      <w:r w:rsidRPr="008F1E2B">
        <w:rPr>
          <w:rFonts w:eastAsia="Calibri" w:cs="Traditional Arabic" w:hint="cs"/>
          <w:b/>
          <w:bCs/>
          <w:sz w:val="80"/>
          <w:szCs w:val="80"/>
          <w:rtl/>
          <w:lang w:eastAsia="en-US"/>
        </w:rPr>
        <w:t>اعلَموا أيُّها الأحِبَّةُ أَنَّ مِن ذُنوبِ الخَلَواتِ مَا قَد يُظهِرُها اللهُ في الدُّنيا فَيَفتَضِحُ مِنهَا العَبدُ، يَقولُ ابنُ الجَوزيِّ رَحِمَهُ اللهُ: (أَنَّ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الإنسانَ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قَد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يُخفي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لا</w:t>
      </w:r>
      <w:r w:rsidRPr="008F1E2B">
        <w:rPr>
          <w:rFonts w:eastAsia="Calibri" w:cs="Traditional Arabic"/>
          <w:b/>
          <w:bCs/>
          <w:sz w:val="80"/>
          <w:szCs w:val="80"/>
          <w:rtl/>
          <w:lang w:eastAsia="en-US"/>
        </w:rPr>
        <w:t xml:space="preserve"> </w:t>
      </w:r>
      <w:proofErr w:type="spellStart"/>
      <w:r w:rsidRPr="008F1E2B">
        <w:rPr>
          <w:rFonts w:eastAsia="Calibri" w:cs="Traditional Arabic" w:hint="cs"/>
          <w:b/>
          <w:bCs/>
          <w:sz w:val="80"/>
          <w:szCs w:val="80"/>
          <w:rtl/>
          <w:lang w:eastAsia="en-US"/>
        </w:rPr>
        <w:t>يَرضَاهُ</w:t>
      </w:r>
      <w:proofErr w:type="spellEnd"/>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عَزَّ</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وَجَلَّ،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فَيُظهِرُهُ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سُبحَانَهُ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عَليهِ،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وَلو</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بَعدَ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حِينٍ،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وَيُنطِقُ</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الأَلسنَةُ</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وَإن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يُشَاهدْهُ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النَّاسُ)، كَانَ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حَبيبُ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العَجَمَيُّ تَاجِرًا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يُقرضُ</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الدَّراهمَ بِالرِّبَا،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فَمَرَّ</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ذَاتَ</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يَومٍ</w:t>
      </w:r>
      <w:r w:rsidRPr="008F1E2B">
        <w:rPr>
          <w:rFonts w:eastAsia="Calibri" w:cs="Traditional Arabic"/>
          <w:b/>
          <w:bCs/>
          <w:sz w:val="80"/>
          <w:szCs w:val="80"/>
          <w:rtl/>
          <w:lang w:eastAsia="en-US"/>
        </w:rPr>
        <w:t xml:space="preserve"> </w:t>
      </w:r>
      <w:proofErr w:type="spellStart"/>
      <w:r w:rsidRPr="008F1E2B">
        <w:rPr>
          <w:rFonts w:eastAsia="Calibri" w:cs="Traditional Arabic" w:hint="cs"/>
          <w:b/>
          <w:bCs/>
          <w:sz w:val="80"/>
          <w:szCs w:val="80"/>
          <w:rtl/>
          <w:lang w:eastAsia="en-US"/>
        </w:rPr>
        <w:t>بِصبيانٍ</w:t>
      </w:r>
      <w:proofErr w:type="spellEnd"/>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يَلعبونَ،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فَقَالَ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بَعضُهم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لِبَعضٍ</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قَد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جَاءَ</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آكلُ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الرِّبا،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فَنَكَّسَ</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رَأسَهُ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وَقَالَ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أَفشيتَ</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سِرِّي</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إلى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الصِّبيانِ،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فَرَجعَ</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إلى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بَيتِهِ تَائبَاً،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وَتَصَدَّقَ بِمَالِهِ، واجتَهَدَ في العِبادةِ، وبَعدَ زَمَنٍ مَرَّ</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بِأولئكَ</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الصِّبيانِ،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فَقَالوا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اسكتُوا،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قَد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جَاءَ</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حَبيبٌ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الزَّاهدُ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lastRenderedPageBreak/>
        <w:t>العَابدُ،</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فَبَكَى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وَقَالَ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يَا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رَبِّ،</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الكُلُّ</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مِنكَ، وَصَدَقَ، فَمَن أَحسَنَ فِيمَا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بَينَهُ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وَبينَ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تَعَالى،</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أَحسنَ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اللهُ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فِيمَا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بَينَهُ</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وَبَينَ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العِبادِ، (</w:t>
      </w:r>
      <w:r w:rsidRPr="008F1E2B">
        <w:rPr>
          <w:rFonts w:eastAsia="Calibri" w:cs="Traditional Arabic"/>
          <w:b/>
          <w:bCs/>
          <w:sz w:val="80"/>
          <w:szCs w:val="80"/>
          <w:rtl/>
          <w:lang w:eastAsia="en-US"/>
        </w:rPr>
        <w:t>مَّنْ عَمِلَ صَالِحًا فَلِنَفْسِهِ</w:t>
      </w:r>
      <w:r w:rsidRPr="008F1E2B">
        <w:rPr>
          <w:rFonts w:eastAsia="Calibri" w:cs="Traditional Arabic" w:hint="cs"/>
          <w:b/>
          <w:bCs/>
          <w:sz w:val="80"/>
          <w:szCs w:val="80"/>
          <w:rtl/>
          <w:lang w:eastAsia="en-US"/>
        </w:rPr>
        <w:t xml:space="preserve"> وَمَنْ</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أَسَاءَ</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فَعَلَيْهَا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وَمَا</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رَبُّكَ</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بِظَلَّامٍ</w:t>
      </w:r>
      <w:r w:rsidRPr="008F1E2B">
        <w:rPr>
          <w:rFonts w:eastAsia="Calibri" w:cs="Traditional Arabic"/>
          <w:b/>
          <w:bCs/>
          <w:sz w:val="80"/>
          <w:szCs w:val="80"/>
          <w:rtl/>
          <w:lang w:eastAsia="en-US"/>
        </w:rPr>
        <w:t xml:space="preserve"> </w:t>
      </w:r>
      <w:r w:rsidRPr="008F1E2B">
        <w:rPr>
          <w:rFonts w:eastAsia="Calibri" w:cs="Traditional Arabic" w:hint="cs"/>
          <w:b/>
          <w:bCs/>
          <w:sz w:val="80"/>
          <w:szCs w:val="80"/>
          <w:rtl/>
          <w:lang w:eastAsia="en-US"/>
        </w:rPr>
        <w:t>لِّلْعَبِيد</w:t>
      </w:r>
      <w:r w:rsidRPr="008F1E2B">
        <w:rPr>
          <w:rFonts w:eastAsia="Calibri" w:cs="Traditional Arabic"/>
          <w:b/>
          <w:bCs/>
          <w:sz w:val="80"/>
          <w:szCs w:val="80"/>
          <w:rtl/>
          <w:lang w:eastAsia="en-US"/>
        </w:rPr>
        <w:t>ِ</w:t>
      </w:r>
      <w:r w:rsidRPr="008F1E2B">
        <w:rPr>
          <w:rFonts w:eastAsia="Calibri" w:cs="Traditional Arabic" w:hint="cs"/>
          <w:b/>
          <w:bCs/>
          <w:sz w:val="80"/>
          <w:szCs w:val="80"/>
          <w:rtl/>
          <w:lang w:eastAsia="en-US"/>
        </w:rPr>
        <w:t>).</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6965673D" w14:textId="77777777" w:rsidR="003139A7" w:rsidRPr="003139A7" w:rsidRDefault="003139A7" w:rsidP="003139A7">
      <w:pPr>
        <w:widowControl w:val="0"/>
        <w:suppressAutoHyphens w:val="0"/>
        <w:spacing w:after="160" w:line="240" w:lineRule="auto"/>
        <w:ind w:firstLine="720"/>
        <w:jc w:val="both"/>
        <w:rPr>
          <w:rFonts w:eastAsia="Calibri" w:cs="Traditional Arabic"/>
          <w:b/>
          <w:bCs/>
          <w:sz w:val="80"/>
          <w:szCs w:val="80"/>
          <w:rtl/>
          <w:lang w:eastAsia="en-US"/>
        </w:rPr>
      </w:pPr>
      <w:r w:rsidRPr="003139A7">
        <w:rPr>
          <w:rFonts w:eastAsia="Calibri" w:cs="Traditional Arabic" w:hint="cs"/>
          <w:b/>
          <w:bCs/>
          <w:sz w:val="80"/>
          <w:szCs w:val="80"/>
          <w:rtl/>
          <w:lang w:eastAsia="en-US"/>
        </w:rPr>
        <w:t>قَد يَعجَبُ الإنسانُ مِن تَغيِّرِ أَحوالِ بَعضِ الصَّالحينَ، بَعدَ أَن كَانَ يَضربُ بِهِ المَثلُ في العَابدينَ، والسِّرُّ هو في التَّساهلِ بِنَظرِ رَبِّ العَالمينَ، قَالَ</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بَعضُهم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(أَجمَعَ</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العَارِفونَ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باللهِ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بِأنَّ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ذُنوبَ</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الخَلواتِ</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هِيَ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أَصلُ</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الانتِكَاسَاتِ،</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وَأَنَّ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عِباداتِ</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الخَفَاءِ</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هِيَ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أَعظمُ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lastRenderedPageBreak/>
        <w:t>أَسبابِ</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الثَّباتِ)، فَإيَّاكَ أَن تَكونَ مِن الذينَ قَالَ اللهُ تَعَالى فيهم: (</w:t>
      </w:r>
      <w:r w:rsidRPr="003139A7">
        <w:rPr>
          <w:rFonts w:eastAsia="Calibri" w:cs="Traditional Arabic"/>
          <w:b/>
          <w:bCs/>
          <w:sz w:val="80"/>
          <w:szCs w:val="80"/>
          <w:rtl/>
          <w:lang w:eastAsia="en-US"/>
        </w:rPr>
        <w:t>يَسْتَخْفُونَ مِنَ النَّاسِ وَلا يَسْتَخْفُونَ مِنَ اللَّهِ وَهُوَ مَعَهُمْ إِذْ يُبَيِّتُونَ مَا لا يَرْضَى مِنَ الْقَوْلِ وَكَانَ اللَّهُ بِمَا يَعْمَلُونَ مُحِيطاً</w:t>
      </w:r>
      <w:r w:rsidRPr="003139A7">
        <w:rPr>
          <w:rFonts w:eastAsia="Calibri" w:cs="Traditional Arabic" w:hint="cs"/>
          <w:b/>
          <w:bCs/>
          <w:sz w:val="80"/>
          <w:szCs w:val="80"/>
          <w:rtl/>
          <w:lang w:eastAsia="en-US"/>
        </w:rPr>
        <w:t xml:space="preserve">). </w:t>
      </w:r>
    </w:p>
    <w:p w14:paraId="723682FF" w14:textId="77777777" w:rsidR="003139A7" w:rsidRPr="003139A7" w:rsidRDefault="003139A7" w:rsidP="003139A7">
      <w:pPr>
        <w:widowControl w:val="0"/>
        <w:suppressAutoHyphens w:val="0"/>
        <w:spacing w:after="160" w:line="240" w:lineRule="auto"/>
        <w:ind w:firstLine="720"/>
        <w:jc w:val="both"/>
        <w:rPr>
          <w:rFonts w:eastAsia="Calibri" w:cs="Traditional Arabic"/>
          <w:b/>
          <w:bCs/>
          <w:sz w:val="80"/>
          <w:szCs w:val="80"/>
          <w:rtl/>
          <w:lang w:eastAsia="en-US"/>
        </w:rPr>
      </w:pPr>
      <w:r w:rsidRPr="003139A7">
        <w:rPr>
          <w:rFonts w:eastAsia="Calibri" w:cs="Traditional Arabic" w:hint="cs"/>
          <w:b/>
          <w:bCs/>
          <w:sz w:val="80"/>
          <w:szCs w:val="80"/>
          <w:rtl/>
          <w:lang w:eastAsia="en-US"/>
        </w:rPr>
        <w:t xml:space="preserve">والعَجَبُ كَلُّ </w:t>
      </w:r>
      <w:proofErr w:type="gramStart"/>
      <w:r w:rsidRPr="003139A7">
        <w:rPr>
          <w:rFonts w:eastAsia="Calibri" w:cs="Traditional Arabic" w:hint="cs"/>
          <w:b/>
          <w:bCs/>
          <w:sz w:val="80"/>
          <w:szCs w:val="80"/>
          <w:rtl/>
          <w:lang w:eastAsia="en-US"/>
        </w:rPr>
        <w:t>العَجَبِ .</w:t>
      </w:r>
      <w:proofErr w:type="gramEnd"/>
      <w:r w:rsidRPr="003139A7">
        <w:rPr>
          <w:rFonts w:eastAsia="Calibri" w:cs="Traditional Arabic" w:hint="cs"/>
          <w:b/>
          <w:bCs/>
          <w:sz w:val="80"/>
          <w:szCs w:val="80"/>
          <w:rtl/>
          <w:lang w:eastAsia="en-US"/>
        </w:rPr>
        <w:t>. مِن الذي يَجتَهِدُ في الاختِفَاءِ عَن الأَنظارِ، ويُغلِقُ الأَبوابَ وَيُطفِئُ الأَنوارَ، ثُمَّ يُريدُ أَن يَفعلَ مَا يُغضِبُ الرَّحمَانُ، فَأينَ نَظَرُ اللهِ تَعالى والمَلكَانِ؟، (أَلَمْ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تَرَ</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يَعْلَمُ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فِي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السَّمَاوَاتِ</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وَمَا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فِي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الْأَرْضِ</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يَكُونُ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نَجْوَى</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ثَلَاثَةٍ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هُوَ</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رَابِعُهُمْ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خَمْسَةٍ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هُوَ</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سَادِسُهُمْ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أَدْنَى</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ذَلِكَ</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أَكْثَرَ</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إِلَّا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هُوَ</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مَعَهُمْ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أَيْنَ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كَانُوا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ثُمَّ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يُنَبِّئُهُمْ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بِمَا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عَمِلُوا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يَوْمَ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الْقِيَامَةِ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بِكُلِّ</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شَيْءٍ</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عَلِيمٌ).</w:t>
      </w:r>
    </w:p>
    <w:p w14:paraId="304C69CC" w14:textId="77777777" w:rsidR="003139A7" w:rsidRPr="003139A7" w:rsidRDefault="003139A7" w:rsidP="003139A7">
      <w:pPr>
        <w:widowControl w:val="0"/>
        <w:suppressAutoHyphens w:val="0"/>
        <w:spacing w:after="160" w:line="240" w:lineRule="auto"/>
        <w:ind w:firstLine="720"/>
        <w:jc w:val="both"/>
        <w:rPr>
          <w:rFonts w:eastAsia="Calibri" w:cs="Traditional Arabic"/>
          <w:b/>
          <w:bCs/>
          <w:sz w:val="80"/>
          <w:szCs w:val="80"/>
          <w:rtl/>
          <w:lang w:eastAsia="en-US"/>
        </w:rPr>
      </w:pPr>
      <w:r w:rsidRPr="003139A7">
        <w:rPr>
          <w:rFonts w:eastAsia="Calibri" w:cs="Traditional Arabic" w:hint="cs"/>
          <w:b/>
          <w:bCs/>
          <w:sz w:val="80"/>
          <w:szCs w:val="80"/>
          <w:rtl/>
          <w:lang w:eastAsia="en-US"/>
        </w:rPr>
        <w:lastRenderedPageBreak/>
        <w:t>فَالعِلاجُ هُو مُراقَبةُ اللهِ عَزَّ وَجلَّ، والحَياءُ مِن نَظَرِهِ إليكَ والوَجَلُ، وتَجَنَّبْ الخَلوةَ التي يَقَعُ فيها الخَلَلُ، وتَذكَّرْ إذا دَعَتكَ نَفسُكَ إلى الزَّللِ: (أَلَمْ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يَعْلَمُوا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أَنَّ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يَعْلَمُ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سِرَّهُمْ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وَنَجْوَاهُمْ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وَأَنَّ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عَلَّامُ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الْغُيُوبِ)، وَرَدِّدْ:</w:t>
      </w:r>
    </w:p>
    <w:p w14:paraId="7E838601" w14:textId="77777777" w:rsidR="003139A7" w:rsidRPr="003139A7" w:rsidRDefault="003139A7" w:rsidP="003139A7">
      <w:pPr>
        <w:widowControl w:val="0"/>
        <w:suppressAutoHyphens w:val="0"/>
        <w:spacing w:after="0" w:line="240" w:lineRule="auto"/>
        <w:ind w:firstLine="720"/>
        <w:jc w:val="both"/>
        <w:rPr>
          <w:rFonts w:eastAsia="Calibri" w:cs="Traditional Arabic"/>
          <w:b/>
          <w:bCs/>
          <w:sz w:val="80"/>
          <w:szCs w:val="80"/>
          <w:rtl/>
          <w:lang w:eastAsia="en-US"/>
        </w:rPr>
      </w:pPr>
      <w:r w:rsidRPr="003139A7">
        <w:rPr>
          <w:rFonts w:eastAsia="Calibri" w:cs="Traditional Arabic" w:hint="cs"/>
          <w:b/>
          <w:bCs/>
          <w:sz w:val="80"/>
          <w:szCs w:val="80"/>
          <w:rtl/>
          <w:lang w:eastAsia="en-US"/>
        </w:rPr>
        <w:t>وَإِذَا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خَلَوْتَ</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بِرِيبَةٍ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فِي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ظُلْمَةٍ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وَالنَّفْسُ</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دَاعِيَةٌ</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إِلَى</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الطُّغْيَانِ</w:t>
      </w:r>
    </w:p>
    <w:p w14:paraId="4531440E" w14:textId="04265DBB" w:rsidR="008F1E2B" w:rsidRPr="003139A7" w:rsidRDefault="003139A7" w:rsidP="003139A7">
      <w:pPr>
        <w:widowControl w:val="0"/>
        <w:suppressAutoHyphens w:val="0"/>
        <w:spacing w:after="0" w:line="240" w:lineRule="auto"/>
        <w:ind w:firstLine="720"/>
        <w:jc w:val="both"/>
        <w:rPr>
          <w:rFonts w:eastAsia="Calibri" w:cs="Traditional Arabic"/>
          <w:b/>
          <w:bCs/>
          <w:sz w:val="80"/>
          <w:szCs w:val="80"/>
          <w:rtl/>
          <w:lang w:eastAsia="en-US"/>
        </w:rPr>
      </w:pPr>
      <w:r w:rsidRPr="003139A7">
        <w:rPr>
          <w:rFonts w:eastAsia="Calibri" w:cs="Traditional Arabic" w:hint="cs"/>
          <w:b/>
          <w:bCs/>
          <w:sz w:val="80"/>
          <w:szCs w:val="80"/>
          <w:rtl/>
          <w:lang w:eastAsia="en-US"/>
        </w:rPr>
        <w:t>فَاَسْتَحْيِ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مِنْ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نَظَرِ</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الإِلَهِ</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وَقُلْ</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لَهَا</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إِنَّ</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الَّذِي</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خَلَقَ</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الظَّلَامَ</w:t>
      </w:r>
      <w:r w:rsidRPr="003139A7">
        <w:rPr>
          <w:rFonts w:eastAsia="Calibri" w:cs="Traditional Arabic"/>
          <w:b/>
          <w:bCs/>
          <w:sz w:val="80"/>
          <w:szCs w:val="80"/>
          <w:rtl/>
          <w:lang w:eastAsia="en-US"/>
        </w:rPr>
        <w:t xml:space="preserve"> </w:t>
      </w:r>
      <w:r w:rsidRPr="003139A7">
        <w:rPr>
          <w:rFonts w:eastAsia="Calibri" w:cs="Traditional Arabic" w:hint="cs"/>
          <w:b/>
          <w:bCs/>
          <w:sz w:val="80"/>
          <w:szCs w:val="80"/>
          <w:rtl/>
          <w:lang w:eastAsia="en-US"/>
        </w:rPr>
        <w:t>يَرَانِي</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w:t>
      </w:r>
      <w:r w:rsidRPr="009D364D">
        <w:rPr>
          <w:rFonts w:ascii="Traditional Arabic" w:eastAsia="Traditional Arabic" w:hAnsi="Traditional Arabic" w:cs="Traditional Arabic"/>
          <w:bCs/>
          <w:sz w:val="80"/>
          <w:szCs w:val="80"/>
          <w:rtl/>
        </w:rPr>
        <w:lastRenderedPageBreak/>
        <w:t>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7756A538" w14:textId="77777777" w:rsidR="001B621D" w:rsidRDefault="001B621D" w:rsidP="001B621D">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5CF9D469" w14:textId="7C6CE19E" w:rsidR="001B621D" w:rsidRDefault="001B621D" w:rsidP="001B621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w:t>
      </w:r>
      <w:r w:rsidR="006C6092">
        <w:rPr>
          <w:rFonts w:cs="Traditional Arabic" w:hint="cs"/>
          <w:b/>
          <w:bCs/>
          <w:sz w:val="80"/>
          <w:szCs w:val="80"/>
          <w:rtl/>
        </w:rPr>
        <w:t>.</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 xml:space="preserve">الفرجِ </w:t>
      </w:r>
      <w:r w:rsidRPr="00F17F2A">
        <w:rPr>
          <w:rFonts w:ascii="Traditional Arabic" w:hAnsi="Traditional Arabic" w:cs="Traditional Arabic" w:hint="cs"/>
          <w:b/>
          <w:bCs/>
          <w:sz w:val="80"/>
          <w:szCs w:val="80"/>
          <w:rtl/>
        </w:rPr>
        <w:lastRenderedPageBreak/>
        <w:t>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3D745344" w14:textId="47B6DD7B" w:rsidR="001A77FF" w:rsidRDefault="001A77FF" w:rsidP="001A77F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3016" w14:textId="77777777" w:rsidR="007D6588" w:rsidRDefault="007D6588">
      <w:pPr>
        <w:spacing w:after="0" w:line="240" w:lineRule="auto"/>
      </w:pPr>
      <w:r>
        <w:separator/>
      </w:r>
    </w:p>
  </w:endnote>
  <w:endnote w:type="continuationSeparator" w:id="0">
    <w:p w14:paraId="11BFAF54" w14:textId="77777777" w:rsidR="007D6588" w:rsidRDefault="007D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10FB" w14:textId="77777777" w:rsidR="007D6588" w:rsidRDefault="007D6588">
      <w:pPr>
        <w:spacing w:after="0" w:line="240" w:lineRule="auto"/>
      </w:pPr>
      <w:r>
        <w:separator/>
      </w:r>
    </w:p>
  </w:footnote>
  <w:footnote w:type="continuationSeparator" w:id="0">
    <w:p w14:paraId="7D1E1935" w14:textId="77777777" w:rsidR="007D6588" w:rsidRDefault="007D6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39A7"/>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88"/>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1E2B"/>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1077</Words>
  <Characters>6143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2</cp:revision>
  <cp:lastPrinted>2024-01-12T02:00:00Z</cp:lastPrinted>
  <dcterms:created xsi:type="dcterms:W3CDTF">2024-08-01T11:09:00Z</dcterms:created>
  <dcterms:modified xsi:type="dcterms:W3CDTF">2024-08-01T11:09:00Z</dcterms:modified>
</cp:coreProperties>
</file>