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6529" w14:textId="72A90FDA" w:rsidR="001037D4" w:rsidRPr="0036380A" w:rsidRDefault="001037D4" w:rsidP="00D35C45">
      <w:pPr>
        <w:tabs>
          <w:tab w:val="left" w:pos="3119"/>
        </w:tabs>
        <w:spacing w:line="276" w:lineRule="auto"/>
        <w:jc w:val="highKashida"/>
        <w:rPr>
          <w:rFonts w:cs="Arial"/>
          <w:sz w:val="36"/>
          <w:szCs w:val="36"/>
          <w:rtl/>
        </w:rPr>
      </w:pPr>
      <w:r w:rsidRPr="0036380A">
        <w:rPr>
          <w:rFonts w:cs="Arial" w:hint="cs"/>
          <w:sz w:val="36"/>
          <w:szCs w:val="36"/>
          <w:rtl/>
        </w:rPr>
        <w:t>الخطبة الأولى</w:t>
      </w:r>
    </w:p>
    <w:p w14:paraId="71DD8C52" w14:textId="505B5FE3" w:rsidR="00711C04" w:rsidRPr="0036380A" w:rsidRDefault="00711C0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 w:rsidRPr="0036380A">
        <w:rPr>
          <w:rFonts w:cs="Arial"/>
          <w:sz w:val="36"/>
          <w:szCs w:val="36"/>
          <w:rtl/>
        </w:rPr>
        <w:t>أي</w:t>
      </w:r>
      <w:r w:rsidRPr="0036380A">
        <w:rPr>
          <w:rFonts w:cs="Arial" w:hint="cs"/>
          <w:sz w:val="36"/>
          <w:szCs w:val="36"/>
          <w:rtl/>
        </w:rPr>
        <w:t>ّ</w:t>
      </w:r>
      <w:r w:rsidRPr="0036380A">
        <w:rPr>
          <w:rFonts w:cs="Arial"/>
          <w:sz w:val="36"/>
          <w:szCs w:val="36"/>
          <w:rtl/>
        </w:rPr>
        <w:t xml:space="preserve">ها المسلمون </w:t>
      </w:r>
      <w:r w:rsidRPr="0036380A">
        <w:rPr>
          <w:rFonts w:cs="Arial" w:hint="cs"/>
          <w:sz w:val="36"/>
          <w:szCs w:val="36"/>
          <w:rtl/>
        </w:rPr>
        <w:t>:</w:t>
      </w:r>
      <w:r w:rsidRPr="0036380A">
        <w:rPr>
          <w:rFonts w:cs="Arial"/>
          <w:sz w:val="36"/>
          <w:szCs w:val="36"/>
          <w:rtl/>
        </w:rPr>
        <w:t>إن</w:t>
      </w:r>
      <w:r w:rsidRPr="0036380A">
        <w:rPr>
          <w:rFonts w:cs="Arial" w:hint="cs"/>
          <w:sz w:val="36"/>
          <w:szCs w:val="36"/>
          <w:rtl/>
        </w:rPr>
        <w:t>َّ</w:t>
      </w:r>
      <w:r w:rsidRPr="0036380A">
        <w:rPr>
          <w:rFonts w:cs="Arial"/>
          <w:sz w:val="36"/>
          <w:szCs w:val="36"/>
          <w:rtl/>
        </w:rPr>
        <w:t xml:space="preserve"> من حقيقةِ الإسلام</w:t>
      </w:r>
      <w:r w:rsidR="00D35C45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، سلامةُ اللسانِ واليدِ للمسلمين ، قال الن</w:t>
      </w:r>
      <w:r w:rsidRPr="0036380A">
        <w:rPr>
          <w:rFonts w:cs="Arial" w:hint="cs"/>
          <w:sz w:val="36"/>
          <w:szCs w:val="36"/>
          <w:rtl/>
        </w:rPr>
        <w:t>ّ</w:t>
      </w:r>
      <w:r w:rsidRPr="0036380A">
        <w:rPr>
          <w:rFonts w:cs="Arial"/>
          <w:sz w:val="36"/>
          <w:szCs w:val="36"/>
          <w:rtl/>
        </w:rPr>
        <w:t>بي صل</w:t>
      </w:r>
      <w:r w:rsidRPr="0036380A">
        <w:rPr>
          <w:rFonts w:cs="Arial" w:hint="cs"/>
          <w:sz w:val="36"/>
          <w:szCs w:val="36"/>
          <w:rtl/>
        </w:rPr>
        <w:t>ّ</w:t>
      </w:r>
      <w:r w:rsidRPr="0036380A">
        <w:rPr>
          <w:rFonts w:cs="Arial"/>
          <w:sz w:val="36"/>
          <w:szCs w:val="36"/>
          <w:rtl/>
        </w:rPr>
        <w:t>ى الله</w:t>
      </w:r>
      <w:r w:rsidR="00D35C45">
        <w:rPr>
          <w:rFonts w:cs="Arial" w:hint="cs"/>
          <w:sz w:val="36"/>
          <w:szCs w:val="36"/>
          <w:rtl/>
        </w:rPr>
        <w:t>ُ</w:t>
      </w:r>
      <w:r w:rsidRPr="0036380A">
        <w:rPr>
          <w:rFonts w:cs="Arial"/>
          <w:sz w:val="36"/>
          <w:szCs w:val="36"/>
          <w:rtl/>
        </w:rPr>
        <w:t xml:space="preserve"> عليه وسل</w:t>
      </w:r>
      <w:r w:rsidRPr="0036380A">
        <w:rPr>
          <w:rFonts w:cs="Arial" w:hint="cs"/>
          <w:sz w:val="36"/>
          <w:szCs w:val="36"/>
          <w:rtl/>
        </w:rPr>
        <w:t>ّ</w:t>
      </w:r>
      <w:r w:rsidRPr="0036380A">
        <w:rPr>
          <w:rFonts w:cs="Arial"/>
          <w:sz w:val="36"/>
          <w:szCs w:val="36"/>
          <w:rtl/>
        </w:rPr>
        <w:t>م ” المسلم</w:t>
      </w:r>
      <w:r w:rsidRPr="0036380A">
        <w:rPr>
          <w:rFonts w:cs="Arial" w:hint="cs"/>
          <w:sz w:val="36"/>
          <w:szCs w:val="36"/>
          <w:rtl/>
        </w:rPr>
        <w:t>ُ</w:t>
      </w:r>
      <w:r w:rsidRPr="0036380A">
        <w:rPr>
          <w:rFonts w:cs="Arial"/>
          <w:sz w:val="36"/>
          <w:szCs w:val="36"/>
          <w:rtl/>
        </w:rPr>
        <w:t xml:space="preserve"> من سَلِمَ المسلِمونَ من لسانِهِ ويدِه</w:t>
      </w:r>
      <w:r w:rsidRPr="0036380A">
        <w:rPr>
          <w:sz w:val="36"/>
          <w:szCs w:val="36"/>
        </w:rPr>
        <w:t xml:space="preserve"> “.</w:t>
      </w:r>
    </w:p>
    <w:p w14:paraId="5444CCAC" w14:textId="4DCDC469" w:rsidR="00711C04" w:rsidRPr="0036380A" w:rsidRDefault="00711C0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 w:rsidRPr="0036380A">
        <w:rPr>
          <w:rFonts w:cs="Arial"/>
          <w:sz w:val="36"/>
          <w:szCs w:val="36"/>
          <w:rtl/>
        </w:rPr>
        <w:t>والهمزُ واللمزُ داءان</w:t>
      </w:r>
      <w:r w:rsidRPr="0036380A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عظيمان</w:t>
      </w:r>
      <w:r w:rsidRPr="0036380A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، يشتركانِ في كونِهما عيبًا للخلق</w:t>
      </w:r>
      <w:r w:rsidR="00D35C45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، ويفترقانِ في أداةِ العيب</w:t>
      </w:r>
      <w:r w:rsidR="00D35C45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، فَـ ذُو الهَمزِ يقعُ في الناسِ عائبًا بلِسانِه ، و ذُو اللَّمزِ يقعُ في الناسِ عائِبًا بِفِعالِه</w:t>
      </w:r>
      <w:r w:rsidRPr="0036380A">
        <w:rPr>
          <w:sz w:val="36"/>
          <w:szCs w:val="36"/>
        </w:rPr>
        <w:t xml:space="preserve"> .</w:t>
      </w:r>
    </w:p>
    <w:p w14:paraId="6E6CC2FD" w14:textId="3066964E" w:rsidR="00711C04" w:rsidRPr="0036380A" w:rsidRDefault="00711C0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 w:rsidRPr="0036380A">
        <w:rPr>
          <w:rFonts w:cs="Arial"/>
          <w:sz w:val="36"/>
          <w:szCs w:val="36"/>
          <w:rtl/>
        </w:rPr>
        <w:t>فالهُمَزة ،، هو الذي يتكلمُ في الناس عيبًا بلسانِه</w:t>
      </w:r>
      <w:r w:rsidR="001037D4" w:rsidRPr="0036380A">
        <w:rPr>
          <w:rFonts w:cs="Arial" w:hint="cs"/>
          <w:sz w:val="36"/>
          <w:szCs w:val="36"/>
          <w:rtl/>
        </w:rPr>
        <w:t xml:space="preserve"> ،</w:t>
      </w:r>
      <w:r w:rsidR="001037D4" w:rsidRPr="0036380A">
        <w:rPr>
          <w:sz w:val="36"/>
          <w:szCs w:val="36"/>
          <w:rtl/>
        </w:rPr>
        <w:t xml:space="preserve"> </w:t>
      </w:r>
      <w:r w:rsidR="001037D4" w:rsidRPr="0036380A">
        <w:rPr>
          <w:rFonts w:cs="Arial"/>
          <w:sz w:val="36"/>
          <w:szCs w:val="36"/>
          <w:rtl/>
        </w:rPr>
        <w:t>واللُّمَزة ،، هو الذي يقع في الناسِ عيبًا بأفعالِه ، إمَّا بإشارةِ عينِهِ أو بِحَرَكَةِ يَدِهِ ولِسانِه</w:t>
      </w:r>
      <w:r w:rsidR="001037D4" w:rsidRPr="0036380A">
        <w:rPr>
          <w:rFonts w:cs="Arial"/>
          <w:sz w:val="36"/>
          <w:szCs w:val="36"/>
        </w:rPr>
        <w:t xml:space="preserve"> .</w:t>
      </w:r>
      <w:r w:rsidRPr="0036380A">
        <w:rPr>
          <w:sz w:val="36"/>
          <w:szCs w:val="36"/>
        </w:rPr>
        <w:t xml:space="preserve"> .</w:t>
      </w:r>
    </w:p>
    <w:p w14:paraId="3EF0BD31" w14:textId="38A6B1A8" w:rsidR="00711C04" w:rsidRPr="0036380A" w:rsidRDefault="00711C0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 w:rsidRPr="0036380A">
        <w:rPr>
          <w:rFonts w:cs="Arial"/>
          <w:sz w:val="36"/>
          <w:szCs w:val="36"/>
          <w:rtl/>
        </w:rPr>
        <w:t>وإنَّ هؤلاء وهؤلاء ،، مُتَوَعَّدُونَ أبلَغَ الوَعيدِ وأعظَمَه ، بقوله سبحانه وتعالى ( وَيْلٌ لِّكُلِّ هُمَزَةٍ لُّمَزَةٍ ) ، فإنَّ كلمةَ ويل</w:t>
      </w:r>
      <w:r w:rsidRPr="0036380A">
        <w:rPr>
          <w:rFonts w:cs="Arial" w:hint="cs"/>
          <w:sz w:val="36"/>
          <w:szCs w:val="36"/>
          <w:rtl/>
        </w:rPr>
        <w:t>ٌ</w:t>
      </w:r>
      <w:r w:rsidRPr="0036380A">
        <w:rPr>
          <w:rFonts w:cs="Arial"/>
          <w:sz w:val="36"/>
          <w:szCs w:val="36"/>
          <w:rtl/>
        </w:rPr>
        <w:t xml:space="preserve"> ، أبلغُ ما في التهديدِ والوعيدِ لفظًا ، والآية</w:t>
      </w:r>
      <w:r w:rsidRPr="0036380A">
        <w:rPr>
          <w:rFonts w:cs="Arial" w:hint="cs"/>
          <w:sz w:val="36"/>
          <w:szCs w:val="36"/>
          <w:rtl/>
        </w:rPr>
        <w:t>ُ</w:t>
      </w:r>
      <w:r w:rsidRPr="0036380A">
        <w:rPr>
          <w:rFonts w:cs="Arial"/>
          <w:sz w:val="36"/>
          <w:szCs w:val="36"/>
          <w:rtl/>
        </w:rPr>
        <w:t xml:space="preserve"> تعني : أشدُّ الوعيدِ لمن كان ذا همزٍ ولمز</w:t>
      </w:r>
      <w:r w:rsidRPr="0036380A">
        <w:rPr>
          <w:rFonts w:cs="Arial" w:hint="cs"/>
          <w:sz w:val="36"/>
          <w:szCs w:val="36"/>
          <w:rtl/>
        </w:rPr>
        <w:t>ٍ</w:t>
      </w:r>
      <w:r w:rsidRPr="0036380A">
        <w:rPr>
          <w:rFonts w:cs="Arial"/>
          <w:sz w:val="36"/>
          <w:szCs w:val="36"/>
          <w:rtl/>
        </w:rPr>
        <w:t xml:space="preserve"> ، ثم ذكرَ سبحانه وتعالى مَنشَأَ شَرَرِه ومُبتَدَأَ خطرِه ، وهو ما يحوزُهُ من عَرَضٍ دُنيَوي فقال سبحانه </w:t>
      </w:r>
      <w:r w:rsidRPr="0036380A">
        <w:rPr>
          <w:rFonts w:cs="Arial" w:hint="cs"/>
          <w:sz w:val="36"/>
          <w:szCs w:val="36"/>
          <w:rtl/>
        </w:rPr>
        <w:t>:</w:t>
      </w:r>
      <w:r w:rsidRPr="0036380A">
        <w:rPr>
          <w:rFonts w:cs="Arial"/>
          <w:sz w:val="36"/>
          <w:szCs w:val="36"/>
          <w:rtl/>
        </w:rPr>
        <w:t>( الَّذِي جَمَعَ مَالًا وَعَدَّدَهُ * يَحْسَبُ أَنَّ مَالَهُ أَخْلَدَهُ ) ، فالحامِلُ لهُ على غَمطِ الناسِ وهَمزِهِم ولَمزِهِم ، اغترارُهُ بِمَا أصابَهُ من الدنيا ، من منصِبٍ أو رِئاسَةٍ أو نسب ، فيكونُ هَمَّازًا لَمَّازًا للناس ، مُستَخِفًّا بِهِم ، غيرَ مُبالٍ بحقوقِهم</w:t>
      </w:r>
      <w:r w:rsidRPr="0036380A">
        <w:rPr>
          <w:sz w:val="36"/>
          <w:szCs w:val="36"/>
        </w:rPr>
        <w:t xml:space="preserve"> . </w:t>
      </w:r>
    </w:p>
    <w:p w14:paraId="3496D4B9" w14:textId="55E55B14" w:rsidR="00711C04" w:rsidRPr="0036380A" w:rsidRDefault="001037D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 w:rsidRPr="0036380A">
        <w:rPr>
          <w:rFonts w:cs="Arial"/>
          <w:sz w:val="36"/>
          <w:szCs w:val="36"/>
          <w:rtl/>
        </w:rPr>
        <w:t xml:space="preserve">عبادَ الله ِ: </w:t>
      </w:r>
      <w:r w:rsidR="00711C04" w:rsidRPr="0036380A">
        <w:rPr>
          <w:rFonts w:cs="Arial"/>
          <w:sz w:val="36"/>
          <w:szCs w:val="36"/>
          <w:rtl/>
        </w:rPr>
        <w:t xml:space="preserve">ثم قال سبحانه وتعالى بعد أن ذَكَرَ حالَه ، (كَلَّا ۖ لَيُنبَذَنَّ فِي الْحُطَمَةِ ) ، مُبيِّنًا ما سيكونُ إليهِ مآلُهُ في الآخرة ، فذلك الذي حَمَلَهُ على الإستِهانَةِ بالناس  والاستخفافِ بهم ، من مَالٍ أو جَاهٍ أو منصبٍ أو رِئاسة ، سيكونُ مآلُهُ بأن يَنبُذَهُ ربُّنا سبحانه وتعالى في الحُطَمَة ، وذِكرُ هذا وذاك ، لبَيانِ شِدَّةِ ما يلقاه ، فإنَّ الله سبحانه وتعالى لم يَقُل  لَيُلقَيَنَّ في الحُطَمَة ، لأن </w:t>
      </w:r>
      <w:r w:rsidR="00711C04" w:rsidRPr="0036380A">
        <w:rPr>
          <w:rFonts w:cs="Arial"/>
          <w:sz w:val="36"/>
          <w:szCs w:val="36"/>
          <w:rtl/>
        </w:rPr>
        <w:lastRenderedPageBreak/>
        <w:t>النَّبذَ يَدُلُّ على الإستِهانَةِ بهِ والاستخفافِ بقدرِه ، فإنما يُنبَذُ ما لا يُبَالَى به ، ثم أخبرَ سبحانه وتعالى أن نَبذَهُ سيكونُ في الحًطَمَة ، والحُطَمَةُ هي النَّار ، لكن اللهَ عز وجل لم يقل   لَيُنبَذَنَّ في نارِ جهنم ، ولكنَّه قال لينبذَنَّ في الحُطَمَة ، لتكونَ دارٌ يُحَطَّمُ فيها مَالُهُ وجَاهُه ، ورِئاسَتُهُ ومنصِبُهُ الذي استعلى به على الناس ، واستكبَرَ عليهم به ، فعند ذلك يزولُ عنهُ كلَّ بَهرَجٍ زائفٍ كان يستعلي بهِ على خلقِ الله ، مما يحمِلُهُ على غَمزِهِم ولمزِهِم</w:t>
      </w:r>
      <w:r w:rsidR="00711C04" w:rsidRPr="0036380A">
        <w:rPr>
          <w:sz w:val="36"/>
          <w:szCs w:val="36"/>
        </w:rPr>
        <w:t xml:space="preserve"> . </w:t>
      </w:r>
    </w:p>
    <w:p w14:paraId="4C529E47" w14:textId="6681D1A5" w:rsidR="00711C04" w:rsidRPr="0036380A" w:rsidRDefault="00711C0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 w:rsidRPr="0036380A">
        <w:rPr>
          <w:rFonts w:cs="Arial" w:hint="cs"/>
          <w:sz w:val="36"/>
          <w:szCs w:val="36"/>
          <w:rtl/>
        </w:rPr>
        <w:t xml:space="preserve">عبادَ الله ِ: </w:t>
      </w:r>
      <w:r w:rsidRPr="0036380A">
        <w:rPr>
          <w:rFonts w:cs="Arial"/>
          <w:sz w:val="36"/>
          <w:szCs w:val="36"/>
          <w:rtl/>
        </w:rPr>
        <w:t>ثم قال تعالى بعدَ أن بَيَّنَ جَزاءَهُ بأنَّه النَّبذُ في الحُطمة ، التي يُحَطَّمُ فيها باعِثُهُ الأكبرُ على الاستخفافِ بالناس ، ( وَمَا أَدْرَاكَ مَا الْحُطَمَةُ *  نَارُ اللَّهِ الْمُوقَدَةُ ) ، أي التي لا تطفأُ أبدًا ، فإنَّ كلَّ نارٍ يَخبُوا شَرَرُها ويموتُ ذَرُّ رَمَادِها ، إلا نارَ اللهِ سبحانه وتعالى ، التي هي دارُ عذابِه ، فلا تزالُ موقَدَةً أبدًا ، ثم تلكَ النارُ التي يُدخَلُ فيها إذا نُبِذَ فيها مُحَطَّمًا هي نارٌ تُوصَدُ عليه ، أي تُغلَقُ عليه ، ثم يكونُ عذَابُ أهلِها في أعمِدَةٍ مُمَدَّدَة ، أي في أعمِدَةٍ طويلة ، لأنه أشَدُّ ما يكونُ لاشتِعالِ النار أذا أُرسِلَت في عُلُوٍّ لا بالعرض ، فيكونُ ذلك أشّدَّ العذابِ عليه ، ثم تلك النارُ الموقدةُ التي جعلها الله سبحانه وتعالى عليهم مُطبَقَة ، ( تَطَّلِعُ عَلَى الْأَفْئِدَةِ ) أي يصلُ عذابُها إلى القلوب</w:t>
      </w:r>
      <w:r w:rsidRPr="0036380A">
        <w:rPr>
          <w:sz w:val="36"/>
          <w:szCs w:val="36"/>
        </w:rPr>
        <w:t xml:space="preserve"> . </w:t>
      </w:r>
    </w:p>
    <w:p w14:paraId="3C525470" w14:textId="18505033" w:rsidR="00711C04" w:rsidRPr="0036380A" w:rsidRDefault="00711C0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 w:rsidRPr="0036380A">
        <w:rPr>
          <w:rFonts w:cs="Arial"/>
          <w:sz w:val="36"/>
          <w:szCs w:val="36"/>
          <w:rtl/>
        </w:rPr>
        <w:t>وإنما يُجعَلُ عذابُ النارِ مُوصَلًا إلى القلوب لأمرينِ اثنين ، أحدُهما أن القلب من ألطَفِ ما يكونُ في البَدَنِ من اللحم ، فأشدُّ ما يكون من أثرِ النارِ إذا وصلت إليه ، وإذا كان الإنسان يَألمُ إذا وصل حُرقُ النار إلى البَشَرة ، فإنَّ شِدَّةَ الحَرقِ والألم ، تكونُ في وصولِهِ إلى القلبِ أعظمُ وأعظم</w:t>
      </w:r>
      <w:r w:rsidRPr="0036380A">
        <w:rPr>
          <w:rFonts w:cs="Arial" w:hint="cs"/>
          <w:sz w:val="36"/>
          <w:szCs w:val="36"/>
          <w:rtl/>
        </w:rPr>
        <w:t>.</w:t>
      </w:r>
      <w:r w:rsidRPr="0036380A">
        <w:rPr>
          <w:sz w:val="36"/>
          <w:szCs w:val="36"/>
        </w:rPr>
        <w:t xml:space="preserve"> </w:t>
      </w:r>
    </w:p>
    <w:p w14:paraId="4E8A66E6" w14:textId="7A2462A6" w:rsidR="00711C04" w:rsidRDefault="00711C04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  <w:rtl/>
        </w:rPr>
      </w:pPr>
      <w:r w:rsidRPr="0036380A">
        <w:rPr>
          <w:rFonts w:cs="Arial"/>
          <w:sz w:val="36"/>
          <w:szCs w:val="36"/>
          <w:rtl/>
        </w:rPr>
        <w:lastRenderedPageBreak/>
        <w:t>والأمر</w:t>
      </w:r>
      <w:r w:rsidR="0036380A" w:rsidRPr="0036380A">
        <w:rPr>
          <w:rFonts w:cs="Arial" w:hint="cs"/>
          <w:sz w:val="36"/>
          <w:szCs w:val="36"/>
          <w:rtl/>
        </w:rPr>
        <w:t>ُ</w:t>
      </w:r>
      <w:r w:rsidRPr="0036380A">
        <w:rPr>
          <w:rFonts w:cs="Arial"/>
          <w:sz w:val="36"/>
          <w:szCs w:val="36"/>
          <w:rtl/>
        </w:rPr>
        <w:t xml:space="preserve"> الآخر</w:t>
      </w:r>
      <w:r w:rsidR="0036380A" w:rsidRPr="0036380A">
        <w:rPr>
          <w:rFonts w:cs="Arial" w:hint="cs"/>
          <w:sz w:val="36"/>
          <w:szCs w:val="36"/>
          <w:rtl/>
        </w:rPr>
        <w:t>ُ</w:t>
      </w:r>
      <w:r w:rsidRPr="0036380A">
        <w:rPr>
          <w:rFonts w:cs="Arial"/>
          <w:sz w:val="36"/>
          <w:szCs w:val="36"/>
          <w:rtl/>
        </w:rPr>
        <w:t xml:space="preserve"> لجعل</w:t>
      </w:r>
      <w:r w:rsidR="0036380A" w:rsidRPr="0036380A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الن</w:t>
      </w:r>
      <w:r w:rsidR="0036380A" w:rsidRPr="0036380A">
        <w:rPr>
          <w:rFonts w:cs="Arial" w:hint="cs"/>
          <w:sz w:val="36"/>
          <w:szCs w:val="36"/>
          <w:rtl/>
        </w:rPr>
        <w:t>ّ</w:t>
      </w:r>
      <w:r w:rsidRPr="0036380A">
        <w:rPr>
          <w:rFonts w:cs="Arial"/>
          <w:sz w:val="36"/>
          <w:szCs w:val="36"/>
          <w:rtl/>
        </w:rPr>
        <w:t>ار</w:t>
      </w:r>
      <w:r w:rsidR="0036380A" w:rsidRPr="0036380A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تصل</w:t>
      </w:r>
      <w:r w:rsidR="0036380A" w:rsidRPr="0036380A">
        <w:rPr>
          <w:rFonts w:cs="Arial" w:hint="cs"/>
          <w:sz w:val="36"/>
          <w:szCs w:val="36"/>
          <w:rtl/>
        </w:rPr>
        <w:t>ُ</w:t>
      </w:r>
      <w:r w:rsidRPr="0036380A">
        <w:rPr>
          <w:rFonts w:cs="Arial"/>
          <w:sz w:val="36"/>
          <w:szCs w:val="36"/>
          <w:rtl/>
        </w:rPr>
        <w:t xml:space="preserve"> إلى الأفئدة</w:t>
      </w:r>
      <w:r w:rsidR="0036380A" w:rsidRPr="0036380A">
        <w:rPr>
          <w:rFonts w:cs="Arial" w:hint="cs"/>
          <w:sz w:val="36"/>
          <w:szCs w:val="36"/>
          <w:rtl/>
        </w:rPr>
        <w:t>ِ</w:t>
      </w:r>
      <w:r w:rsidRPr="0036380A">
        <w:rPr>
          <w:rFonts w:cs="Arial"/>
          <w:sz w:val="36"/>
          <w:szCs w:val="36"/>
          <w:rtl/>
        </w:rPr>
        <w:t xml:space="preserve"> ، أن</w:t>
      </w:r>
      <w:r w:rsidR="0036380A" w:rsidRPr="0036380A">
        <w:rPr>
          <w:rFonts w:cs="Arial" w:hint="cs"/>
          <w:sz w:val="36"/>
          <w:szCs w:val="36"/>
          <w:rtl/>
        </w:rPr>
        <w:t>َّ</w:t>
      </w:r>
      <w:r w:rsidRPr="0036380A">
        <w:rPr>
          <w:rFonts w:cs="Arial"/>
          <w:sz w:val="36"/>
          <w:szCs w:val="36"/>
          <w:rtl/>
        </w:rPr>
        <w:t xml:space="preserve"> مُبتَدَأَ الفكرةِ والإرادةِ التي حَمَلَتهُ على همزِ الن</w:t>
      </w:r>
      <w:r w:rsidR="0036380A" w:rsidRPr="0036380A">
        <w:rPr>
          <w:rFonts w:cs="Arial" w:hint="cs"/>
          <w:sz w:val="36"/>
          <w:szCs w:val="36"/>
          <w:rtl/>
        </w:rPr>
        <w:t>ّ</w:t>
      </w:r>
      <w:r w:rsidRPr="0036380A">
        <w:rPr>
          <w:rFonts w:cs="Arial"/>
          <w:sz w:val="36"/>
          <w:szCs w:val="36"/>
          <w:rtl/>
        </w:rPr>
        <w:t>اسِ ولمزِهم هي قَلبُه ، فاستحقَّ أن يُعذَّبَ أشدَّ العذاب</w:t>
      </w:r>
      <w:r w:rsidRPr="0036380A">
        <w:rPr>
          <w:sz w:val="36"/>
          <w:szCs w:val="36"/>
        </w:rPr>
        <w:t xml:space="preserve"> .</w:t>
      </w:r>
    </w:p>
    <w:p w14:paraId="4EACF76E" w14:textId="03AE0C9E" w:rsidR="00A126AC" w:rsidRPr="0036380A" w:rsidRDefault="00A126AC" w:rsidP="00D35C45">
      <w:pPr>
        <w:tabs>
          <w:tab w:val="left" w:pos="3119"/>
        </w:tabs>
        <w:spacing w:line="276" w:lineRule="auto"/>
        <w:jc w:val="high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الخطبة الثانية</w:t>
      </w:r>
    </w:p>
    <w:p w14:paraId="418F0CCB" w14:textId="606A1E86" w:rsidR="001037D4" w:rsidRPr="0036380A" w:rsidRDefault="0036380A" w:rsidP="00D35C45">
      <w:pPr>
        <w:tabs>
          <w:tab w:val="left" w:pos="3119"/>
        </w:tabs>
        <w:spacing w:line="276" w:lineRule="auto"/>
        <w:jc w:val="highKashida"/>
        <w:rPr>
          <w:rFonts w:cs="Arial"/>
          <w:sz w:val="36"/>
          <w:szCs w:val="36"/>
          <w:rtl/>
        </w:rPr>
      </w:pPr>
      <w:r w:rsidRPr="0036380A">
        <w:rPr>
          <w:rFonts w:cs="Arial"/>
          <w:sz w:val="36"/>
          <w:szCs w:val="36"/>
          <w:rtl/>
        </w:rPr>
        <w:t xml:space="preserve">عبادَ الله : على المؤمنِ أن يَتَخَوَّف من وعيدٍ يلحَقُهُ لا ينقَضي أبدًا ، وهو عذابُ الله سبحانه وتعالى في الآخرة ، فَـ صُونُوا أيَّها المؤمِنونَ ألسِنَتَكُم وأفعالَكُم ، وطَيِّبوُا بِذِكرِ الله أفواهَكُم ، واجتنبوا ذكرَ الخلق ، فإنَّ ذكرَ الله دواء ، وإن ذكرَ الناسِ داء </w:t>
      </w:r>
      <w:r w:rsidRPr="0036380A">
        <w:rPr>
          <w:rFonts w:cs="Arial" w:hint="cs"/>
          <w:sz w:val="36"/>
          <w:szCs w:val="36"/>
          <w:rtl/>
        </w:rPr>
        <w:t xml:space="preserve">، </w:t>
      </w:r>
      <w:r w:rsidR="00711C04" w:rsidRPr="0036380A">
        <w:rPr>
          <w:rFonts w:cs="Arial"/>
          <w:sz w:val="36"/>
          <w:szCs w:val="36"/>
          <w:rtl/>
        </w:rPr>
        <w:t>فاحذروا يا من تهمِزون الناس وتلمزون ، احذروا من وعيد الله سبحانه وتعالى ( وَيْلٌ لِّكُلِّ هُمَزَةٍ لُّمَزَةٍ  *  الَّذِي جَمَعَ مَالًا وَعَدَّدَهُ * يَحْسَبُ أَنَّ مَالَهُ أَخْلَدَهُ  * كَلَّا ۖ لَيُنبَذَنَّ فِي الْحُطَمَةِ  * وَمَا أَدْرَاكَ مَا الْحُطَمَةُ  *  نَارُ اللَّهِ الْمُوقَدَةُ  * الَّتِي تَطَّلِعُ عَلَى الْأَفْئِدَةِ  * إِنَّهَا عَلَيْهِم مُّؤْصَدَةٌ * فِي عَمَدٍ مُّمَدَّدَةٍ  ).</w:t>
      </w:r>
    </w:p>
    <w:p w14:paraId="73AF12D6" w14:textId="7051302A" w:rsidR="00711C04" w:rsidRPr="00711C04" w:rsidRDefault="00711C04" w:rsidP="00711C04">
      <w:pPr>
        <w:spacing w:line="276" w:lineRule="auto"/>
        <w:jc w:val="highKashida"/>
        <w:rPr>
          <w:sz w:val="40"/>
          <w:szCs w:val="40"/>
        </w:rPr>
      </w:pPr>
      <w:r w:rsidRPr="00711C04">
        <w:rPr>
          <w:rFonts w:cs="Arial"/>
          <w:sz w:val="40"/>
          <w:szCs w:val="40"/>
          <w:rtl/>
        </w:rPr>
        <w:t xml:space="preserve"> </w:t>
      </w:r>
    </w:p>
    <w:sectPr w:rsidR="00711C04" w:rsidRPr="00711C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04"/>
    <w:rsid w:val="001037D4"/>
    <w:rsid w:val="0030393A"/>
    <w:rsid w:val="0036380A"/>
    <w:rsid w:val="00711C04"/>
    <w:rsid w:val="00A126AC"/>
    <w:rsid w:val="00A40A1C"/>
    <w:rsid w:val="00D35C45"/>
    <w:rsid w:val="00E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AFAC8"/>
  <w15:chartTrackingRefBased/>
  <w15:docId w15:val="{2A5A08CD-0557-4CC8-9500-ADA737E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2024-07-22T07:23:00Z</dcterms:created>
  <dcterms:modified xsi:type="dcterms:W3CDTF">2024-07-22T08:43:00Z</dcterms:modified>
</cp:coreProperties>
</file>