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233" w:type="dxa"/>
        <w:jc w:val="right"/>
        <w:tblLayout w:type="fixed"/>
        <w:tblLook w:val="0400" w:firstRow="0" w:lastRow="0" w:firstColumn="0" w:lastColumn="0" w:noHBand="0" w:noVBand="1"/>
      </w:tblPr>
      <w:tblGrid>
        <w:gridCol w:w="1164"/>
        <w:gridCol w:w="5069"/>
      </w:tblGrid>
      <w:tr w:rsidR="0015412D" w:rsidRPr="0015412D" w14:paraId="3E1355E9" w14:textId="77777777" w:rsidTr="0015412D">
        <w:trPr>
          <w:trHeight w:val="317"/>
          <w:jc w:val="right"/>
        </w:trPr>
        <w:tc>
          <w:tcPr>
            <w:tcW w:w="1164"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4EB8800" w14:textId="77777777" w:rsidR="0015412D" w:rsidRPr="0015412D" w:rsidRDefault="0015412D" w:rsidP="009748FE">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15412D">
              <w:rPr>
                <w:rFonts w:ascii="Traditional Arabic" w:eastAsia="Traditional Arabic" w:hAnsi="Traditional Arabic" w:cs="Traditional Arabic"/>
                <w:bCs/>
                <w:color w:val="000000"/>
                <w:sz w:val="24"/>
                <w:szCs w:val="24"/>
                <w:rtl/>
              </w:rPr>
              <w:t>عنوان الخطبة</w:t>
            </w:r>
          </w:p>
        </w:tc>
        <w:tc>
          <w:tcPr>
            <w:tcW w:w="506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ACD3912" w14:textId="77777777" w:rsidR="0015412D" w:rsidRPr="0015412D" w:rsidRDefault="0015412D" w:rsidP="009748FE">
            <w:pPr>
              <w:tabs>
                <w:tab w:val="left" w:pos="1549"/>
              </w:tabs>
              <w:bidi/>
              <w:spacing w:after="0" w:line="240" w:lineRule="auto"/>
              <w:jc w:val="both"/>
              <w:rPr>
                <w:rFonts w:ascii="Times New Roman" w:eastAsia="Times New Roman" w:hAnsi="Times New Roman" w:cs="Times New Roman"/>
                <w:bCs/>
                <w:sz w:val="24"/>
                <w:szCs w:val="24"/>
                <w:rtl/>
                <w:lang w:bidi="ar-KW"/>
              </w:rPr>
            </w:pPr>
            <w:r w:rsidRPr="0015412D">
              <w:rPr>
                <w:rFonts w:ascii="Traditional Arabic" w:eastAsia="Traditional Arabic" w:hAnsi="Traditional Arabic" w:cs="Traditional Arabic"/>
                <w:bCs/>
                <w:color w:val="000000"/>
                <w:sz w:val="24"/>
                <w:szCs w:val="24"/>
                <w:rtl/>
              </w:rPr>
              <w:t>الهدهد وبريق الحضارة (السفر إلى بلاد الغرب لقضاء العطلة الصيفية)</w:t>
            </w:r>
            <w:r w:rsidRPr="0015412D">
              <w:rPr>
                <w:rFonts w:ascii="Traditional Arabic" w:eastAsia="Traditional Arabic" w:hAnsi="Traditional Arabic" w:cs="Traditional Arabic" w:hint="cs"/>
                <w:bCs/>
                <w:color w:val="000000"/>
                <w:sz w:val="24"/>
                <w:szCs w:val="24"/>
                <w:rtl/>
              </w:rPr>
              <w:t>.</w:t>
            </w:r>
          </w:p>
        </w:tc>
      </w:tr>
      <w:tr w:rsidR="0015412D" w:rsidRPr="0015412D" w14:paraId="0E42220E" w14:textId="77777777" w:rsidTr="0015412D">
        <w:trPr>
          <w:trHeight w:val="513"/>
          <w:jc w:val="right"/>
        </w:trPr>
        <w:tc>
          <w:tcPr>
            <w:tcW w:w="1164"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6D3947B" w14:textId="77777777" w:rsidR="0015412D" w:rsidRPr="0015412D" w:rsidRDefault="0015412D" w:rsidP="009748FE">
            <w:pPr>
              <w:bidi/>
              <w:spacing w:after="0" w:line="240" w:lineRule="auto"/>
              <w:jc w:val="both"/>
              <w:rPr>
                <w:rFonts w:ascii="Times New Roman" w:eastAsia="Times New Roman" w:hAnsi="Times New Roman" w:cs="Times New Roman"/>
                <w:bCs/>
                <w:sz w:val="24"/>
                <w:szCs w:val="24"/>
              </w:rPr>
            </w:pPr>
            <w:r w:rsidRPr="0015412D">
              <w:rPr>
                <w:rFonts w:ascii="Traditional Arabic" w:eastAsia="Traditional Arabic" w:hAnsi="Traditional Arabic" w:cs="Traditional Arabic"/>
                <w:bCs/>
                <w:color w:val="000000"/>
                <w:sz w:val="24"/>
                <w:szCs w:val="24"/>
                <w:rtl/>
              </w:rPr>
              <w:t>عناصر الخطبة</w:t>
            </w:r>
          </w:p>
        </w:tc>
        <w:tc>
          <w:tcPr>
            <w:tcW w:w="506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DF3D512" w14:textId="77777777" w:rsidR="0015412D" w:rsidRPr="0015412D" w:rsidRDefault="0015412D" w:rsidP="009748FE">
            <w:pPr>
              <w:bidi/>
              <w:spacing w:after="0" w:line="240" w:lineRule="auto"/>
              <w:jc w:val="both"/>
              <w:rPr>
                <w:rFonts w:ascii="Traditional Arabic" w:eastAsia="Traditional Arabic" w:hAnsi="Traditional Arabic" w:cs="Traditional Arabic"/>
                <w:bCs/>
                <w:color w:val="000000"/>
                <w:sz w:val="24"/>
                <w:szCs w:val="24"/>
              </w:rPr>
            </w:pPr>
            <w:r w:rsidRPr="0015412D">
              <w:rPr>
                <w:rFonts w:ascii="Traditional Arabic" w:eastAsia="Traditional Arabic" w:hAnsi="Traditional Arabic" w:cs="Traditional Arabic" w:hint="cs"/>
                <w:bCs/>
                <w:color w:val="000000"/>
                <w:sz w:val="24"/>
                <w:szCs w:val="24"/>
                <w:rtl/>
              </w:rPr>
              <w:t xml:space="preserve">1- </w:t>
            </w:r>
            <w:r w:rsidRPr="0015412D">
              <w:rPr>
                <w:rFonts w:ascii="Traditional Arabic" w:eastAsia="Traditional Arabic" w:hAnsi="Traditional Arabic" w:cs="Traditional Arabic"/>
                <w:bCs/>
                <w:color w:val="000000"/>
                <w:sz w:val="24"/>
                <w:szCs w:val="24"/>
                <w:rtl/>
              </w:rPr>
              <w:t>معيار التقدم. 2- المجتمعات الغربية والحضارة الزائفة. 3</w:t>
            </w:r>
            <w:r w:rsidRPr="0015412D">
              <w:rPr>
                <w:rFonts w:hint="cs"/>
                <w:sz w:val="20"/>
                <w:szCs w:val="20"/>
                <w:rtl/>
              </w:rPr>
              <w:t>-</w:t>
            </w:r>
            <w:r w:rsidRPr="0015412D">
              <w:rPr>
                <w:sz w:val="20"/>
                <w:szCs w:val="20"/>
                <w:rtl/>
              </w:rPr>
              <w:t xml:space="preserve"> </w:t>
            </w:r>
            <w:r w:rsidRPr="0015412D">
              <w:rPr>
                <w:rFonts w:ascii="Traditional Arabic" w:eastAsia="Traditional Arabic" w:hAnsi="Traditional Arabic" w:cs="Traditional Arabic"/>
                <w:bCs/>
                <w:color w:val="000000"/>
                <w:sz w:val="24"/>
                <w:szCs w:val="24"/>
                <w:rtl/>
              </w:rPr>
              <w:t>وجوب اعتزال ديار الكفر وأماكن الفجور.</w:t>
            </w:r>
            <w:r w:rsidRPr="0015412D">
              <w:rPr>
                <w:rFonts w:ascii="Traditional Arabic" w:eastAsia="Traditional Arabic" w:hAnsi="Traditional Arabic" w:cs="Traditional Arabic" w:hint="cs"/>
                <w:bCs/>
                <w:color w:val="000000"/>
                <w:sz w:val="24"/>
                <w:szCs w:val="24"/>
                <w:rtl/>
              </w:rPr>
              <w:t xml:space="preserve"> 4- بالإسلام حياة العالمين.</w:t>
            </w:r>
          </w:p>
        </w:tc>
      </w:tr>
    </w:tbl>
    <w:p w14:paraId="1A213926" w14:textId="77777777" w:rsidR="0015412D" w:rsidRPr="0015412D" w:rsidRDefault="0015412D" w:rsidP="0015412D">
      <w:pPr>
        <w:bidi/>
        <w:spacing w:after="0" w:line="240" w:lineRule="auto"/>
        <w:jc w:val="both"/>
        <w:rPr>
          <w:rFonts w:ascii="Times New Roman" w:eastAsia="Times New Roman" w:hAnsi="Times New Roman" w:cs="Times New Roman"/>
          <w:bCs/>
          <w:sz w:val="12"/>
          <w:szCs w:val="12"/>
          <w:lang w:bidi="ar-KW"/>
        </w:rPr>
      </w:pPr>
    </w:p>
    <w:p w14:paraId="079A13EA"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الحمدُ للهِ الذي هدى 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ن الضلالةِ، وبيَّنَ ال</w:t>
      </w:r>
      <w:r w:rsidRPr="0015412D">
        <w:rPr>
          <w:rFonts w:ascii="Traditional Arabic" w:eastAsia="Traditional Arabic" w:hAnsi="Traditional Arabic" w:cs="Traditional Arabic" w:hint="cs"/>
          <w:bCs/>
          <w:color w:val="000000"/>
          <w:sz w:val="28"/>
          <w:szCs w:val="28"/>
          <w:rtl/>
        </w:rPr>
        <w:t>ـ</w:t>
      </w:r>
      <w:r w:rsidRPr="0015412D">
        <w:rPr>
          <w:rFonts w:ascii="Traditional Arabic" w:eastAsia="Traditional Arabic" w:hAnsi="Traditional Arabic" w:cs="Traditional Arabic"/>
          <w:bCs/>
          <w:color w:val="000000"/>
          <w:sz w:val="28"/>
          <w:szCs w:val="28"/>
          <w:rtl/>
        </w:rPr>
        <w:t>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ح</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xml:space="preserve">جةَ والرسالةَ، وأشهدُ أن لا إلهَ إلا اللهُ ربُّ العزةِ والجلالةِ، وأشهدُ أن محمدًا عبدُهُ ورسولُهُ، أدَّى الأمانةَ وبلَّغَ عن اللهِ مقالَهُ، </w:t>
      </w:r>
      <w:r w:rsidRPr="0015412D">
        <w:rPr>
          <w:rFonts w:ascii="Traditional Arabic" w:eastAsia="Traditional Arabic" w:hAnsi="Traditional Arabic" w:cs="Traditional Arabic" w:hint="cs"/>
          <w:bCs/>
          <w:color w:val="000000"/>
          <w:sz w:val="28"/>
          <w:szCs w:val="28"/>
          <w:rtl/>
        </w:rPr>
        <w:t>صلى الله عليه وعلى آل وصحبه وسلَّم</w:t>
      </w:r>
      <w:r w:rsidRPr="0015412D">
        <w:rPr>
          <w:rFonts w:ascii="Traditional Arabic" w:eastAsia="Traditional Arabic" w:hAnsi="Traditional Arabic" w:cs="Traditional Arabic"/>
          <w:bCs/>
          <w:color w:val="000000"/>
          <w:sz w:val="28"/>
          <w:szCs w:val="28"/>
          <w:rtl/>
        </w:rPr>
        <w:t xml:space="preserve"> تسليمًا كثيرًا.</w:t>
      </w:r>
    </w:p>
    <w:p w14:paraId="3CFAB8D2"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tl/>
        </w:rPr>
      </w:pPr>
      <w:r w:rsidRPr="0015412D">
        <w:rPr>
          <w:rFonts w:ascii="Traditional Arabic" w:eastAsia="Traditional Arabic" w:hAnsi="Traditional Arabic" w:cs="Traditional Arabic" w:hint="eastAsia"/>
          <w:bCs/>
          <w:color w:val="000000"/>
          <w:sz w:val="28"/>
          <w:szCs w:val="28"/>
          <w:rtl/>
        </w:rPr>
        <w:t>أمَّا</w:t>
      </w:r>
      <w:r w:rsidRPr="0015412D">
        <w:rPr>
          <w:rFonts w:ascii="Traditional Arabic" w:eastAsia="Traditional Arabic" w:hAnsi="Traditional Arabic" w:cs="Traditional Arabic"/>
          <w:bCs/>
          <w:color w:val="000000"/>
          <w:sz w:val="28"/>
          <w:szCs w:val="28"/>
          <w:rtl/>
        </w:rPr>
        <w:t xml:space="preserve"> بعدُ، فاتقوا اللهَ عبادَ اللهِ حقَّ التقوى، وراقبوهُ في الس</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رِّ والنجوى، ﴿</w:t>
      </w:r>
      <w:r w:rsidRPr="0015412D">
        <w:rPr>
          <w:rFonts w:ascii="Traditional Arabic" w:eastAsia="Traditional Arabic" w:hAnsi="Traditional Arabic" w:cs="Traditional Arabic"/>
          <w:bCs/>
          <w:color w:val="C00000"/>
          <w:sz w:val="28"/>
          <w:szCs w:val="28"/>
          <w:rtl/>
        </w:rPr>
        <w:t>يَا</w:t>
      </w:r>
      <w:r w:rsidRPr="0015412D">
        <w:rPr>
          <w:rFonts w:ascii="Traditional Arabic" w:eastAsia="Traditional Arabic" w:hAnsi="Traditional Arabic" w:cs="Traditional Arabic" w:hint="cs"/>
          <w:bCs/>
          <w:color w:val="C00000"/>
          <w:sz w:val="28"/>
          <w:szCs w:val="28"/>
          <w:rtl/>
        </w:rPr>
        <w:t xml:space="preserve"> </w:t>
      </w:r>
      <w:r w:rsidRPr="0015412D">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15412D">
        <w:rPr>
          <w:rFonts w:ascii="Traditional Arabic" w:eastAsia="Traditional Arabic" w:hAnsi="Traditional Arabic" w:cs="Traditional Arabic"/>
          <w:bCs/>
          <w:color w:val="000000"/>
          <w:sz w:val="28"/>
          <w:szCs w:val="28"/>
          <w:rtl/>
        </w:rPr>
        <w:t>﴾.</w:t>
      </w:r>
    </w:p>
    <w:p w14:paraId="79912EB2"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B050"/>
          <w:sz w:val="28"/>
          <w:szCs w:val="28"/>
          <w:rtl/>
        </w:rPr>
      </w:pPr>
      <w:r w:rsidRPr="0015412D">
        <w:rPr>
          <w:rFonts w:ascii="Traditional Arabic" w:eastAsia="Traditional Arabic" w:hAnsi="Traditional Arabic" w:cs="Traditional Arabic"/>
          <w:bCs/>
          <w:color w:val="00B050"/>
          <w:sz w:val="28"/>
          <w:szCs w:val="28"/>
          <w:rtl/>
        </w:rPr>
        <w:t>ع</w:t>
      </w:r>
      <w:r w:rsidRPr="0015412D">
        <w:rPr>
          <w:rFonts w:ascii="Traditional Arabic" w:eastAsia="Traditional Arabic" w:hAnsi="Traditional Arabic" w:cs="Traditional Arabic" w:hint="cs"/>
          <w:bCs/>
          <w:color w:val="00B050"/>
          <w:sz w:val="28"/>
          <w:szCs w:val="28"/>
          <w:rtl/>
        </w:rPr>
        <w:t>ِ</w:t>
      </w:r>
      <w:r w:rsidRPr="0015412D">
        <w:rPr>
          <w:rFonts w:ascii="Traditional Arabic" w:eastAsia="Traditional Arabic" w:hAnsi="Traditional Arabic" w:cs="Traditional Arabic"/>
          <w:bCs/>
          <w:color w:val="00B050"/>
          <w:sz w:val="28"/>
          <w:szCs w:val="28"/>
          <w:rtl/>
        </w:rPr>
        <w:t xml:space="preserve">باد الله: </w:t>
      </w:r>
    </w:p>
    <w:p w14:paraId="51B95DC5" w14:textId="77777777" w:rsidR="0015412D" w:rsidRPr="0015412D" w:rsidRDefault="0015412D" w:rsidP="0015412D">
      <w:pPr>
        <w:bidi/>
        <w:spacing w:after="80" w:line="240" w:lineRule="auto"/>
        <w:ind w:firstLine="284"/>
        <w:jc w:val="both"/>
        <w:rPr>
          <w:rFonts w:ascii="Traditional Arabic" w:eastAsia="Traditional Arabic" w:hAnsi="Traditional Arabic" w:cs="Traditional Arabic"/>
          <w:bCs/>
          <w:color w:val="000000"/>
          <w:sz w:val="28"/>
          <w:szCs w:val="28"/>
          <w:rtl/>
        </w:rPr>
      </w:pPr>
      <w:r w:rsidRPr="0015412D">
        <w:rPr>
          <w:rFonts w:ascii="Traditional Arabic" w:eastAsia="Traditional Arabic" w:hAnsi="Traditional Arabic" w:cs="Traditional Arabic"/>
          <w:bCs/>
          <w:color w:val="000000"/>
          <w:sz w:val="28"/>
          <w:szCs w:val="28"/>
          <w:rtl/>
        </w:rPr>
        <w:t>بينما سليمانُ عليهِ السلامُ واقفٌ بين</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xml:space="preserve"> ج</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ندهِ، افتقدَ الهدهدَ فلم يج</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دْهُ، ثم لم يلب</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ثْ إلا قليلًا حتى جاءَهُ 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علنًا سببَ غيابِهِ</w:t>
      </w:r>
      <w:r w:rsidRPr="0015412D">
        <w:rPr>
          <w:rFonts w:ascii="Traditional Arabic" w:eastAsia="Traditional Arabic" w:hAnsi="Traditional Arabic" w:cs="Traditional Arabic" w:hint="cs"/>
          <w:bCs/>
          <w:color w:val="000000"/>
          <w:sz w:val="28"/>
          <w:szCs w:val="28"/>
          <w:rtl/>
        </w:rPr>
        <w:t xml:space="preserve">: </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hint="cs"/>
          <w:bCs/>
          <w:color w:val="C00000"/>
          <w:sz w:val="28"/>
          <w:szCs w:val="28"/>
          <w:rtl/>
        </w:rPr>
        <w:t xml:space="preserve">فَقَالَ </w:t>
      </w:r>
      <w:r w:rsidRPr="0015412D">
        <w:rPr>
          <w:rFonts w:ascii="Traditional Arabic" w:eastAsia="Traditional Arabic" w:hAnsi="Traditional Arabic" w:cs="Traditional Arabic"/>
          <w:bCs/>
          <w:color w:val="C00000"/>
          <w:sz w:val="28"/>
          <w:szCs w:val="28"/>
          <w:rtl/>
        </w:rPr>
        <w:t>أَحَطْتُ بِمَا لَمْ تُحِطْ بِهِ وَجِئْتُكَ مِنْ سَبَإٍ بِنَبَإٍ يَقِينٍ *</w:t>
      </w:r>
      <w:r w:rsidRPr="0015412D">
        <w:rPr>
          <w:rFonts w:ascii="Traditional Arabic" w:eastAsia="Traditional Arabic" w:hAnsi="Traditional Arabic" w:cs="Traditional Arabic" w:hint="cs"/>
          <w:bCs/>
          <w:color w:val="C00000"/>
          <w:sz w:val="28"/>
          <w:szCs w:val="28"/>
          <w:rtl/>
        </w:rPr>
        <w:t xml:space="preserve"> </w:t>
      </w:r>
      <w:r w:rsidRPr="0015412D">
        <w:rPr>
          <w:rFonts w:ascii="Traditional Arabic" w:eastAsia="Traditional Arabic" w:hAnsi="Traditional Arabic" w:cs="Traditional Arabic"/>
          <w:bCs/>
          <w:color w:val="C00000"/>
          <w:sz w:val="28"/>
          <w:szCs w:val="28"/>
          <w:rtl/>
        </w:rPr>
        <w:t>إِنِّي ‌وَجَدْتُ ‌امْرَأَةً تَمْلِكُهُمْ وَأُوتِيَتْ مِنْ كُلِّ شَيْءٍ وَلَهَا عَرْشٌ عَظِيمٌ * وَجَدْتُهَا وَقَوْمَهَا يَسْجُدُونَ لِلشَّمْسِ مِنْ دُونِ اللَّهِ وَزَيَّنَ لَهُمُ الشَّيْطَانُ أَعْمَالَهُمْ فَصَدَّهُمْ عَنِ السَّبِيلِ فَهُمْ لَا يَهْتَدُونَ * أَلَّا يَسْجُدُوا لِلَّهِ الَّذِي يُخْرِجُ الْخَبْءَ فِي السَّمَاوَاتِ وَالْأَرْضِ وَيَعْلَمُ مَا تُخْفُونَ وَمَا تُعْلِنُونَ</w:t>
      </w:r>
      <w:r w:rsidRPr="0015412D">
        <w:rPr>
          <w:rFonts w:ascii="Traditional Arabic" w:eastAsia="Traditional Arabic" w:hAnsi="Traditional Arabic" w:cs="Traditional Arabic"/>
          <w:bCs/>
          <w:color w:val="000000"/>
          <w:sz w:val="28"/>
          <w:szCs w:val="28"/>
          <w:rtl/>
        </w:rPr>
        <w:t>﴾ [النمل: 2</w:t>
      </w:r>
      <w:r w:rsidRPr="0015412D">
        <w:rPr>
          <w:rFonts w:ascii="Traditional Arabic" w:eastAsia="Traditional Arabic" w:hAnsi="Traditional Arabic" w:cs="Traditional Arabic" w:hint="cs"/>
          <w:bCs/>
          <w:color w:val="000000"/>
          <w:sz w:val="28"/>
          <w:szCs w:val="28"/>
          <w:rtl/>
        </w:rPr>
        <w:t>2</w:t>
      </w:r>
      <w:r w:rsidRPr="0015412D">
        <w:rPr>
          <w:rFonts w:ascii="Traditional Arabic" w:eastAsia="Traditional Arabic" w:hAnsi="Traditional Arabic" w:cs="Traditional Arabic"/>
          <w:bCs/>
          <w:color w:val="000000"/>
          <w:sz w:val="28"/>
          <w:szCs w:val="28"/>
          <w:rtl/>
        </w:rPr>
        <w:t>-25]</w:t>
      </w:r>
      <w:r w:rsidRPr="0015412D">
        <w:rPr>
          <w:rFonts w:ascii="Traditional Arabic" w:eastAsia="Traditional Arabic" w:hAnsi="Traditional Arabic" w:cs="Traditional Arabic" w:hint="cs"/>
          <w:bCs/>
          <w:color w:val="000000"/>
          <w:sz w:val="28"/>
          <w:szCs w:val="28"/>
          <w:rtl/>
        </w:rPr>
        <w:t>.</w:t>
      </w:r>
    </w:p>
    <w:p w14:paraId="4F4F3930" w14:textId="77777777" w:rsidR="0015412D" w:rsidRPr="0015412D" w:rsidRDefault="0015412D" w:rsidP="0015412D">
      <w:pPr>
        <w:bidi/>
        <w:spacing w:after="8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لقد وصفَ الهدهدُ ملكةَ سبأٍ بأنَّها أُوتيتْ من أمورِ الدنيا كلَّ شيءٍ مما يحفَلُ به الملوكُ وأهلُ الأرضِ 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ن الع</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د</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ةِ والع</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تادِ، ولها فوقَ ذلك عرشٌ عظيمٌ، كلُّ هذه الحضارةِ الباهرةِ لم تشفعْ لهؤلاءِ عند الهدهدِ لي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رفعَهم وي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عظ</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مَهم في قلبهِ، بل كانوا عندَهُ في أسفلِ سافلينَ، لأنهم ضلُّوا عن اللهِ فعبدوا الشمسَ من دونهِ.</w:t>
      </w:r>
    </w:p>
    <w:p w14:paraId="2D51D27C"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لقد فقدوا أهمَّ ما يرفعُ الإنسانَ، وهو أن 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هتدي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xml:space="preserve"> إلى ربِّهِ ومولاهُ، فيعب</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دَهُ وحدَهُ و</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فق</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xml:space="preserve"> شرعِهِ وح</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كمهِ.</w:t>
      </w:r>
    </w:p>
    <w:p w14:paraId="3704B60A" w14:textId="77777777" w:rsidR="0015412D" w:rsidRPr="0015412D" w:rsidRDefault="0015412D" w:rsidP="0015412D">
      <w:pPr>
        <w:bidi/>
        <w:spacing w:after="80" w:line="240" w:lineRule="auto"/>
        <w:ind w:firstLine="284"/>
        <w:jc w:val="both"/>
        <w:rPr>
          <w:rFonts w:ascii="Traditional Arabic" w:eastAsia="Traditional Arabic" w:hAnsi="Traditional Arabic" w:cs="Traditional Arabic"/>
          <w:bCs/>
          <w:color w:val="00B050"/>
          <w:sz w:val="28"/>
          <w:szCs w:val="28"/>
        </w:rPr>
      </w:pPr>
      <w:r w:rsidRPr="0015412D">
        <w:rPr>
          <w:rFonts w:ascii="Traditional Arabic" w:eastAsia="Traditional Arabic" w:hAnsi="Traditional Arabic" w:cs="Traditional Arabic"/>
          <w:bCs/>
          <w:color w:val="00B050"/>
          <w:sz w:val="28"/>
          <w:szCs w:val="28"/>
          <w:rtl/>
        </w:rPr>
        <w:lastRenderedPageBreak/>
        <w:t>عبادَ اللهِ:</w:t>
      </w:r>
    </w:p>
    <w:p w14:paraId="4AC8730D" w14:textId="77777777" w:rsidR="0015412D" w:rsidRPr="0015412D" w:rsidRDefault="0015412D" w:rsidP="0015412D">
      <w:pPr>
        <w:bidi/>
        <w:spacing w:after="8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 xml:space="preserve">ما إنْ تبدأُ </w:t>
      </w:r>
      <w:r w:rsidRPr="0015412D">
        <w:rPr>
          <w:rFonts w:ascii="Traditional Arabic" w:eastAsia="Traditional Arabic" w:hAnsi="Traditional Arabic" w:cs="Traditional Arabic" w:hint="cs"/>
          <w:bCs/>
          <w:color w:val="000000"/>
          <w:sz w:val="28"/>
          <w:szCs w:val="28"/>
          <w:rtl/>
        </w:rPr>
        <w:t>أيّامُ</w:t>
      </w:r>
      <w:r w:rsidRPr="0015412D">
        <w:rPr>
          <w:rFonts w:ascii="Traditional Arabic" w:eastAsia="Traditional Arabic" w:hAnsi="Traditional Arabic" w:cs="Traditional Arabic"/>
          <w:bCs/>
          <w:color w:val="000000"/>
          <w:sz w:val="28"/>
          <w:szCs w:val="28"/>
          <w:rtl/>
        </w:rPr>
        <w:t xml:space="preserve"> العطلةِ الدراسيةِ حتى يبحثَ الناسُ عن وسائل</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xml:space="preserve"> للترف</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هِ والمرحِ، فمنهم من يستمتعُ بالحلالِ الطي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بِ، يستعينُ به على طاعةِ اللهِ وم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واصلةِ دروبِ الحياةِ هو وأسرت</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هُ، وطائفةٌ كبيرةٌ من الناسِ 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مون و</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جوهَهم إلى بلادِ الكفرِ، باحثينَ عن المتعةِ والفسحةِ في ديارِهِم، في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دخلُهم هذا إلى أبوابٍ من الفتنِ والشرورِ.</w:t>
      </w:r>
    </w:p>
    <w:p w14:paraId="06F29643" w14:textId="77777777" w:rsidR="0015412D" w:rsidRPr="0015412D" w:rsidRDefault="0015412D" w:rsidP="0015412D">
      <w:pPr>
        <w:bidi/>
        <w:spacing w:after="8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كيفَ ذلكَ؟</w:t>
      </w:r>
    </w:p>
    <w:p w14:paraId="237B4855"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15412D">
        <w:rPr>
          <w:rFonts w:ascii="Traditional Arabic" w:eastAsia="Traditional Arabic" w:hAnsi="Traditional Arabic" w:cs="Traditional Arabic"/>
          <w:bCs/>
          <w:color w:val="000000"/>
          <w:sz w:val="28"/>
          <w:szCs w:val="28"/>
          <w:rtl/>
        </w:rPr>
        <w:t>إنَّ أكثرَ هذهِ الأممِ، أضلَّها الشيطانُ والهوى عن خالقِها ووليّ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xml:space="preserve"> نعمتِها، بالكفرِ، أو الوثنيةِ، أو الإلحادِ، أو اللادينيةِ، وأنَّى لم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ن ضلَّ عن خالقِهِ ومولاهُ أن يذوقَ طعمَ الحياةِ، كيفَ له أن يُبصرَ وقد انطفأَ نورُ قلبهِ، بعدما عميَ عن اللهِ الإلهِ الحقِّ</w:t>
      </w:r>
      <w:r w:rsidRPr="0015412D">
        <w:rPr>
          <w:rFonts w:ascii="Traditional Arabic" w:eastAsia="Traditional Arabic" w:hAnsi="Traditional Arabic" w:cs="Traditional Arabic" w:hint="cs"/>
          <w:bCs/>
          <w:color w:val="000000"/>
          <w:sz w:val="28"/>
          <w:szCs w:val="28"/>
          <w:rtl/>
          <w:lang w:bidi="ar-KW"/>
        </w:rPr>
        <w:t>.</w:t>
      </w:r>
    </w:p>
    <w:p w14:paraId="4B929D00"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tl/>
        </w:rPr>
      </w:pP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C00000"/>
          <w:sz w:val="28"/>
          <w:szCs w:val="28"/>
          <w:rtl/>
        </w:rPr>
        <w:t>أَوَمَنْ كَانَ ‌مَيْتًا فَأَحْيَيْنَاهُ وَجَعَلْنَا لَهُ نُورًا يَمْشِي بِهِ فِي النَّاسِ كَمَنْ مَثَلُهُ فِي الظُّلُمَاتِ لَيْسَ بِخَارِجٍ مِنْهَا كَذَلِكَ زُيِّنَ لِلْكَافِرِينَ مَا كَانُوا يَعْمَلُونَ</w:t>
      </w:r>
      <w:r w:rsidRPr="0015412D">
        <w:rPr>
          <w:rFonts w:ascii="Traditional Arabic" w:eastAsia="Traditional Arabic" w:hAnsi="Traditional Arabic" w:cs="Traditional Arabic"/>
          <w:bCs/>
          <w:color w:val="000000"/>
          <w:sz w:val="28"/>
          <w:szCs w:val="28"/>
          <w:rtl/>
        </w:rPr>
        <w:t>﴾ [الأنعام: 122]</w:t>
      </w:r>
      <w:r w:rsidRPr="0015412D">
        <w:rPr>
          <w:rFonts w:ascii="Traditional Arabic" w:eastAsia="Traditional Arabic" w:hAnsi="Traditional Arabic" w:cs="Traditional Arabic" w:hint="cs"/>
          <w:bCs/>
          <w:color w:val="000000"/>
          <w:sz w:val="28"/>
          <w:szCs w:val="28"/>
          <w:rtl/>
        </w:rPr>
        <w:t>.</w:t>
      </w:r>
    </w:p>
    <w:p w14:paraId="529DE4B6"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tl/>
        </w:rPr>
      </w:pPr>
      <w:r w:rsidRPr="0015412D">
        <w:rPr>
          <w:rFonts w:ascii="Traditional Arabic" w:eastAsia="Traditional Arabic" w:hAnsi="Traditional Arabic" w:cs="Traditional Arabic"/>
          <w:bCs/>
          <w:color w:val="000000"/>
          <w:sz w:val="28"/>
          <w:szCs w:val="28"/>
          <w:rtl/>
          <w:lang w:bidi="ar-KW"/>
        </w:rPr>
        <w:t>إنَّ حياتَهم قائمةٌ على تحصيلِ الملذ</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اتِ والش</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ه</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واتِ بكلِّ سبيلٍ، دون قَيدٍ من دينٍ أو فطرةٍ أو عُرفٍ، فلا حرجَ عندَهم في اتخاذِ نسائه</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م</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الأخدان</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وإتيانِ رجالِهم</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الذ</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كران</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بل وإتيانِ الحيواناتِ والأنعامِ، فكانوا شرًّا من البهائمِ وأضلَّ، كما أخبرَ الخبيرُ عنهم فقالَ</w:t>
      </w:r>
      <w:r w:rsidRPr="0015412D">
        <w:rPr>
          <w:rFonts w:ascii="Traditional Arabic" w:eastAsia="Traditional Arabic" w:hAnsi="Traditional Arabic" w:cs="Traditional Arabic" w:hint="cs"/>
          <w:bCs/>
          <w:color w:val="000000"/>
          <w:sz w:val="28"/>
          <w:szCs w:val="28"/>
          <w:rtl/>
          <w:lang w:bidi="ar-KW"/>
        </w:rPr>
        <w:t xml:space="preserve">: </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C00000"/>
          <w:sz w:val="28"/>
          <w:szCs w:val="28"/>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15412D">
        <w:rPr>
          <w:rFonts w:ascii="Traditional Arabic" w:eastAsia="Traditional Arabic" w:hAnsi="Traditional Arabic" w:cs="Traditional Arabic"/>
          <w:bCs/>
          <w:color w:val="000000"/>
          <w:sz w:val="28"/>
          <w:szCs w:val="28"/>
          <w:rtl/>
        </w:rPr>
        <w:t>﴾ [الأعراف: 179]</w:t>
      </w:r>
      <w:r w:rsidRPr="0015412D">
        <w:rPr>
          <w:rFonts w:ascii="Traditional Arabic" w:eastAsia="Traditional Arabic" w:hAnsi="Traditional Arabic" w:cs="Traditional Arabic" w:hint="cs"/>
          <w:bCs/>
          <w:color w:val="000000"/>
          <w:sz w:val="28"/>
          <w:szCs w:val="28"/>
          <w:rtl/>
        </w:rPr>
        <w:t>.</w:t>
      </w:r>
    </w:p>
    <w:p w14:paraId="0E5C008C"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هذه المجتمعاتُ التي تع</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جُّ بكلِّ فسادٍ وظلامٍ، فسادٍ في العقائدِ، وفسادٍ في الأخلاقِ، وفسادٍ في المعاملاتِ، وفسادٍ في القِيَمِ، كيفَ يأم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نُ الإنسانُ فيها على دينِهِ وأهلِهِ؟</w:t>
      </w:r>
    </w:p>
    <w:p w14:paraId="7A8DB9F2"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lastRenderedPageBreak/>
        <w:t>حيثُما وجّ</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هتَ وجهَكَ هناكَ ترى تأليهَ الإنسانِ، وط</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غيانَ المادةِ، وتوحُّشَ الرأس</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ماليةِ، واستعبادَ الناسِ باسمِ الحريةِ.</w:t>
      </w:r>
    </w:p>
    <w:p w14:paraId="2A2376DF"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ترى العُر</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يَ والفجورَ، والفواحِشَ والخمورَ، ترى تغوُّلَ الربا، وتقنينَ القمارِ والمي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س</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رِ.</w:t>
      </w:r>
    </w:p>
    <w:p w14:paraId="2D940987"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ترى 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س</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خًا ليسَ من البشرِ، بل هو صنفٌ آخرُ مشوَّهٌ، يعيشونَ في ش</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قاءٍ وض</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ن</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كٍ، وإنْ كان ظاهرُ حياتِهِم تر</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فًا ومدنيةً، فإنَّها على الحقيقةِ موتٌ وجاهليةٌ.</w:t>
      </w:r>
    </w:p>
    <w:p w14:paraId="233E4295"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هذه الأممُ التي لم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ا ضلَّت عن اللهِ، وتنكبَتْ هد</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يَهُ وشر</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عَهُ، عبدت أهواءَها وقدَّستْ دنياها، فلم تعُدْ لهم ق</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بلةٌ إلا شه</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واتُهم ولو على حسابِ البشرِ، فخاضوا الحروبَ استكبارًا وع</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توًّا، وعاثوا في الأرضِ فسادًا وع</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لوًّا، واستعبدوا الأممَ، وقتلوا آلافِ الآلافِ منهم، ونشروا الخرابَ والظُّلْمَ، نهبًا للثرواتِ، وسفكًا للدماءِ، فلا قيمةَ لإنسانٍ عندَهم إلا من كان من بني جلدتِهم، تاريخُهم مِلؤُهُ الخ</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زيُ والعارُ، ومتاحفُهم تع</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جُّ بالجماجمِ والآثَارِ.</w:t>
      </w:r>
    </w:p>
    <w:p w14:paraId="268D0CFF"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ها هم على مدارِ أكثرَ من ثمانيةِ أشهرٍ، يروُونَ أرضَ غزةَ بالدّماءِ الطاهرةِ والأشلاءِ المتناثرةِ، وما أهلُ غزةَ إلا ث</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لَّةٌ من المستضعفينَ المظلومِين المسلوبةِ أرضُهم، تتناقل وسائلُ الإعلامِ 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حنتَهم، ويرى العالمُ أجمعُ مواجعَهم، إلا أنّ أولئكَ الظلمةَ، موالونَ للق</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تلةِ المجرمينَ، 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مِدُّونهم بالمالِ والسلاحِ، ويتنافسونَ على تأييدِهم بكلِّ ما هو متاحٌ، لا يستح</w:t>
      </w:r>
      <w:r w:rsidRPr="0015412D">
        <w:rPr>
          <w:rFonts w:ascii="Traditional Arabic" w:eastAsia="Traditional Arabic" w:hAnsi="Traditional Arabic" w:cs="Traditional Arabic" w:hint="cs"/>
          <w:bCs/>
          <w:color w:val="000000"/>
          <w:sz w:val="28"/>
          <w:szCs w:val="28"/>
          <w:rtl/>
        </w:rPr>
        <w:t>ي</w:t>
      </w:r>
      <w:r w:rsidRPr="0015412D">
        <w:rPr>
          <w:rFonts w:ascii="Traditional Arabic" w:eastAsia="Traditional Arabic" w:hAnsi="Traditional Arabic" w:cs="Traditional Arabic"/>
          <w:bCs/>
          <w:color w:val="000000"/>
          <w:sz w:val="28"/>
          <w:szCs w:val="28"/>
          <w:rtl/>
        </w:rPr>
        <w:t>ونَ ولا يستنكرونَ، ولا عجبَ، فتلكَ ثمارُ حضارتِهِم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xml:space="preserve"> الح</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ي</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وانيةِ، ونفوس</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هم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xml:space="preserve"> الشيطانيةِ.</w:t>
      </w:r>
    </w:p>
    <w:p w14:paraId="0C385554"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Pr>
      </w:pPr>
      <w:r w:rsidRPr="0015412D">
        <w:rPr>
          <w:rFonts w:ascii="Traditional Arabic" w:eastAsia="Traditional Arabic" w:hAnsi="Traditional Arabic" w:cs="Traditional Arabic"/>
          <w:bCs/>
          <w:color w:val="000000"/>
          <w:sz w:val="28"/>
          <w:szCs w:val="28"/>
          <w:rtl/>
        </w:rPr>
        <w:t>إنَّ بعضَ ضعافِ العقولِ تغرُّهم</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xml:space="preserve"> الشعاراتُ البر</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اقةُ، والقوةُ العسكريةُ، والتقد</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مُ الد</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نيويُّ، والترفُ الاجتماعيُّ، فيحملُهُ ذلك على تقديسِ الغربِ، والتسبيحِ بحمدِهم، وتمجيدِ أفكارِهم ومناهجِهم، بل والإزراء على دينِ اللهِ وشرعِهِ إذا خالف أهواءَهم، فر</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حًا بما عندَهم من العلمِ، فلا يرى بجهلِهِ ما رآهُ ذلكَ الهدهدُ العاقلُ.</w:t>
      </w:r>
    </w:p>
    <w:p w14:paraId="682E1DF4"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pacing w:val="-4"/>
          <w:sz w:val="28"/>
          <w:szCs w:val="28"/>
          <w:rtl/>
        </w:rPr>
      </w:pPr>
      <w:r w:rsidRPr="0015412D">
        <w:rPr>
          <w:rFonts w:ascii="Traditional Arabic" w:eastAsia="Traditional Arabic" w:hAnsi="Traditional Arabic" w:cs="Traditional Arabic"/>
          <w:bCs/>
          <w:color w:val="000000"/>
          <w:spacing w:val="-4"/>
          <w:sz w:val="28"/>
          <w:szCs w:val="28"/>
          <w:rtl/>
        </w:rPr>
        <w:lastRenderedPageBreak/>
        <w:t>لقد حدَّثَنا اللهُ عن حضاراتٍ بائدةٍ، يعلمونَ ظاهرًا من الحياةِ الدنيا، مكنَّهم اللهُ من الأرضِ، من سهولِها وجبالِها، جعلَ لهم فيهِ</w:t>
      </w:r>
      <w:r w:rsidRPr="0015412D">
        <w:rPr>
          <w:rFonts w:ascii="Traditional Arabic" w:eastAsia="Traditional Arabic" w:hAnsi="Traditional Arabic" w:cs="Traditional Arabic" w:hint="cs"/>
          <w:bCs/>
          <w:color w:val="000000"/>
          <w:spacing w:val="-4"/>
          <w:sz w:val="28"/>
          <w:szCs w:val="28"/>
          <w:rtl/>
        </w:rPr>
        <w:t>ا</w:t>
      </w:r>
      <w:r w:rsidRPr="0015412D">
        <w:rPr>
          <w:rFonts w:ascii="Traditional Arabic" w:eastAsia="Traditional Arabic" w:hAnsi="Traditional Arabic" w:cs="Traditional Arabic"/>
          <w:bCs/>
          <w:color w:val="000000"/>
          <w:spacing w:val="-4"/>
          <w:sz w:val="28"/>
          <w:szCs w:val="28"/>
          <w:rtl/>
        </w:rPr>
        <w:t xml:space="preserve"> جناتٍ وعيونًا، ونحتوا الجبالَ قصورًا وبيوتًا، إلا أنَّهم كفروا باللهِ العظيمِ، وفرحوا بما عندَهم من العلمِ، وقالوا: م</w:t>
      </w:r>
      <w:r w:rsidRPr="0015412D">
        <w:rPr>
          <w:rFonts w:ascii="Traditional Arabic" w:eastAsia="Traditional Arabic" w:hAnsi="Traditional Arabic" w:cs="Traditional Arabic" w:hint="cs"/>
          <w:bCs/>
          <w:color w:val="000000"/>
          <w:spacing w:val="-4"/>
          <w:sz w:val="28"/>
          <w:szCs w:val="28"/>
          <w:rtl/>
        </w:rPr>
        <w:t>َ</w:t>
      </w:r>
      <w:r w:rsidRPr="0015412D">
        <w:rPr>
          <w:rFonts w:ascii="Traditional Arabic" w:eastAsia="Traditional Arabic" w:hAnsi="Traditional Arabic" w:cs="Traditional Arabic"/>
          <w:bCs/>
          <w:color w:val="000000"/>
          <w:spacing w:val="-4"/>
          <w:sz w:val="28"/>
          <w:szCs w:val="28"/>
          <w:rtl/>
        </w:rPr>
        <w:t>ن أشدُّ منا قوةً؟ وتجبروا في الأرضِ بغيرِ الحقِّ، فأهلكَهم اللهُ ومز</w:t>
      </w:r>
      <w:r w:rsidRPr="0015412D">
        <w:rPr>
          <w:rFonts w:ascii="Traditional Arabic" w:eastAsia="Traditional Arabic" w:hAnsi="Traditional Arabic" w:cs="Traditional Arabic" w:hint="cs"/>
          <w:bCs/>
          <w:color w:val="000000"/>
          <w:spacing w:val="-4"/>
          <w:sz w:val="28"/>
          <w:szCs w:val="28"/>
          <w:rtl/>
        </w:rPr>
        <w:t>َّ</w:t>
      </w:r>
      <w:r w:rsidRPr="0015412D">
        <w:rPr>
          <w:rFonts w:ascii="Traditional Arabic" w:eastAsia="Traditional Arabic" w:hAnsi="Traditional Arabic" w:cs="Traditional Arabic"/>
          <w:bCs/>
          <w:color w:val="000000"/>
          <w:spacing w:val="-4"/>
          <w:sz w:val="28"/>
          <w:szCs w:val="28"/>
          <w:rtl/>
        </w:rPr>
        <w:t>قَهم شرَّ ممزَّقٍ، وما ربُّكَ بظلامٍ للعبيدِ.</w:t>
      </w:r>
    </w:p>
    <w:p w14:paraId="4C3FFA73"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15412D">
        <w:rPr>
          <w:rFonts w:ascii="Traditional Arabic" w:eastAsia="Traditional Arabic" w:hAnsi="Traditional Arabic" w:cs="Traditional Arabic" w:hint="cs"/>
          <w:bCs/>
          <w:color w:val="000000"/>
          <w:sz w:val="28"/>
          <w:szCs w:val="28"/>
          <w:rtl/>
        </w:rPr>
        <w:t xml:space="preserve">قال الله سبحانه: </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C00000"/>
          <w:sz w:val="28"/>
          <w:szCs w:val="28"/>
          <w:rtl/>
        </w:rPr>
        <w:t>أَفَلَمْ يَسِيرُوا فِي الْأَرْضِ فَيَنْظُرُوا كَيْفَ كَانَ عَاقِبَةُ الَّذِينَ مِنْ قَبْلِهِمْ كَانُوا أَكْثَرَ مِنْهُمْ وَأَشَدَّ قُوَّةً وَآثَارًا فِي الْأَرْضِ فَمَا أَغْنَى عَنْهُمْ مَا كَانُوا يَكْسِبُونَ * فَلَمَّا جَاءَتْهُمْ رُسُلُهُمْ بِالْبَيِّنَاتِ ‌فَرِحُوا بِمَا عِنْدَهُمْ مِنَ الْعِلْمِ وَحَاقَ بِهِمْ مَا كَانُوا بِهِ يَسْتَهْزِئُونَ</w:t>
      </w:r>
      <w:r w:rsidRPr="0015412D">
        <w:rPr>
          <w:rFonts w:ascii="Traditional Arabic" w:eastAsia="Traditional Arabic" w:hAnsi="Traditional Arabic" w:cs="Traditional Arabic"/>
          <w:bCs/>
          <w:color w:val="000000"/>
          <w:sz w:val="28"/>
          <w:szCs w:val="28"/>
          <w:rtl/>
        </w:rPr>
        <w:t>﴾ [غافر: 82-83]</w:t>
      </w:r>
      <w:r w:rsidRPr="0015412D">
        <w:rPr>
          <w:rFonts w:ascii="Traditional Arabic" w:eastAsia="Traditional Arabic" w:hAnsi="Traditional Arabic" w:cs="Traditional Arabic" w:hint="cs"/>
          <w:bCs/>
          <w:color w:val="000000"/>
          <w:sz w:val="28"/>
          <w:szCs w:val="28"/>
          <w:rtl/>
        </w:rPr>
        <w:t>.</w:t>
      </w:r>
      <w:r w:rsidRPr="0015412D">
        <w:rPr>
          <w:rFonts w:ascii="Traditional Arabic" w:eastAsia="Traditional Arabic" w:hAnsi="Traditional Arabic" w:cs="Traditional Arabic"/>
          <w:bCs/>
          <w:color w:val="000000"/>
          <w:sz w:val="28"/>
          <w:szCs w:val="28"/>
          <w:rtl/>
        </w:rPr>
        <w:t> </w:t>
      </w:r>
    </w:p>
    <w:p w14:paraId="4D77DB54"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15412D">
        <w:rPr>
          <w:rFonts w:ascii="Traditional Arabic" w:eastAsia="Traditional Arabic" w:hAnsi="Traditional Arabic" w:cs="Traditional Arabic" w:hint="cs"/>
          <w:bCs/>
          <w:color w:val="00B050"/>
          <w:sz w:val="28"/>
          <w:szCs w:val="28"/>
          <w:rtl/>
          <w:lang w:bidi="ar-KW"/>
        </w:rPr>
        <w:t>عبادَ الله:</w:t>
      </w:r>
    </w:p>
    <w:p w14:paraId="0A25FF49"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15412D">
        <w:rPr>
          <w:rFonts w:ascii="Traditional Arabic" w:eastAsia="Traditional Arabic" w:hAnsi="Traditional Arabic" w:cs="Traditional Arabic"/>
          <w:bCs/>
          <w:color w:val="000000"/>
          <w:sz w:val="28"/>
          <w:szCs w:val="28"/>
          <w:rtl/>
          <w:lang w:bidi="ar-KW"/>
        </w:rPr>
        <w:t>إنَّ أغلى ما يمل</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كهُ المؤمنُ </w:t>
      </w:r>
      <w:r w:rsidRPr="0015412D">
        <w:rPr>
          <w:rFonts w:ascii="Traditional Arabic" w:eastAsia="Traditional Arabic" w:hAnsi="Traditional Arabic" w:cs="Traditional Arabic" w:hint="cs"/>
          <w:bCs/>
          <w:color w:val="000000"/>
          <w:sz w:val="28"/>
          <w:szCs w:val="28"/>
          <w:rtl/>
          <w:lang w:bidi="ar-KW"/>
        </w:rPr>
        <w:t xml:space="preserve">هو </w:t>
      </w:r>
      <w:r w:rsidRPr="0015412D">
        <w:rPr>
          <w:rFonts w:ascii="Traditional Arabic" w:eastAsia="Traditional Arabic" w:hAnsi="Traditional Arabic" w:cs="Traditional Arabic"/>
          <w:bCs/>
          <w:color w:val="000000"/>
          <w:sz w:val="28"/>
          <w:szCs w:val="28"/>
          <w:rtl/>
          <w:lang w:bidi="ar-KW"/>
        </w:rPr>
        <w:t>دينُهُ، وهو يعلمُ أنَّ الدنيا دارُ امتحانٍ لا دارُ مُقامٍ، وأنَّ من خسِرَ إيمانَهُ باللهِ خسِرَ الدُّنيا والآخرةَ على الحقيقةِ، فلا ترى مؤمنًا يُغامِرُ بدينِهِ قطّ</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بل دينُهُ لحم</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هُ ودمُهُ.</w:t>
      </w:r>
    </w:p>
    <w:p w14:paraId="6EBF37DB"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15412D">
        <w:rPr>
          <w:rFonts w:ascii="Traditional Arabic" w:eastAsia="Traditional Arabic" w:hAnsi="Traditional Arabic" w:cs="Traditional Arabic"/>
          <w:bCs/>
          <w:color w:val="000000"/>
          <w:sz w:val="28"/>
          <w:szCs w:val="28"/>
          <w:rtl/>
          <w:lang w:bidi="ar-KW"/>
        </w:rPr>
        <w:t>وقد قصَّ اللهُ علينا في كتابهِ خبرَ فتيةِ الكهفِ، الذين آثروا العيشَ فيهِ راجينَ رحمةَ اللهِ، على أن يعيشوا في ك</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ن</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فِ مجتمعاتٍ كفَرتْ باللهِ العظيمِ</w:t>
      </w:r>
      <w:r w:rsidRPr="0015412D">
        <w:rPr>
          <w:rFonts w:ascii="Traditional Arabic" w:eastAsia="Traditional Arabic" w:hAnsi="Traditional Arabic" w:cs="Traditional Arabic" w:hint="cs"/>
          <w:bCs/>
          <w:color w:val="000000"/>
          <w:sz w:val="28"/>
          <w:szCs w:val="28"/>
          <w:rtl/>
          <w:lang w:bidi="ar-KW"/>
        </w:rPr>
        <w:t>.</w:t>
      </w:r>
    </w:p>
    <w:p w14:paraId="38CED06F"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z w:val="28"/>
          <w:szCs w:val="28"/>
          <w:rtl/>
        </w:rPr>
      </w:pPr>
      <w:r w:rsidRPr="0015412D">
        <w:rPr>
          <w:rFonts w:ascii="Traditional Arabic" w:eastAsia="Traditional Arabic" w:hAnsi="Traditional Arabic" w:cs="Traditional Arabic" w:hint="cs"/>
          <w:bCs/>
          <w:color w:val="000000"/>
          <w:sz w:val="28"/>
          <w:szCs w:val="28"/>
          <w:rtl/>
          <w:lang w:bidi="ar-KW"/>
        </w:rPr>
        <w:t xml:space="preserve">قال تعالى: </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C00000"/>
          <w:sz w:val="28"/>
          <w:szCs w:val="28"/>
          <w:rtl/>
        </w:rPr>
        <w:t>وَإِذِ ‌اعْتَزَلْتُمُوهُمْ وَمَا يَعْبُدُونَ إِلَّا اللَّهَ فَأْوُوا إِلَى الْكَهْفِ يَنْشُرْ لَكُمْ رَبُّكُمْ مِنْ رَحْمَتِهِ وَيُهَيِّئْ لَكُمْ مِنْ أَمْرِكُمْ مِرْفَقًا</w:t>
      </w:r>
      <w:r w:rsidRPr="0015412D">
        <w:rPr>
          <w:rFonts w:ascii="Traditional Arabic" w:eastAsia="Traditional Arabic" w:hAnsi="Traditional Arabic" w:cs="Traditional Arabic"/>
          <w:bCs/>
          <w:color w:val="000000"/>
          <w:sz w:val="28"/>
          <w:szCs w:val="28"/>
          <w:rtl/>
        </w:rPr>
        <w:t>﴾ [الكهف: 16]</w:t>
      </w:r>
      <w:r w:rsidRPr="0015412D">
        <w:rPr>
          <w:rFonts w:ascii="Traditional Arabic" w:eastAsia="Traditional Arabic" w:hAnsi="Traditional Arabic" w:cs="Traditional Arabic" w:hint="cs"/>
          <w:bCs/>
          <w:color w:val="000000"/>
          <w:sz w:val="28"/>
          <w:szCs w:val="28"/>
          <w:rtl/>
        </w:rPr>
        <w:t>.</w:t>
      </w:r>
    </w:p>
    <w:p w14:paraId="711F002C"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pacing w:val="-2"/>
          <w:sz w:val="28"/>
          <w:szCs w:val="28"/>
          <w:rtl/>
          <w:lang w:bidi="ar-KW"/>
        </w:rPr>
      </w:pPr>
      <w:r w:rsidRPr="0015412D">
        <w:rPr>
          <w:rFonts w:ascii="Traditional Arabic" w:eastAsia="Traditional Arabic" w:hAnsi="Traditional Arabic" w:cs="Traditional Arabic"/>
          <w:bCs/>
          <w:color w:val="000000"/>
          <w:spacing w:val="-2"/>
          <w:sz w:val="28"/>
          <w:szCs w:val="28"/>
          <w:rtl/>
          <w:lang w:bidi="ar-KW"/>
        </w:rPr>
        <w:t>إنَّ اللهَ تعالى أمرَنا أن نهجرَ أماكنَ الكفرِ والفجورِ، ونهانا عن مساكنةِ كلِّ مشركٍ وكفورٍ.</w:t>
      </w:r>
    </w:p>
    <w:p w14:paraId="4D568D9F" w14:textId="77777777" w:rsidR="0015412D" w:rsidRPr="0015412D" w:rsidRDefault="0015412D" w:rsidP="0015412D">
      <w:pPr>
        <w:bidi/>
        <w:spacing w:after="120" w:line="240" w:lineRule="auto"/>
        <w:ind w:firstLine="284"/>
        <w:jc w:val="both"/>
        <w:rPr>
          <w:rFonts w:ascii="Traditional Arabic" w:eastAsia="Traditional Arabic" w:hAnsi="Traditional Arabic" w:cs="Traditional Arabic"/>
          <w:bCs/>
          <w:color w:val="000000"/>
          <w:spacing w:val="-4"/>
          <w:sz w:val="28"/>
          <w:szCs w:val="28"/>
          <w:rtl/>
        </w:rPr>
      </w:pPr>
      <w:r w:rsidRPr="0015412D">
        <w:rPr>
          <w:rFonts w:ascii="Traditional Arabic" w:eastAsia="Traditional Arabic" w:hAnsi="Traditional Arabic" w:cs="Traditional Arabic" w:hint="cs"/>
          <w:bCs/>
          <w:color w:val="000000"/>
          <w:spacing w:val="-4"/>
          <w:sz w:val="28"/>
          <w:szCs w:val="28"/>
          <w:rtl/>
          <w:lang w:bidi="ar-KW"/>
        </w:rPr>
        <w:t xml:space="preserve">يقول تعالى: </w:t>
      </w:r>
      <w:r w:rsidRPr="0015412D">
        <w:rPr>
          <w:rFonts w:ascii="Traditional Arabic" w:eastAsia="Traditional Arabic" w:hAnsi="Traditional Arabic" w:cs="Traditional Arabic"/>
          <w:bCs/>
          <w:color w:val="000000"/>
          <w:spacing w:val="-4"/>
          <w:sz w:val="28"/>
          <w:szCs w:val="28"/>
          <w:rtl/>
        </w:rPr>
        <w:t>﴿</w:t>
      </w:r>
      <w:r w:rsidRPr="0015412D">
        <w:rPr>
          <w:rFonts w:ascii="Traditional Arabic" w:eastAsia="Traditional Arabic" w:hAnsi="Traditional Arabic" w:cs="Traditional Arabic"/>
          <w:bCs/>
          <w:color w:val="C00000"/>
          <w:spacing w:val="-4"/>
          <w:sz w:val="28"/>
          <w:szCs w:val="28"/>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Pr="0015412D">
        <w:rPr>
          <w:rFonts w:ascii="Traditional Arabic" w:eastAsia="Traditional Arabic" w:hAnsi="Traditional Arabic" w:cs="Traditional Arabic"/>
          <w:bCs/>
          <w:color w:val="000000"/>
          <w:spacing w:val="-4"/>
          <w:sz w:val="28"/>
          <w:szCs w:val="28"/>
          <w:rtl/>
        </w:rPr>
        <w:t>﴾ [النساء: 140]</w:t>
      </w:r>
      <w:r w:rsidRPr="0015412D">
        <w:rPr>
          <w:rFonts w:ascii="Traditional Arabic" w:eastAsia="Traditional Arabic" w:hAnsi="Traditional Arabic" w:cs="Traditional Arabic" w:hint="cs"/>
          <w:bCs/>
          <w:color w:val="000000"/>
          <w:spacing w:val="-4"/>
          <w:sz w:val="28"/>
          <w:szCs w:val="28"/>
          <w:rtl/>
        </w:rPr>
        <w:t>.</w:t>
      </w:r>
    </w:p>
    <w:p w14:paraId="0C83ED7F"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z w:val="28"/>
          <w:szCs w:val="28"/>
          <w:rtl/>
        </w:rPr>
      </w:pPr>
      <w:r w:rsidRPr="0015412D">
        <w:rPr>
          <w:rFonts w:ascii="Traditional Arabic" w:eastAsia="Traditional Arabic" w:hAnsi="Traditional Arabic" w:cs="Traditional Arabic" w:hint="cs"/>
          <w:bCs/>
          <w:color w:val="000000"/>
          <w:sz w:val="28"/>
          <w:szCs w:val="28"/>
          <w:rtl/>
        </w:rPr>
        <w:lastRenderedPageBreak/>
        <w:t xml:space="preserve">ويقول النبي ﷺ: </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0070C0"/>
          <w:sz w:val="28"/>
          <w:szCs w:val="28"/>
          <w:rtl/>
        </w:rPr>
        <w:t>أَنَا بَرِيءٌ مِنْ كُلِّ مُسْلِمٍ يُقِيمُ بَيْنَ أَظْهُرِ الْمُشْرِكِينَ</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0070C0"/>
          <w:sz w:val="28"/>
          <w:szCs w:val="28"/>
          <w:rtl/>
        </w:rPr>
        <w:t xml:space="preserve">. قَالُوا: يَا رَسُولَ اللَّهِ لِمَ؟ قَالَ: </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0070C0"/>
          <w:sz w:val="28"/>
          <w:szCs w:val="28"/>
          <w:rtl/>
        </w:rPr>
        <w:t>لَا تَرَاءَى نَارَاهُمَا</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hint="cs"/>
          <w:bCs/>
          <w:color w:val="000000"/>
          <w:sz w:val="28"/>
          <w:szCs w:val="28"/>
          <w:rtl/>
        </w:rPr>
        <w:t>. رواه الترمذي</w:t>
      </w:r>
      <w:r w:rsidRPr="0015412D">
        <w:rPr>
          <w:rFonts w:ascii="Traditional Arabic" w:eastAsia="Traditional Arabic" w:hAnsi="Traditional Arabic" w:cs="Traditional Arabic"/>
          <w:bCs/>
          <w:color w:val="000000"/>
          <w:sz w:val="28"/>
          <w:szCs w:val="28"/>
          <w:vertAlign w:val="superscript"/>
          <w:rtl/>
        </w:rPr>
        <w:t>(</w:t>
      </w:r>
      <w:r w:rsidRPr="0015412D">
        <w:rPr>
          <w:rFonts w:ascii="Traditional Arabic" w:eastAsia="Traditional Arabic" w:hAnsi="Traditional Arabic" w:cs="Traditional Arabic"/>
          <w:bCs/>
          <w:i/>
          <w:color w:val="000000"/>
          <w:sz w:val="28"/>
          <w:szCs w:val="28"/>
          <w:vertAlign w:val="superscript"/>
          <w:rtl/>
        </w:rPr>
        <w:footnoteReference w:id="1"/>
      </w:r>
      <w:r w:rsidRPr="0015412D">
        <w:rPr>
          <w:rFonts w:ascii="Traditional Arabic" w:eastAsia="Traditional Arabic" w:hAnsi="Traditional Arabic" w:cs="Traditional Arabic"/>
          <w:bCs/>
          <w:color w:val="000000"/>
          <w:sz w:val="28"/>
          <w:szCs w:val="28"/>
          <w:vertAlign w:val="superscript"/>
          <w:rtl/>
        </w:rPr>
        <w:t>)</w:t>
      </w:r>
      <w:r w:rsidRPr="0015412D">
        <w:rPr>
          <w:rFonts w:ascii="Traditional Arabic" w:eastAsia="Traditional Arabic" w:hAnsi="Traditional Arabic" w:cs="Traditional Arabic" w:hint="cs"/>
          <w:bCs/>
          <w:color w:val="000000"/>
          <w:sz w:val="28"/>
          <w:szCs w:val="28"/>
          <w:rtl/>
        </w:rPr>
        <w:t>.</w:t>
      </w:r>
    </w:p>
    <w:p w14:paraId="3C3AE7B8"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z w:val="28"/>
          <w:szCs w:val="28"/>
          <w:lang w:bidi="ar-KW"/>
        </w:rPr>
      </w:pPr>
      <w:r w:rsidRPr="0015412D">
        <w:rPr>
          <w:rFonts w:ascii="Traditional Arabic" w:eastAsia="Traditional Arabic" w:hAnsi="Traditional Arabic" w:cs="Traditional Arabic"/>
          <w:bCs/>
          <w:color w:val="000000"/>
          <w:sz w:val="28"/>
          <w:szCs w:val="28"/>
          <w:rtl/>
          <w:lang w:bidi="ar-KW"/>
        </w:rPr>
        <w:t>أبع</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دَ ذلكَ يسوغُ لمسلمٍ أن يسك</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نَ تلكَ الد</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يارَ بحثًا عن م</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تعةٍ زائفةٍ، مغامِرًا بدينِهِ ودينِ أهلِهِ وأولادِهِ؟!</w:t>
      </w:r>
    </w:p>
    <w:p w14:paraId="3AD85BBB" w14:textId="77777777" w:rsidR="0015412D" w:rsidRPr="0015412D" w:rsidRDefault="0015412D" w:rsidP="0015412D">
      <w:pPr>
        <w:bidi/>
        <w:spacing w:after="60" w:line="240" w:lineRule="auto"/>
        <w:ind w:firstLine="284"/>
        <w:jc w:val="both"/>
        <w:rPr>
          <w:rFonts w:ascii="AGA Arabesque" w:eastAsia="AGA Arabesque" w:hAnsi="AGA Arabesque" w:cs="AGA Arabesque"/>
          <w:bCs/>
          <w:color w:val="0070C0"/>
          <w:sz w:val="28"/>
          <w:szCs w:val="28"/>
          <w:rtl/>
          <w:lang w:bidi="ar-KW"/>
        </w:rPr>
      </w:pPr>
      <w:r w:rsidRPr="0015412D">
        <w:rPr>
          <w:rFonts w:ascii="Traditional Arabic" w:eastAsia="Traditional Arabic" w:hAnsi="Traditional Arabic" w:cs="Traditional Arabic"/>
          <w:bCs/>
          <w:color w:val="000000"/>
          <w:sz w:val="28"/>
          <w:szCs w:val="28"/>
          <w:rtl/>
          <w:lang w:bidi="ar-KW"/>
        </w:rPr>
        <w:t>باركَ اللهُ لي ولكم في القرآنِ العظيمِ، ونفعَني وإيَّاكم بما فيهِ من الآياتِ والذكرِ الحكيمِ، وأستغفرُ اللهَ لي ولكم فاستغفروهُ، إنَّهُ هو الغفورُ الرحيمُ.</w:t>
      </w:r>
    </w:p>
    <w:p w14:paraId="5EFB5AD0" w14:textId="77777777" w:rsidR="0015412D" w:rsidRDefault="0015412D" w:rsidP="0015412D">
      <w:pPr>
        <w:bidi/>
        <w:spacing w:after="40" w:line="240" w:lineRule="auto"/>
        <w:ind w:firstLine="284"/>
        <w:jc w:val="center"/>
        <w:rPr>
          <w:rFonts w:ascii="Traditional Arabic" w:eastAsia="Traditional Arabic" w:hAnsi="Traditional Arabic" w:cs="Traditional Arabic"/>
          <w:bCs/>
          <w:color w:val="C00000"/>
          <w:sz w:val="28"/>
          <w:szCs w:val="28"/>
          <w:rtl/>
        </w:rPr>
      </w:pPr>
      <w:r w:rsidRPr="0015412D">
        <w:rPr>
          <w:rFonts w:ascii="AGA Arabesque" w:eastAsia="AGA Arabesque" w:hAnsi="AGA Arabesque" w:cs="AGA Arabesque"/>
          <w:bCs/>
          <w:color w:val="0070C0"/>
          <w:sz w:val="28"/>
          <w:szCs w:val="28"/>
        </w:rPr>
        <w:t></w:t>
      </w:r>
      <w:r w:rsidRPr="0015412D">
        <w:rPr>
          <w:rFonts w:ascii="Traditional Arabic" w:eastAsia="Traditional Arabic" w:hAnsi="Traditional Arabic" w:cs="Traditional Arabic"/>
          <w:bCs/>
          <w:color w:val="0070C0"/>
          <w:sz w:val="28"/>
          <w:szCs w:val="28"/>
        </w:rPr>
        <w:t xml:space="preserve">       </w:t>
      </w:r>
      <w:r w:rsidRPr="0015412D">
        <w:rPr>
          <w:rFonts w:ascii="AGA Arabesque" w:eastAsia="AGA Arabesque" w:hAnsi="AGA Arabesque" w:cs="AGA Arabesque"/>
          <w:bCs/>
          <w:color w:val="0070C0"/>
          <w:sz w:val="28"/>
          <w:szCs w:val="28"/>
        </w:rPr>
        <w:t></w:t>
      </w:r>
      <w:r w:rsidRPr="0015412D">
        <w:rPr>
          <w:rFonts w:ascii="Traditional Arabic" w:eastAsia="Traditional Arabic" w:hAnsi="Traditional Arabic" w:cs="Traditional Arabic"/>
          <w:bCs/>
          <w:color w:val="0070C0"/>
          <w:sz w:val="28"/>
          <w:szCs w:val="28"/>
        </w:rPr>
        <w:t xml:space="preserve">       </w:t>
      </w:r>
      <w:r w:rsidRPr="0015412D">
        <w:rPr>
          <w:rFonts w:ascii="AGA Arabesque" w:eastAsia="AGA Arabesque" w:hAnsi="AGA Arabesque" w:cs="AGA Arabesque"/>
          <w:bCs/>
          <w:color w:val="0070C0"/>
          <w:sz w:val="28"/>
          <w:szCs w:val="28"/>
        </w:rPr>
        <w:t></w:t>
      </w:r>
    </w:p>
    <w:p w14:paraId="5BD8EE5F" w14:textId="45C2D893" w:rsidR="0015412D" w:rsidRPr="0015412D" w:rsidRDefault="0015412D" w:rsidP="0015412D">
      <w:pPr>
        <w:bidi/>
        <w:spacing w:after="40" w:line="240" w:lineRule="auto"/>
        <w:ind w:firstLine="284"/>
        <w:jc w:val="center"/>
        <w:rPr>
          <w:rFonts w:ascii="Traditional Arabic" w:eastAsia="Traditional Arabic" w:hAnsi="Traditional Arabic" w:cs="Traditional Arabic"/>
          <w:bCs/>
          <w:color w:val="C00000"/>
          <w:sz w:val="28"/>
          <w:szCs w:val="28"/>
          <w:rtl/>
        </w:rPr>
      </w:pPr>
      <w:r w:rsidRPr="0015412D">
        <w:rPr>
          <w:rFonts w:ascii="Traditional Arabic" w:eastAsia="Traditional Arabic" w:hAnsi="Traditional Arabic" w:cs="Traditional Arabic"/>
          <w:bCs/>
          <w:color w:val="C00000"/>
          <w:sz w:val="28"/>
          <w:szCs w:val="28"/>
          <w:rtl/>
        </w:rPr>
        <w:t>الخطبة الثانية</w:t>
      </w:r>
    </w:p>
    <w:bookmarkEnd w:id="0"/>
    <w:bookmarkEnd w:id="1"/>
    <w:p w14:paraId="2C3D94F8"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pacing w:val="-2"/>
          <w:sz w:val="28"/>
          <w:szCs w:val="28"/>
          <w:rtl/>
          <w:lang w:bidi="ar-KW"/>
        </w:rPr>
      </w:pPr>
      <w:r w:rsidRPr="0015412D">
        <w:rPr>
          <w:rFonts w:ascii="Traditional Arabic" w:eastAsia="Traditional Arabic" w:hAnsi="Traditional Arabic" w:cs="Traditional Arabic"/>
          <w:bCs/>
          <w:color w:val="000000"/>
          <w:spacing w:val="-2"/>
          <w:sz w:val="28"/>
          <w:szCs w:val="28"/>
          <w:rtl/>
          <w:lang w:bidi="ar-KW"/>
        </w:rPr>
        <w:t>الحمد لله</w:t>
      </w:r>
      <w:r w:rsidRPr="0015412D">
        <w:rPr>
          <w:rFonts w:ascii="Traditional Arabic" w:eastAsia="Traditional Arabic" w:hAnsi="Traditional Arabic" w:cs="Traditional Arabic" w:hint="cs"/>
          <w:bCs/>
          <w:color w:val="000000"/>
          <w:spacing w:val="-2"/>
          <w:sz w:val="28"/>
          <w:szCs w:val="28"/>
          <w:rtl/>
          <w:lang w:bidi="ar-KW"/>
        </w:rPr>
        <w:t xml:space="preserve"> رب العالمين</w:t>
      </w:r>
      <w:r w:rsidRPr="0015412D">
        <w:rPr>
          <w:rFonts w:ascii="Traditional Arabic" w:eastAsia="Traditional Arabic" w:hAnsi="Traditional Arabic" w:cs="Traditional Arabic"/>
          <w:bCs/>
          <w:color w:val="000000"/>
          <w:spacing w:val="-2"/>
          <w:sz w:val="28"/>
          <w:szCs w:val="28"/>
          <w:rtl/>
          <w:lang w:bidi="ar-KW"/>
        </w:rPr>
        <w:t>، والصلاة والسلام على رسوله</w:t>
      </w:r>
      <w:r w:rsidRPr="0015412D">
        <w:rPr>
          <w:rFonts w:ascii="Traditional Arabic" w:eastAsia="Traditional Arabic" w:hAnsi="Traditional Arabic" w:cs="Traditional Arabic" w:hint="cs"/>
          <w:bCs/>
          <w:color w:val="000000"/>
          <w:spacing w:val="-2"/>
          <w:sz w:val="28"/>
          <w:szCs w:val="28"/>
          <w:rtl/>
          <w:lang w:bidi="ar-KW"/>
        </w:rPr>
        <w:t xml:space="preserve"> الأمين</w:t>
      </w:r>
      <w:r w:rsidRPr="0015412D">
        <w:rPr>
          <w:rFonts w:ascii="Traditional Arabic" w:eastAsia="Traditional Arabic" w:hAnsi="Traditional Arabic" w:cs="Traditional Arabic"/>
          <w:bCs/>
          <w:color w:val="000000"/>
          <w:spacing w:val="-2"/>
          <w:sz w:val="28"/>
          <w:szCs w:val="28"/>
          <w:rtl/>
          <w:lang w:bidi="ar-KW"/>
        </w:rPr>
        <w:t xml:space="preserve">، وعلى آله وصحبه </w:t>
      </w:r>
      <w:r w:rsidRPr="0015412D">
        <w:rPr>
          <w:rFonts w:ascii="Traditional Arabic" w:eastAsia="Traditional Arabic" w:hAnsi="Traditional Arabic" w:cs="Traditional Arabic" w:hint="cs"/>
          <w:bCs/>
          <w:color w:val="000000"/>
          <w:spacing w:val="-2"/>
          <w:sz w:val="28"/>
          <w:szCs w:val="28"/>
          <w:rtl/>
          <w:lang w:bidi="ar-KW"/>
        </w:rPr>
        <w:t>أجمعين.</w:t>
      </w:r>
    </w:p>
    <w:p w14:paraId="5188BB7E"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B050"/>
          <w:sz w:val="28"/>
          <w:szCs w:val="28"/>
          <w:rtl/>
          <w:lang w:bidi="ar-KW"/>
        </w:rPr>
      </w:pPr>
      <w:r w:rsidRPr="0015412D">
        <w:rPr>
          <w:rFonts w:ascii="Traditional Arabic" w:eastAsia="Traditional Arabic" w:hAnsi="Traditional Arabic" w:cs="Traditional Arabic" w:hint="cs"/>
          <w:bCs/>
          <w:color w:val="00B050"/>
          <w:sz w:val="28"/>
          <w:szCs w:val="28"/>
          <w:rtl/>
          <w:lang w:bidi="ar-KW"/>
        </w:rPr>
        <w:t>عباد الله:</w:t>
      </w:r>
    </w:p>
    <w:p w14:paraId="058DC2F8" w14:textId="77777777" w:rsidR="0015412D" w:rsidRPr="0015412D" w:rsidRDefault="0015412D" w:rsidP="0015412D">
      <w:pPr>
        <w:bidi/>
        <w:spacing w:after="20" w:line="240" w:lineRule="auto"/>
        <w:ind w:firstLine="284"/>
        <w:jc w:val="both"/>
        <w:rPr>
          <w:rFonts w:ascii="Traditional Arabic" w:eastAsia="Traditional Arabic" w:hAnsi="Traditional Arabic" w:cs="Traditional Arabic"/>
          <w:bCs/>
          <w:color w:val="000000"/>
          <w:sz w:val="28"/>
          <w:szCs w:val="28"/>
          <w:rtl/>
          <w:lang w:bidi="ar-KW"/>
        </w:rPr>
      </w:pPr>
      <w:r w:rsidRPr="0015412D">
        <w:rPr>
          <w:rFonts w:ascii="Traditional Arabic" w:eastAsia="Traditional Arabic" w:hAnsi="Traditional Arabic" w:cs="Traditional Arabic"/>
          <w:bCs/>
          <w:color w:val="000000"/>
          <w:sz w:val="28"/>
          <w:szCs w:val="28"/>
          <w:rtl/>
          <w:lang w:bidi="ar-KW"/>
        </w:rPr>
        <w:t xml:space="preserve">لقد كانت فارسُ والرومُ قبلَ بعثةِ النبيِّ </w:t>
      </w:r>
      <w:r w:rsidRPr="0015412D">
        <w:rPr>
          <w:rFonts w:ascii="Traditional Arabic" w:eastAsia="Traditional Arabic" w:hAnsi="Traditional Arabic" w:cs="Traditional Arabic" w:hint="cs"/>
          <w:bCs/>
          <w:color w:val="000000"/>
          <w:sz w:val="28"/>
          <w:szCs w:val="28"/>
          <w:rtl/>
          <w:lang w:bidi="ar-KW"/>
        </w:rPr>
        <w:t>ﷺ</w:t>
      </w:r>
      <w:r w:rsidRPr="0015412D">
        <w:rPr>
          <w:rFonts w:ascii="Traditional Arabic" w:eastAsia="Traditional Arabic" w:hAnsi="Traditional Arabic" w:cs="Traditional Arabic"/>
          <w:bCs/>
          <w:color w:val="000000"/>
          <w:sz w:val="28"/>
          <w:szCs w:val="28"/>
          <w:rtl/>
          <w:lang w:bidi="ar-KW"/>
        </w:rPr>
        <w:t xml:space="preserve"> أهلَ شركٍ ووثنيةٍ، وظلمٍ وجاهليةٍ، إلا أنهم كانوا ير</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ونَ أنفس</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هم أهلَ ر</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ق</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يٍّ وحضارةٍ، وير</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و</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نَ العربَ أهلَ جهلٍ وبداوةٍ، ور</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غم ذلك لما بعثَ اللهُ نبيَّهُ محمدًا </w:t>
      </w:r>
      <w:r w:rsidRPr="0015412D">
        <w:rPr>
          <w:rFonts w:ascii="Traditional Arabic" w:eastAsia="Traditional Arabic" w:hAnsi="Traditional Arabic" w:cs="Traditional Arabic" w:hint="cs"/>
          <w:bCs/>
          <w:color w:val="000000"/>
          <w:sz w:val="28"/>
          <w:szCs w:val="28"/>
          <w:rtl/>
          <w:lang w:bidi="ar-KW"/>
        </w:rPr>
        <w:t>ﷺ</w:t>
      </w:r>
      <w:r w:rsidRPr="0015412D">
        <w:rPr>
          <w:rFonts w:ascii="Traditional Arabic" w:eastAsia="Traditional Arabic" w:hAnsi="Traditional Arabic" w:cs="Traditional Arabic"/>
          <w:bCs/>
          <w:color w:val="000000"/>
          <w:sz w:val="28"/>
          <w:szCs w:val="28"/>
          <w:rtl/>
          <w:lang w:bidi="ar-KW"/>
        </w:rPr>
        <w:t xml:space="preserve"> لإخراجِ الناسِ من الظلماتِ إلى النورِ قال متحدثًا عن حا</w:t>
      </w:r>
      <w:r w:rsidRPr="0015412D">
        <w:rPr>
          <w:rFonts w:ascii="Traditional Arabic" w:eastAsia="Traditional Arabic" w:hAnsi="Traditional Arabic" w:cs="Traditional Arabic" w:hint="eastAsia"/>
          <w:bCs/>
          <w:color w:val="000000"/>
          <w:sz w:val="28"/>
          <w:szCs w:val="28"/>
          <w:rtl/>
          <w:lang w:bidi="ar-KW"/>
        </w:rPr>
        <w:t>لِ</w:t>
      </w:r>
      <w:r w:rsidRPr="0015412D">
        <w:rPr>
          <w:rFonts w:ascii="Traditional Arabic" w:eastAsia="Traditional Arabic" w:hAnsi="Traditional Arabic" w:cs="Traditional Arabic"/>
          <w:bCs/>
          <w:color w:val="000000"/>
          <w:sz w:val="28"/>
          <w:szCs w:val="28"/>
          <w:rtl/>
          <w:lang w:bidi="ar-KW"/>
        </w:rPr>
        <w:t xml:space="preserve"> الخلقِ قبل بعثتِهِ</w:t>
      </w:r>
      <w:r w:rsidRPr="0015412D">
        <w:rPr>
          <w:rFonts w:ascii="Traditional Arabic" w:eastAsia="Traditional Arabic" w:hAnsi="Traditional Arabic" w:cs="Traditional Arabic" w:hint="cs"/>
          <w:bCs/>
          <w:color w:val="000000"/>
          <w:sz w:val="28"/>
          <w:szCs w:val="28"/>
          <w:rtl/>
          <w:lang w:bidi="ar-KW"/>
        </w:rPr>
        <w:t xml:space="preserve">: </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0070C0"/>
          <w:sz w:val="28"/>
          <w:szCs w:val="28"/>
          <w:rtl/>
        </w:rPr>
        <w:t>إِنَّ اللهَ نَظَرَ إِلَى أَهْلِ الْأَرْضِ، فَمَقَتَهُمْ عَرَبَهُمْ وَعَجَمَهُمْ، إِلَّا بَقَايَا مِنْ أَهْلِ الْكِتَابِ</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hint="cs"/>
          <w:bCs/>
          <w:color w:val="000000"/>
          <w:sz w:val="28"/>
          <w:szCs w:val="28"/>
          <w:rtl/>
          <w:lang w:bidi="ar-KW"/>
        </w:rPr>
        <w:t>. رواه مسلم</w:t>
      </w:r>
      <w:r w:rsidRPr="0015412D">
        <w:rPr>
          <w:rFonts w:ascii="Traditional Arabic" w:eastAsia="Traditional Arabic" w:hAnsi="Traditional Arabic" w:cs="Traditional Arabic"/>
          <w:bCs/>
          <w:color w:val="000000"/>
          <w:sz w:val="28"/>
          <w:szCs w:val="28"/>
          <w:vertAlign w:val="superscript"/>
          <w:rtl/>
        </w:rPr>
        <w:t>(</w:t>
      </w:r>
      <w:r w:rsidRPr="0015412D">
        <w:rPr>
          <w:rFonts w:ascii="Traditional Arabic" w:eastAsia="Traditional Arabic" w:hAnsi="Traditional Arabic" w:cs="Traditional Arabic"/>
          <w:bCs/>
          <w:color w:val="000000"/>
          <w:sz w:val="28"/>
          <w:szCs w:val="28"/>
          <w:vertAlign w:val="superscript"/>
          <w:rtl/>
        </w:rPr>
        <w:footnoteReference w:id="2"/>
      </w:r>
      <w:r w:rsidRPr="0015412D">
        <w:rPr>
          <w:rFonts w:ascii="Traditional Arabic" w:eastAsia="Traditional Arabic" w:hAnsi="Traditional Arabic" w:cs="Traditional Arabic"/>
          <w:bCs/>
          <w:color w:val="000000"/>
          <w:sz w:val="28"/>
          <w:szCs w:val="28"/>
          <w:vertAlign w:val="superscript"/>
          <w:rtl/>
        </w:rPr>
        <w:t>)</w:t>
      </w:r>
      <w:r w:rsidRPr="0015412D">
        <w:rPr>
          <w:rFonts w:ascii="Traditional Arabic" w:eastAsia="Traditional Arabic" w:hAnsi="Traditional Arabic" w:cs="Traditional Arabic" w:hint="cs"/>
          <w:bCs/>
          <w:color w:val="000000"/>
          <w:sz w:val="28"/>
          <w:szCs w:val="28"/>
          <w:rtl/>
          <w:lang w:bidi="ar-KW"/>
        </w:rPr>
        <w:t>.</w:t>
      </w:r>
    </w:p>
    <w:p w14:paraId="2A7D50AD" w14:textId="77777777" w:rsidR="0015412D" w:rsidRPr="0015412D" w:rsidRDefault="0015412D" w:rsidP="0015412D">
      <w:pPr>
        <w:bidi/>
        <w:spacing w:after="20" w:line="240" w:lineRule="auto"/>
        <w:ind w:firstLine="284"/>
        <w:jc w:val="both"/>
        <w:rPr>
          <w:rFonts w:ascii="Traditional Arabic" w:eastAsia="Traditional Arabic" w:hAnsi="Traditional Arabic" w:cs="Traditional Arabic"/>
          <w:bCs/>
          <w:color w:val="000000"/>
          <w:sz w:val="28"/>
          <w:szCs w:val="28"/>
          <w:lang w:bidi="ar-KW"/>
        </w:rPr>
      </w:pPr>
      <w:r w:rsidRPr="0015412D">
        <w:rPr>
          <w:rFonts w:ascii="Traditional Arabic" w:eastAsia="Traditional Arabic" w:hAnsi="Traditional Arabic" w:cs="Traditional Arabic"/>
          <w:bCs/>
          <w:color w:val="000000"/>
          <w:sz w:val="28"/>
          <w:szCs w:val="28"/>
          <w:rtl/>
          <w:lang w:bidi="ar-KW"/>
        </w:rPr>
        <w:t>مقتهم ل</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ما كانوا عليه من الكفر والإباحية، والظلم والجاهلية.</w:t>
      </w:r>
    </w:p>
    <w:p w14:paraId="248CD99C"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z w:val="28"/>
          <w:szCs w:val="28"/>
          <w:lang w:bidi="ar-KW"/>
        </w:rPr>
      </w:pPr>
      <w:r w:rsidRPr="0015412D">
        <w:rPr>
          <w:rFonts w:ascii="Traditional Arabic" w:eastAsia="Traditional Arabic" w:hAnsi="Traditional Arabic" w:cs="Traditional Arabic"/>
          <w:bCs/>
          <w:color w:val="000000"/>
          <w:sz w:val="28"/>
          <w:szCs w:val="28"/>
          <w:rtl/>
          <w:lang w:bidi="ar-KW"/>
        </w:rPr>
        <w:t>ثم جاء الله بالنور والحق، بالعدل والرحمة، بالإيمان والهدى، حتى صار ش</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عار</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الإسلام: </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0070C0"/>
          <w:sz w:val="28"/>
          <w:szCs w:val="28"/>
          <w:rtl/>
        </w:rPr>
        <w:t>لَا فَضْلَ لِعَرَبِيٍّ عَلَى عَجَمِيٍّ، وَلَا لِعَجَمِيٍّ عَلَى عَرَبِيٍّ، وَلَا أَحْمَرَ عَلَى أَسْوَدَ، وَلَا أَسْوَدَ عَلَى أَحْمَرَ، إِلَّا بِالتَّقْوَى</w:t>
      </w:r>
      <w:r w:rsidRPr="0015412D">
        <w:rPr>
          <w:rFonts w:ascii="Traditional Arabic" w:eastAsia="Traditional Arabic" w:hAnsi="Traditional Arabic" w:cs="Traditional Arabic"/>
          <w:bCs/>
          <w:color w:val="000000"/>
          <w:sz w:val="28"/>
          <w:szCs w:val="28"/>
          <w:rtl/>
        </w:rPr>
        <w:t>»</w:t>
      </w:r>
      <w:r w:rsidRPr="0015412D">
        <w:rPr>
          <w:rFonts w:ascii="Traditional Arabic" w:eastAsia="Traditional Arabic" w:hAnsi="Traditional Arabic" w:cs="Traditional Arabic"/>
          <w:bCs/>
          <w:color w:val="000000"/>
          <w:sz w:val="28"/>
          <w:szCs w:val="28"/>
          <w:rtl/>
          <w:lang w:bidi="ar-KW"/>
        </w:rPr>
        <w:t>.</w:t>
      </w:r>
    </w:p>
    <w:p w14:paraId="4A850A91"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z w:val="28"/>
          <w:szCs w:val="28"/>
          <w:lang w:bidi="ar-KW"/>
        </w:rPr>
      </w:pPr>
      <w:r w:rsidRPr="0015412D">
        <w:rPr>
          <w:rFonts w:ascii="Traditional Arabic" w:eastAsia="Traditional Arabic" w:hAnsi="Traditional Arabic" w:cs="Traditional Arabic"/>
          <w:bCs/>
          <w:color w:val="000000"/>
          <w:sz w:val="28"/>
          <w:szCs w:val="28"/>
          <w:rtl/>
          <w:lang w:bidi="ar-KW"/>
        </w:rPr>
        <w:lastRenderedPageBreak/>
        <w:t>رفع الإسلام بلالًا الحبشي، وص</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هيبًا الرومي، وسلمان</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الفارسي، بإيمانهم وتقواهم، ووضع</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الإسلام</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أبا لهب</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القرشي</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لكفره وطغيانه، لأنه دين</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الله.</w:t>
      </w:r>
    </w:p>
    <w:p w14:paraId="6CF32ECB"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pacing w:val="-8"/>
          <w:sz w:val="28"/>
          <w:szCs w:val="28"/>
          <w:lang w:bidi="ar-KW"/>
        </w:rPr>
      </w:pPr>
      <w:r w:rsidRPr="0015412D">
        <w:rPr>
          <w:rFonts w:ascii="Traditional Arabic" w:eastAsia="Traditional Arabic" w:hAnsi="Traditional Arabic" w:cs="Traditional Arabic"/>
          <w:bCs/>
          <w:color w:val="000000"/>
          <w:spacing w:val="-8"/>
          <w:sz w:val="28"/>
          <w:szCs w:val="28"/>
          <w:rtl/>
          <w:lang w:bidi="ar-KW"/>
        </w:rPr>
        <w:t>ولأن</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 xml:space="preserve"> الله</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 xml:space="preserve"> أرسل</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 xml:space="preserve"> النبي</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 xml:space="preserve"> </w:t>
      </w:r>
      <w:r w:rsidRPr="0015412D">
        <w:rPr>
          <w:rFonts w:ascii="Traditional Arabic" w:eastAsia="Traditional Arabic" w:hAnsi="Traditional Arabic" w:cs="Traditional Arabic" w:hint="cs"/>
          <w:bCs/>
          <w:color w:val="000000"/>
          <w:spacing w:val="-8"/>
          <w:sz w:val="28"/>
          <w:szCs w:val="28"/>
          <w:rtl/>
          <w:lang w:bidi="ar-KW"/>
        </w:rPr>
        <w:t>ﷺ</w:t>
      </w:r>
      <w:r w:rsidRPr="0015412D">
        <w:rPr>
          <w:rFonts w:ascii="Traditional Arabic" w:eastAsia="Traditional Arabic" w:hAnsi="Traditional Arabic" w:cs="Traditional Arabic"/>
          <w:bCs/>
          <w:color w:val="000000"/>
          <w:spacing w:val="-8"/>
          <w:sz w:val="28"/>
          <w:szCs w:val="28"/>
          <w:rtl/>
          <w:lang w:bidi="ar-KW"/>
        </w:rPr>
        <w:t xml:space="preserve"> رحمةً للعالمين قام</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 xml:space="preserve"> لله داعيًا، سراجًا منيرًا، فأرسل سفراء</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ه</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 xml:space="preserve"> إلى مُلوكهم يدعوهم إلى الله الواحد الأحد، يراهم في الظلمات حَيارى فقدوا ب</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وص</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لة الحياة، فأحيا الله من آمن به من الـمَوات، وأخرجه من الظلمات إلى النور، ومن الض</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يق إلى الس</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 xml:space="preserve">عة، ومن </w:t>
      </w:r>
      <w:r w:rsidRPr="0015412D">
        <w:rPr>
          <w:rFonts w:ascii="Traditional Arabic" w:eastAsia="Traditional Arabic" w:hAnsi="Traditional Arabic" w:cs="Traditional Arabic" w:hint="eastAsia"/>
          <w:bCs/>
          <w:color w:val="000000"/>
          <w:spacing w:val="-8"/>
          <w:sz w:val="28"/>
          <w:szCs w:val="28"/>
          <w:rtl/>
          <w:lang w:bidi="ar-KW"/>
        </w:rPr>
        <w:t>عبادة</w:t>
      </w:r>
      <w:r w:rsidRPr="0015412D">
        <w:rPr>
          <w:rFonts w:ascii="Traditional Arabic" w:eastAsia="Traditional Arabic" w:hAnsi="Traditional Arabic" w:cs="Traditional Arabic"/>
          <w:bCs/>
          <w:color w:val="000000"/>
          <w:spacing w:val="-8"/>
          <w:sz w:val="28"/>
          <w:szCs w:val="28"/>
          <w:rtl/>
          <w:lang w:bidi="ar-KW"/>
        </w:rPr>
        <w:t xml:space="preserve"> العباد إلى عبادة رب</w:t>
      </w:r>
      <w:r w:rsidRPr="0015412D">
        <w:rPr>
          <w:rFonts w:ascii="Traditional Arabic" w:eastAsia="Traditional Arabic" w:hAnsi="Traditional Arabic" w:cs="Traditional Arabic" w:hint="cs"/>
          <w:bCs/>
          <w:color w:val="000000"/>
          <w:spacing w:val="-8"/>
          <w:sz w:val="28"/>
          <w:szCs w:val="28"/>
          <w:rtl/>
          <w:lang w:bidi="ar-KW"/>
        </w:rPr>
        <w:t>ِّ</w:t>
      </w:r>
      <w:r w:rsidRPr="0015412D">
        <w:rPr>
          <w:rFonts w:ascii="Traditional Arabic" w:eastAsia="Traditional Arabic" w:hAnsi="Traditional Arabic" w:cs="Traditional Arabic"/>
          <w:bCs/>
          <w:color w:val="000000"/>
          <w:spacing w:val="-8"/>
          <w:sz w:val="28"/>
          <w:szCs w:val="28"/>
          <w:rtl/>
          <w:lang w:bidi="ar-KW"/>
        </w:rPr>
        <w:t xml:space="preserve"> العباد، ومن جور الأديان إلى عدالة الإسلام.</w:t>
      </w:r>
    </w:p>
    <w:p w14:paraId="485724F2"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B050"/>
          <w:sz w:val="28"/>
          <w:szCs w:val="28"/>
          <w:lang w:bidi="ar-KW"/>
        </w:rPr>
      </w:pPr>
      <w:r w:rsidRPr="0015412D">
        <w:rPr>
          <w:rFonts w:ascii="Traditional Arabic" w:eastAsia="Traditional Arabic" w:hAnsi="Traditional Arabic" w:cs="Traditional Arabic" w:hint="eastAsia"/>
          <w:bCs/>
          <w:color w:val="00B050"/>
          <w:sz w:val="28"/>
          <w:szCs w:val="28"/>
          <w:rtl/>
          <w:lang w:bidi="ar-KW"/>
        </w:rPr>
        <w:t>عباد</w:t>
      </w:r>
      <w:r w:rsidRPr="0015412D">
        <w:rPr>
          <w:rFonts w:ascii="Traditional Arabic" w:eastAsia="Traditional Arabic" w:hAnsi="Traditional Arabic" w:cs="Traditional Arabic"/>
          <w:bCs/>
          <w:color w:val="00B050"/>
          <w:sz w:val="28"/>
          <w:szCs w:val="28"/>
          <w:rtl/>
          <w:lang w:bidi="ar-KW"/>
        </w:rPr>
        <w:t xml:space="preserve"> الله:</w:t>
      </w:r>
    </w:p>
    <w:p w14:paraId="523133DA"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z w:val="28"/>
          <w:szCs w:val="28"/>
          <w:lang w:bidi="ar-KW"/>
        </w:rPr>
      </w:pPr>
      <w:r w:rsidRPr="0015412D">
        <w:rPr>
          <w:rFonts w:ascii="Traditional Arabic" w:eastAsia="Traditional Arabic" w:hAnsi="Traditional Arabic" w:cs="Traditional Arabic" w:hint="eastAsia"/>
          <w:bCs/>
          <w:color w:val="000000"/>
          <w:sz w:val="28"/>
          <w:szCs w:val="28"/>
          <w:rtl/>
          <w:lang w:bidi="ar-KW"/>
        </w:rPr>
        <w:t>لقد</w:t>
      </w:r>
      <w:r w:rsidRPr="0015412D">
        <w:rPr>
          <w:rFonts w:ascii="Traditional Arabic" w:eastAsia="Traditional Arabic" w:hAnsi="Traditional Arabic" w:cs="Traditional Arabic"/>
          <w:bCs/>
          <w:color w:val="000000"/>
          <w:sz w:val="28"/>
          <w:szCs w:val="28"/>
          <w:rtl/>
          <w:lang w:bidi="ar-KW"/>
        </w:rPr>
        <w:t xml:space="preserve"> أكملَ اللهُ لنا الدِّين، </w:t>
      </w:r>
      <w:r w:rsidRPr="0015412D">
        <w:rPr>
          <w:rFonts w:ascii="Traditional Arabic" w:eastAsia="Traditional Arabic" w:hAnsi="Traditional Arabic" w:cs="Traditional Arabic" w:hint="cs"/>
          <w:bCs/>
          <w:color w:val="000000"/>
          <w:sz w:val="28"/>
          <w:szCs w:val="28"/>
          <w:rtl/>
          <w:lang w:bidi="ar-KW"/>
        </w:rPr>
        <w:t xml:space="preserve">وجعَلَهُ </w:t>
      </w:r>
      <w:r w:rsidRPr="0015412D">
        <w:rPr>
          <w:rFonts w:ascii="Traditional Arabic" w:eastAsia="Traditional Arabic" w:hAnsi="Traditional Arabic" w:cs="Traditional Arabic"/>
          <w:bCs/>
          <w:color w:val="000000"/>
          <w:sz w:val="28"/>
          <w:szCs w:val="28"/>
          <w:rtl/>
          <w:lang w:bidi="ar-KW"/>
        </w:rPr>
        <w:t>دينًا قيّمًا لا عِوجَ فيه، دينُنا دينُ التوحيد</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والفِطرة، دينُ الأخلاقِ والرَّحمة، فتمسَّكوا به إلى أن تلقَوا ربَّكم، واعتزُّوا به على من سِواكم، تن</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عَموا بالحياةِ الطيِّبة في الدُّنيا والآخِرة.</w:t>
      </w:r>
    </w:p>
    <w:p w14:paraId="449F072A"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z w:val="28"/>
          <w:szCs w:val="28"/>
          <w:lang w:bidi="ar-KW"/>
        </w:rPr>
      </w:pPr>
      <w:r w:rsidRPr="0015412D">
        <w:rPr>
          <w:rFonts w:ascii="Traditional Arabic" w:eastAsia="Traditional Arabic" w:hAnsi="Traditional Arabic" w:cs="Traditional Arabic" w:hint="eastAsia"/>
          <w:bCs/>
          <w:color w:val="000000"/>
          <w:sz w:val="28"/>
          <w:szCs w:val="28"/>
          <w:rtl/>
          <w:lang w:bidi="ar-KW"/>
        </w:rPr>
        <w:t>اللَّهُمَّ</w:t>
      </w:r>
      <w:r w:rsidRPr="0015412D">
        <w:rPr>
          <w:rFonts w:ascii="Traditional Arabic" w:eastAsia="Traditional Arabic" w:hAnsi="Traditional Arabic" w:cs="Traditional Arabic"/>
          <w:bCs/>
          <w:color w:val="000000"/>
          <w:sz w:val="28"/>
          <w:szCs w:val="28"/>
          <w:rtl/>
          <w:lang w:bidi="ar-KW"/>
        </w:rPr>
        <w:t xml:space="preserve"> إِنَّا نَسأَلُكَ فِي أَسفَارِنَا البِرَّ وَالتَّقوَى، وَمِنَ العَمَلِ مَا تَرضَى، اللَّهُمَّ إِنَّا نَسأَلُكَ رِضَاكَ وَالجَنَّةَ، وَنَعُوذُ بِكَ مِن سَخَطِكَ وَالنَّارِ، اللَّهُمَّ أَعِنّا عَلَى ذِكرِكَ وَشُكرِكَ وَحُسنِ عِبَادَتِكَ.</w:t>
      </w:r>
    </w:p>
    <w:p w14:paraId="23E2AF59"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pacing w:val="-6"/>
          <w:sz w:val="28"/>
          <w:szCs w:val="28"/>
          <w:lang w:bidi="ar-KW"/>
        </w:rPr>
      </w:pPr>
      <w:r w:rsidRPr="0015412D">
        <w:rPr>
          <w:rFonts w:ascii="Traditional Arabic" w:eastAsia="Traditional Arabic" w:hAnsi="Traditional Arabic" w:cs="Traditional Arabic" w:hint="eastAsia"/>
          <w:bCs/>
          <w:color w:val="000000"/>
          <w:spacing w:val="-6"/>
          <w:sz w:val="28"/>
          <w:szCs w:val="28"/>
          <w:rtl/>
          <w:lang w:bidi="ar-KW"/>
        </w:rPr>
        <w:t>اللهم</w:t>
      </w:r>
      <w:r w:rsidRPr="0015412D">
        <w:rPr>
          <w:rFonts w:ascii="Traditional Arabic" w:eastAsia="Traditional Arabic" w:hAnsi="Traditional Arabic" w:cs="Traditional Arabic"/>
          <w:bCs/>
          <w:color w:val="000000"/>
          <w:spacing w:val="-6"/>
          <w:sz w:val="28"/>
          <w:szCs w:val="28"/>
          <w:rtl/>
          <w:lang w:bidi="ar-KW"/>
        </w:rPr>
        <w:t xml:space="preserve"> كن لإخواننا المستضعفين في غزة والسودان عونًا ونصيرًا، اللهم ارفع عنهم البلاء والكرب، برحمتك وكرمك.</w:t>
      </w:r>
    </w:p>
    <w:p w14:paraId="4A6DC20C"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15412D">
        <w:rPr>
          <w:rFonts w:ascii="Traditional Arabic" w:eastAsia="Traditional Arabic" w:hAnsi="Traditional Arabic" w:cs="Traditional Arabic" w:hint="eastAsia"/>
          <w:bCs/>
          <w:color w:val="000000"/>
          <w:sz w:val="28"/>
          <w:szCs w:val="28"/>
          <w:rtl/>
          <w:lang w:bidi="ar-KW"/>
        </w:rPr>
        <w:t>اللهم</w:t>
      </w:r>
      <w:r w:rsidRPr="0015412D">
        <w:rPr>
          <w:rFonts w:ascii="Traditional Arabic" w:eastAsia="Traditional Arabic" w:hAnsi="Traditional Arabic" w:cs="Traditional Arabic"/>
          <w:bCs/>
          <w:color w:val="000000"/>
          <w:sz w:val="28"/>
          <w:szCs w:val="28"/>
          <w:rtl/>
          <w:lang w:bidi="ar-KW"/>
        </w:rPr>
        <w:t xml:space="preserve"> عليك بأعداء الإسلام من اليهود والصليبيّين والمنافقين، اللهم أبطل مكر</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هم، واكفِنا شرّهم.</w:t>
      </w:r>
    </w:p>
    <w:p w14:paraId="6FBA2298" w14:textId="77777777" w:rsidR="0015412D" w:rsidRPr="0015412D" w:rsidRDefault="0015412D" w:rsidP="0015412D">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15412D">
        <w:rPr>
          <w:rFonts w:ascii="Traditional Arabic" w:eastAsia="Traditional Arabic" w:hAnsi="Traditional Arabic" w:cs="Traditional Arabic"/>
          <w:bCs/>
          <w:color w:val="000000"/>
          <w:sz w:val="28"/>
          <w:szCs w:val="28"/>
          <w:rtl/>
          <w:lang w:bidi="ar-KW"/>
        </w:rPr>
        <w:t xml:space="preserve"> اللَّهُمَّ وَفّق</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وَلِيّ أَمرِنَا لِمَا تُحِبُّ وَتَرضَى، وَخُذ</w:t>
      </w:r>
      <w:r w:rsidRPr="0015412D">
        <w:rPr>
          <w:rFonts w:ascii="Traditional Arabic" w:eastAsia="Traditional Arabic" w:hAnsi="Traditional Arabic" w:cs="Traditional Arabic" w:hint="cs"/>
          <w:bCs/>
          <w:color w:val="000000"/>
          <w:sz w:val="28"/>
          <w:szCs w:val="28"/>
          <w:rtl/>
          <w:lang w:bidi="ar-KW"/>
        </w:rPr>
        <w:t>ْ</w:t>
      </w:r>
      <w:r w:rsidRPr="0015412D">
        <w:rPr>
          <w:rFonts w:ascii="Traditional Arabic" w:eastAsia="Traditional Arabic" w:hAnsi="Traditional Arabic" w:cs="Traditional Arabic"/>
          <w:bCs/>
          <w:color w:val="000000"/>
          <w:sz w:val="28"/>
          <w:szCs w:val="28"/>
          <w:rtl/>
          <w:lang w:bidi="ar-KW"/>
        </w:rPr>
        <w:t xml:space="preserve"> بِنَاصِيَتِهِ لِلبِرِّ وَالتَّقوَى.</w:t>
      </w:r>
    </w:p>
    <w:p w14:paraId="52CE120F" w14:textId="77777777" w:rsidR="0015412D" w:rsidRDefault="0015412D" w:rsidP="0015412D">
      <w:pPr>
        <w:bidi/>
        <w:spacing w:after="0" w:line="240" w:lineRule="auto"/>
        <w:ind w:firstLine="284"/>
        <w:jc w:val="both"/>
        <w:rPr>
          <w:rFonts w:ascii="Traditional Arabic" w:eastAsia="Traditional Arabic" w:hAnsi="Traditional Arabic" w:cs="Traditional Arabic"/>
          <w:bCs/>
          <w:color w:val="000000"/>
          <w:sz w:val="28"/>
          <w:szCs w:val="28"/>
          <w:rtl/>
          <w:lang w:bidi="ar-KW"/>
        </w:rPr>
      </w:pPr>
      <w:r w:rsidRPr="0015412D">
        <w:rPr>
          <w:rFonts w:ascii="Traditional Arabic" w:eastAsia="Traditional Arabic" w:hAnsi="Traditional Arabic" w:cs="Traditional Arabic"/>
          <w:bCs/>
          <w:color w:val="000000"/>
          <w:sz w:val="28"/>
          <w:szCs w:val="28"/>
          <w:rtl/>
          <w:lang w:bidi="ar-KW"/>
        </w:rPr>
        <w:t>رَبَّنَا آتِنَا فِي الدُّنيَا حَسَنَةً وَفِي الآخِرَةِ حَسَنَةً وَقِنَا عَذَابَ النَّارِ.</w:t>
      </w:r>
    </w:p>
    <w:p w14:paraId="30405338" w14:textId="77777777" w:rsidR="0015412D" w:rsidRPr="0015412D" w:rsidRDefault="0015412D" w:rsidP="0015412D">
      <w:pPr>
        <w:bidi/>
        <w:spacing w:after="0" w:line="240" w:lineRule="auto"/>
        <w:ind w:firstLine="284"/>
        <w:jc w:val="both"/>
        <w:rPr>
          <w:rFonts w:ascii="Traditional Arabic" w:eastAsia="Traditional Arabic" w:hAnsi="Traditional Arabic" w:cs="Traditional Arabic"/>
          <w:bCs/>
          <w:color w:val="000000"/>
          <w:sz w:val="28"/>
          <w:szCs w:val="28"/>
          <w:rtl/>
          <w:lang w:bidi="ar-KW"/>
        </w:rPr>
      </w:pPr>
    </w:p>
    <w:p w14:paraId="4697B891" w14:textId="77777777" w:rsidR="0015412D" w:rsidRPr="0015412D" w:rsidRDefault="0015412D" w:rsidP="0015412D">
      <w:pPr>
        <w:bidi/>
        <w:spacing w:after="80" w:line="240" w:lineRule="auto"/>
        <w:ind w:firstLine="284"/>
        <w:jc w:val="center"/>
        <w:rPr>
          <w:rFonts w:ascii="AGA Arabesque" w:eastAsia="AGA Arabesque" w:hAnsi="AGA Arabesque" w:cs="Times New Roman"/>
          <w:bCs/>
          <w:color w:val="0070C0"/>
          <w:sz w:val="28"/>
          <w:szCs w:val="28"/>
          <w:lang w:bidi="ar-KW"/>
        </w:rPr>
      </w:pPr>
      <w:r w:rsidRPr="0015412D">
        <w:rPr>
          <w:rFonts w:ascii="AGA Arabesque" w:eastAsia="AGA Arabesque" w:hAnsi="AGA Arabesque" w:cs="AGA Arabesque"/>
          <w:bCs/>
          <w:color w:val="0070C0"/>
          <w:sz w:val="28"/>
          <w:szCs w:val="28"/>
        </w:rPr>
        <w:t></w:t>
      </w:r>
      <w:r w:rsidRPr="0015412D">
        <w:rPr>
          <w:rFonts w:ascii="Traditional Arabic" w:eastAsia="Traditional Arabic" w:hAnsi="Traditional Arabic" w:cs="Traditional Arabic"/>
          <w:bCs/>
          <w:color w:val="0070C0"/>
          <w:sz w:val="28"/>
          <w:szCs w:val="28"/>
        </w:rPr>
        <w:t xml:space="preserve">       </w:t>
      </w:r>
      <w:r w:rsidRPr="0015412D">
        <w:rPr>
          <w:rFonts w:ascii="AGA Arabesque" w:eastAsia="AGA Arabesque" w:hAnsi="AGA Arabesque" w:cs="AGA Arabesque"/>
          <w:bCs/>
          <w:color w:val="0070C0"/>
          <w:sz w:val="28"/>
          <w:szCs w:val="28"/>
        </w:rPr>
        <w:t></w:t>
      </w:r>
      <w:r w:rsidRPr="0015412D">
        <w:rPr>
          <w:rFonts w:ascii="Traditional Arabic" w:eastAsia="Traditional Arabic" w:hAnsi="Traditional Arabic" w:cs="Traditional Arabic"/>
          <w:bCs/>
          <w:color w:val="0070C0"/>
          <w:sz w:val="28"/>
          <w:szCs w:val="28"/>
        </w:rPr>
        <w:t xml:space="preserve">       </w:t>
      </w:r>
      <w:r w:rsidRPr="0015412D">
        <w:rPr>
          <w:rFonts w:ascii="AGA Arabesque" w:eastAsia="AGA Arabesque" w:hAnsi="AGA Arabesque" w:cs="AGA Arabesque"/>
          <w:bCs/>
          <w:color w:val="0070C0"/>
          <w:sz w:val="28"/>
          <w:szCs w:val="28"/>
        </w:rPr>
        <w:t></w:t>
      </w:r>
    </w:p>
    <w:sectPr w:rsidR="0015412D" w:rsidRPr="0015412D"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D2DE8" w14:textId="77777777" w:rsidR="00E22123" w:rsidRDefault="00E22123" w:rsidP="00506655">
      <w:pPr>
        <w:spacing w:after="0" w:line="240" w:lineRule="auto"/>
      </w:pPr>
      <w:r>
        <w:separator/>
      </w:r>
    </w:p>
  </w:endnote>
  <w:endnote w:type="continuationSeparator" w:id="0">
    <w:p w14:paraId="76A388F3" w14:textId="77777777" w:rsidR="00E22123" w:rsidRDefault="00E22123"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8818" w14:textId="77777777" w:rsidR="00E22123" w:rsidRDefault="00E22123" w:rsidP="003C41F2">
      <w:pPr>
        <w:bidi/>
        <w:spacing w:after="0" w:line="240" w:lineRule="auto"/>
      </w:pPr>
      <w:r>
        <w:separator/>
      </w:r>
    </w:p>
  </w:footnote>
  <w:footnote w:type="continuationSeparator" w:id="0">
    <w:p w14:paraId="12F239B3" w14:textId="77777777" w:rsidR="00E22123" w:rsidRDefault="00E22123" w:rsidP="00506655">
      <w:pPr>
        <w:spacing w:after="0" w:line="240" w:lineRule="auto"/>
      </w:pPr>
      <w:r>
        <w:continuationSeparator/>
      </w:r>
    </w:p>
  </w:footnote>
  <w:footnote w:id="1">
    <w:p w14:paraId="45907AD3" w14:textId="77777777" w:rsidR="0015412D" w:rsidRPr="00C247BA" w:rsidRDefault="0015412D" w:rsidP="0015412D">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(1604)، وصححه الشيخ الألباني في السلسلة الصحيحة (636).</w:t>
      </w:r>
    </w:p>
  </w:footnote>
  <w:footnote w:id="2">
    <w:p w14:paraId="52C4DCEC" w14:textId="77777777" w:rsidR="0015412D" w:rsidRPr="00C247BA" w:rsidRDefault="0015412D" w:rsidP="0015412D">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(2865).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2F580C02" w:rsidR="00506655" w:rsidRPr="003A3B92" w:rsidRDefault="000F1DB9" w:rsidP="00CF6D98">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15412D" w:rsidRPr="0015412D">
      <w:rPr>
        <w:rFonts w:cs="AL-Mohanad Bold"/>
        <w:color w:val="1C7688"/>
        <w:sz w:val="32"/>
        <w:szCs w:val="32"/>
        <w:rtl/>
      </w:rPr>
      <w:t>الهدهد وبريق الحضارة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42088"/>
    <w:rsid w:val="00047938"/>
    <w:rsid w:val="000625D6"/>
    <w:rsid w:val="00072276"/>
    <w:rsid w:val="000722AF"/>
    <w:rsid w:val="00085A4E"/>
    <w:rsid w:val="00092183"/>
    <w:rsid w:val="000B34BE"/>
    <w:rsid w:val="000C40CB"/>
    <w:rsid w:val="000C449D"/>
    <w:rsid w:val="000D2C64"/>
    <w:rsid w:val="000D7639"/>
    <w:rsid w:val="000F1DB9"/>
    <w:rsid w:val="000F5F7D"/>
    <w:rsid w:val="0010028F"/>
    <w:rsid w:val="00112C60"/>
    <w:rsid w:val="00112D39"/>
    <w:rsid w:val="001141B3"/>
    <w:rsid w:val="00120EA2"/>
    <w:rsid w:val="001244E0"/>
    <w:rsid w:val="001264EE"/>
    <w:rsid w:val="00141B8A"/>
    <w:rsid w:val="00142F16"/>
    <w:rsid w:val="0015098C"/>
    <w:rsid w:val="0015412D"/>
    <w:rsid w:val="00162137"/>
    <w:rsid w:val="001958B2"/>
    <w:rsid w:val="001A6968"/>
    <w:rsid w:val="001B1CA7"/>
    <w:rsid w:val="001B413F"/>
    <w:rsid w:val="001C4CE5"/>
    <w:rsid w:val="001D4E17"/>
    <w:rsid w:val="001D6DAB"/>
    <w:rsid w:val="001D7043"/>
    <w:rsid w:val="001E0C38"/>
    <w:rsid w:val="001E19CD"/>
    <w:rsid w:val="001E75EC"/>
    <w:rsid w:val="001F20EC"/>
    <w:rsid w:val="00201C53"/>
    <w:rsid w:val="0020644D"/>
    <w:rsid w:val="0020716E"/>
    <w:rsid w:val="002239A1"/>
    <w:rsid w:val="00223C44"/>
    <w:rsid w:val="0022507C"/>
    <w:rsid w:val="00232040"/>
    <w:rsid w:val="002466FD"/>
    <w:rsid w:val="0027446B"/>
    <w:rsid w:val="00297C7B"/>
    <w:rsid w:val="002A035D"/>
    <w:rsid w:val="002A24A5"/>
    <w:rsid w:val="002A3914"/>
    <w:rsid w:val="002A46A9"/>
    <w:rsid w:val="002B1EB1"/>
    <w:rsid w:val="002B36DF"/>
    <w:rsid w:val="002B6E12"/>
    <w:rsid w:val="002D1D01"/>
    <w:rsid w:val="002F030D"/>
    <w:rsid w:val="002F57A8"/>
    <w:rsid w:val="002F7892"/>
    <w:rsid w:val="00305753"/>
    <w:rsid w:val="00314912"/>
    <w:rsid w:val="00323610"/>
    <w:rsid w:val="003246CB"/>
    <w:rsid w:val="003263DC"/>
    <w:rsid w:val="00332112"/>
    <w:rsid w:val="00337B61"/>
    <w:rsid w:val="00337F51"/>
    <w:rsid w:val="00340314"/>
    <w:rsid w:val="00350715"/>
    <w:rsid w:val="00351A7C"/>
    <w:rsid w:val="00363EAE"/>
    <w:rsid w:val="003653C7"/>
    <w:rsid w:val="00372C33"/>
    <w:rsid w:val="00377C53"/>
    <w:rsid w:val="003826E2"/>
    <w:rsid w:val="00396CD9"/>
    <w:rsid w:val="003A2FDA"/>
    <w:rsid w:val="003A3B92"/>
    <w:rsid w:val="003A42CB"/>
    <w:rsid w:val="003A5C31"/>
    <w:rsid w:val="003A70DA"/>
    <w:rsid w:val="003C3CFB"/>
    <w:rsid w:val="003C41F2"/>
    <w:rsid w:val="003F1594"/>
    <w:rsid w:val="003F53F8"/>
    <w:rsid w:val="0040624F"/>
    <w:rsid w:val="00420A63"/>
    <w:rsid w:val="004243CF"/>
    <w:rsid w:val="00427C03"/>
    <w:rsid w:val="004459D6"/>
    <w:rsid w:val="0045460E"/>
    <w:rsid w:val="004601FA"/>
    <w:rsid w:val="00495EAF"/>
    <w:rsid w:val="004B359A"/>
    <w:rsid w:val="004B4B0A"/>
    <w:rsid w:val="004C7BEF"/>
    <w:rsid w:val="0050262D"/>
    <w:rsid w:val="0050374B"/>
    <w:rsid w:val="00506655"/>
    <w:rsid w:val="005176A9"/>
    <w:rsid w:val="00517E32"/>
    <w:rsid w:val="00521876"/>
    <w:rsid w:val="00523B97"/>
    <w:rsid w:val="00536F5A"/>
    <w:rsid w:val="00552DC5"/>
    <w:rsid w:val="00557FC0"/>
    <w:rsid w:val="0056015E"/>
    <w:rsid w:val="00560F55"/>
    <w:rsid w:val="005666D1"/>
    <w:rsid w:val="005813B6"/>
    <w:rsid w:val="00590CEB"/>
    <w:rsid w:val="00593210"/>
    <w:rsid w:val="005939F4"/>
    <w:rsid w:val="005977A2"/>
    <w:rsid w:val="005B098B"/>
    <w:rsid w:val="005B4987"/>
    <w:rsid w:val="005B5A8C"/>
    <w:rsid w:val="005C203F"/>
    <w:rsid w:val="005C482C"/>
    <w:rsid w:val="005C6E07"/>
    <w:rsid w:val="005D0063"/>
    <w:rsid w:val="005D1A2E"/>
    <w:rsid w:val="005D53CB"/>
    <w:rsid w:val="005E1667"/>
    <w:rsid w:val="005E4572"/>
    <w:rsid w:val="005F233F"/>
    <w:rsid w:val="005F37E2"/>
    <w:rsid w:val="005F5ACD"/>
    <w:rsid w:val="006017E7"/>
    <w:rsid w:val="0060511D"/>
    <w:rsid w:val="00606306"/>
    <w:rsid w:val="00633821"/>
    <w:rsid w:val="00641065"/>
    <w:rsid w:val="006606C4"/>
    <w:rsid w:val="00665F4C"/>
    <w:rsid w:val="006660AD"/>
    <w:rsid w:val="00666E7B"/>
    <w:rsid w:val="00670C6E"/>
    <w:rsid w:val="006742F6"/>
    <w:rsid w:val="0068247A"/>
    <w:rsid w:val="006871D5"/>
    <w:rsid w:val="00694C61"/>
    <w:rsid w:val="00696373"/>
    <w:rsid w:val="006A368E"/>
    <w:rsid w:val="006B1EE1"/>
    <w:rsid w:val="006C3440"/>
    <w:rsid w:val="006C3BD4"/>
    <w:rsid w:val="006C6C20"/>
    <w:rsid w:val="006E15A0"/>
    <w:rsid w:val="006E6DDF"/>
    <w:rsid w:val="006F2E05"/>
    <w:rsid w:val="00741619"/>
    <w:rsid w:val="00743716"/>
    <w:rsid w:val="0074633A"/>
    <w:rsid w:val="00761771"/>
    <w:rsid w:val="00771530"/>
    <w:rsid w:val="00772AEB"/>
    <w:rsid w:val="0078504E"/>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442AE"/>
    <w:rsid w:val="008470E8"/>
    <w:rsid w:val="00855257"/>
    <w:rsid w:val="00863A69"/>
    <w:rsid w:val="00867FD2"/>
    <w:rsid w:val="00876D59"/>
    <w:rsid w:val="0087784D"/>
    <w:rsid w:val="00886B33"/>
    <w:rsid w:val="008A324F"/>
    <w:rsid w:val="008B47B1"/>
    <w:rsid w:val="008B781B"/>
    <w:rsid w:val="008C2229"/>
    <w:rsid w:val="008E12FD"/>
    <w:rsid w:val="008F3C55"/>
    <w:rsid w:val="0090640E"/>
    <w:rsid w:val="00914E24"/>
    <w:rsid w:val="00920043"/>
    <w:rsid w:val="0092171E"/>
    <w:rsid w:val="00925925"/>
    <w:rsid w:val="00933DCD"/>
    <w:rsid w:val="00940FF5"/>
    <w:rsid w:val="00947C63"/>
    <w:rsid w:val="00962AAC"/>
    <w:rsid w:val="00971776"/>
    <w:rsid w:val="00972927"/>
    <w:rsid w:val="00977B7A"/>
    <w:rsid w:val="00981B97"/>
    <w:rsid w:val="009860C8"/>
    <w:rsid w:val="00990918"/>
    <w:rsid w:val="009B419E"/>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07A8"/>
    <w:rsid w:val="00A91D91"/>
    <w:rsid w:val="00A973BF"/>
    <w:rsid w:val="00AA3F7C"/>
    <w:rsid w:val="00AA7FCF"/>
    <w:rsid w:val="00AC3241"/>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6122"/>
    <w:rsid w:val="00B775EF"/>
    <w:rsid w:val="00B90156"/>
    <w:rsid w:val="00B95C6F"/>
    <w:rsid w:val="00BA58A4"/>
    <w:rsid w:val="00BB1317"/>
    <w:rsid w:val="00BE11A2"/>
    <w:rsid w:val="00C146EB"/>
    <w:rsid w:val="00C30088"/>
    <w:rsid w:val="00C44137"/>
    <w:rsid w:val="00C556CA"/>
    <w:rsid w:val="00C561B9"/>
    <w:rsid w:val="00C81C10"/>
    <w:rsid w:val="00C824EA"/>
    <w:rsid w:val="00C95459"/>
    <w:rsid w:val="00C97130"/>
    <w:rsid w:val="00CA3206"/>
    <w:rsid w:val="00CA3679"/>
    <w:rsid w:val="00CA73DE"/>
    <w:rsid w:val="00CB0D1D"/>
    <w:rsid w:val="00CB2709"/>
    <w:rsid w:val="00CC29D5"/>
    <w:rsid w:val="00CC2DF1"/>
    <w:rsid w:val="00CC4457"/>
    <w:rsid w:val="00CC71EB"/>
    <w:rsid w:val="00CD1247"/>
    <w:rsid w:val="00CD172C"/>
    <w:rsid w:val="00CD4468"/>
    <w:rsid w:val="00CD4641"/>
    <w:rsid w:val="00CE00DB"/>
    <w:rsid w:val="00CE4469"/>
    <w:rsid w:val="00CE634E"/>
    <w:rsid w:val="00CF6D98"/>
    <w:rsid w:val="00D03510"/>
    <w:rsid w:val="00D117D4"/>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2123"/>
    <w:rsid w:val="00E240A8"/>
    <w:rsid w:val="00E269B8"/>
    <w:rsid w:val="00E31A8C"/>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3FF6"/>
    <w:rsid w:val="00F24D1A"/>
    <w:rsid w:val="00F37510"/>
    <w:rsid w:val="00F61798"/>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1388</Words>
  <Characters>7912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2024-06-04T06:26:00Z</cp:lastPrinted>
  <dcterms:created xsi:type="dcterms:W3CDTF">2024-07-02T04:44:00Z</dcterms:created>
  <dcterms:modified xsi:type="dcterms:W3CDTF">2024-07-02T04:47:00Z</dcterms:modified>
</cp:coreProperties>
</file>