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391" w:rsidRPr="00B62D9D" w:rsidRDefault="00267391" w:rsidP="006E5D65">
      <w:pPr>
        <w:ind w:left="84" w:firstLine="1"/>
        <w:outlineLvl w:val="0"/>
        <w:rPr>
          <w:rFonts w:ascii="Traditional Arabic" w:hAnsi="Traditional Arabic" w:cs="Traditional Arabic"/>
          <w:sz w:val="31"/>
          <w:szCs w:val="31"/>
          <w:rtl/>
        </w:rPr>
      </w:pPr>
      <w:r w:rsidRPr="00B62D9D">
        <w:rPr>
          <w:rFonts w:ascii="Traditional Arabic" w:hAnsi="Traditional Arabic" w:cs="Traditional Arabic"/>
          <w:sz w:val="31"/>
          <w:szCs w:val="31"/>
          <w:rtl/>
        </w:rPr>
        <w:t>إنَّ الْحَمْدَ لِلَّهِ، نَحْمَدُهُ وَنَسْتَعِينُهُ وَنَسْتَغْفِرُهُ، وَنَعُوذُ بِاللَّهِ مِنْ شُرُورِ أَنْفُسِنَا وَمِنْ سَيِّئَاتِ أَعْمَالِنَا، مَنْ يَهْدِهِ اللَّهُ فَلَا مُضِلَّ لَهُ، وَمَنْ يُضْلِلْ فَلَا هَادِيَ لَهُ، وَأَشْهَدُ أَنْ لَا إلـٰ</w:t>
      </w:r>
      <w:r w:rsidRPr="00B62D9D">
        <w:rPr>
          <w:rFonts w:ascii="Traditional Arabic" w:hAnsi="Traditional Arabic" w:cs="Traditional Arabic" w:hint="cs"/>
          <w:sz w:val="31"/>
          <w:szCs w:val="31"/>
          <w:rtl/>
        </w:rPr>
        <w:t xml:space="preserve">ه </w:t>
      </w:r>
      <w:r w:rsidRPr="00B62D9D">
        <w:rPr>
          <w:rFonts w:ascii="Traditional Arabic" w:hAnsi="Traditional Arabic" w:cs="Traditional Arabic"/>
          <w:sz w:val="31"/>
          <w:szCs w:val="31"/>
          <w:rtl/>
        </w:rPr>
        <w:t>إِلَّا اللَّهُ وَحْدَهُ لَا شَرِيكَ لَهُ، وَأَشْهَدُ أَنَّ مُحَمَّدًا عَبْدُهُ وَرَسُولُهُ</w:t>
      </w:r>
      <w:r w:rsidRPr="00B62D9D">
        <w:rPr>
          <w:rFonts w:ascii="Traditional Arabic" w:hAnsi="Traditional Arabic" w:cs="Traditional Arabic" w:hint="cs"/>
          <w:sz w:val="31"/>
          <w:szCs w:val="31"/>
          <w:rtl/>
        </w:rPr>
        <w:t>.</w:t>
      </w:r>
    </w:p>
    <w:p w:rsidR="00267391" w:rsidRPr="00B62D9D" w:rsidRDefault="00267391" w:rsidP="008F1E70">
      <w:pPr>
        <w:numPr>
          <w:ilvl w:val="0"/>
          <w:numId w:val="7"/>
        </w:numPr>
        <w:spacing w:before="0" w:after="0"/>
        <w:ind w:left="357" w:hanging="357"/>
        <w:rPr>
          <w:rFonts w:ascii="Traditional Arabic" w:hAnsi="Traditional Arabic" w:cs="Traditional Arabic"/>
          <w:sz w:val="31"/>
          <w:szCs w:val="31"/>
          <w:rtl/>
        </w:rPr>
      </w:pPr>
      <w:r w:rsidRPr="00B62D9D">
        <w:rPr>
          <w:rFonts w:ascii="Traditional Arabic" w:hAnsi="Traditional Arabic" w:cs="Traditional Arabic"/>
          <w:sz w:val="31"/>
          <w:szCs w:val="31"/>
          <w:rtl/>
        </w:rPr>
        <w:t xml:space="preserve">أما بعد، </w:t>
      </w:r>
      <w:r w:rsidRPr="00B62D9D">
        <w:rPr>
          <w:rFonts w:ascii="Traditional Arabic" w:hAnsi="Traditional Arabic" w:cs="Traditional Arabic" w:hint="cs"/>
          <w:sz w:val="31"/>
          <w:szCs w:val="31"/>
          <w:rtl/>
        </w:rPr>
        <w:t>فإن خير الكلام كلام الله، وخير الهدي هدي محمد صلى الله عليه وسلم، وشر الأمور محدثاتها، وكل محدثة بدعة، وكل بدعة ضلالة، وكل ضلالة في النار.</w:t>
      </w:r>
    </w:p>
    <w:p w:rsidR="00BC0C11" w:rsidRPr="00B62D9D" w:rsidRDefault="00543597" w:rsidP="008F1E70">
      <w:pPr>
        <w:numPr>
          <w:ilvl w:val="0"/>
          <w:numId w:val="7"/>
        </w:numPr>
        <w:spacing w:before="0" w:after="0"/>
        <w:ind w:left="357" w:hanging="357"/>
        <w:rPr>
          <w:rFonts w:ascii="Traditional Arabic" w:hAnsi="Traditional Arabic" w:cs="Traditional Arabic"/>
          <w:sz w:val="31"/>
          <w:szCs w:val="31"/>
          <w:rtl/>
        </w:rPr>
      </w:pPr>
      <w:r w:rsidRPr="00B62D9D">
        <w:rPr>
          <w:rFonts w:ascii="Traditional Arabic" w:hAnsi="Traditional Arabic" w:cs="Traditional Arabic" w:hint="cs"/>
          <w:sz w:val="31"/>
          <w:szCs w:val="31"/>
          <w:rtl/>
        </w:rPr>
        <w:t xml:space="preserve">أيها المسلمون: </w:t>
      </w:r>
      <w:r w:rsidR="00BB448A" w:rsidRPr="00B62D9D">
        <w:rPr>
          <w:rFonts w:ascii="Traditional Arabic" w:hAnsi="Traditional Arabic" w:cs="Traditional Arabic" w:hint="cs"/>
          <w:sz w:val="31"/>
          <w:szCs w:val="31"/>
          <w:rtl/>
        </w:rPr>
        <w:t>اتقوا الله تعالى</w:t>
      </w:r>
      <w:r w:rsidR="00250894" w:rsidRPr="00B62D9D">
        <w:rPr>
          <w:rFonts w:ascii="Traditional Arabic" w:hAnsi="Traditional Arabic" w:cs="Traditional Arabic" w:hint="cs"/>
          <w:sz w:val="31"/>
          <w:szCs w:val="31"/>
          <w:rtl/>
        </w:rPr>
        <w:t xml:space="preserve"> وراقبوه</w:t>
      </w:r>
      <w:r w:rsidR="00BB448A" w:rsidRPr="00B62D9D">
        <w:rPr>
          <w:rFonts w:ascii="Traditional Arabic" w:hAnsi="Traditional Arabic" w:cs="Traditional Arabic" w:hint="cs"/>
          <w:sz w:val="31"/>
          <w:szCs w:val="31"/>
          <w:rtl/>
        </w:rPr>
        <w:t xml:space="preserve">، </w:t>
      </w:r>
      <w:r w:rsidR="00250894" w:rsidRPr="00B62D9D">
        <w:rPr>
          <w:rFonts w:ascii="Traditional Arabic" w:hAnsi="Traditional Arabic" w:cs="Traditional Arabic" w:hint="cs"/>
          <w:sz w:val="31"/>
          <w:szCs w:val="31"/>
          <w:rtl/>
        </w:rPr>
        <w:t xml:space="preserve">وأطيعوه ولا تعصوه، </w:t>
      </w:r>
      <w:r w:rsidR="00F36D56" w:rsidRPr="00B62D9D">
        <w:rPr>
          <w:rFonts w:ascii="Traditional Arabic" w:hAnsi="Traditional Arabic" w:cs="Traditional Arabic" w:hint="cs"/>
          <w:sz w:val="31"/>
          <w:szCs w:val="31"/>
          <w:rtl/>
        </w:rPr>
        <w:t xml:space="preserve">واعلموا أن من خير أعمالكم الصلاة، وقد </w:t>
      </w:r>
      <w:r w:rsidR="008F1E70" w:rsidRPr="00B62D9D">
        <w:rPr>
          <w:rFonts w:ascii="Traditional Arabic" w:hAnsi="Traditional Arabic" w:cs="Traditional Arabic" w:hint="cs"/>
          <w:sz w:val="31"/>
          <w:szCs w:val="31"/>
          <w:rtl/>
        </w:rPr>
        <w:t>أمر الله سبحانه وتعالى بأدائها في المسجد مع جماعة المسلمين، ونهى عن التخلف عنها إلا لعذر شرعي، وقد جاء في الأمر بالصلاة في المسجد عدة أدلة:</w:t>
      </w:r>
    </w:p>
    <w:p w:rsidR="008F1E70" w:rsidRPr="00B62D9D" w:rsidRDefault="00A06D6A" w:rsidP="00D52B1B">
      <w:pPr>
        <w:pStyle w:val="ListParagraph"/>
        <w:numPr>
          <w:ilvl w:val="0"/>
          <w:numId w:val="8"/>
        </w:numPr>
        <w:spacing w:before="0" w:after="0"/>
        <w:ind w:left="425" w:hanging="425"/>
        <w:rPr>
          <w:rFonts w:ascii="Traditional Arabic" w:hAnsi="Traditional Arabic" w:cs="Traditional Arabic"/>
          <w:sz w:val="31"/>
          <w:szCs w:val="31"/>
          <w:rtl/>
        </w:rPr>
      </w:pPr>
      <w:r w:rsidRPr="00B62D9D">
        <w:rPr>
          <w:rFonts w:ascii="Traditional Arabic" w:hAnsi="Traditional Arabic" w:cs="Traditional Arabic" w:hint="cs"/>
          <w:sz w:val="31"/>
          <w:szCs w:val="31"/>
          <w:rtl/>
        </w:rPr>
        <w:t>ف</w:t>
      </w:r>
      <w:r w:rsidR="008F1E70" w:rsidRPr="00B62D9D">
        <w:rPr>
          <w:rFonts w:ascii="Traditional Arabic" w:hAnsi="Traditional Arabic" w:cs="Traditional Arabic"/>
          <w:sz w:val="31"/>
          <w:szCs w:val="31"/>
          <w:rtl/>
        </w:rPr>
        <w:t xml:space="preserve">عن أبي هريرة رضي الله عنه عن النبي </w:t>
      </w:r>
      <w:r w:rsidRPr="00B62D9D">
        <w:rPr>
          <w:rFonts w:ascii="Traditional Arabic" w:hAnsi="Traditional Arabic" w:cs="Traditional Arabic"/>
          <w:sz w:val="31"/>
          <w:szCs w:val="31"/>
          <w:rtl/>
        </w:rPr>
        <w:t>(صلى الله عليه وسلم)</w:t>
      </w:r>
      <w:r w:rsidR="008F1E70" w:rsidRPr="00B62D9D">
        <w:rPr>
          <w:rFonts w:ascii="Traditional Arabic" w:hAnsi="Traditional Arabic" w:cs="Traditional Arabic"/>
          <w:sz w:val="31"/>
          <w:szCs w:val="31"/>
          <w:rtl/>
        </w:rPr>
        <w:t xml:space="preserve"> قال: صلاة الرجل في جماعة تضعُف</w:t>
      </w:r>
      <w:r w:rsidR="00462B09" w:rsidRPr="00B62D9D">
        <w:rPr>
          <w:rFonts w:ascii="Traditional Arabic" w:hAnsi="Traditional Arabic" w:cs="Traditional Arabic" w:hint="cs"/>
          <w:sz w:val="31"/>
          <w:szCs w:val="31"/>
          <w:rtl/>
        </w:rPr>
        <w:t>ُ</w:t>
      </w:r>
      <w:r w:rsidR="008F1E70" w:rsidRPr="00B62D9D">
        <w:rPr>
          <w:rFonts w:ascii="Traditional Arabic" w:hAnsi="Traditional Arabic" w:cs="Traditional Arabic"/>
          <w:sz w:val="31"/>
          <w:szCs w:val="31"/>
          <w:rtl/>
        </w:rPr>
        <w:t xml:space="preserve"> على صلاته في بيته وفي سوقه خمسا وعشرين ضِعفا</w:t>
      </w:r>
      <w:r w:rsidRPr="00B62D9D">
        <w:rPr>
          <w:rFonts w:ascii="Traditional Arabic" w:hAnsi="Traditional Arabic" w:cs="Traditional Arabic"/>
          <w:sz w:val="31"/>
          <w:szCs w:val="31"/>
          <w:rtl/>
        </w:rPr>
        <w:t>،</w:t>
      </w:r>
      <w:r w:rsidR="008F1E70" w:rsidRPr="00B62D9D">
        <w:rPr>
          <w:rFonts w:ascii="Traditional Arabic" w:hAnsi="Traditional Arabic" w:cs="Traditional Arabic"/>
          <w:sz w:val="31"/>
          <w:szCs w:val="31"/>
          <w:rtl/>
        </w:rPr>
        <w:t xml:space="preserve"> وذلك أنه إذا توضأ فأحسن الو</w:t>
      </w:r>
      <w:r w:rsidR="00462B09" w:rsidRPr="00B62D9D">
        <w:rPr>
          <w:rFonts w:ascii="Traditional Arabic" w:hAnsi="Traditional Arabic" w:cs="Traditional Arabic" w:hint="cs"/>
          <w:sz w:val="31"/>
          <w:szCs w:val="31"/>
          <w:rtl/>
        </w:rPr>
        <w:t>ُ</w:t>
      </w:r>
      <w:r w:rsidR="008F1E70" w:rsidRPr="00B62D9D">
        <w:rPr>
          <w:rFonts w:ascii="Traditional Arabic" w:hAnsi="Traditional Arabic" w:cs="Traditional Arabic"/>
          <w:sz w:val="31"/>
          <w:szCs w:val="31"/>
          <w:rtl/>
        </w:rPr>
        <w:t>ضوء</w:t>
      </w:r>
      <w:r w:rsidR="00462B09" w:rsidRPr="00B62D9D">
        <w:rPr>
          <w:rFonts w:ascii="Traditional Arabic" w:hAnsi="Traditional Arabic" w:cs="Traditional Arabic" w:hint="cs"/>
          <w:sz w:val="31"/>
          <w:szCs w:val="31"/>
          <w:rtl/>
        </w:rPr>
        <w:t>،</w:t>
      </w:r>
      <w:r w:rsidR="008F1E70" w:rsidRPr="00B62D9D">
        <w:rPr>
          <w:rFonts w:ascii="Traditional Arabic" w:hAnsi="Traditional Arabic" w:cs="Traditional Arabic"/>
          <w:sz w:val="31"/>
          <w:szCs w:val="31"/>
          <w:rtl/>
        </w:rPr>
        <w:t xml:space="preserve"> ثم خرج إلى المسجد لا يُخرجه إلا الصلاة</w:t>
      </w:r>
      <w:r w:rsidR="00462B09" w:rsidRPr="00B62D9D">
        <w:rPr>
          <w:rFonts w:ascii="Traditional Arabic" w:hAnsi="Traditional Arabic" w:cs="Traditional Arabic" w:hint="cs"/>
          <w:sz w:val="31"/>
          <w:szCs w:val="31"/>
          <w:rtl/>
        </w:rPr>
        <w:t>؛</w:t>
      </w:r>
      <w:r w:rsidR="008F1E70" w:rsidRPr="00B62D9D">
        <w:rPr>
          <w:rFonts w:ascii="Traditional Arabic" w:hAnsi="Traditional Arabic" w:cs="Traditional Arabic"/>
          <w:sz w:val="31"/>
          <w:szCs w:val="31"/>
          <w:rtl/>
        </w:rPr>
        <w:t xml:space="preserve"> لم يخط خطوة إلا رُفعت له بها درجة</w:t>
      </w:r>
      <w:r w:rsidR="00462B09" w:rsidRPr="00B62D9D">
        <w:rPr>
          <w:rFonts w:ascii="Traditional Arabic" w:hAnsi="Traditional Arabic" w:cs="Traditional Arabic" w:hint="cs"/>
          <w:sz w:val="31"/>
          <w:szCs w:val="31"/>
          <w:rtl/>
        </w:rPr>
        <w:t>،</w:t>
      </w:r>
      <w:r w:rsidR="008F1E70" w:rsidRPr="00B62D9D">
        <w:rPr>
          <w:rFonts w:ascii="Traditional Arabic" w:hAnsi="Traditional Arabic" w:cs="Traditional Arabic"/>
          <w:sz w:val="31"/>
          <w:szCs w:val="31"/>
          <w:rtl/>
        </w:rPr>
        <w:t xml:space="preserve"> وحُطَّت عنه بها خطيئة</w:t>
      </w:r>
      <w:r w:rsidRPr="00B62D9D">
        <w:rPr>
          <w:rFonts w:ascii="Traditional Arabic" w:hAnsi="Traditional Arabic" w:cs="Traditional Arabic"/>
          <w:sz w:val="31"/>
          <w:szCs w:val="31"/>
          <w:rtl/>
        </w:rPr>
        <w:t>،</w:t>
      </w:r>
      <w:r w:rsidR="008F1E70" w:rsidRPr="00B62D9D">
        <w:rPr>
          <w:rFonts w:ascii="Traditional Arabic" w:hAnsi="Traditional Arabic" w:cs="Traditional Arabic"/>
          <w:sz w:val="31"/>
          <w:szCs w:val="31"/>
          <w:rtl/>
        </w:rPr>
        <w:t xml:space="preserve"> فإذا صلى لم تزل الملائكة تُصلي عليه</w:t>
      </w:r>
      <w:r w:rsidR="008F1E70" w:rsidRPr="00B62D9D">
        <w:rPr>
          <w:rFonts w:ascii="Traditional Arabic" w:hAnsi="Traditional Arabic" w:cs="Traditional Arabic"/>
          <w:sz w:val="31"/>
          <w:szCs w:val="31"/>
          <w:vertAlign w:val="superscript"/>
          <w:rtl/>
        </w:rPr>
        <w:footnoteReference w:id="1"/>
      </w:r>
      <w:r w:rsidR="008F1E70" w:rsidRPr="00B62D9D">
        <w:rPr>
          <w:rFonts w:ascii="Traditional Arabic" w:hAnsi="Traditional Arabic" w:cs="Traditional Arabic"/>
          <w:sz w:val="31"/>
          <w:szCs w:val="31"/>
          <w:rtl/>
        </w:rPr>
        <w:t xml:space="preserve"> ما دام في مصلاه: (اللهم صلِّ عليه</w:t>
      </w:r>
      <w:r w:rsidRPr="00B62D9D">
        <w:rPr>
          <w:rFonts w:ascii="Traditional Arabic" w:hAnsi="Traditional Arabic" w:cs="Traditional Arabic"/>
          <w:sz w:val="31"/>
          <w:szCs w:val="31"/>
          <w:rtl/>
        </w:rPr>
        <w:t>،</w:t>
      </w:r>
      <w:r w:rsidR="008F1E70" w:rsidRPr="00B62D9D">
        <w:rPr>
          <w:rFonts w:ascii="Traditional Arabic" w:hAnsi="Traditional Arabic" w:cs="Traditional Arabic"/>
          <w:sz w:val="31"/>
          <w:szCs w:val="31"/>
          <w:rtl/>
        </w:rPr>
        <w:t xml:space="preserve"> اللهم ارحمه)</w:t>
      </w:r>
      <w:r w:rsidRPr="00B62D9D">
        <w:rPr>
          <w:rFonts w:ascii="Traditional Arabic" w:hAnsi="Traditional Arabic" w:cs="Traditional Arabic"/>
          <w:sz w:val="31"/>
          <w:szCs w:val="31"/>
          <w:rtl/>
        </w:rPr>
        <w:t>،</w:t>
      </w:r>
      <w:r w:rsidR="008F1E70" w:rsidRPr="00B62D9D">
        <w:rPr>
          <w:rFonts w:ascii="Traditional Arabic" w:hAnsi="Traditional Arabic" w:cs="Traditional Arabic"/>
          <w:sz w:val="31"/>
          <w:szCs w:val="31"/>
          <w:rtl/>
        </w:rPr>
        <w:t xml:space="preserve"> ولا يزال أحدكم في صلاة ما انتظر الصلاة.</w:t>
      </w:r>
      <w:r w:rsidR="008F1E70" w:rsidRPr="00B62D9D">
        <w:rPr>
          <w:rFonts w:ascii="Traditional Arabic" w:hAnsi="Traditional Arabic" w:cs="Traditional Arabic"/>
          <w:sz w:val="31"/>
          <w:szCs w:val="31"/>
          <w:vertAlign w:val="superscript"/>
          <w:rtl/>
        </w:rPr>
        <w:footnoteReference w:id="2"/>
      </w:r>
    </w:p>
    <w:p w:rsidR="008F1E70" w:rsidRPr="00B62D9D" w:rsidRDefault="008F1E70" w:rsidP="00D52B1B">
      <w:pPr>
        <w:pStyle w:val="ListParagraph"/>
        <w:numPr>
          <w:ilvl w:val="0"/>
          <w:numId w:val="8"/>
        </w:numPr>
        <w:spacing w:before="0" w:after="0"/>
        <w:ind w:left="425" w:hanging="425"/>
        <w:rPr>
          <w:rFonts w:ascii="Traditional Arabic" w:hAnsi="Traditional Arabic" w:cs="Traditional Arabic"/>
          <w:sz w:val="31"/>
          <w:szCs w:val="31"/>
          <w:rtl/>
        </w:rPr>
      </w:pPr>
      <w:r w:rsidRPr="00B62D9D">
        <w:rPr>
          <w:rFonts w:ascii="Traditional Arabic" w:hAnsi="Traditional Arabic" w:cs="Traditional Arabic"/>
          <w:sz w:val="31"/>
          <w:szCs w:val="31"/>
          <w:rtl/>
        </w:rPr>
        <w:t xml:space="preserve">وعن عبد الله بن مسعود رضي الله عنه قال: من سرَّه أن يلقى الله تعالى غداً مسلماً فليحافظ على هؤلاء الصلوات </w:t>
      </w:r>
      <w:r w:rsidRPr="00B62D9D">
        <w:rPr>
          <w:rFonts w:ascii="Traditional Arabic" w:hAnsi="Traditional Arabic" w:cs="Traditional Arabic"/>
          <w:b/>
          <w:bCs/>
          <w:sz w:val="31"/>
          <w:szCs w:val="31"/>
          <w:rtl/>
        </w:rPr>
        <w:t>حيث</w:t>
      </w:r>
      <w:r w:rsidRPr="00B62D9D">
        <w:rPr>
          <w:rFonts w:ascii="Traditional Arabic" w:hAnsi="Traditional Arabic" w:cs="Traditional Arabic"/>
          <w:sz w:val="31"/>
          <w:szCs w:val="31"/>
          <w:rtl/>
        </w:rPr>
        <w:t xml:space="preserve"> ينادى بهن</w:t>
      </w:r>
      <w:r w:rsidR="00A06D6A" w:rsidRPr="00B62D9D">
        <w:rPr>
          <w:rFonts w:ascii="Traditional Arabic" w:hAnsi="Traditional Arabic" w:cs="Traditional Arabic"/>
          <w:sz w:val="31"/>
          <w:szCs w:val="31"/>
          <w:rtl/>
        </w:rPr>
        <w:t>،</w:t>
      </w:r>
      <w:r w:rsidRPr="00B62D9D">
        <w:rPr>
          <w:rFonts w:ascii="Traditional Arabic" w:hAnsi="Traditional Arabic" w:cs="Traditional Arabic"/>
          <w:sz w:val="31"/>
          <w:szCs w:val="31"/>
          <w:rtl/>
        </w:rPr>
        <w:t xml:space="preserve"> فإن الله شرع لنبيكم </w:t>
      </w:r>
      <w:r w:rsidR="00A06D6A" w:rsidRPr="00B62D9D">
        <w:rPr>
          <w:rFonts w:ascii="Traditional Arabic" w:hAnsi="Traditional Arabic" w:cs="Traditional Arabic"/>
          <w:sz w:val="31"/>
          <w:szCs w:val="31"/>
          <w:rtl/>
        </w:rPr>
        <w:t>(صلى الله عليه وسلم)</w:t>
      </w:r>
      <w:r w:rsidRPr="00B62D9D">
        <w:rPr>
          <w:rFonts w:ascii="Traditional Arabic" w:hAnsi="Traditional Arabic" w:cs="Traditional Arabic"/>
          <w:sz w:val="31"/>
          <w:szCs w:val="31"/>
          <w:rtl/>
        </w:rPr>
        <w:t xml:space="preserve"> سنن الهدى</w:t>
      </w:r>
      <w:r w:rsidR="00A06D6A" w:rsidRPr="00B62D9D">
        <w:rPr>
          <w:rFonts w:ascii="Traditional Arabic" w:hAnsi="Traditional Arabic" w:cs="Traditional Arabic"/>
          <w:sz w:val="31"/>
          <w:szCs w:val="31"/>
          <w:rtl/>
        </w:rPr>
        <w:t>،</w:t>
      </w:r>
      <w:r w:rsidRPr="00B62D9D">
        <w:rPr>
          <w:rFonts w:ascii="Traditional Arabic" w:hAnsi="Traditional Arabic" w:cs="Traditional Arabic"/>
          <w:sz w:val="31"/>
          <w:szCs w:val="31"/>
          <w:rtl/>
        </w:rPr>
        <w:t xml:space="preserve"> وإنهن من سنن الهدى</w:t>
      </w:r>
      <w:r w:rsidR="00A06D6A" w:rsidRPr="00B62D9D">
        <w:rPr>
          <w:rFonts w:ascii="Traditional Arabic" w:hAnsi="Traditional Arabic" w:cs="Traditional Arabic"/>
          <w:sz w:val="31"/>
          <w:szCs w:val="31"/>
          <w:rtl/>
        </w:rPr>
        <w:t>،</w:t>
      </w:r>
      <w:r w:rsidRPr="00B62D9D">
        <w:rPr>
          <w:rFonts w:ascii="Traditional Arabic" w:hAnsi="Traditional Arabic" w:cs="Traditional Arabic"/>
          <w:sz w:val="31"/>
          <w:szCs w:val="31"/>
          <w:rtl/>
        </w:rPr>
        <w:t xml:space="preserve"> </w:t>
      </w:r>
      <w:r w:rsidRPr="00B62D9D">
        <w:rPr>
          <w:rFonts w:ascii="Traditional Arabic" w:hAnsi="Traditional Arabic" w:cs="Traditional Arabic"/>
          <w:b/>
          <w:bCs/>
          <w:sz w:val="31"/>
          <w:szCs w:val="31"/>
          <w:rtl/>
        </w:rPr>
        <w:t>ولو أنكم صليتم في بيوتكم كما يصلي هذا المتخلف في بيته لتركتم سنة نبيكم</w:t>
      </w:r>
      <w:r w:rsidR="00A06D6A" w:rsidRPr="00B62D9D">
        <w:rPr>
          <w:rFonts w:ascii="Traditional Arabic" w:hAnsi="Traditional Arabic" w:cs="Traditional Arabic"/>
          <w:b/>
          <w:bCs/>
          <w:sz w:val="31"/>
          <w:szCs w:val="31"/>
          <w:rtl/>
        </w:rPr>
        <w:t>،</w:t>
      </w:r>
      <w:r w:rsidRPr="00B62D9D">
        <w:rPr>
          <w:rFonts w:ascii="Traditional Arabic" w:hAnsi="Traditional Arabic" w:cs="Traditional Arabic"/>
          <w:b/>
          <w:bCs/>
          <w:sz w:val="31"/>
          <w:szCs w:val="31"/>
          <w:rtl/>
        </w:rPr>
        <w:t xml:space="preserve"> ولو تركتم سنة نبيكم لضللتم</w:t>
      </w:r>
      <w:r w:rsidR="00A06D6A" w:rsidRPr="00B62D9D">
        <w:rPr>
          <w:rFonts w:ascii="Traditional Arabic" w:hAnsi="Traditional Arabic" w:cs="Traditional Arabic"/>
          <w:sz w:val="31"/>
          <w:szCs w:val="31"/>
          <w:rtl/>
        </w:rPr>
        <w:t>،</w:t>
      </w:r>
      <w:r w:rsidRPr="00B62D9D">
        <w:rPr>
          <w:rFonts w:ascii="Traditional Arabic" w:hAnsi="Traditional Arabic" w:cs="Traditional Arabic"/>
          <w:sz w:val="31"/>
          <w:szCs w:val="31"/>
          <w:rtl/>
        </w:rPr>
        <w:t xml:space="preserve"> وما من رجل يتطهر فيحسن الطُّـهور ثم يعمد إلى مسجد من هذه المساجد إلا كتب الله له بكل خطوة يخطوها حسنة</w:t>
      </w:r>
      <w:r w:rsidR="00A06D6A" w:rsidRPr="00B62D9D">
        <w:rPr>
          <w:rFonts w:ascii="Traditional Arabic" w:hAnsi="Traditional Arabic" w:cs="Traditional Arabic"/>
          <w:sz w:val="31"/>
          <w:szCs w:val="31"/>
          <w:rtl/>
        </w:rPr>
        <w:t>،</w:t>
      </w:r>
      <w:r w:rsidRPr="00B62D9D">
        <w:rPr>
          <w:rFonts w:ascii="Traditional Arabic" w:hAnsi="Traditional Arabic" w:cs="Traditional Arabic"/>
          <w:sz w:val="31"/>
          <w:szCs w:val="31"/>
          <w:rtl/>
        </w:rPr>
        <w:t xml:space="preserve"> ويرفعه بها درجــــة</w:t>
      </w:r>
      <w:r w:rsidR="00A06D6A" w:rsidRPr="00B62D9D">
        <w:rPr>
          <w:rFonts w:ascii="Traditional Arabic" w:hAnsi="Traditional Arabic" w:cs="Traditional Arabic"/>
          <w:sz w:val="31"/>
          <w:szCs w:val="31"/>
          <w:rtl/>
        </w:rPr>
        <w:t>،</w:t>
      </w:r>
      <w:r w:rsidRPr="00B62D9D">
        <w:rPr>
          <w:rFonts w:ascii="Traditional Arabic" w:hAnsi="Traditional Arabic" w:cs="Traditional Arabic"/>
          <w:sz w:val="31"/>
          <w:szCs w:val="31"/>
          <w:rtl/>
        </w:rPr>
        <w:t xml:space="preserve"> ويَـحُطُّ عنه بـها سيئة</w:t>
      </w:r>
      <w:r w:rsidR="00A06D6A" w:rsidRPr="00B62D9D">
        <w:rPr>
          <w:rFonts w:ascii="Traditional Arabic" w:hAnsi="Traditional Arabic" w:cs="Traditional Arabic"/>
          <w:sz w:val="31"/>
          <w:szCs w:val="31"/>
          <w:rtl/>
        </w:rPr>
        <w:t>،</w:t>
      </w:r>
      <w:r w:rsidRPr="00B62D9D">
        <w:rPr>
          <w:rFonts w:ascii="Traditional Arabic" w:hAnsi="Traditional Arabic" w:cs="Traditional Arabic"/>
          <w:sz w:val="31"/>
          <w:szCs w:val="31"/>
          <w:rtl/>
        </w:rPr>
        <w:t xml:space="preserve"> ولقد رأيــــتُــنا</w:t>
      </w:r>
      <w:r w:rsidRPr="00B62D9D">
        <w:rPr>
          <w:rFonts w:ascii="Traditional Arabic" w:hAnsi="Traditional Arabic" w:cs="Traditional Arabic"/>
          <w:sz w:val="31"/>
          <w:szCs w:val="31"/>
          <w:vertAlign w:val="superscript"/>
          <w:rtl/>
        </w:rPr>
        <w:footnoteReference w:id="3"/>
      </w:r>
      <w:r w:rsidRPr="00B62D9D">
        <w:rPr>
          <w:rFonts w:ascii="Traditional Arabic" w:hAnsi="Traditional Arabic" w:cs="Traditional Arabic"/>
          <w:sz w:val="31"/>
          <w:szCs w:val="31"/>
          <w:rtl/>
        </w:rPr>
        <w:t xml:space="preserve"> </w:t>
      </w:r>
      <w:r w:rsidRPr="00B62D9D">
        <w:rPr>
          <w:rFonts w:ascii="Traditional Arabic" w:hAnsi="Traditional Arabic" w:cs="Traditional Arabic"/>
          <w:b/>
          <w:bCs/>
          <w:sz w:val="31"/>
          <w:szCs w:val="31"/>
          <w:rtl/>
        </w:rPr>
        <w:t>وما يتخلف عنها</w:t>
      </w:r>
      <w:r w:rsidRPr="00B62D9D">
        <w:rPr>
          <w:rFonts w:ascii="Traditional Arabic" w:hAnsi="Traditional Arabic" w:cs="Traditional Arabic"/>
          <w:b/>
          <w:bCs/>
          <w:sz w:val="31"/>
          <w:szCs w:val="31"/>
          <w:vertAlign w:val="superscript"/>
          <w:rtl/>
        </w:rPr>
        <w:footnoteReference w:id="4"/>
      </w:r>
      <w:r w:rsidRPr="00B62D9D">
        <w:rPr>
          <w:rFonts w:ascii="Traditional Arabic" w:hAnsi="Traditional Arabic" w:cs="Traditional Arabic"/>
          <w:b/>
          <w:bCs/>
          <w:sz w:val="31"/>
          <w:szCs w:val="31"/>
          <w:rtl/>
        </w:rPr>
        <w:t xml:space="preserve"> إلا منافق معلوم النفاق</w:t>
      </w:r>
      <w:r w:rsidR="00A06D6A" w:rsidRPr="00B62D9D">
        <w:rPr>
          <w:rFonts w:ascii="Traditional Arabic" w:hAnsi="Traditional Arabic" w:cs="Traditional Arabic"/>
          <w:sz w:val="31"/>
          <w:szCs w:val="31"/>
          <w:rtl/>
        </w:rPr>
        <w:t>،</w:t>
      </w:r>
      <w:r w:rsidRPr="00B62D9D">
        <w:rPr>
          <w:rFonts w:ascii="Traditional Arabic" w:hAnsi="Traditional Arabic" w:cs="Traditional Arabic"/>
          <w:sz w:val="31"/>
          <w:szCs w:val="31"/>
          <w:rtl/>
        </w:rPr>
        <w:t xml:space="preserve"> ولقد كان الرجل يؤتى به يُهاد</w:t>
      </w:r>
      <w:r w:rsidRPr="00B62D9D">
        <w:rPr>
          <w:rFonts w:ascii="Traditional Arabic" w:hAnsi="Traditional Arabic" w:cs="Traditional Arabic" w:hint="cs"/>
          <w:sz w:val="31"/>
          <w:szCs w:val="31"/>
          <w:rtl/>
        </w:rPr>
        <w:t>َ</w:t>
      </w:r>
      <w:r w:rsidRPr="00B62D9D">
        <w:rPr>
          <w:rFonts w:ascii="Traditional Arabic" w:hAnsi="Traditional Arabic" w:cs="Traditional Arabic"/>
          <w:sz w:val="31"/>
          <w:szCs w:val="31"/>
          <w:rtl/>
        </w:rPr>
        <w:t>ى</w:t>
      </w:r>
      <w:r w:rsidRPr="00B62D9D">
        <w:rPr>
          <w:rFonts w:ascii="Traditional Arabic" w:hAnsi="Traditional Arabic" w:cs="Traditional Arabic"/>
          <w:sz w:val="31"/>
          <w:szCs w:val="31"/>
          <w:vertAlign w:val="superscript"/>
          <w:rtl/>
        </w:rPr>
        <w:footnoteReference w:id="5"/>
      </w:r>
      <w:r w:rsidRPr="00B62D9D">
        <w:rPr>
          <w:rFonts w:ascii="Traditional Arabic" w:hAnsi="Traditional Arabic" w:cs="Traditional Arabic"/>
          <w:sz w:val="31"/>
          <w:szCs w:val="31"/>
          <w:rtl/>
        </w:rPr>
        <w:t xml:space="preserve"> بين الرجلين حتى يُقام في الصف.</w:t>
      </w:r>
      <w:r w:rsidRPr="00B62D9D">
        <w:rPr>
          <w:rFonts w:ascii="Traditional Arabic" w:hAnsi="Traditional Arabic" w:cs="Traditional Arabic"/>
          <w:sz w:val="31"/>
          <w:szCs w:val="31"/>
          <w:vertAlign w:val="superscript"/>
          <w:rtl/>
        </w:rPr>
        <w:footnoteReference w:id="6"/>
      </w:r>
    </w:p>
    <w:p w:rsidR="008F1E70" w:rsidRPr="00B62D9D" w:rsidRDefault="00A06D6A" w:rsidP="00D52B1B">
      <w:pPr>
        <w:pStyle w:val="ListParagraph"/>
        <w:numPr>
          <w:ilvl w:val="0"/>
          <w:numId w:val="8"/>
        </w:numPr>
        <w:spacing w:before="0" w:after="0"/>
        <w:ind w:left="425" w:hanging="425"/>
        <w:rPr>
          <w:rFonts w:ascii="Traditional Arabic" w:hAnsi="Traditional Arabic" w:cs="Traditional Arabic"/>
          <w:sz w:val="31"/>
          <w:szCs w:val="31"/>
        </w:rPr>
      </w:pPr>
      <w:r w:rsidRPr="00B62D9D">
        <w:rPr>
          <w:rFonts w:ascii="Traditional Arabic" w:hAnsi="Traditional Arabic" w:cs="Traditional Arabic" w:hint="cs"/>
          <w:sz w:val="31"/>
          <w:szCs w:val="31"/>
          <w:rtl/>
        </w:rPr>
        <w:t xml:space="preserve">عباد الله، </w:t>
      </w:r>
      <w:r w:rsidR="008F1E70" w:rsidRPr="00B62D9D">
        <w:rPr>
          <w:rFonts w:ascii="Traditional Arabic" w:hAnsi="Traditional Arabic" w:cs="Traditional Arabic"/>
          <w:sz w:val="31"/>
          <w:szCs w:val="31"/>
          <w:rtl/>
        </w:rPr>
        <w:t>و</w:t>
      </w:r>
      <w:r w:rsidRPr="00B62D9D">
        <w:rPr>
          <w:rFonts w:ascii="Traditional Arabic" w:hAnsi="Traditional Arabic" w:cs="Traditional Arabic" w:hint="cs"/>
          <w:sz w:val="31"/>
          <w:szCs w:val="31"/>
          <w:rtl/>
        </w:rPr>
        <w:t xml:space="preserve">من فضل الله تعالى على المحافظين على الصلوات الخمس في المساجد أن </w:t>
      </w:r>
      <w:r w:rsidR="008F1E70" w:rsidRPr="00B62D9D">
        <w:rPr>
          <w:rFonts w:ascii="Traditional Arabic" w:hAnsi="Traditional Arabic" w:cs="Traditional Arabic"/>
          <w:sz w:val="31"/>
          <w:szCs w:val="31"/>
          <w:rtl/>
        </w:rPr>
        <w:t>صاحب الصلاة في المسجد يُظله الله في ظله يوم القيامة</w:t>
      </w:r>
      <w:r w:rsidRPr="00B62D9D">
        <w:rPr>
          <w:rFonts w:ascii="Traditional Arabic" w:hAnsi="Traditional Arabic" w:cs="Traditional Arabic"/>
          <w:sz w:val="31"/>
          <w:szCs w:val="31"/>
          <w:rtl/>
        </w:rPr>
        <w:t>،</w:t>
      </w:r>
      <w:r w:rsidR="008F1E70" w:rsidRPr="00B62D9D">
        <w:rPr>
          <w:rFonts w:ascii="Traditional Arabic" w:hAnsi="Traditional Arabic" w:cs="Traditional Arabic"/>
          <w:sz w:val="31"/>
          <w:szCs w:val="31"/>
          <w:rtl/>
        </w:rPr>
        <w:t xml:space="preserve"> يوم تدنو الشمس من الخلائق قدر ميل</w:t>
      </w:r>
      <w:r w:rsidRPr="00B62D9D">
        <w:rPr>
          <w:rFonts w:ascii="Traditional Arabic" w:hAnsi="Traditional Arabic" w:cs="Traditional Arabic"/>
          <w:sz w:val="31"/>
          <w:szCs w:val="31"/>
          <w:rtl/>
        </w:rPr>
        <w:t>،</w:t>
      </w:r>
      <w:r w:rsidR="008F1E70" w:rsidRPr="00B62D9D">
        <w:rPr>
          <w:rFonts w:ascii="Traditional Arabic" w:hAnsi="Traditional Arabic" w:cs="Traditional Arabic"/>
          <w:sz w:val="31"/>
          <w:szCs w:val="31"/>
          <w:rtl/>
        </w:rPr>
        <w:t xml:space="preserve"> فعن أبي هريرة رضي </w:t>
      </w:r>
      <w:r w:rsidR="008F1E70" w:rsidRPr="00B62D9D">
        <w:rPr>
          <w:rFonts w:ascii="Traditional Arabic" w:hAnsi="Traditional Arabic" w:cs="Traditional Arabic"/>
          <w:sz w:val="31"/>
          <w:szCs w:val="31"/>
          <w:rtl/>
        </w:rPr>
        <w:lastRenderedPageBreak/>
        <w:t xml:space="preserve">الله عنه عن النبي </w:t>
      </w:r>
      <w:r w:rsidRPr="00B62D9D">
        <w:rPr>
          <w:rFonts w:ascii="Traditional Arabic" w:hAnsi="Traditional Arabic" w:cs="Traditional Arabic"/>
          <w:sz w:val="31"/>
          <w:szCs w:val="31"/>
          <w:rtl/>
        </w:rPr>
        <w:t>(صلى الله عليه وسلم)</w:t>
      </w:r>
      <w:r w:rsidR="008F1E70" w:rsidRPr="00B62D9D">
        <w:rPr>
          <w:rFonts w:ascii="Traditional Arabic" w:hAnsi="Traditional Arabic" w:cs="Traditional Arabic"/>
          <w:sz w:val="31"/>
          <w:szCs w:val="31"/>
          <w:rtl/>
        </w:rPr>
        <w:t xml:space="preserve"> قال: سبعة يظلهم الله يوم القيامـة في ظله</w:t>
      </w:r>
      <w:r w:rsidR="008F1E70" w:rsidRPr="00B62D9D">
        <w:rPr>
          <w:rFonts w:ascii="Traditional Arabic" w:hAnsi="Traditional Arabic" w:cs="Traditional Arabic"/>
          <w:sz w:val="31"/>
          <w:szCs w:val="31"/>
          <w:vertAlign w:val="superscript"/>
          <w:rtl/>
        </w:rPr>
        <w:footnoteReference w:id="7"/>
      </w:r>
      <w:r w:rsidR="008F1E70" w:rsidRPr="00B62D9D">
        <w:rPr>
          <w:rFonts w:ascii="Traditional Arabic" w:hAnsi="Traditional Arabic" w:cs="Traditional Arabic"/>
          <w:sz w:val="31"/>
          <w:szCs w:val="31"/>
          <w:rtl/>
        </w:rPr>
        <w:t xml:space="preserve"> يوم لا ظل إلا ظله: إمام عادل</w:t>
      </w:r>
      <w:r w:rsidRPr="00B62D9D">
        <w:rPr>
          <w:rFonts w:ascii="Traditional Arabic" w:hAnsi="Traditional Arabic" w:cs="Traditional Arabic"/>
          <w:sz w:val="31"/>
          <w:szCs w:val="31"/>
          <w:rtl/>
        </w:rPr>
        <w:t>،</w:t>
      </w:r>
      <w:r w:rsidR="008F1E70" w:rsidRPr="00B62D9D">
        <w:rPr>
          <w:rFonts w:ascii="Traditional Arabic" w:hAnsi="Traditional Arabic" w:cs="Traditional Arabic"/>
          <w:sz w:val="31"/>
          <w:szCs w:val="31"/>
          <w:rtl/>
        </w:rPr>
        <w:t xml:space="preserve"> وشاب نشأ في عبادة الله</w:t>
      </w:r>
      <w:r w:rsidRPr="00B62D9D">
        <w:rPr>
          <w:rFonts w:ascii="Traditional Arabic" w:hAnsi="Traditional Arabic" w:cs="Traditional Arabic"/>
          <w:sz w:val="31"/>
          <w:szCs w:val="31"/>
          <w:rtl/>
        </w:rPr>
        <w:t>،</w:t>
      </w:r>
      <w:r w:rsidR="008F1E70" w:rsidRPr="00B62D9D">
        <w:rPr>
          <w:rFonts w:ascii="Traditional Arabic" w:hAnsi="Traditional Arabic" w:cs="Traditional Arabic"/>
          <w:sz w:val="31"/>
          <w:szCs w:val="31"/>
          <w:rtl/>
        </w:rPr>
        <w:t xml:space="preserve"> ورجل ذكر الله في خلاء ففاضت عيناه</w:t>
      </w:r>
      <w:r w:rsidRPr="00B62D9D">
        <w:rPr>
          <w:rFonts w:ascii="Traditional Arabic" w:hAnsi="Traditional Arabic" w:cs="Traditional Arabic"/>
          <w:sz w:val="31"/>
          <w:szCs w:val="31"/>
          <w:rtl/>
        </w:rPr>
        <w:t>،</w:t>
      </w:r>
      <w:r w:rsidR="008F1E70" w:rsidRPr="00B62D9D">
        <w:rPr>
          <w:rFonts w:ascii="Traditional Arabic" w:hAnsi="Traditional Arabic" w:cs="Traditional Arabic"/>
          <w:sz w:val="31"/>
          <w:szCs w:val="31"/>
          <w:rtl/>
        </w:rPr>
        <w:t xml:space="preserve"> </w:t>
      </w:r>
      <w:r w:rsidR="008F1E70" w:rsidRPr="00B62D9D">
        <w:rPr>
          <w:rFonts w:ascii="Traditional Arabic" w:hAnsi="Traditional Arabic" w:cs="Traditional Arabic"/>
          <w:b/>
          <w:bCs/>
          <w:sz w:val="31"/>
          <w:szCs w:val="31"/>
          <w:rtl/>
        </w:rPr>
        <w:t>ورجل قلبه معلق في المسجد</w:t>
      </w:r>
      <w:r w:rsidRPr="00B62D9D">
        <w:rPr>
          <w:rFonts w:ascii="Traditional Arabic" w:hAnsi="Traditional Arabic" w:cs="Traditional Arabic"/>
          <w:sz w:val="31"/>
          <w:szCs w:val="31"/>
          <w:rtl/>
        </w:rPr>
        <w:t>،</w:t>
      </w:r>
      <w:r w:rsidR="008F1E70" w:rsidRPr="00B62D9D">
        <w:rPr>
          <w:rFonts w:ascii="Traditional Arabic" w:hAnsi="Traditional Arabic" w:cs="Traditional Arabic"/>
          <w:sz w:val="31"/>
          <w:szCs w:val="31"/>
          <w:rtl/>
        </w:rPr>
        <w:t xml:space="preserve"> ... الحديث.</w:t>
      </w:r>
    </w:p>
    <w:p w:rsidR="008F1E70" w:rsidRPr="00B62D9D" w:rsidRDefault="008F1E70" w:rsidP="00D52B1B">
      <w:pPr>
        <w:spacing w:before="0" w:after="0"/>
        <w:ind w:left="368" w:firstLine="0"/>
        <w:rPr>
          <w:rFonts w:ascii="Traditional Arabic" w:hAnsi="Traditional Arabic" w:cs="Traditional Arabic"/>
          <w:sz w:val="31"/>
          <w:szCs w:val="31"/>
        </w:rPr>
      </w:pPr>
      <w:r w:rsidRPr="00B62D9D">
        <w:rPr>
          <w:rFonts w:ascii="Traditional Arabic" w:hAnsi="Traditional Arabic" w:cs="Traditional Arabic"/>
          <w:sz w:val="31"/>
          <w:szCs w:val="31"/>
          <w:rtl/>
        </w:rPr>
        <w:t>وفي رواية عند مسلم: ورجل معلق بالمسجد إذا خرج منه حتى يعود إليه ... الحديث.</w:t>
      </w:r>
      <w:r w:rsidRPr="00B62D9D">
        <w:rPr>
          <w:rFonts w:ascii="Traditional Arabic" w:hAnsi="Traditional Arabic" w:cs="Traditional Arabic"/>
          <w:sz w:val="31"/>
          <w:szCs w:val="31"/>
          <w:vertAlign w:val="superscript"/>
          <w:rtl/>
        </w:rPr>
        <w:footnoteReference w:id="8"/>
      </w:r>
    </w:p>
    <w:p w:rsidR="008F1E70" w:rsidRPr="00B62D9D" w:rsidRDefault="008F1E70" w:rsidP="00D52B1B">
      <w:pPr>
        <w:pStyle w:val="ListParagraph"/>
        <w:numPr>
          <w:ilvl w:val="0"/>
          <w:numId w:val="8"/>
        </w:numPr>
        <w:spacing w:before="0" w:after="0"/>
        <w:ind w:left="425" w:hanging="425"/>
        <w:rPr>
          <w:rFonts w:ascii="Traditional Arabic" w:hAnsi="Traditional Arabic" w:cs="Traditional Arabic"/>
          <w:b/>
          <w:bCs/>
          <w:sz w:val="31"/>
          <w:szCs w:val="31"/>
          <w:rtl/>
        </w:rPr>
      </w:pPr>
      <w:r w:rsidRPr="00B62D9D">
        <w:rPr>
          <w:rFonts w:ascii="Traditional Arabic" w:hAnsi="Traditional Arabic" w:cs="Traditional Arabic"/>
          <w:sz w:val="31"/>
          <w:szCs w:val="31"/>
          <w:rtl/>
        </w:rPr>
        <w:t xml:space="preserve">وعن أبي هريرة رضي الله عنه أن النبي </w:t>
      </w:r>
      <w:r w:rsidR="00A06D6A" w:rsidRPr="00B62D9D">
        <w:rPr>
          <w:rFonts w:ascii="Traditional Arabic" w:hAnsi="Traditional Arabic" w:cs="Traditional Arabic"/>
          <w:sz w:val="31"/>
          <w:szCs w:val="31"/>
          <w:rtl/>
        </w:rPr>
        <w:t>(صلى الله عليه وسلم)</w:t>
      </w:r>
      <w:r w:rsidRPr="00B62D9D">
        <w:rPr>
          <w:rFonts w:ascii="Traditional Arabic" w:hAnsi="Traditional Arabic" w:cs="Traditional Arabic"/>
          <w:sz w:val="31"/>
          <w:szCs w:val="31"/>
          <w:rtl/>
        </w:rPr>
        <w:t xml:space="preserve"> قال: من غدا إلى المسجد أو راح أعد الله له في الجنة نُـزلاً كلما غدا أو راح.</w:t>
      </w:r>
      <w:r w:rsidRPr="00B62D9D">
        <w:rPr>
          <w:rFonts w:ascii="Traditional Arabic" w:hAnsi="Traditional Arabic" w:cs="Traditional Arabic"/>
          <w:sz w:val="31"/>
          <w:szCs w:val="31"/>
          <w:vertAlign w:val="superscript"/>
          <w:rtl/>
        </w:rPr>
        <w:footnoteReference w:id="9"/>
      </w:r>
      <w:r w:rsidR="00A06D6A" w:rsidRPr="00B62D9D">
        <w:rPr>
          <w:rFonts w:ascii="Traditional Arabic" w:hAnsi="Traditional Arabic" w:cs="Traditional Arabic" w:hint="cs"/>
          <w:sz w:val="31"/>
          <w:szCs w:val="31"/>
          <w:rtl/>
        </w:rPr>
        <w:t xml:space="preserve"> و</w:t>
      </w:r>
      <w:r w:rsidRPr="00B62D9D">
        <w:rPr>
          <w:rFonts w:ascii="Traditional Arabic" w:hAnsi="Traditional Arabic" w:cs="Traditional Arabic"/>
          <w:sz w:val="31"/>
          <w:szCs w:val="31"/>
          <w:rtl/>
        </w:rPr>
        <w:t>ا</w:t>
      </w:r>
      <w:r w:rsidR="00462B09" w:rsidRPr="00B62D9D">
        <w:rPr>
          <w:rFonts w:ascii="Traditional Arabic" w:hAnsi="Traditional Arabic" w:cs="Traditional Arabic"/>
          <w:sz w:val="31"/>
          <w:szCs w:val="31"/>
          <w:rtl/>
        </w:rPr>
        <w:t>لـنُّـزُل هو المكان الذي يُهيَّ</w:t>
      </w:r>
      <w:r w:rsidR="00462B09" w:rsidRPr="00B62D9D">
        <w:rPr>
          <w:rFonts w:ascii="Traditional Arabic" w:hAnsi="Traditional Arabic" w:cs="Traditional Arabic" w:hint="cs"/>
          <w:sz w:val="31"/>
          <w:szCs w:val="31"/>
          <w:rtl/>
        </w:rPr>
        <w:t>أٌ</w:t>
      </w:r>
      <w:r w:rsidRPr="00B62D9D">
        <w:rPr>
          <w:rFonts w:ascii="Traditional Arabic" w:hAnsi="Traditional Arabic" w:cs="Traditional Arabic"/>
          <w:sz w:val="31"/>
          <w:szCs w:val="31"/>
          <w:rtl/>
        </w:rPr>
        <w:t xml:space="preserve"> لنزول الضيف فيه.</w:t>
      </w:r>
      <w:r w:rsidRPr="00B62D9D">
        <w:rPr>
          <w:rFonts w:ascii="Traditional Arabic" w:hAnsi="Traditional Arabic" w:cs="Traditional Arabic"/>
          <w:sz w:val="31"/>
          <w:szCs w:val="31"/>
          <w:vertAlign w:val="superscript"/>
          <w:rtl/>
        </w:rPr>
        <w:footnoteReference w:id="10"/>
      </w:r>
    </w:p>
    <w:p w:rsidR="008F1E70" w:rsidRPr="00B62D9D" w:rsidRDefault="00A06D6A" w:rsidP="00D52B1B">
      <w:pPr>
        <w:pStyle w:val="ListParagraph"/>
        <w:numPr>
          <w:ilvl w:val="0"/>
          <w:numId w:val="8"/>
        </w:numPr>
        <w:spacing w:before="0" w:after="0"/>
        <w:ind w:left="425" w:hanging="425"/>
        <w:rPr>
          <w:rFonts w:ascii="Traditional Arabic" w:hAnsi="Traditional Arabic" w:cs="Traditional Arabic"/>
          <w:sz w:val="31"/>
          <w:szCs w:val="31"/>
          <w:rtl/>
        </w:rPr>
      </w:pPr>
      <w:r w:rsidRPr="00B62D9D">
        <w:rPr>
          <w:rFonts w:ascii="Traditional Arabic" w:hAnsi="Traditional Arabic" w:cs="Traditional Arabic" w:hint="cs"/>
          <w:sz w:val="31"/>
          <w:szCs w:val="31"/>
          <w:rtl/>
        </w:rPr>
        <w:t>و</w:t>
      </w:r>
      <w:r w:rsidR="008F1E70" w:rsidRPr="00B62D9D">
        <w:rPr>
          <w:rFonts w:ascii="Traditional Arabic" w:hAnsi="Traditional Arabic" w:cs="Traditional Arabic"/>
          <w:sz w:val="31"/>
          <w:szCs w:val="31"/>
          <w:rtl/>
        </w:rPr>
        <w:t>من أدلة وجوب الصلاة في المسجد مع الجماعة أن الله شرع أداءها جماعة وقت القتال الذي هو أحرج الأوقات</w:t>
      </w:r>
      <w:r w:rsidRPr="00B62D9D">
        <w:rPr>
          <w:rFonts w:ascii="Traditional Arabic" w:hAnsi="Traditional Arabic" w:cs="Traditional Arabic"/>
          <w:sz w:val="31"/>
          <w:szCs w:val="31"/>
          <w:rtl/>
        </w:rPr>
        <w:t>،</w:t>
      </w:r>
      <w:r w:rsidR="008F1E70" w:rsidRPr="00B62D9D">
        <w:rPr>
          <w:rFonts w:ascii="Traditional Arabic" w:hAnsi="Traditional Arabic" w:cs="Traditional Arabic"/>
          <w:sz w:val="31"/>
          <w:szCs w:val="31"/>
          <w:rtl/>
        </w:rPr>
        <w:t xml:space="preserve"> وهي المعروفة بصلاة الخوف</w:t>
      </w:r>
      <w:r w:rsidRPr="00B62D9D">
        <w:rPr>
          <w:rFonts w:ascii="Traditional Arabic" w:hAnsi="Traditional Arabic" w:cs="Traditional Arabic"/>
          <w:sz w:val="31"/>
          <w:szCs w:val="31"/>
          <w:rtl/>
        </w:rPr>
        <w:t>،</w:t>
      </w:r>
      <w:r w:rsidR="008F1E70" w:rsidRPr="00B62D9D">
        <w:rPr>
          <w:rFonts w:ascii="Traditional Arabic" w:hAnsi="Traditional Arabic" w:cs="Traditional Arabic"/>
          <w:sz w:val="31"/>
          <w:szCs w:val="31"/>
          <w:rtl/>
        </w:rPr>
        <w:t xml:space="preserve"> قال تعالى </w:t>
      </w:r>
      <w:r w:rsidR="008F1E70" w:rsidRPr="00B62D9D">
        <w:rPr>
          <w:rFonts w:ascii="Traditional Arabic" w:hAnsi="Traditional Arabic" w:cs="Traditional Arabic"/>
          <w:sz w:val="31"/>
          <w:szCs w:val="31"/>
        </w:rPr>
        <w:sym w:font="AGA Arabesque" w:char="F05D"/>
      </w:r>
      <w:r w:rsidR="008F1E70" w:rsidRPr="00B62D9D">
        <w:rPr>
          <w:rFonts w:ascii="Traditional Arabic" w:hAnsi="Traditional Arabic" w:cs="Traditional Arabic"/>
          <w:sz w:val="31"/>
          <w:szCs w:val="31"/>
          <w:rtl/>
        </w:rPr>
        <w:t>وإذا كنت فيهم فأقمت لهم الصلاة فلتقم طائفة منهم معك</w:t>
      </w:r>
      <w:r w:rsidR="008F1E70" w:rsidRPr="00B62D9D">
        <w:rPr>
          <w:rFonts w:ascii="Traditional Arabic" w:hAnsi="Traditional Arabic" w:cs="Traditional Arabic"/>
          <w:sz w:val="31"/>
          <w:szCs w:val="31"/>
        </w:rPr>
        <w:sym w:font="AGA Arabesque" w:char="F05B"/>
      </w:r>
      <w:r w:rsidR="008F1E70" w:rsidRPr="00B62D9D">
        <w:rPr>
          <w:rFonts w:ascii="Traditional Arabic" w:hAnsi="Traditional Arabic" w:cs="Traditional Arabic"/>
          <w:sz w:val="31"/>
          <w:szCs w:val="31"/>
          <w:rtl/>
        </w:rPr>
        <w:t xml:space="preserve"> الآية.</w:t>
      </w:r>
    </w:p>
    <w:p w:rsidR="008F1E70" w:rsidRPr="00B62D9D" w:rsidRDefault="008F1E70" w:rsidP="00D52B1B">
      <w:pPr>
        <w:pStyle w:val="ListParagraph"/>
        <w:numPr>
          <w:ilvl w:val="0"/>
          <w:numId w:val="8"/>
        </w:numPr>
        <w:spacing w:before="0" w:after="0"/>
        <w:ind w:left="425" w:hanging="425"/>
        <w:rPr>
          <w:rFonts w:ascii="Traditional Arabic" w:hAnsi="Traditional Arabic" w:cs="Traditional Arabic"/>
          <w:sz w:val="31"/>
          <w:szCs w:val="31"/>
          <w:rtl/>
        </w:rPr>
      </w:pPr>
      <w:r w:rsidRPr="00B62D9D">
        <w:rPr>
          <w:rFonts w:ascii="Traditional Arabic" w:hAnsi="Traditional Arabic" w:cs="Traditional Arabic"/>
          <w:sz w:val="31"/>
          <w:szCs w:val="31"/>
          <w:rtl/>
        </w:rPr>
        <w:t xml:space="preserve">وقال تعالى </w:t>
      </w:r>
      <w:r w:rsidRPr="00B62D9D">
        <w:rPr>
          <w:rFonts w:ascii="Traditional Arabic" w:hAnsi="Traditional Arabic" w:cs="Traditional Arabic"/>
          <w:sz w:val="31"/>
          <w:szCs w:val="31"/>
        </w:rPr>
        <w:sym w:font="AGA Arabesque" w:char="F05D"/>
      </w:r>
      <w:r w:rsidRPr="00B62D9D">
        <w:rPr>
          <w:rFonts w:ascii="Traditional Arabic" w:hAnsi="Traditional Arabic" w:cs="Traditional Arabic"/>
          <w:sz w:val="31"/>
          <w:szCs w:val="31"/>
          <w:rtl/>
        </w:rPr>
        <w:t xml:space="preserve">وأقيموا الصلاة وآتوا الزكاة </w:t>
      </w:r>
      <w:r w:rsidRPr="00B62D9D">
        <w:rPr>
          <w:rFonts w:ascii="Traditional Arabic" w:hAnsi="Traditional Arabic" w:cs="Traditional Arabic"/>
          <w:b/>
          <w:bCs/>
          <w:sz w:val="31"/>
          <w:szCs w:val="31"/>
          <w:rtl/>
        </w:rPr>
        <w:t>واركعوا مع الراكعين</w:t>
      </w:r>
      <w:r w:rsidRPr="00B62D9D">
        <w:rPr>
          <w:rFonts w:ascii="Traditional Arabic" w:hAnsi="Traditional Arabic" w:cs="Traditional Arabic"/>
          <w:sz w:val="31"/>
          <w:szCs w:val="31"/>
        </w:rPr>
        <w:sym w:font="AGA Arabesque" w:char="F05B"/>
      </w:r>
      <w:r w:rsidR="00A06D6A" w:rsidRPr="00B62D9D">
        <w:rPr>
          <w:rFonts w:ascii="Traditional Arabic" w:hAnsi="Traditional Arabic" w:cs="Traditional Arabic"/>
          <w:sz w:val="31"/>
          <w:szCs w:val="31"/>
          <w:rtl/>
        </w:rPr>
        <w:t>،</w:t>
      </w:r>
      <w:r w:rsidRPr="00B62D9D">
        <w:rPr>
          <w:rFonts w:ascii="Traditional Arabic" w:hAnsi="Traditional Arabic" w:cs="Traditional Arabic"/>
          <w:sz w:val="31"/>
          <w:szCs w:val="31"/>
          <w:rtl/>
        </w:rPr>
        <w:t xml:space="preserve"> والراكعون هم جماعة المسجد.</w:t>
      </w:r>
    </w:p>
    <w:p w:rsidR="008F1E70" w:rsidRPr="00B62D9D" w:rsidRDefault="00A06D6A" w:rsidP="00D52B1B">
      <w:pPr>
        <w:pStyle w:val="ListParagraph"/>
        <w:numPr>
          <w:ilvl w:val="0"/>
          <w:numId w:val="8"/>
        </w:numPr>
        <w:spacing w:before="0" w:after="0"/>
        <w:ind w:left="425" w:hanging="425"/>
        <w:rPr>
          <w:rFonts w:ascii="Traditional Arabic" w:hAnsi="Traditional Arabic" w:cs="Traditional Arabic"/>
          <w:sz w:val="31"/>
          <w:szCs w:val="31"/>
        </w:rPr>
      </w:pPr>
      <w:r w:rsidRPr="00B62D9D">
        <w:rPr>
          <w:rFonts w:ascii="Traditional Arabic" w:hAnsi="Traditional Arabic" w:cs="Traditional Arabic" w:hint="cs"/>
          <w:sz w:val="31"/>
          <w:szCs w:val="31"/>
          <w:rtl/>
        </w:rPr>
        <w:t>معاشر المؤمنين، وقد جاء الترهيب من التهاون في الصلاة مع جماعة المسجد، ف</w:t>
      </w:r>
      <w:r w:rsidR="008F1E70" w:rsidRPr="00B62D9D">
        <w:rPr>
          <w:rFonts w:ascii="Traditional Arabic" w:hAnsi="Traditional Arabic" w:cs="Traditional Arabic"/>
          <w:sz w:val="31"/>
          <w:szCs w:val="31"/>
          <w:rtl/>
        </w:rPr>
        <w:t xml:space="preserve">عن أبي هريرة رضي الله عنه أن رسول الله </w:t>
      </w:r>
      <w:r w:rsidRPr="00B62D9D">
        <w:rPr>
          <w:rFonts w:ascii="Traditional Arabic" w:hAnsi="Traditional Arabic" w:cs="Traditional Arabic"/>
          <w:sz w:val="31"/>
          <w:szCs w:val="31"/>
          <w:rtl/>
        </w:rPr>
        <w:t>(صلى الله عليه وسلم)</w:t>
      </w:r>
      <w:r w:rsidR="008F1E70" w:rsidRPr="00B62D9D">
        <w:rPr>
          <w:rFonts w:ascii="Traditional Arabic" w:hAnsi="Traditional Arabic" w:cs="Traditional Arabic"/>
          <w:sz w:val="31"/>
          <w:szCs w:val="31"/>
          <w:rtl/>
        </w:rPr>
        <w:t xml:space="preserve"> قال:</w:t>
      </w:r>
      <w:r w:rsidRPr="00B62D9D">
        <w:rPr>
          <w:rFonts w:ascii="Traditional Arabic" w:hAnsi="Traditional Arabic" w:cs="Traditional Arabic"/>
          <w:sz w:val="31"/>
          <w:szCs w:val="31"/>
          <w:rtl/>
        </w:rPr>
        <w:t xml:space="preserve"> والذي نفسي بيده</w:t>
      </w:r>
      <w:r w:rsidR="008F1E70" w:rsidRPr="00B62D9D">
        <w:rPr>
          <w:rFonts w:ascii="Traditional Arabic" w:hAnsi="Traditional Arabic" w:cs="Traditional Arabic"/>
          <w:sz w:val="31"/>
          <w:szCs w:val="31"/>
          <w:rtl/>
        </w:rPr>
        <w:t>؛ لقد هممت أن آمر بحطب لـيُحطب</w:t>
      </w:r>
      <w:r w:rsidRPr="00B62D9D">
        <w:rPr>
          <w:rFonts w:ascii="Traditional Arabic" w:hAnsi="Traditional Arabic" w:cs="Traditional Arabic"/>
          <w:sz w:val="31"/>
          <w:szCs w:val="31"/>
          <w:rtl/>
        </w:rPr>
        <w:t>،</w:t>
      </w:r>
      <w:r w:rsidR="008F1E70" w:rsidRPr="00B62D9D">
        <w:rPr>
          <w:rFonts w:ascii="Traditional Arabic" w:hAnsi="Traditional Arabic" w:cs="Traditional Arabic"/>
          <w:sz w:val="31"/>
          <w:szCs w:val="31"/>
          <w:rtl/>
        </w:rPr>
        <w:t xml:space="preserve"> ثم آمر بالصلاة فـيُؤذن لها</w:t>
      </w:r>
      <w:r w:rsidRPr="00B62D9D">
        <w:rPr>
          <w:rFonts w:ascii="Traditional Arabic" w:hAnsi="Traditional Arabic" w:cs="Traditional Arabic"/>
          <w:sz w:val="31"/>
          <w:szCs w:val="31"/>
          <w:rtl/>
        </w:rPr>
        <w:t>،</w:t>
      </w:r>
      <w:r w:rsidR="008F1E70" w:rsidRPr="00B62D9D">
        <w:rPr>
          <w:rFonts w:ascii="Traditional Arabic" w:hAnsi="Traditional Arabic" w:cs="Traditional Arabic"/>
          <w:sz w:val="31"/>
          <w:szCs w:val="31"/>
          <w:rtl/>
        </w:rPr>
        <w:t xml:space="preserve"> ثم آمر رجلاً فيؤم الناس</w:t>
      </w:r>
      <w:r w:rsidRPr="00B62D9D">
        <w:rPr>
          <w:rFonts w:ascii="Traditional Arabic" w:hAnsi="Traditional Arabic" w:cs="Traditional Arabic"/>
          <w:sz w:val="31"/>
          <w:szCs w:val="31"/>
          <w:rtl/>
        </w:rPr>
        <w:t>،</w:t>
      </w:r>
      <w:r w:rsidR="008F1E70" w:rsidRPr="00B62D9D">
        <w:rPr>
          <w:rFonts w:ascii="Traditional Arabic" w:hAnsi="Traditional Arabic" w:cs="Traditional Arabic"/>
          <w:sz w:val="31"/>
          <w:szCs w:val="31"/>
          <w:rtl/>
        </w:rPr>
        <w:t xml:space="preserve"> ثم أخالف إلى رجال فأحر</w:t>
      </w:r>
      <w:r w:rsidR="008F1E70" w:rsidRPr="00B62D9D">
        <w:rPr>
          <w:rFonts w:ascii="Traditional Arabic" w:hAnsi="Traditional Arabic" w:cs="Traditional Arabic" w:hint="cs"/>
          <w:sz w:val="31"/>
          <w:szCs w:val="31"/>
          <w:rtl/>
        </w:rPr>
        <w:t>ِّ</w:t>
      </w:r>
      <w:r w:rsidR="008F1E70" w:rsidRPr="00B62D9D">
        <w:rPr>
          <w:rFonts w:ascii="Traditional Arabic" w:hAnsi="Traditional Arabic" w:cs="Traditional Arabic"/>
          <w:sz w:val="31"/>
          <w:szCs w:val="31"/>
          <w:rtl/>
        </w:rPr>
        <w:t xml:space="preserve">ق عليهم </w:t>
      </w:r>
      <w:r w:rsidR="008F1E70" w:rsidRPr="00B62D9D">
        <w:rPr>
          <w:rFonts w:ascii="Traditional Arabic" w:hAnsi="Traditional Arabic" w:cs="Traditional Arabic"/>
          <w:b/>
          <w:bCs/>
          <w:sz w:val="31"/>
          <w:szCs w:val="31"/>
          <w:rtl/>
        </w:rPr>
        <w:t>بيوتهم</w:t>
      </w:r>
      <w:r w:rsidRPr="00B62D9D">
        <w:rPr>
          <w:rFonts w:ascii="Traditional Arabic" w:hAnsi="Traditional Arabic" w:cs="Traditional Arabic"/>
          <w:sz w:val="31"/>
          <w:szCs w:val="31"/>
          <w:rtl/>
        </w:rPr>
        <w:t>،</w:t>
      </w:r>
      <w:r w:rsidR="008F1E70" w:rsidRPr="00B62D9D">
        <w:rPr>
          <w:rFonts w:ascii="Traditional Arabic" w:hAnsi="Traditional Arabic" w:cs="Traditional Arabic"/>
          <w:sz w:val="31"/>
          <w:szCs w:val="31"/>
          <w:rtl/>
        </w:rPr>
        <w:t xml:space="preserve"> والذي نفسـي بيده</w:t>
      </w:r>
      <w:r w:rsidRPr="00B62D9D">
        <w:rPr>
          <w:rFonts w:ascii="Traditional Arabic" w:hAnsi="Traditional Arabic" w:cs="Traditional Arabic"/>
          <w:sz w:val="31"/>
          <w:szCs w:val="31"/>
          <w:rtl/>
        </w:rPr>
        <w:t>،</w:t>
      </w:r>
      <w:r w:rsidR="008F1E70" w:rsidRPr="00B62D9D">
        <w:rPr>
          <w:rFonts w:ascii="Traditional Arabic" w:hAnsi="Traditional Arabic" w:cs="Traditional Arabic" w:hint="cs"/>
          <w:sz w:val="31"/>
          <w:szCs w:val="31"/>
          <w:rtl/>
        </w:rPr>
        <w:t xml:space="preserve"> </w:t>
      </w:r>
      <w:r w:rsidR="008F1E70" w:rsidRPr="00B62D9D">
        <w:rPr>
          <w:rFonts w:ascii="Traditional Arabic" w:hAnsi="Traditional Arabic" w:cs="Traditional Arabic"/>
          <w:sz w:val="31"/>
          <w:szCs w:val="31"/>
          <w:rtl/>
        </w:rPr>
        <w:t>لو يعلم أحدهم أنه يجد عَـرْقاً سميناً</w:t>
      </w:r>
      <w:r w:rsidR="008F1E70" w:rsidRPr="00B62D9D">
        <w:rPr>
          <w:rFonts w:ascii="Traditional Arabic" w:hAnsi="Traditional Arabic" w:cs="Traditional Arabic"/>
          <w:sz w:val="31"/>
          <w:szCs w:val="31"/>
          <w:vertAlign w:val="superscript"/>
          <w:rtl/>
        </w:rPr>
        <w:footnoteReference w:id="11"/>
      </w:r>
      <w:r w:rsidR="008F1E70" w:rsidRPr="00B62D9D">
        <w:rPr>
          <w:rFonts w:ascii="Traditional Arabic" w:hAnsi="Traditional Arabic" w:cs="Traditional Arabic"/>
          <w:sz w:val="31"/>
          <w:szCs w:val="31"/>
          <w:rtl/>
        </w:rPr>
        <w:t xml:space="preserve"> أو مِرماتين</w:t>
      </w:r>
      <w:r w:rsidR="008F1E70" w:rsidRPr="00B62D9D">
        <w:rPr>
          <w:rFonts w:ascii="Traditional Arabic" w:hAnsi="Traditional Arabic" w:cs="Traditional Arabic"/>
          <w:sz w:val="31"/>
          <w:szCs w:val="31"/>
          <w:vertAlign w:val="superscript"/>
          <w:rtl/>
        </w:rPr>
        <w:footnoteReference w:id="12"/>
      </w:r>
      <w:r w:rsidR="008F1E70" w:rsidRPr="00B62D9D">
        <w:rPr>
          <w:rFonts w:ascii="Traditional Arabic" w:hAnsi="Traditional Arabic" w:cs="Traditional Arabic"/>
          <w:sz w:val="31"/>
          <w:szCs w:val="31"/>
          <w:rtl/>
        </w:rPr>
        <w:t xml:space="preserve"> حَـسَــنَـتَين لش</w:t>
      </w:r>
      <w:r w:rsidR="008F1E70" w:rsidRPr="00B62D9D">
        <w:rPr>
          <w:rFonts w:ascii="Traditional Arabic" w:hAnsi="Traditional Arabic" w:cs="Traditional Arabic" w:hint="cs"/>
          <w:sz w:val="31"/>
          <w:szCs w:val="31"/>
          <w:rtl/>
        </w:rPr>
        <w:t>َ</w:t>
      </w:r>
      <w:r w:rsidR="008F1E70" w:rsidRPr="00B62D9D">
        <w:rPr>
          <w:rFonts w:ascii="Traditional Arabic" w:hAnsi="Traditional Arabic" w:cs="Traditional Arabic"/>
          <w:sz w:val="31"/>
          <w:szCs w:val="31"/>
          <w:rtl/>
        </w:rPr>
        <w:t>ه</w:t>
      </w:r>
      <w:r w:rsidR="008F1E70" w:rsidRPr="00B62D9D">
        <w:rPr>
          <w:rFonts w:ascii="Traditional Arabic" w:hAnsi="Traditional Arabic" w:cs="Traditional Arabic" w:hint="cs"/>
          <w:sz w:val="31"/>
          <w:szCs w:val="31"/>
          <w:rtl/>
        </w:rPr>
        <w:t>ِ</w:t>
      </w:r>
      <w:r w:rsidR="008F1E70" w:rsidRPr="00B62D9D">
        <w:rPr>
          <w:rFonts w:ascii="Traditional Arabic" w:hAnsi="Traditional Arabic" w:cs="Traditional Arabic"/>
          <w:sz w:val="31"/>
          <w:szCs w:val="31"/>
          <w:rtl/>
        </w:rPr>
        <w:t>د العشاء.</w:t>
      </w:r>
    </w:p>
    <w:p w:rsidR="008F1E70" w:rsidRPr="00B62D9D" w:rsidRDefault="008F1E70" w:rsidP="00DB78B3">
      <w:pPr>
        <w:spacing w:before="0" w:after="0"/>
        <w:ind w:left="509" w:firstLine="0"/>
        <w:rPr>
          <w:rFonts w:ascii="Traditional Arabic" w:hAnsi="Traditional Arabic" w:cs="Traditional Arabic"/>
          <w:sz w:val="31"/>
          <w:szCs w:val="31"/>
        </w:rPr>
      </w:pPr>
      <w:r w:rsidRPr="00B62D9D">
        <w:rPr>
          <w:rFonts w:ascii="Traditional Arabic" w:hAnsi="Traditional Arabic" w:cs="Traditional Arabic"/>
          <w:sz w:val="31"/>
          <w:szCs w:val="31"/>
          <w:rtl/>
        </w:rPr>
        <w:t xml:space="preserve">وفي رواية مسلم: ثم أنطلق معي برجال معهم حزم من حطب إلى قوم </w:t>
      </w:r>
      <w:r w:rsidRPr="00B62D9D">
        <w:rPr>
          <w:rFonts w:ascii="Traditional Arabic" w:hAnsi="Traditional Arabic" w:cs="Traditional Arabic"/>
          <w:b/>
          <w:bCs/>
          <w:sz w:val="31"/>
          <w:szCs w:val="31"/>
          <w:rtl/>
        </w:rPr>
        <w:t>لا يشهدون الصلاة</w:t>
      </w:r>
      <w:r w:rsidRPr="00B62D9D">
        <w:rPr>
          <w:rFonts w:ascii="Traditional Arabic" w:hAnsi="Traditional Arabic" w:cs="Traditional Arabic"/>
          <w:sz w:val="31"/>
          <w:szCs w:val="31"/>
          <w:rtl/>
        </w:rPr>
        <w:t xml:space="preserve"> فأ</w:t>
      </w:r>
      <w:r w:rsidR="00462B09" w:rsidRPr="00B62D9D">
        <w:rPr>
          <w:rFonts w:ascii="Traditional Arabic" w:hAnsi="Traditional Arabic" w:cs="Traditional Arabic" w:hint="cs"/>
          <w:sz w:val="31"/>
          <w:szCs w:val="31"/>
          <w:rtl/>
        </w:rPr>
        <w:t>ُ</w:t>
      </w:r>
      <w:r w:rsidRPr="00B62D9D">
        <w:rPr>
          <w:rFonts w:ascii="Traditional Arabic" w:hAnsi="Traditional Arabic" w:cs="Traditional Arabic"/>
          <w:sz w:val="31"/>
          <w:szCs w:val="31"/>
          <w:rtl/>
        </w:rPr>
        <w:t xml:space="preserve">حرِّق عليهم </w:t>
      </w:r>
      <w:r w:rsidRPr="00B62D9D">
        <w:rPr>
          <w:rFonts w:ascii="Traditional Arabic" w:hAnsi="Traditional Arabic" w:cs="Traditional Arabic"/>
          <w:b/>
          <w:bCs/>
          <w:sz w:val="31"/>
          <w:szCs w:val="31"/>
          <w:rtl/>
        </w:rPr>
        <w:t>بيوتهم</w:t>
      </w:r>
      <w:r w:rsidRPr="00B62D9D">
        <w:rPr>
          <w:rFonts w:ascii="Traditional Arabic" w:hAnsi="Traditional Arabic" w:cs="Traditional Arabic"/>
          <w:sz w:val="31"/>
          <w:szCs w:val="31"/>
          <w:rtl/>
        </w:rPr>
        <w:t xml:space="preserve"> بالنار.</w:t>
      </w:r>
      <w:r w:rsidRPr="00B62D9D">
        <w:rPr>
          <w:rFonts w:ascii="Traditional Arabic" w:hAnsi="Traditional Arabic" w:cs="Traditional Arabic"/>
          <w:sz w:val="31"/>
          <w:szCs w:val="31"/>
          <w:vertAlign w:val="superscript"/>
          <w:rtl/>
        </w:rPr>
        <w:footnoteReference w:id="13"/>
      </w:r>
    </w:p>
    <w:p w:rsidR="008F1E70" w:rsidRPr="00B62D9D" w:rsidRDefault="008F1E70" w:rsidP="00D52B1B">
      <w:pPr>
        <w:pStyle w:val="ListParagraph"/>
        <w:numPr>
          <w:ilvl w:val="0"/>
          <w:numId w:val="8"/>
        </w:numPr>
        <w:spacing w:before="0" w:after="0"/>
        <w:ind w:left="425" w:hanging="425"/>
        <w:rPr>
          <w:rFonts w:ascii="Traditional Arabic" w:hAnsi="Traditional Arabic" w:cs="Traditional Arabic"/>
          <w:sz w:val="31"/>
          <w:szCs w:val="31"/>
        </w:rPr>
      </w:pPr>
      <w:r w:rsidRPr="00B62D9D">
        <w:rPr>
          <w:rFonts w:ascii="Traditional Arabic" w:hAnsi="Traditional Arabic" w:cs="Traditional Arabic"/>
          <w:sz w:val="31"/>
          <w:szCs w:val="31"/>
          <w:rtl/>
        </w:rPr>
        <w:t>وعن ابن عـباس رضي الله عنه</w:t>
      </w:r>
      <w:r w:rsidRPr="00B62D9D">
        <w:rPr>
          <w:rFonts w:ascii="Traditional Arabic" w:hAnsi="Traditional Arabic" w:cs="Traditional Arabic" w:hint="cs"/>
          <w:sz w:val="31"/>
          <w:szCs w:val="31"/>
          <w:rtl/>
        </w:rPr>
        <w:t>ما</w:t>
      </w:r>
      <w:r w:rsidR="00A06D6A" w:rsidRPr="00B62D9D">
        <w:rPr>
          <w:rFonts w:ascii="Traditional Arabic" w:hAnsi="Traditional Arabic" w:cs="Traditional Arabic"/>
          <w:sz w:val="31"/>
          <w:szCs w:val="31"/>
          <w:rtl/>
        </w:rPr>
        <w:t>،</w:t>
      </w:r>
      <w:r w:rsidRPr="00B62D9D">
        <w:rPr>
          <w:rFonts w:ascii="Traditional Arabic" w:hAnsi="Traditional Arabic" w:cs="Traditional Arabic"/>
          <w:sz w:val="31"/>
          <w:szCs w:val="31"/>
          <w:rtl/>
        </w:rPr>
        <w:t xml:space="preserve"> عن النبي </w:t>
      </w:r>
      <w:r w:rsidR="00A06D6A" w:rsidRPr="00B62D9D">
        <w:rPr>
          <w:rFonts w:ascii="Traditional Arabic" w:hAnsi="Traditional Arabic" w:cs="Traditional Arabic"/>
          <w:sz w:val="31"/>
          <w:szCs w:val="31"/>
          <w:rtl/>
        </w:rPr>
        <w:t>(صلى الله عليه وسلم)</w:t>
      </w:r>
      <w:r w:rsidRPr="00B62D9D">
        <w:rPr>
          <w:rFonts w:ascii="Traditional Arabic" w:hAnsi="Traditional Arabic" w:cs="Traditional Arabic"/>
          <w:sz w:val="31"/>
          <w:szCs w:val="31"/>
          <w:rtl/>
        </w:rPr>
        <w:t xml:space="preserve"> قال: من سمـع النداء فلم يأته فلا صلاة له إلا من عذر.</w:t>
      </w:r>
      <w:r w:rsidRPr="00B62D9D">
        <w:rPr>
          <w:rFonts w:ascii="Traditional Arabic" w:hAnsi="Traditional Arabic" w:cs="Traditional Arabic"/>
          <w:sz w:val="31"/>
          <w:szCs w:val="31"/>
          <w:vertAlign w:val="superscript"/>
          <w:rtl/>
        </w:rPr>
        <w:footnoteReference w:id="14"/>
      </w:r>
      <w:r w:rsidR="00462B09" w:rsidRPr="00B62D9D">
        <w:rPr>
          <w:rFonts w:ascii="Traditional Arabic" w:hAnsi="Traditional Arabic" w:cs="Traditional Arabic" w:hint="cs"/>
          <w:sz w:val="31"/>
          <w:szCs w:val="31"/>
          <w:rtl/>
        </w:rPr>
        <w:t xml:space="preserve"> أي لا صلاة له كاملة الأجر.</w:t>
      </w:r>
    </w:p>
    <w:p w:rsidR="008F1E70" w:rsidRPr="00B62D9D" w:rsidRDefault="008F1E70" w:rsidP="00D52B1B">
      <w:pPr>
        <w:pStyle w:val="ListParagraph"/>
        <w:numPr>
          <w:ilvl w:val="0"/>
          <w:numId w:val="8"/>
        </w:numPr>
        <w:spacing w:before="0" w:after="0"/>
        <w:ind w:left="425" w:hanging="425"/>
        <w:rPr>
          <w:rFonts w:ascii="Traditional Arabic" w:hAnsi="Traditional Arabic" w:cs="Traditional Arabic"/>
          <w:b/>
          <w:bCs/>
          <w:sz w:val="31"/>
          <w:szCs w:val="31"/>
        </w:rPr>
      </w:pPr>
      <w:r w:rsidRPr="00B62D9D">
        <w:rPr>
          <w:rFonts w:ascii="Traditional Arabic" w:hAnsi="Traditional Arabic" w:cs="Traditional Arabic"/>
          <w:sz w:val="31"/>
          <w:szCs w:val="31"/>
          <w:rtl/>
        </w:rPr>
        <w:t xml:space="preserve">وعن أبي هريرة رضي الله عنه قال: أتى النبي </w:t>
      </w:r>
      <w:r w:rsidR="00A06D6A" w:rsidRPr="00B62D9D">
        <w:rPr>
          <w:rFonts w:ascii="Traditional Arabic" w:hAnsi="Traditional Arabic" w:cs="Traditional Arabic"/>
          <w:sz w:val="31"/>
          <w:szCs w:val="31"/>
          <w:rtl/>
        </w:rPr>
        <w:t>(صلى الله عليه وسلم)</w:t>
      </w:r>
      <w:r w:rsidRPr="00B62D9D">
        <w:rPr>
          <w:rFonts w:ascii="Traditional Arabic" w:hAnsi="Traditional Arabic" w:cs="Traditional Arabic"/>
          <w:sz w:val="31"/>
          <w:szCs w:val="31"/>
          <w:rtl/>
        </w:rPr>
        <w:t xml:space="preserve"> رجل أعمى فقال: يا رسول الله</w:t>
      </w:r>
      <w:r w:rsidR="00A06D6A" w:rsidRPr="00B62D9D">
        <w:rPr>
          <w:rFonts w:ascii="Traditional Arabic" w:hAnsi="Traditional Arabic" w:cs="Traditional Arabic"/>
          <w:sz w:val="31"/>
          <w:szCs w:val="31"/>
          <w:rtl/>
        </w:rPr>
        <w:t>،</w:t>
      </w:r>
      <w:r w:rsidRPr="00B62D9D">
        <w:rPr>
          <w:rFonts w:ascii="Traditional Arabic" w:hAnsi="Traditional Arabic" w:cs="Traditional Arabic"/>
          <w:sz w:val="31"/>
          <w:szCs w:val="31"/>
          <w:rtl/>
        </w:rPr>
        <w:t xml:space="preserve"> إنه ليس لي قائد يقودني إلى المسجد</w:t>
      </w:r>
      <w:r w:rsidR="00A06D6A" w:rsidRPr="00B62D9D">
        <w:rPr>
          <w:rFonts w:ascii="Traditional Arabic" w:hAnsi="Traditional Arabic" w:cs="Traditional Arabic"/>
          <w:sz w:val="31"/>
          <w:szCs w:val="31"/>
          <w:rtl/>
        </w:rPr>
        <w:t>،</w:t>
      </w:r>
      <w:r w:rsidRPr="00B62D9D">
        <w:rPr>
          <w:rFonts w:ascii="Traditional Arabic" w:hAnsi="Traditional Arabic" w:cs="Traditional Arabic"/>
          <w:sz w:val="31"/>
          <w:szCs w:val="31"/>
          <w:rtl/>
        </w:rPr>
        <w:t xml:space="preserve"> فسأل الرسول</w:t>
      </w:r>
      <w:r w:rsidR="00462B09" w:rsidRPr="00B62D9D">
        <w:rPr>
          <w:rFonts w:ascii="Traditional Arabic" w:hAnsi="Traditional Arabic" w:cs="Traditional Arabic" w:hint="cs"/>
          <w:sz w:val="31"/>
          <w:szCs w:val="31"/>
          <w:rtl/>
        </w:rPr>
        <w:t>َ</w:t>
      </w:r>
      <w:r w:rsidRPr="00B62D9D">
        <w:rPr>
          <w:rFonts w:ascii="Traditional Arabic" w:hAnsi="Traditional Arabic" w:cs="Traditional Arabic"/>
          <w:sz w:val="31"/>
          <w:szCs w:val="31"/>
          <w:rtl/>
        </w:rPr>
        <w:t xml:space="preserve"> </w:t>
      </w:r>
      <w:r w:rsidR="00A06D6A" w:rsidRPr="00B62D9D">
        <w:rPr>
          <w:rFonts w:ascii="Traditional Arabic" w:hAnsi="Traditional Arabic" w:cs="Traditional Arabic"/>
          <w:sz w:val="31"/>
          <w:szCs w:val="31"/>
          <w:rtl/>
        </w:rPr>
        <w:t>(صلى الله عليه وسلم)</w:t>
      </w:r>
      <w:r w:rsidRPr="00B62D9D">
        <w:rPr>
          <w:rFonts w:ascii="Traditional Arabic" w:hAnsi="Traditional Arabic" w:cs="Traditional Arabic"/>
          <w:sz w:val="31"/>
          <w:szCs w:val="31"/>
          <w:rtl/>
        </w:rPr>
        <w:t xml:space="preserve"> أن يرخص له فيصلي في بيته</w:t>
      </w:r>
      <w:r w:rsidR="00A06D6A" w:rsidRPr="00B62D9D">
        <w:rPr>
          <w:rFonts w:ascii="Traditional Arabic" w:hAnsi="Traditional Arabic" w:cs="Traditional Arabic"/>
          <w:sz w:val="31"/>
          <w:szCs w:val="31"/>
          <w:rtl/>
        </w:rPr>
        <w:t>،</w:t>
      </w:r>
      <w:r w:rsidRPr="00B62D9D">
        <w:rPr>
          <w:rFonts w:ascii="Traditional Arabic" w:hAnsi="Traditional Arabic" w:cs="Traditional Arabic"/>
          <w:sz w:val="31"/>
          <w:szCs w:val="31"/>
          <w:rtl/>
        </w:rPr>
        <w:t xml:space="preserve"> فرخص له</w:t>
      </w:r>
      <w:r w:rsidR="00A06D6A" w:rsidRPr="00B62D9D">
        <w:rPr>
          <w:rFonts w:ascii="Traditional Arabic" w:hAnsi="Traditional Arabic" w:cs="Traditional Arabic"/>
          <w:sz w:val="31"/>
          <w:szCs w:val="31"/>
          <w:rtl/>
        </w:rPr>
        <w:t>،</w:t>
      </w:r>
      <w:r w:rsidRPr="00B62D9D">
        <w:rPr>
          <w:rFonts w:ascii="Traditional Arabic" w:hAnsi="Traditional Arabic" w:cs="Traditional Arabic"/>
          <w:sz w:val="31"/>
          <w:szCs w:val="31"/>
          <w:rtl/>
        </w:rPr>
        <w:t xml:space="preserve"> فلما وَلَّى دعاه فقال: هل تسمع النداء بالصلاة؟ فقال: نعم. قال: فأجِب.</w:t>
      </w:r>
      <w:r w:rsidRPr="00B62D9D">
        <w:rPr>
          <w:sz w:val="31"/>
          <w:szCs w:val="31"/>
          <w:vertAlign w:val="superscript"/>
          <w:rtl/>
        </w:rPr>
        <w:footnoteReference w:id="15"/>
      </w:r>
    </w:p>
    <w:p w:rsidR="00945629" w:rsidRPr="00B62D9D" w:rsidRDefault="00DB057E" w:rsidP="008A275C">
      <w:pPr>
        <w:pStyle w:val="ListParagraph"/>
        <w:numPr>
          <w:ilvl w:val="0"/>
          <w:numId w:val="8"/>
        </w:numPr>
        <w:spacing w:before="0" w:after="0"/>
        <w:ind w:left="425" w:hanging="425"/>
        <w:rPr>
          <w:rFonts w:ascii="Traditional Arabic" w:hAnsi="Traditional Arabic" w:cs="Traditional Arabic"/>
          <w:sz w:val="31"/>
          <w:szCs w:val="31"/>
        </w:rPr>
      </w:pPr>
      <w:r w:rsidRPr="00B62D9D">
        <w:rPr>
          <w:rFonts w:ascii="Traditional Arabic" w:hAnsi="Traditional Arabic" w:cs="Traditional Arabic" w:hint="cs"/>
          <w:b/>
          <w:bCs/>
          <w:sz w:val="31"/>
          <w:szCs w:val="31"/>
          <w:rtl/>
        </w:rPr>
        <w:lastRenderedPageBreak/>
        <w:t xml:space="preserve"> </w:t>
      </w:r>
      <w:r w:rsidRPr="00B62D9D">
        <w:rPr>
          <w:rFonts w:ascii="Traditional Arabic" w:hAnsi="Traditional Arabic" w:cs="Traditional Arabic" w:hint="cs"/>
          <w:sz w:val="31"/>
          <w:szCs w:val="31"/>
          <w:rtl/>
        </w:rPr>
        <w:t>وعن جابر بن عبد الله رضي الله عنهما قال: بينا</w:t>
      </w:r>
      <w:r w:rsidRPr="00B62D9D">
        <w:rPr>
          <w:rFonts w:ascii="Traditional Arabic" w:hAnsi="Traditional Arabic" w:cs="Traditional Arabic"/>
          <w:sz w:val="31"/>
          <w:szCs w:val="31"/>
          <w:vertAlign w:val="superscript"/>
          <w:rtl/>
        </w:rPr>
        <w:footnoteReference w:id="16"/>
      </w:r>
      <w:r w:rsidRPr="00B62D9D">
        <w:rPr>
          <w:rFonts w:ascii="Traditional Arabic" w:hAnsi="Traditional Arabic" w:cs="Traditional Arabic" w:hint="cs"/>
          <w:sz w:val="31"/>
          <w:szCs w:val="31"/>
          <w:rtl/>
        </w:rPr>
        <w:t xml:space="preserve"> النبي (صلى الله عليه وسلم) قائم يوم الجمعة، إذ قدِمت عير</w:t>
      </w:r>
      <w:r w:rsidR="00462B09" w:rsidRPr="00B62D9D">
        <w:rPr>
          <w:rFonts w:ascii="Traditional Arabic" w:hAnsi="Traditional Arabic" w:cs="Traditional Arabic" w:hint="cs"/>
          <w:sz w:val="31"/>
          <w:szCs w:val="31"/>
          <w:rtl/>
        </w:rPr>
        <w:t>ٌ</w:t>
      </w:r>
      <w:r w:rsidR="00462B09" w:rsidRPr="00B62D9D">
        <w:rPr>
          <w:sz w:val="31"/>
          <w:szCs w:val="31"/>
          <w:vertAlign w:val="superscript"/>
          <w:rtl/>
        </w:rPr>
        <w:footnoteReference w:id="17"/>
      </w:r>
      <w:r w:rsidRPr="00B62D9D">
        <w:rPr>
          <w:rFonts w:ascii="Traditional Arabic" w:hAnsi="Traditional Arabic" w:cs="Traditional Arabic" w:hint="cs"/>
          <w:sz w:val="31"/>
          <w:szCs w:val="31"/>
          <w:rtl/>
        </w:rPr>
        <w:t xml:space="preserve"> إلى المدينة، فابتدرها أصحاب رسول الله (صلى الله عليه وسلم) حتى لم يبق معه إلا اثنا عشر رجلا، فيهم أبو بكر وعمر، قال: ونزلت هذه الآية (وإذا رأوا تجارة أو لهوا انفضوا إليها).</w:t>
      </w:r>
      <w:r w:rsidRPr="00B62D9D">
        <w:rPr>
          <w:sz w:val="31"/>
          <w:szCs w:val="31"/>
          <w:vertAlign w:val="superscript"/>
          <w:rtl/>
        </w:rPr>
        <w:footnoteReference w:id="18"/>
      </w:r>
      <w:r w:rsidRPr="00B62D9D">
        <w:rPr>
          <w:rFonts w:ascii="Traditional Arabic" w:hAnsi="Traditional Arabic" w:cs="Traditional Arabic" w:hint="cs"/>
          <w:sz w:val="31"/>
          <w:szCs w:val="31"/>
          <w:rtl/>
        </w:rPr>
        <w:t xml:space="preserve"> </w:t>
      </w:r>
      <w:r w:rsidR="00462B09" w:rsidRPr="00B62D9D">
        <w:rPr>
          <w:rFonts w:ascii="Traditional Arabic" w:hAnsi="Traditional Arabic" w:cs="Traditional Arabic" w:hint="cs"/>
          <w:sz w:val="31"/>
          <w:szCs w:val="31"/>
          <w:rtl/>
        </w:rPr>
        <w:t xml:space="preserve">عباد الله، </w:t>
      </w:r>
      <w:r w:rsidRPr="00B62D9D">
        <w:rPr>
          <w:rFonts w:ascii="Traditional Arabic" w:hAnsi="Traditional Arabic" w:cs="Traditional Arabic"/>
          <w:sz w:val="31"/>
          <w:szCs w:val="31"/>
          <w:rtl/>
        </w:rPr>
        <w:t>وهذا عِتابٌ مِن اللهِ عزَّ وجلَّ لأصحابِ النبيِّ صلَّى اللهُ عليه وسلَّمَ في تَرْكِ العِبادةِ والانصرافِ عنها إلى شَأنٍ مِن شُؤونِ الدُّنيا</w:t>
      </w:r>
      <w:r w:rsidR="00945629" w:rsidRPr="00B62D9D">
        <w:rPr>
          <w:rFonts w:ascii="Traditional Arabic" w:hAnsi="Traditional Arabic" w:cs="Traditional Arabic" w:hint="cs"/>
          <w:sz w:val="31"/>
          <w:szCs w:val="31"/>
          <w:rtl/>
        </w:rPr>
        <w:t xml:space="preserve">، </w:t>
      </w:r>
      <w:r w:rsidRPr="00B62D9D">
        <w:rPr>
          <w:rFonts w:ascii="Traditional Arabic" w:hAnsi="Traditional Arabic" w:cs="Traditional Arabic"/>
          <w:sz w:val="31"/>
          <w:szCs w:val="31"/>
          <w:rtl/>
        </w:rPr>
        <w:t>ثم حَثَّ سُبحانَه على تِجارةِ الآخِرةِ وعلَى تيقُّنِ أنْ لا رَازقَ بالحقيقةِ إلَّا هو سُبحانَه، فقال تعالَى:</w:t>
      </w:r>
      <w:r w:rsidR="00945629" w:rsidRPr="00B62D9D">
        <w:rPr>
          <w:rFonts w:ascii="Traditional Arabic" w:hAnsi="Traditional Arabic" w:cs="Traditional Arabic" w:hint="cs"/>
          <w:sz w:val="31"/>
          <w:szCs w:val="31"/>
          <w:rtl/>
        </w:rPr>
        <w:t xml:space="preserve"> (ق</w:t>
      </w:r>
      <w:r w:rsidRPr="00B62D9D">
        <w:rPr>
          <w:rFonts w:ascii="Traditional Arabic" w:hAnsi="Traditional Arabic" w:cs="Traditional Arabic"/>
          <w:sz w:val="31"/>
          <w:szCs w:val="31"/>
          <w:rtl/>
        </w:rPr>
        <w:t>لْ مَا عِنْدَ اللَّهِ خَيْرٌ مِنَ اللَّهْوِ وَمِنَ التِّجَارَةِ وَاللَّهُ خَيْرُ الرَّازِقِينَ</w:t>
      </w:r>
      <w:r w:rsidR="00945629" w:rsidRPr="00B62D9D">
        <w:rPr>
          <w:rFonts w:ascii="Traditional Arabic" w:hAnsi="Traditional Arabic" w:cs="Traditional Arabic" w:hint="cs"/>
          <w:sz w:val="31"/>
          <w:szCs w:val="31"/>
          <w:rtl/>
        </w:rPr>
        <w:t>)</w:t>
      </w:r>
      <w:r w:rsidRPr="00B62D9D">
        <w:rPr>
          <w:rFonts w:ascii="Traditional Arabic" w:hAnsi="Traditional Arabic" w:cs="Traditional Arabic"/>
          <w:sz w:val="31"/>
          <w:szCs w:val="31"/>
          <w:rtl/>
        </w:rPr>
        <w:t>، أي: ثوابُ الصَّلاةِ والثباتِ مع النبيِّ صلَّى اللهُ عليه وسلَّمَ خَيْرٌ مِن اللهوِ والتِّجارةِ، فاستَجابوا لأمْرِ اللهِ تعالَى وكانوا رَضيَ اللهُ عنهم يَتبايعون ويتَّجِرون، ولكنَّهم إذا عرَض لهم حقٌّ مِن حقوقِ ا</w:t>
      </w:r>
      <w:r w:rsidR="00945629" w:rsidRPr="00B62D9D">
        <w:rPr>
          <w:rFonts w:ascii="Traditional Arabic" w:hAnsi="Traditional Arabic" w:cs="Traditional Arabic"/>
          <w:sz w:val="31"/>
          <w:szCs w:val="31"/>
          <w:rtl/>
        </w:rPr>
        <w:t>للهِ لم تُلههم تِجارةٌ ولا بيع</w:t>
      </w:r>
      <w:r w:rsidR="00462B09" w:rsidRPr="00B62D9D">
        <w:rPr>
          <w:rFonts w:ascii="Traditional Arabic" w:hAnsi="Traditional Arabic" w:cs="Traditional Arabic" w:hint="cs"/>
          <w:sz w:val="31"/>
          <w:szCs w:val="31"/>
          <w:rtl/>
        </w:rPr>
        <w:t xml:space="preserve"> </w:t>
      </w:r>
      <w:r w:rsidRPr="00B62D9D">
        <w:rPr>
          <w:rFonts w:ascii="Traditional Arabic" w:hAnsi="Traditional Arabic" w:cs="Traditional Arabic"/>
          <w:sz w:val="31"/>
          <w:szCs w:val="31"/>
          <w:rtl/>
        </w:rPr>
        <w:t>عن ذِكرِ اللهِ حتى يُؤدُّوه إلى اللهِ عزَّ وجلَّ</w:t>
      </w:r>
      <w:r w:rsidR="00462B09" w:rsidRPr="00B62D9D">
        <w:rPr>
          <w:rFonts w:ascii="Traditional Arabic" w:hAnsi="Traditional Arabic" w:cs="Traditional Arabic" w:hint="cs"/>
          <w:sz w:val="31"/>
          <w:szCs w:val="31"/>
          <w:rtl/>
        </w:rPr>
        <w:t>،</w:t>
      </w:r>
      <w:r w:rsidRPr="00B62D9D">
        <w:rPr>
          <w:rFonts w:ascii="Traditional Arabic" w:hAnsi="Traditional Arabic" w:cs="Traditional Arabic"/>
          <w:sz w:val="31"/>
          <w:szCs w:val="31"/>
          <w:rtl/>
        </w:rPr>
        <w:t xml:space="preserve"> فكانوا يُقدِّمونَ طاعةَ مولاهم ومُرادَه ومَحبَّتَه على مُرادِهم ومَحبَّتِهم</w:t>
      </w:r>
      <w:r w:rsidR="008A275C">
        <w:rPr>
          <w:rFonts w:ascii="Traditional Arabic" w:hAnsi="Traditional Arabic" w:cs="Traditional Arabic" w:hint="cs"/>
          <w:sz w:val="31"/>
          <w:szCs w:val="31"/>
          <w:rtl/>
        </w:rPr>
        <w:t>،</w:t>
      </w:r>
      <w:r w:rsidRPr="00B62D9D">
        <w:rPr>
          <w:rFonts w:ascii="Traditional Arabic" w:hAnsi="Traditional Arabic" w:cs="Traditional Arabic"/>
          <w:sz w:val="31"/>
          <w:szCs w:val="31"/>
          <w:rtl/>
        </w:rPr>
        <w:t xml:space="preserve"> فوَصفَهم اللهُ تعالَى بقولِه: {رِجَالٌ لَا تُلْهِيهِمْ تِجَارَةٌ وَلَا بَيْعٌ عَنْ ذِكْرِ اللَّهِ وَإِقَامِ الصَّ</w:t>
      </w:r>
      <w:r w:rsidR="00945629" w:rsidRPr="00B62D9D">
        <w:rPr>
          <w:rFonts w:ascii="Traditional Arabic" w:hAnsi="Traditional Arabic" w:cs="Traditional Arabic"/>
          <w:sz w:val="31"/>
          <w:szCs w:val="31"/>
          <w:rtl/>
        </w:rPr>
        <w:t>لَاةِ وَإِيتَاءِ الزَّكَاةِ</w:t>
      </w:r>
      <w:r w:rsidR="00945629" w:rsidRPr="00B62D9D">
        <w:rPr>
          <w:rFonts w:ascii="Traditional Arabic" w:hAnsi="Traditional Arabic" w:cs="Traditional Arabic" w:hint="cs"/>
          <w:sz w:val="31"/>
          <w:szCs w:val="31"/>
          <w:rtl/>
        </w:rPr>
        <w:t>).</w:t>
      </w:r>
      <w:r w:rsidR="00005D16" w:rsidRPr="00B62D9D">
        <w:rPr>
          <w:rStyle w:val="FootnoteReference"/>
          <w:rFonts w:ascii="Traditional Arabic" w:hAnsi="Traditional Arabic" w:cs="Traditional Arabic"/>
          <w:sz w:val="31"/>
          <w:szCs w:val="31"/>
        </w:rPr>
        <w:footnoteReference w:id="19"/>
      </w:r>
    </w:p>
    <w:p w:rsidR="003E7A4A" w:rsidRPr="00B62D9D" w:rsidRDefault="00267391" w:rsidP="00945629">
      <w:pPr>
        <w:spacing w:before="0" w:after="0"/>
        <w:ind w:left="0" w:firstLine="0"/>
        <w:rPr>
          <w:rFonts w:ascii="Traditional Arabic" w:hAnsi="Traditional Arabic" w:cs="Traditional Arabic"/>
          <w:sz w:val="31"/>
          <w:szCs w:val="31"/>
          <w:rtl/>
        </w:rPr>
      </w:pPr>
      <w:r w:rsidRPr="00B62D9D">
        <w:rPr>
          <w:rFonts w:ascii="Traditional Arabic" w:hAnsi="Traditional Arabic" w:cs="Traditional Arabic" w:hint="cs"/>
          <w:sz w:val="31"/>
          <w:szCs w:val="31"/>
          <w:rtl/>
        </w:rPr>
        <w:t>أيها المسلمون، هذه عشر</w:t>
      </w:r>
      <w:r w:rsidR="002F744B" w:rsidRPr="00B62D9D">
        <w:rPr>
          <w:rFonts w:ascii="Traditional Arabic" w:hAnsi="Traditional Arabic" w:cs="Traditional Arabic" w:hint="cs"/>
          <w:sz w:val="31"/>
          <w:szCs w:val="31"/>
          <w:rtl/>
        </w:rPr>
        <w:t>ُ</w:t>
      </w:r>
      <w:r w:rsidRPr="00B62D9D">
        <w:rPr>
          <w:rFonts w:ascii="Traditional Arabic" w:hAnsi="Traditional Arabic" w:cs="Traditional Arabic" w:hint="cs"/>
          <w:sz w:val="31"/>
          <w:szCs w:val="31"/>
          <w:rtl/>
        </w:rPr>
        <w:t xml:space="preserve"> </w:t>
      </w:r>
      <w:r w:rsidR="002F744B" w:rsidRPr="00B62D9D">
        <w:rPr>
          <w:rFonts w:ascii="Traditional Arabic" w:hAnsi="Traditional Arabic" w:cs="Traditional Arabic" w:hint="cs"/>
          <w:sz w:val="31"/>
          <w:szCs w:val="31"/>
          <w:rtl/>
        </w:rPr>
        <w:t>أدلة</w:t>
      </w:r>
      <w:r w:rsidRPr="00B62D9D">
        <w:rPr>
          <w:rFonts w:ascii="Traditional Arabic" w:hAnsi="Traditional Arabic" w:cs="Traditional Arabic" w:hint="cs"/>
          <w:sz w:val="31"/>
          <w:szCs w:val="31"/>
          <w:rtl/>
        </w:rPr>
        <w:t xml:space="preserve"> على </w:t>
      </w:r>
      <w:r w:rsidR="00A06D6A" w:rsidRPr="00B62D9D">
        <w:rPr>
          <w:rFonts w:ascii="Traditional Arabic" w:hAnsi="Traditional Arabic" w:cs="Traditional Arabic" w:hint="cs"/>
          <w:sz w:val="31"/>
          <w:szCs w:val="31"/>
          <w:rtl/>
        </w:rPr>
        <w:t>وجوب أداء الصلاة في المسجد</w:t>
      </w:r>
      <w:r w:rsidRPr="00B62D9D">
        <w:rPr>
          <w:rFonts w:ascii="Traditional Arabic" w:hAnsi="Traditional Arabic" w:cs="Traditional Arabic" w:hint="cs"/>
          <w:sz w:val="31"/>
          <w:szCs w:val="31"/>
          <w:rtl/>
        </w:rPr>
        <w:t>، وفق الله الجميع لإقامتها كما أمر الله</w:t>
      </w:r>
      <w:r w:rsidR="003E7A4A" w:rsidRPr="00B62D9D">
        <w:rPr>
          <w:rFonts w:ascii="Traditional Arabic" w:hAnsi="Traditional Arabic" w:cs="Traditional Arabic" w:hint="cs"/>
          <w:sz w:val="31"/>
          <w:szCs w:val="31"/>
          <w:rtl/>
        </w:rPr>
        <w:t>.</w:t>
      </w:r>
    </w:p>
    <w:p w:rsidR="00665C69" w:rsidRPr="00B62D9D" w:rsidRDefault="00BC0C11" w:rsidP="00D52B1B">
      <w:pPr>
        <w:ind w:left="0" w:firstLine="0"/>
        <w:rPr>
          <w:rFonts w:ascii="Traditional Arabic" w:hAnsi="Traditional Arabic" w:cs="Traditional Arabic"/>
          <w:b/>
          <w:bCs/>
          <w:sz w:val="31"/>
          <w:szCs w:val="31"/>
          <w:rtl/>
        </w:rPr>
      </w:pPr>
      <w:r w:rsidRPr="00B62D9D">
        <w:rPr>
          <w:rFonts w:ascii="Traditional Arabic" w:hAnsi="Traditional Arabic" w:cs="Traditional Arabic" w:hint="cs"/>
          <w:sz w:val="31"/>
          <w:szCs w:val="31"/>
          <w:rtl/>
        </w:rPr>
        <w:t>بارك الله لي ولكم في القرآن العظيم، ونفعني وإياكم بما فيه من الآيات والذكر الحكيم، أقول قولي هذا واستغفر الله لي ولكم فاستغفروه</w:t>
      </w:r>
      <w:r w:rsidR="00EC4ACA" w:rsidRPr="00B62D9D">
        <w:rPr>
          <w:rFonts w:ascii="Traditional Arabic" w:hAnsi="Traditional Arabic" w:cs="Traditional Arabic" w:hint="cs"/>
          <w:sz w:val="31"/>
          <w:szCs w:val="31"/>
          <w:rtl/>
        </w:rPr>
        <w:t>،</w:t>
      </w:r>
      <w:r w:rsidRPr="00B62D9D">
        <w:rPr>
          <w:rFonts w:ascii="Traditional Arabic" w:hAnsi="Traditional Arabic" w:cs="Traditional Arabic" w:hint="cs"/>
          <w:sz w:val="31"/>
          <w:szCs w:val="31"/>
          <w:rtl/>
        </w:rPr>
        <w:t xml:space="preserve"> إنه هو الغفور الرحيم.</w:t>
      </w:r>
      <w:r w:rsidR="004A6032" w:rsidRPr="00B62D9D">
        <w:rPr>
          <w:rFonts w:ascii="Traditional Arabic" w:hAnsi="Traditional Arabic" w:cs="Traditional Arabic" w:hint="cs"/>
          <w:b/>
          <w:bCs/>
          <w:sz w:val="31"/>
          <w:szCs w:val="31"/>
          <w:rtl/>
        </w:rPr>
        <w:t xml:space="preserve"> </w:t>
      </w:r>
    </w:p>
    <w:p w:rsidR="00BC0C11" w:rsidRPr="00B62D9D" w:rsidRDefault="00BC0C11" w:rsidP="001A1DCE">
      <w:pPr>
        <w:ind w:left="84" w:firstLine="1"/>
        <w:jc w:val="center"/>
        <w:outlineLvl w:val="0"/>
        <w:rPr>
          <w:rFonts w:ascii="Traditional Arabic" w:hAnsi="Traditional Arabic" w:cs="Traditional Arabic"/>
          <w:b/>
          <w:bCs/>
          <w:sz w:val="31"/>
          <w:szCs w:val="31"/>
          <w:rtl/>
        </w:rPr>
      </w:pPr>
      <w:r w:rsidRPr="00B62D9D">
        <w:rPr>
          <w:rFonts w:ascii="Traditional Arabic" w:hAnsi="Traditional Arabic" w:cs="Traditional Arabic" w:hint="cs"/>
          <w:b/>
          <w:bCs/>
          <w:sz w:val="31"/>
          <w:szCs w:val="31"/>
          <w:rtl/>
        </w:rPr>
        <w:t>الخطبة الثانية</w:t>
      </w:r>
    </w:p>
    <w:p w:rsidR="00180043" w:rsidRPr="00B62D9D" w:rsidRDefault="00944996" w:rsidP="00462B09">
      <w:pPr>
        <w:numPr>
          <w:ilvl w:val="0"/>
          <w:numId w:val="7"/>
        </w:numPr>
        <w:spacing w:before="0" w:after="0"/>
        <w:ind w:left="357" w:hanging="357"/>
        <w:rPr>
          <w:rFonts w:ascii="Traditional Arabic" w:hAnsi="Traditional Arabic" w:cs="Traditional Arabic"/>
          <w:sz w:val="31"/>
          <w:szCs w:val="31"/>
        </w:rPr>
      </w:pPr>
      <w:r w:rsidRPr="00B62D9D">
        <w:rPr>
          <w:rFonts w:ascii="Traditional Arabic" w:hAnsi="Traditional Arabic" w:cs="Traditional Arabic" w:hint="cs"/>
          <w:sz w:val="31"/>
          <w:szCs w:val="31"/>
          <w:rtl/>
        </w:rPr>
        <w:t xml:space="preserve">الحمد لله وكفى، وسلام على عباده الذين اصطفى، </w:t>
      </w:r>
      <w:r w:rsidR="00EC4ACA" w:rsidRPr="00B62D9D">
        <w:rPr>
          <w:rFonts w:ascii="Traditional Arabic" w:hAnsi="Traditional Arabic" w:cs="Traditional Arabic" w:hint="cs"/>
          <w:sz w:val="31"/>
          <w:szCs w:val="31"/>
          <w:rtl/>
        </w:rPr>
        <w:t xml:space="preserve">أما </w:t>
      </w:r>
      <w:r w:rsidRPr="00B62D9D">
        <w:rPr>
          <w:rFonts w:ascii="Traditional Arabic" w:hAnsi="Traditional Arabic" w:cs="Traditional Arabic" w:hint="cs"/>
          <w:sz w:val="31"/>
          <w:szCs w:val="31"/>
          <w:rtl/>
        </w:rPr>
        <w:t>بعد</w:t>
      </w:r>
      <w:r w:rsidR="00EB02CB" w:rsidRPr="00B62D9D">
        <w:rPr>
          <w:rFonts w:ascii="Traditional Arabic" w:hAnsi="Traditional Arabic" w:cs="Traditional Arabic" w:hint="cs"/>
          <w:sz w:val="31"/>
          <w:szCs w:val="31"/>
          <w:rtl/>
        </w:rPr>
        <w:t xml:space="preserve">، فاعلموا رحمكم الله أن </w:t>
      </w:r>
      <w:r w:rsidR="008F1E70" w:rsidRPr="00B62D9D">
        <w:rPr>
          <w:rFonts w:ascii="Traditional Arabic" w:hAnsi="Traditional Arabic" w:cs="Traditional Arabic" w:hint="cs"/>
          <w:sz w:val="31"/>
          <w:szCs w:val="31"/>
          <w:rtl/>
        </w:rPr>
        <w:t xml:space="preserve">شهود صلاة الجماعة في المسجد من شعب الإيمان وعلامات الدين، </w:t>
      </w:r>
      <w:r w:rsidR="00462B09" w:rsidRPr="00B62D9D">
        <w:rPr>
          <w:rFonts w:ascii="Traditional Arabic" w:hAnsi="Traditional Arabic" w:cs="Traditional Arabic" w:hint="cs"/>
          <w:sz w:val="31"/>
          <w:szCs w:val="31"/>
          <w:rtl/>
        </w:rPr>
        <w:t>ف</w:t>
      </w:r>
      <w:r w:rsidR="008F1E70" w:rsidRPr="00B62D9D">
        <w:rPr>
          <w:rFonts w:ascii="Traditional Arabic" w:hAnsi="Traditional Arabic" w:cs="Traditional Arabic" w:hint="cs"/>
          <w:sz w:val="31"/>
          <w:szCs w:val="31"/>
          <w:rtl/>
        </w:rPr>
        <w:t xml:space="preserve">الواجب </w:t>
      </w:r>
      <w:r w:rsidR="00180043" w:rsidRPr="00B62D9D">
        <w:rPr>
          <w:rFonts w:ascii="Traditional Arabic" w:hAnsi="Traditional Arabic" w:cs="Traditional Arabic" w:hint="cs"/>
          <w:sz w:val="31"/>
          <w:szCs w:val="31"/>
          <w:rtl/>
        </w:rPr>
        <w:t xml:space="preserve">على أصحاب الدكاكين والمحلات </w:t>
      </w:r>
      <w:r w:rsidR="008F1E70" w:rsidRPr="00B62D9D">
        <w:rPr>
          <w:rFonts w:ascii="Traditional Arabic" w:hAnsi="Traditional Arabic" w:cs="Traditional Arabic" w:hint="cs"/>
          <w:sz w:val="31"/>
          <w:szCs w:val="31"/>
          <w:rtl/>
        </w:rPr>
        <w:t>هو السعي للمسجد</w:t>
      </w:r>
      <w:r w:rsidR="00180043" w:rsidRPr="00B62D9D">
        <w:rPr>
          <w:rFonts w:ascii="Traditional Arabic" w:hAnsi="Traditional Arabic" w:cs="Traditional Arabic" w:hint="cs"/>
          <w:sz w:val="31"/>
          <w:szCs w:val="31"/>
          <w:rtl/>
        </w:rPr>
        <w:t xml:space="preserve"> إذا نودي للصلاة</w:t>
      </w:r>
      <w:r w:rsidR="008F1E70" w:rsidRPr="00B62D9D">
        <w:rPr>
          <w:rFonts w:ascii="Traditional Arabic" w:hAnsi="Traditional Arabic" w:cs="Traditional Arabic" w:hint="cs"/>
          <w:sz w:val="31"/>
          <w:szCs w:val="31"/>
          <w:rtl/>
        </w:rPr>
        <w:t xml:space="preserve">، </w:t>
      </w:r>
      <w:r w:rsidR="00180043" w:rsidRPr="00B62D9D">
        <w:rPr>
          <w:rFonts w:ascii="Traditional Arabic" w:hAnsi="Traditional Arabic" w:cs="Traditional Arabic" w:hint="cs"/>
          <w:sz w:val="31"/>
          <w:szCs w:val="31"/>
          <w:rtl/>
        </w:rPr>
        <w:t>وكذلك من كان بحضرة اجتماع إداري، فعلى القائمين على الاجتماع</w:t>
      </w:r>
      <w:r w:rsidR="00945629" w:rsidRPr="00B62D9D">
        <w:rPr>
          <w:rFonts w:ascii="Traditional Arabic" w:hAnsi="Traditional Arabic" w:cs="Traditional Arabic" w:hint="cs"/>
          <w:sz w:val="31"/>
          <w:szCs w:val="31"/>
          <w:rtl/>
        </w:rPr>
        <w:t>ات</w:t>
      </w:r>
      <w:r w:rsidR="00180043" w:rsidRPr="00B62D9D">
        <w:rPr>
          <w:rFonts w:ascii="Traditional Arabic" w:hAnsi="Traditional Arabic" w:cs="Traditional Arabic" w:hint="cs"/>
          <w:sz w:val="31"/>
          <w:szCs w:val="31"/>
          <w:rtl/>
        </w:rPr>
        <w:t xml:space="preserve"> أن يوقفوا الاجتماع</w:t>
      </w:r>
      <w:r w:rsidR="00462B09" w:rsidRPr="00B62D9D">
        <w:rPr>
          <w:rFonts w:ascii="Traditional Arabic" w:hAnsi="Traditional Arabic" w:cs="Traditional Arabic" w:hint="cs"/>
          <w:sz w:val="31"/>
          <w:szCs w:val="31"/>
          <w:rtl/>
        </w:rPr>
        <w:t>ات</w:t>
      </w:r>
      <w:r w:rsidR="00180043" w:rsidRPr="00B62D9D">
        <w:rPr>
          <w:rFonts w:ascii="Traditional Arabic" w:hAnsi="Traditional Arabic" w:cs="Traditional Arabic" w:hint="cs"/>
          <w:sz w:val="31"/>
          <w:szCs w:val="31"/>
          <w:rtl/>
        </w:rPr>
        <w:t xml:space="preserve"> </w:t>
      </w:r>
      <w:r w:rsidR="00462B09" w:rsidRPr="00B62D9D">
        <w:rPr>
          <w:rFonts w:ascii="Traditional Arabic" w:hAnsi="Traditional Arabic" w:cs="Traditional Arabic" w:hint="cs"/>
          <w:sz w:val="31"/>
          <w:szCs w:val="31"/>
          <w:rtl/>
        </w:rPr>
        <w:t xml:space="preserve">إذا نودي للصلاة </w:t>
      </w:r>
      <w:r w:rsidR="00180043" w:rsidRPr="00B62D9D">
        <w:rPr>
          <w:rFonts w:ascii="Traditional Arabic" w:hAnsi="Traditional Arabic" w:cs="Traditional Arabic" w:hint="cs"/>
          <w:sz w:val="31"/>
          <w:szCs w:val="31"/>
          <w:rtl/>
        </w:rPr>
        <w:t>ويصلوا ثم يعودو</w:t>
      </w:r>
      <w:r w:rsidR="002F744B" w:rsidRPr="00B62D9D">
        <w:rPr>
          <w:rFonts w:ascii="Traditional Arabic" w:hAnsi="Traditional Arabic" w:cs="Traditional Arabic" w:hint="cs"/>
          <w:sz w:val="31"/>
          <w:szCs w:val="31"/>
          <w:rtl/>
        </w:rPr>
        <w:t>ا</w:t>
      </w:r>
      <w:r w:rsidR="00180043" w:rsidRPr="00B62D9D">
        <w:rPr>
          <w:rFonts w:ascii="Traditional Arabic" w:hAnsi="Traditional Arabic" w:cs="Traditional Arabic" w:hint="cs"/>
          <w:sz w:val="31"/>
          <w:szCs w:val="31"/>
          <w:rtl/>
        </w:rPr>
        <w:t xml:space="preserve"> لاجتماع</w:t>
      </w:r>
      <w:r w:rsidR="00462B09" w:rsidRPr="00B62D9D">
        <w:rPr>
          <w:rFonts w:ascii="Traditional Arabic" w:hAnsi="Traditional Arabic" w:cs="Traditional Arabic" w:hint="cs"/>
          <w:sz w:val="31"/>
          <w:szCs w:val="31"/>
          <w:rtl/>
        </w:rPr>
        <w:t>ات</w:t>
      </w:r>
      <w:r w:rsidR="00180043" w:rsidRPr="00B62D9D">
        <w:rPr>
          <w:rFonts w:ascii="Traditional Arabic" w:hAnsi="Traditional Arabic" w:cs="Traditional Arabic" w:hint="cs"/>
          <w:sz w:val="31"/>
          <w:szCs w:val="31"/>
          <w:rtl/>
        </w:rPr>
        <w:t>هم</w:t>
      </w:r>
      <w:r w:rsidR="000A20CD" w:rsidRPr="00B62D9D">
        <w:rPr>
          <w:rFonts w:ascii="Traditional Arabic" w:hAnsi="Traditional Arabic" w:cs="Traditional Arabic" w:hint="cs"/>
          <w:sz w:val="31"/>
          <w:szCs w:val="31"/>
          <w:rtl/>
        </w:rPr>
        <w:t>، فليس حضور صلاة الجماعة أمرا ثانويا ولا اختياريا، بل أمرا ربانيا</w:t>
      </w:r>
      <w:r w:rsidR="00180043" w:rsidRPr="00B62D9D">
        <w:rPr>
          <w:rFonts w:ascii="Traditional Arabic" w:hAnsi="Traditional Arabic" w:cs="Traditional Arabic" w:hint="cs"/>
          <w:sz w:val="31"/>
          <w:szCs w:val="31"/>
          <w:rtl/>
        </w:rPr>
        <w:t xml:space="preserve">، </w:t>
      </w:r>
      <w:r w:rsidR="000A20CD" w:rsidRPr="00B62D9D">
        <w:rPr>
          <w:rFonts w:ascii="Traditional Arabic" w:hAnsi="Traditional Arabic" w:cs="Traditional Arabic" w:hint="cs"/>
          <w:sz w:val="31"/>
          <w:szCs w:val="31"/>
          <w:rtl/>
        </w:rPr>
        <w:t>و</w:t>
      </w:r>
      <w:r w:rsidR="00180043" w:rsidRPr="00B62D9D">
        <w:rPr>
          <w:rFonts w:ascii="Traditional Arabic" w:hAnsi="Traditional Arabic" w:cs="Traditional Arabic" w:hint="cs"/>
          <w:sz w:val="31"/>
          <w:szCs w:val="31"/>
          <w:rtl/>
        </w:rPr>
        <w:t xml:space="preserve">لا يجوز التخلف عن </w:t>
      </w:r>
      <w:r w:rsidR="00462B09" w:rsidRPr="00B62D9D">
        <w:rPr>
          <w:rFonts w:ascii="Traditional Arabic" w:hAnsi="Traditional Arabic" w:cs="Traditional Arabic" w:hint="cs"/>
          <w:sz w:val="31"/>
          <w:szCs w:val="31"/>
          <w:rtl/>
        </w:rPr>
        <w:t>صلاة الجماعة</w:t>
      </w:r>
      <w:r w:rsidR="00180043" w:rsidRPr="00B62D9D">
        <w:rPr>
          <w:rFonts w:ascii="Traditional Arabic" w:hAnsi="Traditional Arabic" w:cs="Traditional Arabic" w:hint="cs"/>
          <w:sz w:val="31"/>
          <w:szCs w:val="31"/>
          <w:rtl/>
        </w:rPr>
        <w:t xml:space="preserve"> </w:t>
      </w:r>
      <w:r w:rsidR="008F1E70" w:rsidRPr="00B62D9D">
        <w:rPr>
          <w:rFonts w:ascii="Traditional Arabic" w:hAnsi="Traditional Arabic" w:cs="Traditional Arabic" w:hint="cs"/>
          <w:sz w:val="31"/>
          <w:szCs w:val="31"/>
          <w:rtl/>
        </w:rPr>
        <w:t>إلا لضرورة</w:t>
      </w:r>
      <w:r w:rsidR="00180043" w:rsidRPr="00B62D9D">
        <w:rPr>
          <w:rFonts w:ascii="Traditional Arabic" w:hAnsi="Traditional Arabic" w:cs="Traditional Arabic" w:hint="cs"/>
          <w:sz w:val="31"/>
          <w:szCs w:val="31"/>
          <w:rtl/>
        </w:rPr>
        <w:t>،</w:t>
      </w:r>
      <w:r w:rsidR="008F1E70" w:rsidRPr="00B62D9D">
        <w:rPr>
          <w:rFonts w:ascii="Traditional Arabic" w:hAnsi="Traditional Arabic" w:cs="Traditional Arabic" w:hint="cs"/>
          <w:sz w:val="31"/>
          <w:szCs w:val="31"/>
          <w:rtl/>
        </w:rPr>
        <w:t xml:space="preserve"> كحراسة أو إدراك رحلة سفر أو تدارك مريض أ</w:t>
      </w:r>
      <w:r w:rsidR="00A06D6A" w:rsidRPr="00B62D9D">
        <w:rPr>
          <w:rFonts w:ascii="Traditional Arabic" w:hAnsi="Traditional Arabic" w:cs="Traditional Arabic" w:hint="cs"/>
          <w:sz w:val="31"/>
          <w:szCs w:val="31"/>
          <w:rtl/>
        </w:rPr>
        <w:t>و مصاب، أو خوف أو مطر أو ريح شديدة</w:t>
      </w:r>
      <w:r w:rsidR="00180043" w:rsidRPr="00B62D9D">
        <w:rPr>
          <w:rFonts w:ascii="Traditional Arabic" w:hAnsi="Traditional Arabic" w:cs="Traditional Arabic" w:hint="cs"/>
          <w:sz w:val="31"/>
          <w:szCs w:val="31"/>
          <w:rtl/>
        </w:rPr>
        <w:t>.</w:t>
      </w:r>
    </w:p>
    <w:p w:rsidR="00A06D6A" w:rsidRPr="00B62D9D" w:rsidRDefault="00180043" w:rsidP="00180043">
      <w:pPr>
        <w:numPr>
          <w:ilvl w:val="0"/>
          <w:numId w:val="7"/>
        </w:numPr>
        <w:spacing w:before="0" w:after="0"/>
        <w:ind w:left="357" w:hanging="357"/>
        <w:rPr>
          <w:rFonts w:ascii="Traditional Arabic" w:hAnsi="Traditional Arabic" w:cs="Traditional Arabic"/>
          <w:sz w:val="31"/>
          <w:szCs w:val="31"/>
          <w:rtl/>
        </w:rPr>
      </w:pPr>
      <w:r w:rsidRPr="00B62D9D">
        <w:rPr>
          <w:rFonts w:ascii="Traditional Arabic" w:hAnsi="Traditional Arabic" w:cs="Traditional Arabic" w:hint="cs"/>
          <w:sz w:val="31"/>
          <w:szCs w:val="31"/>
          <w:rtl/>
        </w:rPr>
        <w:lastRenderedPageBreak/>
        <w:t xml:space="preserve">عباد الله، والمقصود </w:t>
      </w:r>
      <w:r w:rsidR="00A06D6A" w:rsidRPr="00B62D9D">
        <w:rPr>
          <w:rFonts w:ascii="Traditional Arabic" w:hAnsi="Traditional Arabic" w:cs="Traditional Arabic"/>
          <w:sz w:val="31"/>
          <w:szCs w:val="31"/>
          <w:rtl/>
        </w:rPr>
        <w:t xml:space="preserve">بالجماعة هي الجماعة الأولى، </w:t>
      </w:r>
      <w:r w:rsidR="00A06D6A" w:rsidRPr="00B62D9D">
        <w:rPr>
          <w:rFonts w:ascii="Traditional Arabic" w:hAnsi="Traditional Arabic" w:cs="Traditional Arabic" w:hint="cs"/>
          <w:sz w:val="31"/>
          <w:szCs w:val="31"/>
          <w:rtl/>
        </w:rPr>
        <w:t xml:space="preserve">التي ينادى لها ويُقام، </w:t>
      </w:r>
      <w:r w:rsidR="00A06D6A" w:rsidRPr="00B62D9D">
        <w:rPr>
          <w:rFonts w:ascii="Traditional Arabic" w:hAnsi="Traditional Arabic" w:cs="Traditional Arabic"/>
          <w:sz w:val="31"/>
          <w:szCs w:val="31"/>
          <w:rtl/>
        </w:rPr>
        <w:t>وقد اب</w:t>
      </w:r>
      <w:r w:rsidR="00A06D6A" w:rsidRPr="00B62D9D">
        <w:rPr>
          <w:rFonts w:ascii="Traditional Arabic" w:hAnsi="Traditional Arabic" w:cs="Traditional Arabic" w:hint="cs"/>
          <w:sz w:val="31"/>
          <w:szCs w:val="31"/>
          <w:rtl/>
        </w:rPr>
        <w:t>ــــ</w:t>
      </w:r>
      <w:r w:rsidR="00A06D6A" w:rsidRPr="00B62D9D">
        <w:rPr>
          <w:rFonts w:ascii="Traditional Arabic" w:hAnsi="Traditional Arabic" w:cs="Traditional Arabic"/>
          <w:sz w:val="31"/>
          <w:szCs w:val="31"/>
          <w:rtl/>
        </w:rPr>
        <w:t>ت</w:t>
      </w:r>
      <w:r w:rsidR="00A06D6A" w:rsidRPr="00B62D9D">
        <w:rPr>
          <w:rFonts w:ascii="Traditional Arabic" w:hAnsi="Traditional Arabic" w:cs="Traditional Arabic" w:hint="cs"/>
          <w:sz w:val="31"/>
          <w:szCs w:val="31"/>
          <w:rtl/>
        </w:rPr>
        <w:t>ُ</w:t>
      </w:r>
      <w:r w:rsidR="00A06D6A" w:rsidRPr="00B62D9D">
        <w:rPr>
          <w:rFonts w:ascii="Traditional Arabic" w:hAnsi="Traditional Arabic" w:cs="Traditional Arabic"/>
          <w:sz w:val="31"/>
          <w:szCs w:val="31"/>
          <w:rtl/>
        </w:rPr>
        <w:t>لي بعض الناس هداهم الله بالتأخر عن الجماعة الأولى، فتجد المســجد</w:t>
      </w:r>
      <w:r w:rsidR="00462B09" w:rsidRPr="00B62D9D">
        <w:rPr>
          <w:rFonts w:ascii="Traditional Arabic" w:hAnsi="Traditional Arabic" w:cs="Traditional Arabic" w:hint="cs"/>
          <w:sz w:val="31"/>
          <w:szCs w:val="31"/>
          <w:rtl/>
        </w:rPr>
        <w:t>َ</w:t>
      </w:r>
      <w:r w:rsidR="00A06D6A" w:rsidRPr="00B62D9D">
        <w:rPr>
          <w:rFonts w:ascii="Traditional Arabic" w:hAnsi="Traditional Arabic" w:cs="Traditional Arabic"/>
          <w:sz w:val="31"/>
          <w:szCs w:val="31"/>
          <w:rtl/>
        </w:rPr>
        <w:t xml:space="preserve"> تُصلِّي فيه جماعة ثانية وثالثة وهكذا</w:t>
      </w:r>
      <w:r w:rsidRPr="00B62D9D">
        <w:rPr>
          <w:rFonts w:ascii="Traditional Arabic" w:hAnsi="Traditional Arabic" w:cs="Traditional Arabic" w:hint="cs"/>
          <w:sz w:val="31"/>
          <w:szCs w:val="31"/>
          <w:rtl/>
        </w:rPr>
        <w:t>،</w:t>
      </w:r>
      <w:r w:rsidR="00A06D6A" w:rsidRPr="00B62D9D">
        <w:rPr>
          <w:rFonts w:ascii="Traditional Arabic" w:hAnsi="Traditional Arabic" w:cs="Traditional Arabic"/>
          <w:sz w:val="31"/>
          <w:szCs w:val="31"/>
          <w:rtl/>
        </w:rPr>
        <w:t xml:space="preserve"> حتى صار المصلون </w:t>
      </w:r>
      <w:r w:rsidRPr="00B62D9D">
        <w:rPr>
          <w:rFonts w:ascii="Traditional Arabic" w:hAnsi="Traditional Arabic" w:cs="Traditional Arabic" w:hint="cs"/>
          <w:sz w:val="31"/>
          <w:szCs w:val="31"/>
          <w:rtl/>
        </w:rPr>
        <w:t xml:space="preserve">يصلون </w:t>
      </w:r>
      <w:r w:rsidR="00A06D6A" w:rsidRPr="00B62D9D">
        <w:rPr>
          <w:rFonts w:ascii="Traditional Arabic" w:hAnsi="Traditional Arabic" w:cs="Traditional Arabic"/>
          <w:sz w:val="31"/>
          <w:szCs w:val="31"/>
          <w:rtl/>
        </w:rPr>
        <w:t>جماعات</w:t>
      </w:r>
      <w:r w:rsidR="00462B09" w:rsidRPr="00B62D9D">
        <w:rPr>
          <w:rFonts w:ascii="Traditional Arabic" w:hAnsi="Traditional Arabic" w:cs="Traditional Arabic" w:hint="cs"/>
          <w:sz w:val="31"/>
          <w:szCs w:val="31"/>
          <w:rtl/>
        </w:rPr>
        <w:t>،</w:t>
      </w:r>
      <w:r w:rsidR="00A06D6A" w:rsidRPr="00B62D9D">
        <w:rPr>
          <w:rFonts w:ascii="Traditional Arabic" w:hAnsi="Traditional Arabic" w:cs="Traditional Arabic"/>
          <w:sz w:val="31"/>
          <w:szCs w:val="31"/>
          <w:rtl/>
        </w:rPr>
        <w:t xml:space="preserve"> وليسوا جماعة واحدة، </w:t>
      </w:r>
      <w:r w:rsidRPr="00B62D9D">
        <w:rPr>
          <w:rFonts w:ascii="Traditional Arabic" w:hAnsi="Traditional Arabic" w:cs="Traditional Arabic" w:hint="cs"/>
          <w:sz w:val="31"/>
          <w:szCs w:val="31"/>
          <w:rtl/>
        </w:rPr>
        <w:t>فإلى الله المشتكى.</w:t>
      </w:r>
      <w:r w:rsidR="00A06D6A" w:rsidRPr="00B62D9D">
        <w:rPr>
          <w:rFonts w:ascii="Traditional Arabic" w:hAnsi="Traditional Arabic" w:cs="Traditional Arabic"/>
          <w:sz w:val="31"/>
          <w:szCs w:val="31"/>
          <w:vertAlign w:val="superscript"/>
          <w:rtl/>
        </w:rPr>
        <w:footnoteReference w:id="20"/>
      </w:r>
    </w:p>
    <w:p w:rsidR="004A6032" w:rsidRPr="00B62D9D" w:rsidRDefault="00180043" w:rsidP="00945629">
      <w:pPr>
        <w:numPr>
          <w:ilvl w:val="0"/>
          <w:numId w:val="7"/>
        </w:numPr>
        <w:spacing w:before="0" w:after="0"/>
        <w:ind w:left="357" w:hanging="357"/>
        <w:rPr>
          <w:rFonts w:ascii="Traditional Arabic" w:hAnsi="Traditional Arabic" w:cs="Traditional Arabic"/>
          <w:sz w:val="31"/>
          <w:szCs w:val="31"/>
        </w:rPr>
      </w:pPr>
      <w:r w:rsidRPr="00B62D9D">
        <w:rPr>
          <w:rFonts w:ascii="Traditional Arabic" w:hAnsi="Traditional Arabic" w:cs="Traditional Arabic" w:hint="cs"/>
          <w:sz w:val="31"/>
          <w:szCs w:val="31"/>
          <w:rtl/>
        </w:rPr>
        <w:t xml:space="preserve">أيها المسلمون، </w:t>
      </w:r>
      <w:r w:rsidR="00A06D6A" w:rsidRPr="00B62D9D">
        <w:rPr>
          <w:rFonts w:ascii="Traditional Arabic" w:hAnsi="Traditional Arabic" w:cs="Traditional Arabic" w:hint="cs"/>
          <w:sz w:val="31"/>
          <w:szCs w:val="31"/>
          <w:rtl/>
        </w:rPr>
        <w:t>الواجب على المسلم الصادق في إيمانه</w:t>
      </w:r>
      <w:r w:rsidR="004A6032" w:rsidRPr="00B62D9D">
        <w:rPr>
          <w:rFonts w:ascii="Traditional Arabic" w:hAnsi="Traditional Arabic" w:cs="Traditional Arabic" w:hint="cs"/>
          <w:sz w:val="31"/>
          <w:szCs w:val="31"/>
          <w:rtl/>
        </w:rPr>
        <w:t xml:space="preserve"> أن </w:t>
      </w:r>
      <w:r w:rsidR="00A06D6A" w:rsidRPr="00B62D9D">
        <w:rPr>
          <w:rFonts w:ascii="Traditional Arabic" w:hAnsi="Traditional Arabic" w:cs="Traditional Arabic" w:hint="cs"/>
          <w:sz w:val="31"/>
          <w:szCs w:val="31"/>
          <w:rtl/>
        </w:rPr>
        <w:t>يقدر للصلاة قدرها، ويعظمها حق تعظيمها، ويحسب حسابها</w:t>
      </w:r>
      <w:r w:rsidR="004A6032" w:rsidRPr="00B62D9D">
        <w:rPr>
          <w:rFonts w:ascii="Traditional Arabic" w:hAnsi="Traditional Arabic" w:cs="Traditional Arabic" w:hint="cs"/>
          <w:sz w:val="31"/>
          <w:szCs w:val="31"/>
          <w:rtl/>
        </w:rPr>
        <w:t xml:space="preserve">، ويعلم أن الله مبتليه ومختبره بما بين يديه من مال ووظيفة، قال الله تعالى (يا أيها الذين آمنوا </w:t>
      </w:r>
      <w:r w:rsidR="004A6032" w:rsidRPr="00B62D9D">
        <w:rPr>
          <w:rFonts w:ascii="Traditional Arabic" w:hAnsi="Traditional Arabic" w:cs="Traditional Arabic" w:hint="cs"/>
          <w:b/>
          <w:bCs/>
          <w:sz w:val="31"/>
          <w:szCs w:val="31"/>
          <w:rtl/>
        </w:rPr>
        <w:t>لا تلهكم أموالكم</w:t>
      </w:r>
      <w:r w:rsidR="004A6032" w:rsidRPr="00B62D9D">
        <w:rPr>
          <w:rFonts w:ascii="Traditional Arabic" w:hAnsi="Traditional Arabic" w:cs="Traditional Arabic" w:hint="cs"/>
          <w:sz w:val="31"/>
          <w:szCs w:val="31"/>
          <w:rtl/>
        </w:rPr>
        <w:t xml:space="preserve"> ولا أولادكم عن ذكر الله ومن يفعل ذلك فأولئك هم </w:t>
      </w:r>
      <w:r w:rsidR="004A6032" w:rsidRPr="00B62D9D">
        <w:rPr>
          <w:rFonts w:ascii="Traditional Arabic" w:hAnsi="Traditional Arabic" w:cs="Traditional Arabic" w:hint="cs"/>
          <w:b/>
          <w:bCs/>
          <w:sz w:val="31"/>
          <w:szCs w:val="31"/>
          <w:rtl/>
        </w:rPr>
        <w:t>الخاسرون</w:t>
      </w:r>
      <w:r w:rsidR="004A6032" w:rsidRPr="00B62D9D">
        <w:rPr>
          <w:rFonts w:ascii="Traditional Arabic" w:hAnsi="Traditional Arabic" w:cs="Traditional Arabic" w:hint="cs"/>
          <w:sz w:val="31"/>
          <w:szCs w:val="31"/>
          <w:rtl/>
        </w:rPr>
        <w:t xml:space="preserve">)، وقال تعالى (في بيوت أذِن الله أن ترفع ويذكر فيها اسمه يسبح له فيها بالغدو والآصال رجال * </w:t>
      </w:r>
      <w:r w:rsidR="004A6032" w:rsidRPr="00B62D9D">
        <w:rPr>
          <w:rFonts w:ascii="Traditional Arabic" w:hAnsi="Traditional Arabic" w:cs="Traditional Arabic" w:hint="cs"/>
          <w:b/>
          <w:bCs/>
          <w:sz w:val="31"/>
          <w:szCs w:val="31"/>
          <w:rtl/>
        </w:rPr>
        <w:t>لا تليهم تجارة ولا بيع</w:t>
      </w:r>
      <w:r w:rsidR="004A6032" w:rsidRPr="00B62D9D">
        <w:rPr>
          <w:rFonts w:ascii="Traditional Arabic" w:hAnsi="Traditional Arabic" w:cs="Traditional Arabic" w:hint="cs"/>
          <w:sz w:val="31"/>
          <w:szCs w:val="31"/>
          <w:rtl/>
        </w:rPr>
        <w:t xml:space="preserve"> عن ذكر الله وإقام </w:t>
      </w:r>
      <w:r w:rsidR="00462B09" w:rsidRPr="00B62D9D">
        <w:rPr>
          <w:rFonts w:ascii="Traditional Arabic" w:hAnsi="Traditional Arabic" w:cs="Traditional Arabic" w:hint="cs"/>
          <w:sz w:val="31"/>
          <w:szCs w:val="31"/>
          <w:rtl/>
        </w:rPr>
        <w:t xml:space="preserve">الصلاة </w:t>
      </w:r>
      <w:r w:rsidR="004A6032" w:rsidRPr="00B62D9D">
        <w:rPr>
          <w:rFonts w:ascii="Traditional Arabic" w:hAnsi="Traditional Arabic" w:cs="Traditional Arabic" w:hint="cs"/>
          <w:sz w:val="31"/>
          <w:szCs w:val="31"/>
          <w:rtl/>
        </w:rPr>
        <w:t xml:space="preserve">وإيتاء الزكاة يخافون يوما تتقلب </w:t>
      </w:r>
      <w:r w:rsidR="002F744B" w:rsidRPr="00B62D9D">
        <w:rPr>
          <w:rFonts w:ascii="Traditional Arabic" w:hAnsi="Traditional Arabic" w:cs="Traditional Arabic" w:hint="cs"/>
          <w:sz w:val="31"/>
          <w:szCs w:val="31"/>
          <w:rtl/>
        </w:rPr>
        <w:t>في</w:t>
      </w:r>
      <w:r w:rsidR="004A6032" w:rsidRPr="00B62D9D">
        <w:rPr>
          <w:rFonts w:ascii="Traditional Arabic" w:hAnsi="Traditional Arabic" w:cs="Traditional Arabic" w:hint="cs"/>
          <w:sz w:val="31"/>
          <w:szCs w:val="31"/>
          <w:rtl/>
        </w:rPr>
        <w:t>ه القلوب والأبصار *</w:t>
      </w:r>
      <w:r w:rsidR="00A06D6A" w:rsidRPr="00B62D9D">
        <w:rPr>
          <w:rFonts w:ascii="Traditional Arabic" w:hAnsi="Traditional Arabic" w:cs="Traditional Arabic" w:hint="cs"/>
          <w:sz w:val="31"/>
          <w:szCs w:val="31"/>
          <w:rtl/>
        </w:rPr>
        <w:t xml:space="preserve"> </w:t>
      </w:r>
      <w:r w:rsidR="004A6032" w:rsidRPr="00B62D9D">
        <w:rPr>
          <w:rFonts w:ascii="Traditional Arabic" w:hAnsi="Traditional Arabic" w:cs="Traditional Arabic" w:hint="cs"/>
          <w:sz w:val="31"/>
          <w:szCs w:val="31"/>
          <w:rtl/>
        </w:rPr>
        <w:t xml:space="preserve">ليجزيهم الله أحسن ما عملوا ويزيدهم من فضله </w:t>
      </w:r>
      <w:r w:rsidR="004A6032" w:rsidRPr="00B62D9D">
        <w:rPr>
          <w:rFonts w:ascii="Traditional Arabic" w:hAnsi="Traditional Arabic" w:cs="Traditional Arabic" w:hint="cs"/>
          <w:b/>
          <w:bCs/>
          <w:sz w:val="31"/>
          <w:szCs w:val="31"/>
          <w:rtl/>
        </w:rPr>
        <w:t>والله يرزق من يشاء بغير حساب</w:t>
      </w:r>
      <w:r w:rsidR="004A6032" w:rsidRPr="00B62D9D">
        <w:rPr>
          <w:rFonts w:ascii="Traditional Arabic" w:hAnsi="Traditional Arabic" w:cs="Traditional Arabic" w:hint="cs"/>
          <w:sz w:val="31"/>
          <w:szCs w:val="31"/>
          <w:rtl/>
        </w:rPr>
        <w:t xml:space="preserve">)، فحذر الله في </w:t>
      </w:r>
      <w:r w:rsidR="00945629" w:rsidRPr="00B62D9D">
        <w:rPr>
          <w:rFonts w:ascii="Traditional Arabic" w:hAnsi="Traditional Arabic" w:cs="Traditional Arabic" w:hint="cs"/>
          <w:sz w:val="31"/>
          <w:szCs w:val="31"/>
          <w:rtl/>
        </w:rPr>
        <w:t>هذه</w:t>
      </w:r>
      <w:r w:rsidR="004A6032" w:rsidRPr="00B62D9D">
        <w:rPr>
          <w:rFonts w:ascii="Traditional Arabic" w:hAnsi="Traditional Arabic" w:cs="Traditional Arabic" w:hint="cs"/>
          <w:sz w:val="31"/>
          <w:szCs w:val="31"/>
          <w:rtl/>
        </w:rPr>
        <w:t xml:space="preserve"> الآيات عن التشاغل عن الصلاة بالبيع والشراء، </w:t>
      </w:r>
      <w:r w:rsidR="00945629" w:rsidRPr="00B62D9D">
        <w:rPr>
          <w:rFonts w:ascii="Traditional Arabic" w:hAnsi="Traditional Arabic" w:cs="Traditional Arabic" w:hint="cs"/>
          <w:sz w:val="31"/>
          <w:szCs w:val="31"/>
          <w:rtl/>
        </w:rPr>
        <w:t>كما</w:t>
      </w:r>
      <w:r w:rsidR="004A6032" w:rsidRPr="00B62D9D">
        <w:rPr>
          <w:rFonts w:ascii="Traditional Arabic" w:hAnsi="Traditional Arabic" w:cs="Traditional Arabic" w:hint="cs"/>
          <w:sz w:val="31"/>
          <w:szCs w:val="31"/>
          <w:rtl/>
        </w:rPr>
        <w:t xml:space="preserve"> نبه إلى أن الرزق بيده، يرزق من يشاء بغير حساب، </w:t>
      </w:r>
      <w:r w:rsidR="000A20CD" w:rsidRPr="00B62D9D">
        <w:rPr>
          <w:rFonts w:ascii="Traditional Arabic" w:hAnsi="Traditional Arabic" w:cs="Traditional Arabic" w:hint="cs"/>
          <w:sz w:val="31"/>
          <w:szCs w:val="31"/>
          <w:rtl/>
        </w:rPr>
        <w:t>فليست الصلاة مانعة للرزق، ولا معطلة له، بل جالبة له، وسببا للبركة والنمو والزيادة</w:t>
      </w:r>
      <w:r w:rsidR="00945629" w:rsidRPr="00B62D9D">
        <w:rPr>
          <w:rFonts w:ascii="Traditional Arabic" w:hAnsi="Traditional Arabic" w:cs="Traditional Arabic" w:hint="cs"/>
          <w:sz w:val="31"/>
          <w:szCs w:val="31"/>
          <w:rtl/>
        </w:rPr>
        <w:t xml:space="preserve"> فيه، ومن ظن سوى ذلك فقد أساء الظن بربه.</w:t>
      </w:r>
    </w:p>
    <w:p w:rsidR="002A5B3C" w:rsidRPr="00B62D9D" w:rsidRDefault="002A5B3C" w:rsidP="00462B09">
      <w:pPr>
        <w:numPr>
          <w:ilvl w:val="0"/>
          <w:numId w:val="7"/>
        </w:numPr>
        <w:spacing w:before="0" w:after="0"/>
        <w:ind w:left="357" w:hanging="357"/>
        <w:rPr>
          <w:rFonts w:ascii="Traditional Arabic" w:hAnsi="Traditional Arabic" w:cs="Traditional Arabic"/>
          <w:sz w:val="31"/>
          <w:szCs w:val="31"/>
        </w:rPr>
      </w:pPr>
      <w:r w:rsidRPr="00B62D9D">
        <w:rPr>
          <w:rFonts w:ascii="Traditional Arabic" w:hAnsi="Traditional Arabic" w:cs="Traditional Arabic" w:hint="cs"/>
          <w:sz w:val="31"/>
          <w:szCs w:val="31"/>
          <w:rtl/>
        </w:rPr>
        <w:t xml:space="preserve">معاشر المؤمنين، نختم </w:t>
      </w:r>
      <w:r w:rsidR="00945629" w:rsidRPr="00B62D9D">
        <w:rPr>
          <w:rFonts w:ascii="Traditional Arabic" w:hAnsi="Traditional Arabic" w:cs="Traditional Arabic" w:hint="cs"/>
          <w:sz w:val="31"/>
          <w:szCs w:val="31"/>
          <w:rtl/>
        </w:rPr>
        <w:t>هذه الخطبة</w:t>
      </w:r>
      <w:r w:rsidRPr="00B62D9D">
        <w:rPr>
          <w:rFonts w:ascii="Traditional Arabic" w:hAnsi="Traditional Arabic" w:cs="Traditional Arabic" w:hint="cs"/>
          <w:sz w:val="31"/>
          <w:szCs w:val="31"/>
          <w:rtl/>
        </w:rPr>
        <w:t xml:space="preserve"> بفتوى </w:t>
      </w:r>
      <w:r w:rsidR="00462B09" w:rsidRPr="00B62D9D">
        <w:rPr>
          <w:rFonts w:ascii="Traditional Arabic" w:hAnsi="Traditional Arabic" w:cs="Traditional Arabic" w:hint="cs"/>
          <w:sz w:val="31"/>
          <w:szCs w:val="31"/>
          <w:rtl/>
        </w:rPr>
        <w:t>ل</w:t>
      </w:r>
      <w:r w:rsidRPr="00B62D9D">
        <w:rPr>
          <w:rFonts w:ascii="Traditional Arabic" w:hAnsi="Traditional Arabic" w:cs="Traditional Arabic" w:hint="cs"/>
          <w:sz w:val="31"/>
          <w:szCs w:val="31"/>
          <w:rtl/>
        </w:rPr>
        <w:t>سماحة الشيخ عبد العزيز بن باز رحمه الله قال فيها: ... فالواجب على جميع الرجال أداء الصلاة في الجماعة في بيوت الله حيث ينادى بها، ولا يجوز للدولة ولا لرجال الحسبة أن يقروا أحدا على التخلف عنها، من أصحاب الدكاكين والمتاجر أو غيرهم، عملا بالأدلة الشرعية، وإعانة لهم على أداء ما أوجب الله عليهم من أداء الصلاة في الجماعة في المساجد، وعملا بما وصف الله به المؤمنين في قوله تعالى (والمؤمنون والمؤمنات بعضهم أولياء بعضهم يأمرون بالمعروف وينهون عن ا</w:t>
      </w:r>
      <w:bookmarkStart w:id="0" w:name="_GoBack"/>
      <w:bookmarkEnd w:id="0"/>
      <w:r w:rsidRPr="00B62D9D">
        <w:rPr>
          <w:rFonts w:ascii="Traditional Arabic" w:hAnsi="Traditional Arabic" w:cs="Traditional Arabic" w:hint="cs"/>
          <w:sz w:val="31"/>
          <w:szCs w:val="31"/>
          <w:rtl/>
        </w:rPr>
        <w:t>لمنكر) الآية. انتهى كلامه رحمه الله.</w:t>
      </w:r>
      <w:r w:rsidRPr="00B62D9D">
        <w:rPr>
          <w:rFonts w:ascii="Traditional Arabic" w:hAnsi="Traditional Arabic" w:cs="Traditional Arabic"/>
          <w:sz w:val="31"/>
          <w:szCs w:val="31"/>
          <w:vertAlign w:val="superscript"/>
          <w:rtl/>
        </w:rPr>
        <w:footnoteReference w:id="21"/>
      </w:r>
    </w:p>
    <w:p w:rsidR="003E0D43" w:rsidRPr="00B62D9D" w:rsidRDefault="003E0D43" w:rsidP="00180043">
      <w:pPr>
        <w:numPr>
          <w:ilvl w:val="0"/>
          <w:numId w:val="7"/>
        </w:numPr>
        <w:spacing w:before="0" w:after="0"/>
        <w:ind w:left="357" w:hanging="357"/>
        <w:rPr>
          <w:rFonts w:ascii="Traditional Arabic" w:hAnsi="Traditional Arabic" w:cs="Traditional Arabic"/>
          <w:sz w:val="31"/>
          <w:szCs w:val="31"/>
          <w:rtl/>
        </w:rPr>
      </w:pPr>
      <w:r w:rsidRPr="00B62D9D">
        <w:rPr>
          <w:rFonts w:ascii="Traditional Arabic" w:hAnsi="Traditional Arabic" w:cs="Traditional Arabic"/>
          <w:sz w:val="31"/>
          <w:szCs w:val="31"/>
          <w:rtl/>
        </w:rPr>
        <w:t>عباد الله</w:t>
      </w:r>
      <w:r w:rsidR="00EC4ACA" w:rsidRPr="00B62D9D">
        <w:rPr>
          <w:rFonts w:ascii="Traditional Arabic" w:hAnsi="Traditional Arabic" w:cs="Traditional Arabic" w:hint="cs"/>
          <w:sz w:val="31"/>
          <w:szCs w:val="31"/>
          <w:rtl/>
        </w:rPr>
        <w:t>،</w:t>
      </w:r>
      <w:r w:rsidRPr="00B62D9D">
        <w:rPr>
          <w:rFonts w:ascii="Traditional Arabic" w:hAnsi="Traditional Arabic" w:cs="Traditional Arabic"/>
          <w:sz w:val="31"/>
          <w:szCs w:val="31"/>
          <w:rtl/>
        </w:rPr>
        <w:t xml:space="preserve"> إن الله يأمر بالعدل والإحسان وإيتاء ذي القر</w:t>
      </w:r>
      <w:r w:rsidR="004B473F" w:rsidRPr="00B62D9D">
        <w:rPr>
          <w:rFonts w:ascii="Traditional Arabic" w:hAnsi="Traditional Arabic" w:cs="Traditional Arabic" w:hint="cs"/>
          <w:sz w:val="31"/>
          <w:szCs w:val="31"/>
          <w:rtl/>
        </w:rPr>
        <w:t>ب</w:t>
      </w:r>
      <w:r w:rsidRPr="00B62D9D">
        <w:rPr>
          <w:rFonts w:ascii="Traditional Arabic" w:hAnsi="Traditional Arabic" w:cs="Traditional Arabic" w:hint="cs"/>
          <w:sz w:val="31"/>
          <w:szCs w:val="31"/>
          <w:rtl/>
        </w:rPr>
        <w:t>ى، وينهى عن الفحشاء والمنكر والبغي</w:t>
      </w:r>
      <w:r w:rsidR="00EC4ACA" w:rsidRPr="00B62D9D">
        <w:rPr>
          <w:rFonts w:ascii="Traditional Arabic" w:hAnsi="Traditional Arabic" w:cs="Traditional Arabic" w:hint="cs"/>
          <w:sz w:val="31"/>
          <w:szCs w:val="31"/>
          <w:rtl/>
        </w:rPr>
        <w:t>،</w:t>
      </w:r>
      <w:r w:rsidRPr="00B62D9D">
        <w:rPr>
          <w:rFonts w:ascii="Traditional Arabic" w:hAnsi="Traditional Arabic" w:cs="Traditional Arabic" w:hint="cs"/>
          <w:sz w:val="31"/>
          <w:szCs w:val="31"/>
          <w:rtl/>
        </w:rPr>
        <w:t xml:space="preserve"> يعظكم لعلكم تذكرون، فاذكروا الله العظيم يذكركم، واشكروه على نعمه يزدكم، ولذكر الله أكبر</w:t>
      </w:r>
      <w:r w:rsidR="00EC4ACA" w:rsidRPr="00B62D9D">
        <w:rPr>
          <w:rFonts w:ascii="Traditional Arabic" w:hAnsi="Traditional Arabic" w:cs="Traditional Arabic" w:hint="cs"/>
          <w:sz w:val="31"/>
          <w:szCs w:val="31"/>
          <w:rtl/>
        </w:rPr>
        <w:t>،</w:t>
      </w:r>
      <w:r w:rsidRPr="00B62D9D">
        <w:rPr>
          <w:rFonts w:ascii="Traditional Arabic" w:hAnsi="Traditional Arabic" w:cs="Traditional Arabic" w:hint="cs"/>
          <w:sz w:val="31"/>
          <w:szCs w:val="31"/>
          <w:rtl/>
        </w:rPr>
        <w:t xml:space="preserve"> والله يعلم ما</w:t>
      </w:r>
      <w:r w:rsidR="00944996" w:rsidRPr="00B62D9D">
        <w:rPr>
          <w:rFonts w:ascii="Traditional Arabic" w:hAnsi="Traditional Arabic" w:cs="Traditional Arabic" w:hint="cs"/>
          <w:sz w:val="31"/>
          <w:szCs w:val="31"/>
          <w:rtl/>
        </w:rPr>
        <w:t xml:space="preserve"> </w:t>
      </w:r>
      <w:r w:rsidRPr="00B62D9D">
        <w:rPr>
          <w:rFonts w:ascii="Traditional Arabic" w:hAnsi="Traditional Arabic" w:cs="Traditional Arabic" w:hint="cs"/>
          <w:sz w:val="31"/>
          <w:szCs w:val="31"/>
          <w:rtl/>
        </w:rPr>
        <w:t>تصنعون.</w:t>
      </w:r>
    </w:p>
    <w:p w:rsidR="00AC0B33" w:rsidRPr="00B62D9D" w:rsidRDefault="00AC0B33" w:rsidP="003E0D43">
      <w:pPr>
        <w:ind w:left="84" w:firstLine="1"/>
        <w:rPr>
          <w:rFonts w:ascii="Traditional Arabic" w:hAnsi="Traditional Arabic" w:cs="Traditional Arabic"/>
          <w:sz w:val="31"/>
          <w:szCs w:val="31"/>
          <w:rtl/>
        </w:rPr>
      </w:pPr>
    </w:p>
    <w:p w:rsidR="00C1037A" w:rsidRDefault="00AC0B33" w:rsidP="00C1037A">
      <w:pPr>
        <w:spacing w:before="0" w:after="0"/>
        <w:ind w:left="368" w:firstLine="0"/>
        <w:rPr>
          <w:rFonts w:ascii="Traditional Arabic" w:hAnsi="Traditional Arabic" w:cs="Traditional Arabic"/>
          <w:sz w:val="30"/>
          <w:szCs w:val="30"/>
        </w:rPr>
      </w:pPr>
      <w:r w:rsidRPr="00B62D9D">
        <w:rPr>
          <w:rFonts w:ascii="Traditional Arabic" w:hAnsi="Traditional Arabic" w:cs="Traditional Arabic" w:hint="cs"/>
          <w:sz w:val="31"/>
          <w:szCs w:val="31"/>
          <w:rtl/>
        </w:rPr>
        <w:t xml:space="preserve">أعد الخطبة: ماجد بن سليمان الرسي، في </w:t>
      </w:r>
      <w:r w:rsidR="00F36D56" w:rsidRPr="00B62D9D">
        <w:rPr>
          <w:rFonts w:ascii="Traditional Arabic" w:hAnsi="Traditional Arabic" w:cs="Traditional Arabic" w:hint="cs"/>
          <w:sz w:val="31"/>
          <w:szCs w:val="31"/>
          <w:rtl/>
        </w:rPr>
        <w:t xml:space="preserve">الثاني </w:t>
      </w:r>
      <w:r w:rsidR="00A06D6A" w:rsidRPr="00B62D9D">
        <w:rPr>
          <w:rFonts w:ascii="Traditional Arabic" w:hAnsi="Traditional Arabic" w:cs="Traditional Arabic" w:hint="cs"/>
          <w:sz w:val="31"/>
          <w:szCs w:val="31"/>
          <w:rtl/>
        </w:rPr>
        <w:t>عشر</w:t>
      </w:r>
      <w:r w:rsidRPr="00B62D9D">
        <w:rPr>
          <w:rFonts w:ascii="Traditional Arabic" w:hAnsi="Traditional Arabic" w:cs="Traditional Arabic" w:hint="cs"/>
          <w:sz w:val="31"/>
          <w:szCs w:val="31"/>
          <w:rtl/>
        </w:rPr>
        <w:t xml:space="preserve"> من شهر </w:t>
      </w:r>
      <w:r w:rsidR="00A06D6A" w:rsidRPr="00B62D9D">
        <w:rPr>
          <w:rFonts w:ascii="Traditional Arabic" w:hAnsi="Traditional Arabic" w:cs="Traditional Arabic" w:hint="cs"/>
          <w:sz w:val="31"/>
          <w:szCs w:val="31"/>
          <w:rtl/>
        </w:rPr>
        <w:t>ذي الحجة</w:t>
      </w:r>
      <w:r w:rsidRPr="00B62D9D">
        <w:rPr>
          <w:rFonts w:ascii="Traditional Arabic" w:hAnsi="Traditional Arabic" w:cs="Traditional Arabic" w:hint="cs"/>
          <w:sz w:val="31"/>
          <w:szCs w:val="31"/>
          <w:rtl/>
        </w:rPr>
        <w:t xml:space="preserve"> لعام 144</w:t>
      </w:r>
      <w:r w:rsidR="009D6FD9" w:rsidRPr="00B62D9D">
        <w:rPr>
          <w:rFonts w:ascii="Traditional Arabic" w:hAnsi="Traditional Arabic" w:cs="Traditional Arabic" w:hint="cs"/>
          <w:sz w:val="31"/>
          <w:szCs w:val="31"/>
          <w:rtl/>
        </w:rPr>
        <w:t>2</w:t>
      </w:r>
      <w:r w:rsidR="00A06D6A" w:rsidRPr="00B62D9D">
        <w:rPr>
          <w:rFonts w:ascii="Traditional Arabic" w:hAnsi="Traditional Arabic" w:cs="Traditional Arabic" w:hint="cs"/>
          <w:sz w:val="31"/>
          <w:szCs w:val="31"/>
          <w:rtl/>
        </w:rPr>
        <w:t>،</w:t>
      </w:r>
      <w:r w:rsidRPr="00B62D9D">
        <w:rPr>
          <w:rFonts w:ascii="Traditional Arabic" w:hAnsi="Traditional Arabic" w:cs="Traditional Arabic" w:hint="cs"/>
          <w:sz w:val="31"/>
          <w:szCs w:val="31"/>
          <w:rtl/>
        </w:rPr>
        <w:t xml:space="preserve"> في مدينة الجبيل، في المملكة العربية السعودية</w:t>
      </w:r>
      <w:r w:rsidR="00DE2555" w:rsidRPr="00B62D9D">
        <w:rPr>
          <w:rFonts w:ascii="Traditional Arabic" w:hAnsi="Traditional Arabic" w:cs="Traditional Arabic" w:hint="cs"/>
          <w:sz w:val="31"/>
          <w:szCs w:val="31"/>
          <w:rtl/>
        </w:rPr>
        <w:t xml:space="preserve">، </w:t>
      </w:r>
      <w:r w:rsidR="00C1037A">
        <w:rPr>
          <w:rFonts w:ascii="Traditional Arabic" w:hAnsi="Traditional Arabic" w:cs="Traditional Arabic"/>
          <w:sz w:val="30"/>
          <w:szCs w:val="30"/>
          <w:rtl/>
        </w:rPr>
        <w:t xml:space="preserve">وهي منشورة في </w:t>
      </w:r>
      <w:hyperlink r:id="rId8" w:history="1">
        <w:r w:rsidR="00C1037A">
          <w:rPr>
            <w:rStyle w:val="Hyperlink"/>
            <w:rFonts w:ascii="Traditional Arabic" w:hAnsi="Traditional Arabic" w:cs="Traditional Arabic"/>
            <w:sz w:val="30"/>
            <w:szCs w:val="30"/>
          </w:rPr>
          <w:t>www.saaid.net/kutob</w:t>
        </w:r>
      </w:hyperlink>
      <w:r w:rsidR="00C1037A">
        <w:rPr>
          <w:rFonts w:ascii="Traditional Arabic" w:hAnsi="Traditional Arabic" w:cs="Traditional Arabic" w:hint="cs"/>
          <w:sz w:val="30"/>
          <w:szCs w:val="30"/>
          <w:rtl/>
        </w:rPr>
        <w:t xml:space="preserve"> ، </w:t>
      </w:r>
      <w:hyperlink r:id="rId9" w:history="1">
        <w:r w:rsidR="00C1037A">
          <w:rPr>
            <w:rStyle w:val="Hyperlink"/>
            <w:rFonts w:ascii="Traditional Arabic" w:hAnsi="Traditional Arabic" w:cs="Traditional Arabic"/>
            <w:sz w:val="30"/>
            <w:szCs w:val="30"/>
          </w:rPr>
          <w:t>https://t.me/jumah_sermons</w:t>
        </w:r>
      </w:hyperlink>
    </w:p>
    <w:p w:rsidR="00AC0B33" w:rsidRPr="00C1037A" w:rsidRDefault="00AC0B33" w:rsidP="00C1037A">
      <w:pPr>
        <w:tabs>
          <w:tab w:val="left" w:pos="368"/>
        </w:tabs>
        <w:spacing w:before="0" w:after="0"/>
        <w:ind w:left="360" w:firstLine="0"/>
        <w:jc w:val="center"/>
        <w:rPr>
          <w:rFonts w:ascii="Traditional Arabic" w:hAnsi="Traditional Arabic" w:cs="Traditional Arabic"/>
          <w:sz w:val="31"/>
          <w:szCs w:val="31"/>
        </w:rPr>
      </w:pPr>
    </w:p>
    <w:sectPr w:rsidR="00AC0B33" w:rsidRPr="00C1037A" w:rsidSect="00EC4ACA">
      <w:headerReference w:type="default" r:id="rId10"/>
      <w:footerReference w:type="default" r:id="rId11"/>
      <w:footnotePr>
        <w:numRestart w:val="eachPage"/>
      </w:footnotePr>
      <w:pgSz w:w="11906" w:h="16838"/>
      <w:pgMar w:top="1440" w:right="1800" w:bottom="1440" w:left="1800" w:header="708" w:footer="708"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D06" w:rsidRDefault="00944D06" w:rsidP="00F36D56">
      <w:pPr>
        <w:spacing w:before="0" w:after="0"/>
      </w:pPr>
      <w:r>
        <w:separator/>
      </w:r>
    </w:p>
  </w:endnote>
  <w:endnote w:type="continuationSeparator" w:id="0">
    <w:p w:rsidR="00944D06" w:rsidRDefault="00944D06" w:rsidP="00F36D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200624"/>
      <w:docPartObj>
        <w:docPartGallery w:val="Page Numbers (Bottom of Page)"/>
        <w:docPartUnique/>
      </w:docPartObj>
    </w:sdtPr>
    <w:sdtEndPr/>
    <w:sdtContent>
      <w:p w:rsidR="00B95787" w:rsidRDefault="00813B22">
        <w:pPr>
          <w:pStyle w:val="Footer"/>
          <w:jc w:val="center"/>
        </w:pPr>
        <w:r>
          <w:fldChar w:fldCharType="begin"/>
        </w:r>
        <w:r w:rsidR="00B95787">
          <w:instrText xml:space="preserve"> PAGE   \* MERGEFORMAT </w:instrText>
        </w:r>
        <w:r>
          <w:fldChar w:fldCharType="separate"/>
        </w:r>
        <w:r w:rsidR="00C1037A" w:rsidRPr="00C1037A">
          <w:rPr>
            <w:rFonts w:cs="Calibri"/>
            <w:noProof/>
            <w:rtl/>
            <w:lang w:val="ar-SA"/>
          </w:rPr>
          <w:t>4</w:t>
        </w:r>
        <w:r>
          <w:fldChar w:fldCharType="end"/>
        </w:r>
      </w:p>
    </w:sdtContent>
  </w:sdt>
  <w:p w:rsidR="00B95787" w:rsidRDefault="00B957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D06" w:rsidRDefault="00944D06" w:rsidP="00F36D56">
      <w:pPr>
        <w:spacing w:before="0" w:after="0"/>
      </w:pPr>
      <w:r>
        <w:separator/>
      </w:r>
    </w:p>
  </w:footnote>
  <w:footnote w:type="continuationSeparator" w:id="0">
    <w:p w:rsidR="00944D06" w:rsidRDefault="00944D06" w:rsidP="00F36D56">
      <w:pPr>
        <w:spacing w:before="0" w:after="0"/>
      </w:pPr>
      <w:r>
        <w:continuationSeparator/>
      </w:r>
    </w:p>
  </w:footnote>
  <w:footnote w:id="1">
    <w:p w:rsidR="008F1E70" w:rsidRPr="002A724D" w:rsidRDefault="008F1E70" w:rsidP="008F1E70">
      <w:pPr>
        <w:pStyle w:val="FootnoteText"/>
        <w:ind w:left="139" w:right="-851" w:hanging="139"/>
        <w:jc w:val="both"/>
        <w:rPr>
          <w:rFonts w:ascii="Traditional Arabic" w:hAnsi="Traditional Arabic" w:cs="Traditional Arabic"/>
          <w:sz w:val="24"/>
        </w:rPr>
      </w:pPr>
      <w:r w:rsidRPr="002A724D">
        <w:rPr>
          <w:rStyle w:val="FootnoteReference"/>
          <w:rFonts w:ascii="Traditional Arabic" w:hAnsi="Traditional Arabic" w:cs="Traditional Arabic"/>
          <w:sz w:val="24"/>
        </w:rPr>
        <w:footnoteRef/>
      </w:r>
      <w:r w:rsidRPr="002A724D">
        <w:rPr>
          <w:rFonts w:ascii="Traditional Arabic" w:hAnsi="Traditional Arabic" w:cs="Traditional Arabic"/>
          <w:sz w:val="24"/>
          <w:rtl/>
        </w:rPr>
        <w:t xml:space="preserve"> أي تدعو له</w:t>
      </w:r>
      <w:r w:rsidR="00A06D6A">
        <w:rPr>
          <w:rFonts w:ascii="Traditional Arabic" w:hAnsi="Traditional Arabic" w:cs="Traditional Arabic"/>
          <w:sz w:val="24"/>
          <w:rtl/>
        </w:rPr>
        <w:t>،</w:t>
      </w:r>
      <w:r w:rsidRPr="002A724D">
        <w:rPr>
          <w:rFonts w:ascii="Traditional Arabic" w:hAnsi="Traditional Arabic" w:cs="Traditional Arabic"/>
          <w:sz w:val="24"/>
          <w:rtl/>
        </w:rPr>
        <w:t xml:space="preserve"> لأن الدعاء من معاني الصلاة.</w:t>
      </w:r>
    </w:p>
  </w:footnote>
  <w:footnote w:id="2">
    <w:p w:rsidR="008F1E70" w:rsidRPr="002A724D" w:rsidRDefault="008F1E70" w:rsidP="008F1E70">
      <w:pPr>
        <w:pStyle w:val="FootnoteText"/>
        <w:ind w:left="139" w:right="-851" w:hanging="139"/>
        <w:jc w:val="both"/>
        <w:rPr>
          <w:rFonts w:ascii="Traditional Arabic" w:hAnsi="Traditional Arabic" w:cs="Traditional Arabic"/>
          <w:sz w:val="24"/>
        </w:rPr>
      </w:pPr>
      <w:r w:rsidRPr="002A724D">
        <w:rPr>
          <w:rStyle w:val="FootnoteReference"/>
          <w:rFonts w:ascii="Traditional Arabic" w:hAnsi="Traditional Arabic" w:cs="Traditional Arabic"/>
          <w:sz w:val="24"/>
        </w:rPr>
        <w:footnoteRef/>
      </w:r>
      <w:r w:rsidRPr="002A724D">
        <w:rPr>
          <w:rFonts w:ascii="Traditional Arabic" w:hAnsi="Traditional Arabic" w:cs="Traditional Arabic"/>
          <w:sz w:val="24"/>
          <w:rtl/>
        </w:rPr>
        <w:t xml:space="preserve"> رواه البخاري (647)</w:t>
      </w:r>
      <w:r w:rsidR="00A06D6A">
        <w:rPr>
          <w:rFonts w:ascii="Traditional Arabic" w:hAnsi="Traditional Arabic" w:cs="Traditional Arabic"/>
          <w:sz w:val="24"/>
          <w:rtl/>
        </w:rPr>
        <w:t>،</w:t>
      </w:r>
      <w:r w:rsidRPr="002A724D">
        <w:rPr>
          <w:rFonts w:ascii="Traditional Arabic" w:hAnsi="Traditional Arabic" w:cs="Traditional Arabic"/>
          <w:sz w:val="24"/>
          <w:rtl/>
        </w:rPr>
        <w:t xml:space="preserve"> وروى مسلم (649) جزءا يسيرا منه.</w:t>
      </w:r>
    </w:p>
  </w:footnote>
  <w:footnote w:id="3">
    <w:p w:rsidR="008F1E70" w:rsidRPr="002A724D" w:rsidRDefault="008F1E70" w:rsidP="008F1E70">
      <w:pPr>
        <w:pStyle w:val="FootnoteText"/>
        <w:ind w:left="139" w:right="-851" w:hanging="139"/>
        <w:jc w:val="both"/>
        <w:rPr>
          <w:rFonts w:ascii="Traditional Arabic" w:hAnsi="Traditional Arabic" w:cs="Traditional Arabic"/>
          <w:sz w:val="24"/>
          <w:rtl/>
        </w:rPr>
      </w:pPr>
      <w:r w:rsidRPr="002A724D">
        <w:rPr>
          <w:rStyle w:val="FootnoteReference"/>
          <w:rFonts w:ascii="Traditional Arabic" w:hAnsi="Traditional Arabic" w:cs="Traditional Arabic"/>
          <w:sz w:val="24"/>
        </w:rPr>
        <w:footnoteRef/>
      </w:r>
      <w:r w:rsidRPr="002A724D">
        <w:rPr>
          <w:rFonts w:ascii="Traditional Arabic" w:hAnsi="Traditional Arabic" w:cs="Traditional Arabic"/>
          <w:sz w:val="24"/>
          <w:rtl/>
        </w:rPr>
        <w:t xml:space="preserve"> أي معشر الصحابة</w:t>
      </w:r>
      <w:r>
        <w:rPr>
          <w:rFonts w:ascii="Traditional Arabic" w:hAnsi="Traditional Arabic" w:cs="Traditional Arabic" w:hint="cs"/>
          <w:sz w:val="24"/>
          <w:rtl/>
        </w:rPr>
        <w:t xml:space="preserve"> رضي الله عنهم</w:t>
      </w:r>
      <w:r w:rsidRPr="002A724D">
        <w:rPr>
          <w:rFonts w:ascii="Traditional Arabic" w:hAnsi="Traditional Arabic" w:cs="Traditional Arabic"/>
          <w:sz w:val="24"/>
          <w:rtl/>
        </w:rPr>
        <w:t>.</w:t>
      </w:r>
    </w:p>
  </w:footnote>
  <w:footnote w:id="4">
    <w:p w:rsidR="008F1E70" w:rsidRPr="002A724D" w:rsidRDefault="008F1E70" w:rsidP="008F1E70">
      <w:pPr>
        <w:pStyle w:val="FootnoteText"/>
        <w:ind w:left="139" w:right="-851" w:hanging="139"/>
        <w:jc w:val="both"/>
        <w:rPr>
          <w:rFonts w:ascii="Traditional Arabic" w:hAnsi="Traditional Arabic" w:cs="Traditional Arabic"/>
          <w:sz w:val="24"/>
          <w:rtl/>
        </w:rPr>
      </w:pPr>
      <w:r w:rsidRPr="002A724D">
        <w:rPr>
          <w:rStyle w:val="FootnoteReference"/>
          <w:rFonts w:ascii="Traditional Arabic" w:hAnsi="Traditional Arabic" w:cs="Traditional Arabic"/>
          <w:sz w:val="24"/>
        </w:rPr>
        <w:footnoteRef/>
      </w:r>
      <w:r w:rsidRPr="002A724D">
        <w:rPr>
          <w:rFonts w:ascii="Traditional Arabic" w:hAnsi="Traditional Arabic" w:cs="Traditional Arabic"/>
          <w:sz w:val="24"/>
          <w:rtl/>
        </w:rPr>
        <w:t xml:space="preserve"> أي صلاة الجماعة.</w:t>
      </w:r>
    </w:p>
  </w:footnote>
  <w:footnote w:id="5">
    <w:p w:rsidR="008F1E70" w:rsidRPr="002A724D" w:rsidRDefault="008F1E70" w:rsidP="008F1E70">
      <w:pPr>
        <w:pStyle w:val="FootnoteText"/>
        <w:ind w:left="139" w:right="-851" w:hanging="139"/>
        <w:jc w:val="both"/>
        <w:rPr>
          <w:rFonts w:ascii="Traditional Arabic" w:hAnsi="Traditional Arabic" w:cs="Traditional Arabic"/>
          <w:sz w:val="24"/>
          <w:rtl/>
        </w:rPr>
      </w:pPr>
      <w:r w:rsidRPr="002A724D">
        <w:rPr>
          <w:rStyle w:val="FootnoteReference"/>
          <w:rFonts w:ascii="Traditional Arabic" w:hAnsi="Traditional Arabic" w:cs="Traditional Arabic"/>
          <w:sz w:val="24"/>
        </w:rPr>
        <w:footnoteRef/>
      </w:r>
      <w:r w:rsidRPr="002A724D">
        <w:rPr>
          <w:rFonts w:ascii="Traditional Arabic" w:hAnsi="Traditional Arabic" w:cs="Traditional Arabic"/>
          <w:sz w:val="24"/>
          <w:rtl/>
        </w:rPr>
        <w:t xml:space="preserve"> يُهادى: أي يعتمد على رجُـــلَين في مشيه لضعف به. انظر «المعجم الوسيط».</w:t>
      </w:r>
    </w:p>
  </w:footnote>
  <w:footnote w:id="6">
    <w:p w:rsidR="008F1E70" w:rsidRPr="002A724D" w:rsidRDefault="008F1E70" w:rsidP="008F1E70">
      <w:pPr>
        <w:pStyle w:val="FootnoteText"/>
        <w:ind w:left="139" w:right="-851" w:hanging="139"/>
        <w:jc w:val="both"/>
        <w:rPr>
          <w:rFonts w:ascii="Traditional Arabic" w:hAnsi="Traditional Arabic" w:cs="Traditional Arabic"/>
          <w:sz w:val="24"/>
        </w:rPr>
      </w:pPr>
      <w:r w:rsidRPr="002A724D">
        <w:rPr>
          <w:rStyle w:val="FootnoteReference"/>
          <w:rFonts w:ascii="Traditional Arabic" w:hAnsi="Traditional Arabic" w:cs="Traditional Arabic"/>
          <w:sz w:val="24"/>
        </w:rPr>
        <w:footnoteRef/>
      </w:r>
      <w:r w:rsidRPr="002A724D">
        <w:rPr>
          <w:rFonts w:ascii="Traditional Arabic" w:hAnsi="Traditional Arabic" w:cs="Traditional Arabic"/>
          <w:sz w:val="24"/>
          <w:rtl/>
        </w:rPr>
        <w:t xml:space="preserve"> رواه مسلم (654).</w:t>
      </w:r>
    </w:p>
  </w:footnote>
  <w:footnote w:id="7">
    <w:p w:rsidR="008F1E70" w:rsidRPr="002A724D" w:rsidRDefault="008F1E70" w:rsidP="00462B09">
      <w:pPr>
        <w:pStyle w:val="FootnoteText"/>
        <w:ind w:left="139" w:hanging="139"/>
        <w:jc w:val="both"/>
        <w:rPr>
          <w:rFonts w:ascii="Traditional Arabic" w:hAnsi="Traditional Arabic" w:cs="Traditional Arabic"/>
          <w:sz w:val="24"/>
        </w:rPr>
      </w:pPr>
      <w:r w:rsidRPr="002A724D">
        <w:rPr>
          <w:rStyle w:val="FootnoteReference"/>
          <w:rFonts w:ascii="Traditional Arabic" w:hAnsi="Traditional Arabic" w:cs="Traditional Arabic"/>
          <w:sz w:val="24"/>
        </w:rPr>
        <w:footnoteRef/>
      </w:r>
      <w:r w:rsidRPr="002A724D">
        <w:rPr>
          <w:rFonts w:ascii="Traditional Arabic" w:hAnsi="Traditional Arabic" w:cs="Traditional Arabic"/>
          <w:sz w:val="24"/>
          <w:rtl/>
        </w:rPr>
        <w:t xml:space="preserve"> وهذا الحديث رواه البيهقي في كتابه «الأسماء والصفات» (793) عن أبي هريرة رضي الله عنه بلفظ: سبعة يظلهم الله تحت ظل </w:t>
      </w:r>
      <w:r w:rsidRPr="002A724D">
        <w:rPr>
          <w:rFonts w:ascii="Traditional Arabic" w:hAnsi="Traditional Arabic" w:cs="Traditional Arabic"/>
          <w:b/>
          <w:bCs/>
          <w:sz w:val="24"/>
          <w:u w:val="single"/>
          <w:rtl/>
        </w:rPr>
        <w:t>عرشه</w:t>
      </w:r>
      <w:r w:rsidRPr="002A724D">
        <w:rPr>
          <w:rFonts w:ascii="Traditional Arabic" w:hAnsi="Traditional Arabic" w:cs="Traditional Arabic"/>
          <w:sz w:val="24"/>
          <w:rtl/>
        </w:rPr>
        <w:t xml:space="preserve"> يوم لا ظل إلا ظله . . . الحديث</w:t>
      </w:r>
      <w:r w:rsidR="00A06D6A">
        <w:rPr>
          <w:rFonts w:ascii="Traditional Arabic" w:hAnsi="Traditional Arabic" w:cs="Traditional Arabic"/>
          <w:sz w:val="24"/>
          <w:rtl/>
        </w:rPr>
        <w:t>،</w:t>
      </w:r>
      <w:r w:rsidRPr="002A724D">
        <w:rPr>
          <w:rFonts w:ascii="Traditional Arabic" w:hAnsi="Traditional Arabic" w:cs="Traditional Arabic"/>
          <w:sz w:val="24"/>
          <w:rtl/>
        </w:rPr>
        <w:t xml:space="preserve"> وهذه الرواية صححها محقق الكتاب</w:t>
      </w:r>
      <w:r>
        <w:rPr>
          <w:rFonts w:ascii="Traditional Arabic" w:hAnsi="Traditional Arabic" w:cs="Traditional Arabic" w:hint="cs"/>
          <w:sz w:val="24"/>
          <w:rtl/>
        </w:rPr>
        <w:t>:</w:t>
      </w:r>
      <w:r w:rsidRPr="002A724D">
        <w:rPr>
          <w:rFonts w:ascii="Traditional Arabic" w:hAnsi="Traditional Arabic" w:cs="Traditional Arabic"/>
          <w:sz w:val="24"/>
          <w:rtl/>
        </w:rPr>
        <w:t xml:space="preserve"> عبد الله الحاشدي.</w:t>
      </w:r>
    </w:p>
    <w:p w:rsidR="008F1E70" w:rsidRPr="002A724D" w:rsidRDefault="008F1E70" w:rsidP="008F1E70">
      <w:pPr>
        <w:pStyle w:val="FootnoteText"/>
        <w:ind w:left="139" w:right="-851"/>
        <w:jc w:val="both"/>
        <w:rPr>
          <w:rFonts w:ascii="Traditional Arabic" w:hAnsi="Traditional Arabic" w:cs="Traditional Arabic"/>
          <w:sz w:val="24"/>
          <w:rtl/>
        </w:rPr>
      </w:pPr>
      <w:r w:rsidRPr="002A724D">
        <w:rPr>
          <w:rFonts w:ascii="Traditional Arabic" w:hAnsi="Traditional Arabic" w:cs="Traditional Arabic"/>
          <w:sz w:val="24"/>
          <w:rtl/>
        </w:rPr>
        <w:t>ولا تنافي بين الحديثين</w:t>
      </w:r>
      <w:r w:rsidR="00A06D6A">
        <w:rPr>
          <w:rFonts w:ascii="Traditional Arabic" w:hAnsi="Traditional Arabic" w:cs="Traditional Arabic"/>
          <w:sz w:val="24"/>
          <w:rtl/>
        </w:rPr>
        <w:t>،</w:t>
      </w:r>
      <w:r w:rsidRPr="002A724D">
        <w:rPr>
          <w:rFonts w:ascii="Traditional Arabic" w:hAnsi="Traditional Arabic" w:cs="Traditional Arabic"/>
          <w:sz w:val="24"/>
          <w:rtl/>
        </w:rPr>
        <w:t xml:space="preserve"> فالظل المذكور تجوز </w:t>
      </w:r>
      <w:r>
        <w:rPr>
          <w:rFonts w:ascii="Traditional Arabic" w:hAnsi="Traditional Arabic" w:cs="Traditional Arabic" w:hint="cs"/>
          <w:sz w:val="24"/>
          <w:rtl/>
        </w:rPr>
        <w:t>إضافته</w:t>
      </w:r>
      <w:r w:rsidRPr="002A724D">
        <w:rPr>
          <w:rFonts w:ascii="Traditional Arabic" w:hAnsi="Traditional Arabic" w:cs="Traditional Arabic"/>
          <w:sz w:val="24"/>
          <w:rtl/>
        </w:rPr>
        <w:t xml:space="preserve"> إلى العرش كما تجوز </w:t>
      </w:r>
      <w:r>
        <w:rPr>
          <w:rFonts w:ascii="Traditional Arabic" w:hAnsi="Traditional Arabic" w:cs="Traditional Arabic" w:hint="cs"/>
          <w:sz w:val="24"/>
          <w:rtl/>
        </w:rPr>
        <w:t xml:space="preserve">إضافته </w:t>
      </w:r>
      <w:r w:rsidRPr="002A724D">
        <w:rPr>
          <w:rFonts w:ascii="Traditional Arabic" w:hAnsi="Traditional Arabic" w:cs="Traditional Arabic"/>
          <w:sz w:val="24"/>
          <w:rtl/>
        </w:rPr>
        <w:t>إلى الله تعالى</w:t>
      </w:r>
      <w:r>
        <w:rPr>
          <w:rFonts w:ascii="Traditional Arabic" w:hAnsi="Traditional Arabic" w:cs="Traditional Arabic" w:hint="cs"/>
          <w:sz w:val="24"/>
          <w:rtl/>
        </w:rPr>
        <w:t xml:space="preserve"> إضافة ملك وتشريف</w:t>
      </w:r>
      <w:r w:rsidRPr="002A724D">
        <w:rPr>
          <w:rFonts w:ascii="Traditional Arabic" w:hAnsi="Traditional Arabic" w:cs="Traditional Arabic"/>
          <w:sz w:val="24"/>
          <w:rtl/>
        </w:rPr>
        <w:t>.</w:t>
      </w:r>
    </w:p>
  </w:footnote>
  <w:footnote w:id="8">
    <w:p w:rsidR="008F1E70" w:rsidRPr="002A724D" w:rsidRDefault="008F1E70" w:rsidP="008F1E70">
      <w:pPr>
        <w:pStyle w:val="FootnoteText"/>
        <w:ind w:left="139" w:right="-851" w:hanging="139"/>
        <w:jc w:val="both"/>
        <w:rPr>
          <w:rFonts w:ascii="Traditional Arabic" w:hAnsi="Traditional Arabic" w:cs="Traditional Arabic"/>
          <w:sz w:val="24"/>
          <w:rtl/>
        </w:rPr>
      </w:pPr>
      <w:r w:rsidRPr="002A724D">
        <w:rPr>
          <w:rStyle w:val="FootnoteReference"/>
          <w:rFonts w:ascii="Traditional Arabic" w:hAnsi="Traditional Arabic" w:cs="Traditional Arabic"/>
          <w:sz w:val="24"/>
        </w:rPr>
        <w:footnoteRef/>
      </w:r>
      <w:r w:rsidRPr="002A724D">
        <w:rPr>
          <w:rFonts w:ascii="Traditional Arabic" w:hAnsi="Traditional Arabic" w:cs="Traditional Arabic"/>
          <w:sz w:val="24"/>
          <w:rtl/>
        </w:rPr>
        <w:t xml:space="preserve"> رواه البخاري (6806) ومسلم (1031)</w:t>
      </w:r>
      <w:r w:rsidRPr="002A724D">
        <w:rPr>
          <w:rFonts w:ascii="Traditional Arabic" w:hAnsi="Traditional Arabic" w:cs="Traditional Arabic"/>
          <w:b/>
          <w:bCs/>
          <w:sz w:val="24"/>
          <w:rtl/>
        </w:rPr>
        <w:t>.</w:t>
      </w:r>
    </w:p>
  </w:footnote>
  <w:footnote w:id="9">
    <w:p w:rsidR="008F1E70" w:rsidRPr="002A724D" w:rsidRDefault="008F1E70" w:rsidP="008F1E70">
      <w:pPr>
        <w:pStyle w:val="FootnoteText"/>
        <w:ind w:left="139" w:right="-851" w:hanging="139"/>
        <w:jc w:val="both"/>
        <w:rPr>
          <w:rFonts w:ascii="Traditional Arabic" w:hAnsi="Traditional Arabic" w:cs="Traditional Arabic"/>
          <w:sz w:val="24"/>
        </w:rPr>
      </w:pPr>
      <w:r w:rsidRPr="002A724D">
        <w:rPr>
          <w:rStyle w:val="FootnoteReference"/>
          <w:rFonts w:ascii="Traditional Arabic" w:hAnsi="Traditional Arabic" w:cs="Traditional Arabic"/>
          <w:sz w:val="24"/>
        </w:rPr>
        <w:footnoteRef/>
      </w:r>
      <w:r w:rsidRPr="002A724D">
        <w:rPr>
          <w:rFonts w:ascii="Traditional Arabic" w:hAnsi="Traditional Arabic" w:cs="Traditional Arabic"/>
          <w:sz w:val="24"/>
          <w:rtl/>
        </w:rPr>
        <w:t xml:space="preserve"> رواه البخاري (662) ومسلم (669)</w:t>
      </w:r>
      <w:r w:rsidR="00A06D6A">
        <w:rPr>
          <w:rFonts w:ascii="Traditional Arabic" w:hAnsi="Traditional Arabic" w:cs="Traditional Arabic"/>
          <w:sz w:val="24"/>
          <w:rtl/>
        </w:rPr>
        <w:t>،</w:t>
      </w:r>
      <w:r w:rsidRPr="002A724D">
        <w:rPr>
          <w:rFonts w:ascii="Traditional Arabic" w:hAnsi="Traditional Arabic" w:cs="Traditional Arabic"/>
          <w:sz w:val="24"/>
          <w:rtl/>
        </w:rPr>
        <w:t xml:space="preserve"> واللفظ له.</w:t>
      </w:r>
    </w:p>
  </w:footnote>
  <w:footnote w:id="10">
    <w:p w:rsidR="008F1E70" w:rsidRPr="002A724D" w:rsidRDefault="008F1E70" w:rsidP="008F1E70">
      <w:pPr>
        <w:pStyle w:val="FootnoteText"/>
        <w:ind w:left="139" w:right="-851" w:hanging="139"/>
        <w:jc w:val="both"/>
        <w:rPr>
          <w:rFonts w:ascii="Traditional Arabic" w:hAnsi="Traditional Arabic" w:cs="Traditional Arabic"/>
          <w:sz w:val="24"/>
        </w:rPr>
      </w:pPr>
      <w:r w:rsidRPr="002A724D">
        <w:rPr>
          <w:rStyle w:val="FootnoteReference"/>
          <w:rFonts w:ascii="Traditional Arabic" w:hAnsi="Traditional Arabic" w:cs="Traditional Arabic"/>
          <w:sz w:val="24"/>
        </w:rPr>
        <w:footnoteRef/>
      </w:r>
      <w:r w:rsidRPr="002A724D">
        <w:rPr>
          <w:rFonts w:ascii="Traditional Arabic" w:hAnsi="Traditional Arabic" w:cs="Traditional Arabic"/>
          <w:sz w:val="24"/>
          <w:rtl/>
        </w:rPr>
        <w:t xml:space="preserve"> انظر «النهاية»</w:t>
      </w:r>
      <w:r w:rsidR="00A06D6A">
        <w:rPr>
          <w:rFonts w:ascii="Traditional Arabic" w:hAnsi="Traditional Arabic" w:cs="Traditional Arabic"/>
          <w:sz w:val="24"/>
          <w:rtl/>
        </w:rPr>
        <w:t>،</w:t>
      </w:r>
      <w:r>
        <w:rPr>
          <w:rFonts w:ascii="Traditional Arabic" w:hAnsi="Traditional Arabic" w:cs="Traditional Arabic" w:hint="cs"/>
          <w:sz w:val="24"/>
          <w:rtl/>
        </w:rPr>
        <w:t xml:space="preserve"> </w:t>
      </w:r>
      <w:r w:rsidRPr="002A724D">
        <w:rPr>
          <w:rFonts w:ascii="Traditional Arabic" w:hAnsi="Traditional Arabic" w:cs="Traditional Arabic"/>
          <w:sz w:val="24"/>
          <w:rtl/>
        </w:rPr>
        <w:t>وكذا شرح الحديث لابن حجر في «الفتح».</w:t>
      </w:r>
    </w:p>
  </w:footnote>
  <w:footnote w:id="11">
    <w:p w:rsidR="008F1E70" w:rsidRPr="002A724D" w:rsidRDefault="008F1E70" w:rsidP="008F1E70">
      <w:pPr>
        <w:pStyle w:val="FootnoteText"/>
        <w:ind w:left="139" w:right="-851" w:hanging="139"/>
        <w:jc w:val="both"/>
        <w:rPr>
          <w:rFonts w:ascii="Traditional Arabic" w:hAnsi="Traditional Arabic" w:cs="Traditional Arabic"/>
          <w:sz w:val="24"/>
          <w:rtl/>
        </w:rPr>
      </w:pPr>
      <w:r w:rsidRPr="002A724D">
        <w:rPr>
          <w:rStyle w:val="FootnoteReference"/>
          <w:rFonts w:ascii="Traditional Arabic" w:hAnsi="Traditional Arabic" w:cs="Traditional Arabic"/>
          <w:sz w:val="24"/>
        </w:rPr>
        <w:footnoteRef/>
      </w:r>
      <w:r w:rsidRPr="002A724D">
        <w:rPr>
          <w:rFonts w:ascii="Traditional Arabic" w:hAnsi="Traditional Arabic" w:cs="Traditional Arabic"/>
          <w:sz w:val="24"/>
          <w:rtl/>
        </w:rPr>
        <w:t xml:space="preserve"> العَـرق هو العظم</w:t>
      </w:r>
      <w:r w:rsidR="00A06D6A">
        <w:rPr>
          <w:rFonts w:ascii="Traditional Arabic" w:hAnsi="Traditional Arabic" w:cs="Traditional Arabic"/>
          <w:sz w:val="24"/>
          <w:rtl/>
        </w:rPr>
        <w:t>،</w:t>
      </w:r>
      <w:r w:rsidRPr="002A724D">
        <w:rPr>
          <w:rFonts w:ascii="Traditional Arabic" w:hAnsi="Traditional Arabic" w:cs="Traditional Arabic"/>
          <w:sz w:val="24"/>
          <w:rtl/>
        </w:rPr>
        <w:t xml:space="preserve"> والعَـرق السمين هو العظم الذي يكسوه لحم كثير. انظر «المعجم الوسيط».</w:t>
      </w:r>
    </w:p>
  </w:footnote>
  <w:footnote w:id="12">
    <w:p w:rsidR="008F1E70" w:rsidRPr="002A724D" w:rsidRDefault="008F1E70" w:rsidP="008F1E70">
      <w:pPr>
        <w:pStyle w:val="FootnoteText"/>
        <w:ind w:left="139" w:right="-851" w:hanging="139"/>
        <w:jc w:val="both"/>
        <w:rPr>
          <w:rFonts w:ascii="Traditional Arabic" w:hAnsi="Traditional Arabic" w:cs="Traditional Arabic"/>
          <w:sz w:val="24"/>
        </w:rPr>
      </w:pPr>
      <w:r w:rsidRPr="002A724D">
        <w:rPr>
          <w:rStyle w:val="FootnoteReference"/>
          <w:rFonts w:ascii="Traditional Arabic" w:hAnsi="Traditional Arabic" w:cs="Traditional Arabic"/>
          <w:sz w:val="24"/>
        </w:rPr>
        <w:footnoteRef/>
      </w:r>
      <w:r w:rsidRPr="002A724D">
        <w:rPr>
          <w:rFonts w:ascii="Traditional Arabic" w:hAnsi="Traditional Arabic" w:cs="Traditional Arabic"/>
          <w:sz w:val="24"/>
          <w:rtl/>
        </w:rPr>
        <w:t xml:space="preserve"> مِـرماتين مُـثنى مِرماة</w:t>
      </w:r>
      <w:r w:rsidR="00A06D6A">
        <w:rPr>
          <w:rFonts w:ascii="Traditional Arabic" w:hAnsi="Traditional Arabic" w:cs="Traditional Arabic"/>
          <w:sz w:val="24"/>
          <w:rtl/>
        </w:rPr>
        <w:t>،</w:t>
      </w:r>
      <w:r w:rsidRPr="002A724D">
        <w:rPr>
          <w:rFonts w:ascii="Traditional Arabic" w:hAnsi="Traditional Arabic" w:cs="Traditional Arabic"/>
          <w:sz w:val="24"/>
          <w:rtl/>
        </w:rPr>
        <w:t xml:space="preserve"> وهو ظ</w:t>
      </w:r>
      <w:r>
        <w:rPr>
          <w:rFonts w:ascii="Traditional Arabic" w:hAnsi="Traditional Arabic" w:cs="Traditional Arabic" w:hint="cs"/>
          <w:sz w:val="24"/>
          <w:rtl/>
        </w:rPr>
        <w:t>ِ</w:t>
      </w:r>
      <w:r w:rsidRPr="002A724D">
        <w:rPr>
          <w:rFonts w:ascii="Traditional Arabic" w:hAnsi="Traditional Arabic" w:cs="Traditional Arabic"/>
          <w:sz w:val="24"/>
          <w:rtl/>
        </w:rPr>
        <w:t>لف الشاة</w:t>
      </w:r>
      <w:r w:rsidR="00A06D6A">
        <w:rPr>
          <w:rFonts w:ascii="Traditional Arabic" w:hAnsi="Traditional Arabic" w:cs="Traditional Arabic"/>
          <w:sz w:val="24"/>
          <w:rtl/>
        </w:rPr>
        <w:t>،</w:t>
      </w:r>
      <w:r w:rsidRPr="002A724D">
        <w:rPr>
          <w:rFonts w:ascii="Traditional Arabic" w:hAnsi="Traditional Arabic" w:cs="Traditional Arabic"/>
          <w:sz w:val="24"/>
          <w:rtl/>
        </w:rPr>
        <w:t xml:space="preserve"> والمراد ما بين ظلفيها من اللحم</w:t>
      </w:r>
      <w:r w:rsidR="00A06D6A">
        <w:rPr>
          <w:rFonts w:ascii="Traditional Arabic" w:hAnsi="Traditional Arabic" w:cs="Traditional Arabic"/>
          <w:sz w:val="24"/>
          <w:rtl/>
        </w:rPr>
        <w:t>،</w:t>
      </w:r>
      <w:r w:rsidRPr="002A724D">
        <w:rPr>
          <w:rFonts w:ascii="Traditional Arabic" w:hAnsi="Traditional Arabic" w:cs="Traditional Arabic"/>
          <w:sz w:val="24"/>
          <w:rtl/>
        </w:rPr>
        <w:t xml:space="preserve"> يريد به حقارته. انظر «المعجم الوسيط».</w:t>
      </w:r>
    </w:p>
  </w:footnote>
  <w:footnote w:id="13">
    <w:p w:rsidR="008F1E70" w:rsidRPr="002A724D" w:rsidRDefault="008F1E70" w:rsidP="008F1E70">
      <w:pPr>
        <w:pStyle w:val="FootnoteText"/>
        <w:ind w:left="139" w:right="-851" w:hanging="139"/>
        <w:jc w:val="both"/>
        <w:rPr>
          <w:rFonts w:ascii="Traditional Arabic" w:hAnsi="Traditional Arabic" w:cs="Traditional Arabic"/>
          <w:sz w:val="24"/>
          <w:rtl/>
        </w:rPr>
      </w:pPr>
      <w:r w:rsidRPr="002A724D">
        <w:rPr>
          <w:rStyle w:val="FootnoteReference"/>
          <w:rFonts w:ascii="Traditional Arabic" w:hAnsi="Traditional Arabic" w:cs="Traditional Arabic"/>
          <w:sz w:val="24"/>
        </w:rPr>
        <w:footnoteRef/>
      </w:r>
      <w:r w:rsidRPr="002A724D">
        <w:rPr>
          <w:rFonts w:ascii="Traditional Arabic" w:hAnsi="Traditional Arabic" w:cs="Traditional Arabic"/>
          <w:sz w:val="24"/>
          <w:rtl/>
        </w:rPr>
        <w:t xml:space="preserve"> رواه البخاري (7224) ومسلم (651).</w:t>
      </w:r>
    </w:p>
  </w:footnote>
  <w:footnote w:id="14">
    <w:p w:rsidR="008F1E70" w:rsidRPr="002A724D" w:rsidRDefault="008F1E70" w:rsidP="008F1E70">
      <w:pPr>
        <w:pStyle w:val="FootnoteText"/>
        <w:ind w:left="139" w:right="-851" w:hanging="139"/>
        <w:jc w:val="both"/>
        <w:rPr>
          <w:rFonts w:ascii="Traditional Arabic" w:hAnsi="Traditional Arabic" w:cs="Traditional Arabic"/>
          <w:sz w:val="24"/>
        </w:rPr>
      </w:pPr>
      <w:r w:rsidRPr="002A724D">
        <w:rPr>
          <w:rStyle w:val="FootnoteReference"/>
          <w:rFonts w:ascii="Traditional Arabic" w:hAnsi="Traditional Arabic" w:cs="Traditional Arabic"/>
          <w:sz w:val="24"/>
        </w:rPr>
        <w:footnoteRef/>
      </w:r>
      <w:r w:rsidRPr="002A724D">
        <w:rPr>
          <w:rFonts w:ascii="Traditional Arabic" w:hAnsi="Traditional Arabic" w:cs="Traditional Arabic"/>
          <w:sz w:val="24"/>
          <w:rtl/>
        </w:rPr>
        <w:t xml:space="preserve"> أخرجه ابن ماجه (793) وغيره</w:t>
      </w:r>
      <w:r w:rsidR="00A06D6A">
        <w:rPr>
          <w:rFonts w:ascii="Traditional Arabic" w:hAnsi="Traditional Arabic" w:cs="Traditional Arabic"/>
          <w:sz w:val="24"/>
          <w:rtl/>
        </w:rPr>
        <w:t>،</w:t>
      </w:r>
      <w:r w:rsidRPr="002A724D">
        <w:rPr>
          <w:rFonts w:ascii="Traditional Arabic" w:hAnsi="Traditional Arabic" w:cs="Traditional Arabic"/>
          <w:sz w:val="24"/>
          <w:rtl/>
        </w:rPr>
        <w:t xml:space="preserve"> وصححه الألباني في «الإرواء» (2/337). </w:t>
      </w:r>
    </w:p>
  </w:footnote>
  <w:footnote w:id="15">
    <w:p w:rsidR="008F1E70" w:rsidRPr="002A724D" w:rsidRDefault="008F1E70" w:rsidP="008F1E70">
      <w:pPr>
        <w:pStyle w:val="FootnoteText"/>
        <w:ind w:left="139" w:right="-851" w:hanging="139"/>
        <w:jc w:val="both"/>
        <w:rPr>
          <w:rFonts w:ascii="Traditional Arabic" w:hAnsi="Traditional Arabic" w:cs="Traditional Arabic"/>
          <w:sz w:val="24"/>
        </w:rPr>
      </w:pPr>
      <w:r w:rsidRPr="002A724D">
        <w:rPr>
          <w:rStyle w:val="FootnoteReference"/>
          <w:rFonts w:ascii="Traditional Arabic" w:hAnsi="Traditional Arabic" w:cs="Traditional Arabic"/>
          <w:sz w:val="24"/>
        </w:rPr>
        <w:footnoteRef/>
      </w:r>
      <w:r w:rsidRPr="002A724D">
        <w:rPr>
          <w:rFonts w:ascii="Traditional Arabic" w:hAnsi="Traditional Arabic" w:cs="Traditional Arabic"/>
          <w:sz w:val="24"/>
          <w:rtl/>
        </w:rPr>
        <w:t xml:space="preserve"> رواه مسلم (653).</w:t>
      </w:r>
    </w:p>
  </w:footnote>
  <w:footnote w:id="16">
    <w:p w:rsidR="00DB057E" w:rsidRPr="002A724D" w:rsidRDefault="00DB057E" w:rsidP="00DB057E">
      <w:pPr>
        <w:pStyle w:val="FootnoteText"/>
        <w:ind w:left="139" w:right="-851" w:hanging="139"/>
        <w:jc w:val="both"/>
        <w:rPr>
          <w:rFonts w:ascii="Traditional Arabic" w:hAnsi="Traditional Arabic" w:cs="Traditional Arabic"/>
          <w:sz w:val="24"/>
        </w:rPr>
      </w:pPr>
      <w:r w:rsidRPr="002A724D">
        <w:rPr>
          <w:rStyle w:val="FootnoteReference"/>
          <w:rFonts w:ascii="Traditional Arabic" w:hAnsi="Traditional Arabic" w:cs="Traditional Arabic"/>
          <w:sz w:val="24"/>
        </w:rPr>
        <w:footnoteRef/>
      </w:r>
      <w:r w:rsidRPr="002A724D">
        <w:rPr>
          <w:rFonts w:ascii="Traditional Arabic" w:hAnsi="Traditional Arabic" w:cs="Traditional Arabic"/>
          <w:sz w:val="24"/>
          <w:rtl/>
        </w:rPr>
        <w:t xml:space="preserve"> </w:t>
      </w:r>
      <w:r>
        <w:rPr>
          <w:rFonts w:ascii="Traditional Arabic" w:hAnsi="Traditional Arabic" w:cs="Traditional Arabic" w:hint="cs"/>
          <w:sz w:val="24"/>
          <w:rtl/>
        </w:rPr>
        <w:t>(بينا) أي بينما.</w:t>
      </w:r>
    </w:p>
  </w:footnote>
  <w:footnote w:id="17">
    <w:p w:rsidR="00462B09" w:rsidRPr="002A724D" w:rsidRDefault="00462B09" w:rsidP="00462B09">
      <w:pPr>
        <w:pStyle w:val="FootnoteText"/>
        <w:ind w:left="139" w:right="-851" w:hanging="139"/>
        <w:jc w:val="both"/>
        <w:rPr>
          <w:rFonts w:ascii="Traditional Arabic" w:hAnsi="Traditional Arabic" w:cs="Traditional Arabic"/>
          <w:sz w:val="24"/>
        </w:rPr>
      </w:pPr>
      <w:r w:rsidRPr="002A724D">
        <w:rPr>
          <w:rStyle w:val="FootnoteReference"/>
          <w:rFonts w:ascii="Traditional Arabic" w:hAnsi="Traditional Arabic" w:cs="Traditional Arabic"/>
          <w:sz w:val="24"/>
        </w:rPr>
        <w:footnoteRef/>
      </w:r>
      <w:r w:rsidRPr="002A724D">
        <w:rPr>
          <w:rFonts w:ascii="Traditional Arabic" w:hAnsi="Traditional Arabic" w:cs="Traditional Arabic"/>
          <w:sz w:val="24"/>
          <w:rtl/>
        </w:rPr>
        <w:t xml:space="preserve"> </w:t>
      </w:r>
      <w:r>
        <w:rPr>
          <w:rFonts w:ascii="Traditional Arabic" w:hAnsi="Traditional Arabic" w:cs="Traditional Arabic" w:hint="cs"/>
          <w:sz w:val="24"/>
          <w:rtl/>
        </w:rPr>
        <w:t>أي قافلة تجارة.</w:t>
      </w:r>
    </w:p>
  </w:footnote>
  <w:footnote w:id="18">
    <w:p w:rsidR="00DB057E" w:rsidRPr="002A724D" w:rsidRDefault="00DB057E" w:rsidP="00DB057E">
      <w:pPr>
        <w:pStyle w:val="FootnoteText"/>
        <w:ind w:left="139" w:right="-851" w:hanging="139"/>
        <w:jc w:val="both"/>
        <w:rPr>
          <w:rFonts w:ascii="Traditional Arabic" w:hAnsi="Traditional Arabic" w:cs="Traditional Arabic"/>
          <w:sz w:val="24"/>
        </w:rPr>
      </w:pPr>
      <w:r w:rsidRPr="002A724D">
        <w:rPr>
          <w:rStyle w:val="FootnoteReference"/>
          <w:rFonts w:ascii="Traditional Arabic" w:hAnsi="Traditional Arabic" w:cs="Traditional Arabic"/>
          <w:sz w:val="24"/>
        </w:rPr>
        <w:footnoteRef/>
      </w:r>
      <w:r w:rsidRPr="002A724D">
        <w:rPr>
          <w:rFonts w:ascii="Traditional Arabic" w:hAnsi="Traditional Arabic" w:cs="Traditional Arabic"/>
          <w:sz w:val="24"/>
          <w:rtl/>
        </w:rPr>
        <w:t xml:space="preserve"> رواه </w:t>
      </w:r>
      <w:r>
        <w:rPr>
          <w:rFonts w:ascii="Traditional Arabic" w:hAnsi="Traditional Arabic" w:cs="Traditional Arabic" w:hint="cs"/>
          <w:sz w:val="24"/>
          <w:rtl/>
        </w:rPr>
        <w:t>البخاري (4899) و</w:t>
      </w:r>
      <w:r w:rsidRPr="002A724D">
        <w:rPr>
          <w:rFonts w:ascii="Traditional Arabic" w:hAnsi="Traditional Arabic" w:cs="Traditional Arabic"/>
          <w:sz w:val="24"/>
          <w:rtl/>
        </w:rPr>
        <w:t>مسلم (</w:t>
      </w:r>
      <w:r>
        <w:rPr>
          <w:rFonts w:ascii="Traditional Arabic" w:hAnsi="Traditional Arabic" w:cs="Traditional Arabic" w:hint="cs"/>
          <w:sz w:val="24"/>
          <w:rtl/>
        </w:rPr>
        <w:t>863</w:t>
      </w:r>
      <w:r w:rsidRPr="002A724D">
        <w:rPr>
          <w:rFonts w:ascii="Traditional Arabic" w:hAnsi="Traditional Arabic" w:cs="Traditional Arabic"/>
          <w:sz w:val="24"/>
          <w:rtl/>
        </w:rPr>
        <w:t>).</w:t>
      </w:r>
    </w:p>
  </w:footnote>
  <w:footnote w:id="19">
    <w:p w:rsidR="00005D16" w:rsidRDefault="00005D16" w:rsidP="00005D16">
      <w:pPr>
        <w:pStyle w:val="FootnoteText"/>
        <w:rPr>
          <w:rtl/>
        </w:rPr>
      </w:pPr>
      <w:r>
        <w:rPr>
          <w:rStyle w:val="FootnoteReference"/>
        </w:rPr>
        <w:footnoteRef/>
      </w:r>
      <w:r>
        <w:rPr>
          <w:rtl/>
        </w:rPr>
        <w:t xml:space="preserve"> </w:t>
      </w:r>
      <w:r w:rsidRPr="00005D16">
        <w:rPr>
          <w:rFonts w:ascii="Traditional Arabic" w:hAnsi="Traditional Arabic" w:cs="Traditional Arabic" w:hint="cs"/>
          <w:sz w:val="24"/>
          <w:rtl/>
        </w:rPr>
        <w:t xml:space="preserve">نقلت هذا الشرح من موقع </w:t>
      </w:r>
      <w:r w:rsidRPr="002A724D">
        <w:rPr>
          <w:rFonts w:ascii="Traditional Arabic" w:hAnsi="Traditional Arabic" w:cs="Traditional Arabic"/>
          <w:sz w:val="24"/>
          <w:rtl/>
        </w:rPr>
        <w:t>«</w:t>
      </w:r>
      <w:r>
        <w:rPr>
          <w:rFonts w:ascii="Traditional Arabic" w:hAnsi="Traditional Arabic" w:cs="Traditional Arabic" w:hint="cs"/>
          <w:sz w:val="24"/>
          <w:rtl/>
        </w:rPr>
        <w:t>الدرر السنية</w:t>
      </w:r>
      <w:r w:rsidRPr="002A724D">
        <w:rPr>
          <w:rFonts w:ascii="Traditional Arabic" w:hAnsi="Traditional Arabic" w:cs="Traditional Arabic"/>
          <w:sz w:val="24"/>
          <w:rtl/>
        </w:rPr>
        <w:t>»</w:t>
      </w:r>
      <w:r>
        <w:rPr>
          <w:rFonts w:ascii="Traditional Arabic" w:hAnsi="Traditional Arabic" w:cs="Traditional Arabic" w:hint="cs"/>
          <w:sz w:val="24"/>
          <w:rtl/>
        </w:rPr>
        <w:t xml:space="preserve"> في شرح هذا الحديث.</w:t>
      </w:r>
    </w:p>
  </w:footnote>
  <w:footnote w:id="20">
    <w:p w:rsidR="00A06D6A" w:rsidRPr="002A724D" w:rsidRDefault="00A06D6A" w:rsidP="00A06D6A">
      <w:pPr>
        <w:pStyle w:val="FootnoteText"/>
        <w:ind w:left="139" w:right="-851" w:hanging="139"/>
        <w:jc w:val="both"/>
        <w:rPr>
          <w:rFonts w:ascii="Traditional Arabic" w:hAnsi="Traditional Arabic" w:cs="Traditional Arabic"/>
          <w:sz w:val="24"/>
          <w:rtl/>
        </w:rPr>
      </w:pPr>
      <w:r w:rsidRPr="002A724D">
        <w:rPr>
          <w:rStyle w:val="FootnoteReference"/>
          <w:rFonts w:ascii="Traditional Arabic" w:hAnsi="Traditional Arabic" w:cs="Traditional Arabic"/>
          <w:sz w:val="24"/>
        </w:rPr>
        <w:footnoteRef/>
      </w:r>
      <w:r w:rsidRPr="002A724D">
        <w:rPr>
          <w:rFonts w:ascii="Traditional Arabic" w:hAnsi="Traditional Arabic" w:cs="Traditional Arabic"/>
          <w:sz w:val="24"/>
          <w:rtl/>
        </w:rPr>
        <w:t xml:space="preserve"> يراجع للاستزادة كتاب «أهمية صلاة الجماعة في ضوء النصوص وسير الصالحين»</w:t>
      </w:r>
      <w:r>
        <w:rPr>
          <w:rFonts w:ascii="Traditional Arabic" w:hAnsi="Traditional Arabic" w:cs="Traditional Arabic"/>
          <w:sz w:val="24"/>
          <w:rtl/>
        </w:rPr>
        <w:t>،</w:t>
      </w:r>
      <w:r w:rsidRPr="002A724D">
        <w:rPr>
          <w:rFonts w:ascii="Traditional Arabic" w:hAnsi="Traditional Arabic" w:cs="Traditional Arabic"/>
          <w:sz w:val="24"/>
          <w:rtl/>
        </w:rPr>
        <w:t xml:space="preserve"> فضل إلـٰهي ظهير</w:t>
      </w:r>
      <w:r>
        <w:rPr>
          <w:rFonts w:ascii="Traditional Arabic" w:hAnsi="Traditional Arabic" w:cs="Traditional Arabic"/>
          <w:sz w:val="24"/>
          <w:rtl/>
        </w:rPr>
        <w:t>،</w:t>
      </w:r>
      <w:r w:rsidRPr="002A724D">
        <w:rPr>
          <w:rFonts w:ascii="Traditional Arabic" w:hAnsi="Traditional Arabic" w:cs="Traditional Arabic"/>
          <w:sz w:val="24"/>
          <w:rtl/>
        </w:rPr>
        <w:t xml:space="preserve"> الناشر: مؤسسة الجريسي – الرياض.</w:t>
      </w:r>
    </w:p>
  </w:footnote>
  <w:footnote w:id="21">
    <w:p w:rsidR="002A5B3C" w:rsidRPr="002A724D" w:rsidRDefault="002A5B3C" w:rsidP="002A5B3C">
      <w:pPr>
        <w:pStyle w:val="FootnoteText"/>
        <w:ind w:left="139" w:right="-851" w:hanging="139"/>
        <w:jc w:val="both"/>
        <w:rPr>
          <w:rFonts w:ascii="Traditional Arabic" w:hAnsi="Traditional Arabic" w:cs="Traditional Arabic"/>
          <w:sz w:val="24"/>
          <w:rtl/>
        </w:rPr>
      </w:pPr>
      <w:r w:rsidRPr="002A724D">
        <w:rPr>
          <w:rStyle w:val="FootnoteReference"/>
          <w:rFonts w:ascii="Traditional Arabic" w:hAnsi="Traditional Arabic" w:cs="Traditional Arabic"/>
          <w:sz w:val="24"/>
        </w:rPr>
        <w:footnoteRef/>
      </w:r>
      <w:r w:rsidRPr="002A724D">
        <w:rPr>
          <w:rFonts w:ascii="Traditional Arabic" w:hAnsi="Traditional Arabic" w:cs="Traditional Arabic"/>
          <w:sz w:val="24"/>
          <w:rtl/>
        </w:rPr>
        <w:t xml:space="preserve"> </w:t>
      </w:r>
      <w:r>
        <w:rPr>
          <w:rFonts w:ascii="Traditional Arabic" w:hAnsi="Traditional Arabic" w:cs="Traditional Arabic" w:hint="cs"/>
          <w:sz w:val="24"/>
          <w:rtl/>
        </w:rPr>
        <w:t>انظر</w:t>
      </w:r>
      <w:r w:rsidRPr="002A724D">
        <w:rPr>
          <w:rFonts w:ascii="Traditional Arabic" w:hAnsi="Traditional Arabic" w:cs="Traditional Arabic"/>
          <w:sz w:val="24"/>
          <w:rtl/>
        </w:rPr>
        <w:t xml:space="preserve"> «</w:t>
      </w:r>
      <w:r>
        <w:rPr>
          <w:rFonts w:ascii="Traditional Arabic" w:hAnsi="Traditional Arabic" w:cs="Traditional Arabic" w:hint="cs"/>
          <w:sz w:val="24"/>
          <w:rtl/>
        </w:rPr>
        <w:t>مجموع فتاوى ومقالات متنوعة</w:t>
      </w:r>
      <w:r w:rsidRPr="002A724D">
        <w:rPr>
          <w:rFonts w:ascii="Traditional Arabic" w:hAnsi="Traditional Arabic" w:cs="Traditional Arabic"/>
          <w:sz w:val="24"/>
          <w:rtl/>
        </w:rPr>
        <w:t>»</w:t>
      </w:r>
      <w:r>
        <w:rPr>
          <w:rFonts w:ascii="Traditional Arabic" w:hAnsi="Traditional Arabic" w:cs="Traditional Arabic"/>
          <w:sz w:val="24"/>
          <w:rtl/>
        </w:rPr>
        <w:t>،</w:t>
      </w:r>
      <w:r w:rsidRPr="002A724D">
        <w:rPr>
          <w:rFonts w:ascii="Traditional Arabic" w:hAnsi="Traditional Arabic" w:cs="Traditional Arabic"/>
          <w:sz w:val="24"/>
          <w:rtl/>
        </w:rPr>
        <w:t xml:space="preserve"> </w:t>
      </w:r>
      <w:r>
        <w:rPr>
          <w:rFonts w:ascii="Traditional Arabic" w:hAnsi="Traditional Arabic" w:cs="Traditional Arabic" w:hint="cs"/>
          <w:sz w:val="24"/>
          <w:rtl/>
        </w:rPr>
        <w:t>(30/104-105).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2B0" w:rsidRDefault="005842B0" w:rsidP="005842B0">
    <w:pPr>
      <w:ind w:left="84" w:firstLine="1"/>
      <w:jc w:val="left"/>
      <w:outlineLvl w:val="0"/>
    </w:pPr>
    <w:r w:rsidRPr="00B62D9D">
      <w:rPr>
        <w:rFonts w:ascii="Traditional Arabic" w:hAnsi="Traditional Arabic" w:cs="Traditional Arabic" w:hint="cs"/>
        <w:b/>
        <w:bCs/>
        <w:sz w:val="30"/>
        <w:szCs w:val="30"/>
        <w:rtl/>
      </w:rPr>
      <w:t xml:space="preserve">موضوع الخطبة: </w:t>
    </w:r>
    <w:r w:rsidRPr="00B62D9D">
      <w:rPr>
        <w:rFonts w:ascii="Traditional Arabic" w:hAnsi="Traditional Arabic" w:cs="Traditional Arabic"/>
        <w:b/>
        <w:bCs/>
        <w:sz w:val="30"/>
        <w:szCs w:val="30"/>
        <w:rtl/>
      </w:rPr>
      <w:t>الأدلة العشرة على وجوب السعي لصلاة الجماعة</w:t>
    </w:r>
    <w:r w:rsidRPr="00B62D9D">
      <w:rPr>
        <w:rFonts w:ascii="Traditional Arabic" w:hAnsi="Traditional Arabic" w:cs="Traditional Arabic" w:hint="cs"/>
        <w:b/>
        <w:bCs/>
        <w:sz w:val="30"/>
        <w:szCs w:val="30"/>
        <w:rtl/>
      </w:rPr>
      <w:t>،</w:t>
    </w:r>
    <w:r w:rsidRPr="00B62D9D">
      <w:rPr>
        <w:rFonts w:ascii="Traditional Arabic" w:hAnsi="Traditional Arabic" w:cs="Traditional Arabic"/>
        <w:b/>
        <w:bCs/>
        <w:sz w:val="30"/>
        <w:szCs w:val="30"/>
        <w:rtl/>
      </w:rPr>
      <w:t xml:space="preserve"> وتحريم التشاغل عنها </w:t>
    </w:r>
    <w:r w:rsidRPr="00B62D9D">
      <w:rPr>
        <w:rFonts w:ascii="Traditional Arabic" w:hAnsi="Traditional Arabic" w:cs="Traditional Arabic" w:hint="cs"/>
        <w:b/>
        <w:bCs/>
        <w:sz w:val="30"/>
        <w:szCs w:val="30"/>
        <w:rtl/>
      </w:rPr>
      <w:t>بتجارة ونحوها</w:t>
    </w:r>
  </w:p>
  <w:p w:rsidR="005842B0" w:rsidRDefault="005842B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C41845"/>
    <w:multiLevelType w:val="hybridMultilevel"/>
    <w:tmpl w:val="751C2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51FDD"/>
    <w:multiLevelType w:val="hybridMultilevel"/>
    <w:tmpl w:val="24E8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4225E65"/>
    <w:multiLevelType w:val="hybridMultilevel"/>
    <w:tmpl w:val="0B5E7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5"/>
  </w:num>
  <w:num w:numId="6">
    <w:abstractNumId w:val="2"/>
  </w:num>
  <w:num w:numId="7">
    <w:abstractNumId w:val="0"/>
    <w:lvlOverride w:ilvl="0">
      <w:lvl w:ilvl="0">
        <w:start w:val="1"/>
        <w:numFmt w:val="chosung"/>
        <w:lvlText w:val=""/>
        <w:legacy w:legacy="1" w:legacySpace="0" w:legacyIndent="360"/>
        <w:lvlJc w:val="center"/>
        <w:pPr>
          <w:ind w:left="360" w:hanging="360"/>
        </w:pPr>
        <w:rPr>
          <w:rFonts w:ascii="Symbol" w:hAnsi="Symbol" w:hint="default"/>
        </w:rPr>
      </w:lvl>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43597"/>
    <w:rsid w:val="00001B99"/>
    <w:rsid w:val="00002396"/>
    <w:rsid w:val="0000298A"/>
    <w:rsid w:val="00002DA7"/>
    <w:rsid w:val="00003C92"/>
    <w:rsid w:val="00004A57"/>
    <w:rsid w:val="000057EE"/>
    <w:rsid w:val="000059A1"/>
    <w:rsid w:val="00005D16"/>
    <w:rsid w:val="00006432"/>
    <w:rsid w:val="00006735"/>
    <w:rsid w:val="00007128"/>
    <w:rsid w:val="00010392"/>
    <w:rsid w:val="000106D2"/>
    <w:rsid w:val="000109C5"/>
    <w:rsid w:val="00010E3A"/>
    <w:rsid w:val="000113A4"/>
    <w:rsid w:val="00013C8A"/>
    <w:rsid w:val="0001408A"/>
    <w:rsid w:val="00014D44"/>
    <w:rsid w:val="0001500D"/>
    <w:rsid w:val="0001505F"/>
    <w:rsid w:val="000174E0"/>
    <w:rsid w:val="000202EF"/>
    <w:rsid w:val="000219E3"/>
    <w:rsid w:val="00022858"/>
    <w:rsid w:val="00024FBC"/>
    <w:rsid w:val="000251DD"/>
    <w:rsid w:val="00025234"/>
    <w:rsid w:val="00025274"/>
    <w:rsid w:val="00025623"/>
    <w:rsid w:val="000259F4"/>
    <w:rsid w:val="0002607D"/>
    <w:rsid w:val="000269AB"/>
    <w:rsid w:val="000269B9"/>
    <w:rsid w:val="00027C17"/>
    <w:rsid w:val="00030374"/>
    <w:rsid w:val="000316A2"/>
    <w:rsid w:val="000331AF"/>
    <w:rsid w:val="0003387D"/>
    <w:rsid w:val="00033D47"/>
    <w:rsid w:val="00034130"/>
    <w:rsid w:val="000365D2"/>
    <w:rsid w:val="000367B0"/>
    <w:rsid w:val="00040660"/>
    <w:rsid w:val="000416E0"/>
    <w:rsid w:val="0004280F"/>
    <w:rsid w:val="0004357F"/>
    <w:rsid w:val="00043AF9"/>
    <w:rsid w:val="00043F1F"/>
    <w:rsid w:val="00044586"/>
    <w:rsid w:val="00044BDB"/>
    <w:rsid w:val="00045749"/>
    <w:rsid w:val="000459E3"/>
    <w:rsid w:val="00045CA1"/>
    <w:rsid w:val="00047AC3"/>
    <w:rsid w:val="0005145C"/>
    <w:rsid w:val="00052099"/>
    <w:rsid w:val="0005225A"/>
    <w:rsid w:val="000529B6"/>
    <w:rsid w:val="00052C34"/>
    <w:rsid w:val="00054719"/>
    <w:rsid w:val="00054B08"/>
    <w:rsid w:val="00054FD9"/>
    <w:rsid w:val="000555D0"/>
    <w:rsid w:val="000558BB"/>
    <w:rsid w:val="00056103"/>
    <w:rsid w:val="0005685B"/>
    <w:rsid w:val="000617E3"/>
    <w:rsid w:val="00061865"/>
    <w:rsid w:val="00061C57"/>
    <w:rsid w:val="000620AE"/>
    <w:rsid w:val="00062F53"/>
    <w:rsid w:val="0006376B"/>
    <w:rsid w:val="00064FAD"/>
    <w:rsid w:val="00065251"/>
    <w:rsid w:val="00065824"/>
    <w:rsid w:val="00065C16"/>
    <w:rsid w:val="00067070"/>
    <w:rsid w:val="0006771E"/>
    <w:rsid w:val="00070444"/>
    <w:rsid w:val="00070913"/>
    <w:rsid w:val="000727A4"/>
    <w:rsid w:val="000735E6"/>
    <w:rsid w:val="00073D3C"/>
    <w:rsid w:val="00075A47"/>
    <w:rsid w:val="00075D24"/>
    <w:rsid w:val="000762F2"/>
    <w:rsid w:val="000768C8"/>
    <w:rsid w:val="00076CD0"/>
    <w:rsid w:val="00077369"/>
    <w:rsid w:val="0008032D"/>
    <w:rsid w:val="00080542"/>
    <w:rsid w:val="000806D6"/>
    <w:rsid w:val="00080FC3"/>
    <w:rsid w:val="0008108C"/>
    <w:rsid w:val="000817E1"/>
    <w:rsid w:val="00084C0A"/>
    <w:rsid w:val="00084CF0"/>
    <w:rsid w:val="00084D6A"/>
    <w:rsid w:val="0008645E"/>
    <w:rsid w:val="00086EEC"/>
    <w:rsid w:val="00090A1D"/>
    <w:rsid w:val="0009159B"/>
    <w:rsid w:val="0009175B"/>
    <w:rsid w:val="00091974"/>
    <w:rsid w:val="00091C61"/>
    <w:rsid w:val="00092472"/>
    <w:rsid w:val="00094049"/>
    <w:rsid w:val="000945B2"/>
    <w:rsid w:val="00094B5E"/>
    <w:rsid w:val="00094EF1"/>
    <w:rsid w:val="000951A0"/>
    <w:rsid w:val="00095659"/>
    <w:rsid w:val="000956AD"/>
    <w:rsid w:val="00095A3F"/>
    <w:rsid w:val="000967A6"/>
    <w:rsid w:val="0009681B"/>
    <w:rsid w:val="00097029"/>
    <w:rsid w:val="00097AD4"/>
    <w:rsid w:val="00097B12"/>
    <w:rsid w:val="000A030C"/>
    <w:rsid w:val="000A0339"/>
    <w:rsid w:val="000A0C67"/>
    <w:rsid w:val="000A16A3"/>
    <w:rsid w:val="000A20CD"/>
    <w:rsid w:val="000A254C"/>
    <w:rsid w:val="000A2B3C"/>
    <w:rsid w:val="000A2D0B"/>
    <w:rsid w:val="000A2F2F"/>
    <w:rsid w:val="000A37B9"/>
    <w:rsid w:val="000A41BF"/>
    <w:rsid w:val="000A650A"/>
    <w:rsid w:val="000A6AB6"/>
    <w:rsid w:val="000A7504"/>
    <w:rsid w:val="000A7714"/>
    <w:rsid w:val="000B0495"/>
    <w:rsid w:val="000B131A"/>
    <w:rsid w:val="000B1AD1"/>
    <w:rsid w:val="000B1AFF"/>
    <w:rsid w:val="000B3DF1"/>
    <w:rsid w:val="000B62F0"/>
    <w:rsid w:val="000B77A5"/>
    <w:rsid w:val="000B7AA9"/>
    <w:rsid w:val="000C09B8"/>
    <w:rsid w:val="000C0EB7"/>
    <w:rsid w:val="000C142C"/>
    <w:rsid w:val="000C1495"/>
    <w:rsid w:val="000C368C"/>
    <w:rsid w:val="000C3921"/>
    <w:rsid w:val="000C3D3E"/>
    <w:rsid w:val="000C3F87"/>
    <w:rsid w:val="000C5CC7"/>
    <w:rsid w:val="000C5F02"/>
    <w:rsid w:val="000C6D17"/>
    <w:rsid w:val="000C718A"/>
    <w:rsid w:val="000C75E5"/>
    <w:rsid w:val="000C7621"/>
    <w:rsid w:val="000D0166"/>
    <w:rsid w:val="000D06FD"/>
    <w:rsid w:val="000D2D11"/>
    <w:rsid w:val="000D538C"/>
    <w:rsid w:val="000D5972"/>
    <w:rsid w:val="000D696A"/>
    <w:rsid w:val="000D7244"/>
    <w:rsid w:val="000E05A7"/>
    <w:rsid w:val="000E09A3"/>
    <w:rsid w:val="000E0A64"/>
    <w:rsid w:val="000E1B73"/>
    <w:rsid w:val="000E2417"/>
    <w:rsid w:val="000E36F5"/>
    <w:rsid w:val="000E3C4F"/>
    <w:rsid w:val="000E48EA"/>
    <w:rsid w:val="000E6539"/>
    <w:rsid w:val="000E6EC9"/>
    <w:rsid w:val="000E71D7"/>
    <w:rsid w:val="000F27FA"/>
    <w:rsid w:val="000F327C"/>
    <w:rsid w:val="000F5139"/>
    <w:rsid w:val="000F58E3"/>
    <w:rsid w:val="000F5D1F"/>
    <w:rsid w:val="000F6F6F"/>
    <w:rsid w:val="000F74E4"/>
    <w:rsid w:val="000F7629"/>
    <w:rsid w:val="000F7B5B"/>
    <w:rsid w:val="000F7C16"/>
    <w:rsid w:val="00100712"/>
    <w:rsid w:val="001010F5"/>
    <w:rsid w:val="0010113C"/>
    <w:rsid w:val="00101857"/>
    <w:rsid w:val="00101A82"/>
    <w:rsid w:val="00101D33"/>
    <w:rsid w:val="00102E54"/>
    <w:rsid w:val="00104B12"/>
    <w:rsid w:val="001053A3"/>
    <w:rsid w:val="00105400"/>
    <w:rsid w:val="001056C1"/>
    <w:rsid w:val="00105770"/>
    <w:rsid w:val="00106618"/>
    <w:rsid w:val="0011028C"/>
    <w:rsid w:val="001110EF"/>
    <w:rsid w:val="00111323"/>
    <w:rsid w:val="00111E56"/>
    <w:rsid w:val="00112425"/>
    <w:rsid w:val="00114B2A"/>
    <w:rsid w:val="00114C9A"/>
    <w:rsid w:val="00114DEA"/>
    <w:rsid w:val="00115CF5"/>
    <w:rsid w:val="001160BA"/>
    <w:rsid w:val="001165AD"/>
    <w:rsid w:val="00116ECE"/>
    <w:rsid w:val="00117120"/>
    <w:rsid w:val="0011750E"/>
    <w:rsid w:val="001208E0"/>
    <w:rsid w:val="00121196"/>
    <w:rsid w:val="00121E37"/>
    <w:rsid w:val="0012335B"/>
    <w:rsid w:val="0012389A"/>
    <w:rsid w:val="00125332"/>
    <w:rsid w:val="00125DBF"/>
    <w:rsid w:val="001267A4"/>
    <w:rsid w:val="00127653"/>
    <w:rsid w:val="00127BD3"/>
    <w:rsid w:val="001302C4"/>
    <w:rsid w:val="00131DAE"/>
    <w:rsid w:val="001322C2"/>
    <w:rsid w:val="00132B72"/>
    <w:rsid w:val="001333B3"/>
    <w:rsid w:val="00135837"/>
    <w:rsid w:val="00135C38"/>
    <w:rsid w:val="00135D5D"/>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2F52"/>
    <w:rsid w:val="00153D0E"/>
    <w:rsid w:val="00154830"/>
    <w:rsid w:val="00154E85"/>
    <w:rsid w:val="00155018"/>
    <w:rsid w:val="00155147"/>
    <w:rsid w:val="00155C7A"/>
    <w:rsid w:val="00156F5C"/>
    <w:rsid w:val="001570BB"/>
    <w:rsid w:val="00157530"/>
    <w:rsid w:val="00157B46"/>
    <w:rsid w:val="00157F39"/>
    <w:rsid w:val="00161129"/>
    <w:rsid w:val="00161D7A"/>
    <w:rsid w:val="00161EEF"/>
    <w:rsid w:val="001624F5"/>
    <w:rsid w:val="001625C6"/>
    <w:rsid w:val="00162B91"/>
    <w:rsid w:val="00163D90"/>
    <w:rsid w:val="0016562B"/>
    <w:rsid w:val="00165CD4"/>
    <w:rsid w:val="001667F7"/>
    <w:rsid w:val="00166A78"/>
    <w:rsid w:val="001676DF"/>
    <w:rsid w:val="00170470"/>
    <w:rsid w:val="001704D3"/>
    <w:rsid w:val="00170C40"/>
    <w:rsid w:val="0017298E"/>
    <w:rsid w:val="00172C9F"/>
    <w:rsid w:val="00172D42"/>
    <w:rsid w:val="001731D0"/>
    <w:rsid w:val="00173EC2"/>
    <w:rsid w:val="00174B16"/>
    <w:rsid w:val="0017589B"/>
    <w:rsid w:val="00177B92"/>
    <w:rsid w:val="00180043"/>
    <w:rsid w:val="00181961"/>
    <w:rsid w:val="00181BEB"/>
    <w:rsid w:val="00183419"/>
    <w:rsid w:val="001843AE"/>
    <w:rsid w:val="00184BD4"/>
    <w:rsid w:val="00184DFB"/>
    <w:rsid w:val="00184F8B"/>
    <w:rsid w:val="00185CC9"/>
    <w:rsid w:val="001866D7"/>
    <w:rsid w:val="001871D8"/>
    <w:rsid w:val="00190118"/>
    <w:rsid w:val="00191196"/>
    <w:rsid w:val="001919F6"/>
    <w:rsid w:val="00194271"/>
    <w:rsid w:val="00194C08"/>
    <w:rsid w:val="00194C31"/>
    <w:rsid w:val="00195187"/>
    <w:rsid w:val="00195D67"/>
    <w:rsid w:val="001A1DCE"/>
    <w:rsid w:val="001A3CA8"/>
    <w:rsid w:val="001A41A4"/>
    <w:rsid w:val="001A6138"/>
    <w:rsid w:val="001A664F"/>
    <w:rsid w:val="001A6822"/>
    <w:rsid w:val="001A7AEF"/>
    <w:rsid w:val="001B1086"/>
    <w:rsid w:val="001B143B"/>
    <w:rsid w:val="001B147B"/>
    <w:rsid w:val="001B1A84"/>
    <w:rsid w:val="001B33BE"/>
    <w:rsid w:val="001B5366"/>
    <w:rsid w:val="001B53F8"/>
    <w:rsid w:val="001B5879"/>
    <w:rsid w:val="001B5DDB"/>
    <w:rsid w:val="001B7839"/>
    <w:rsid w:val="001B7C56"/>
    <w:rsid w:val="001C0AE4"/>
    <w:rsid w:val="001C0D44"/>
    <w:rsid w:val="001C1141"/>
    <w:rsid w:val="001C1460"/>
    <w:rsid w:val="001C3800"/>
    <w:rsid w:val="001C3A19"/>
    <w:rsid w:val="001C4AC5"/>
    <w:rsid w:val="001C4BD4"/>
    <w:rsid w:val="001C5C09"/>
    <w:rsid w:val="001C6674"/>
    <w:rsid w:val="001C6E2F"/>
    <w:rsid w:val="001D0AEE"/>
    <w:rsid w:val="001D1153"/>
    <w:rsid w:val="001D165E"/>
    <w:rsid w:val="001D17AC"/>
    <w:rsid w:val="001D1AD0"/>
    <w:rsid w:val="001D1ADA"/>
    <w:rsid w:val="001D21D9"/>
    <w:rsid w:val="001D242A"/>
    <w:rsid w:val="001D2523"/>
    <w:rsid w:val="001D292D"/>
    <w:rsid w:val="001D35F1"/>
    <w:rsid w:val="001D3DA6"/>
    <w:rsid w:val="001D3E28"/>
    <w:rsid w:val="001D5466"/>
    <w:rsid w:val="001D5BB8"/>
    <w:rsid w:val="001D65C4"/>
    <w:rsid w:val="001E01FB"/>
    <w:rsid w:val="001E0832"/>
    <w:rsid w:val="001E13DF"/>
    <w:rsid w:val="001E1AA8"/>
    <w:rsid w:val="001E4113"/>
    <w:rsid w:val="001E44A8"/>
    <w:rsid w:val="001E5C16"/>
    <w:rsid w:val="001E6660"/>
    <w:rsid w:val="001E6789"/>
    <w:rsid w:val="001E6E1C"/>
    <w:rsid w:val="001E6F07"/>
    <w:rsid w:val="001E6F48"/>
    <w:rsid w:val="001F034A"/>
    <w:rsid w:val="001F150D"/>
    <w:rsid w:val="001F2635"/>
    <w:rsid w:val="001F4A11"/>
    <w:rsid w:val="001F4AD3"/>
    <w:rsid w:val="001F5454"/>
    <w:rsid w:val="001F551E"/>
    <w:rsid w:val="001F55E5"/>
    <w:rsid w:val="001F585B"/>
    <w:rsid w:val="001F6CFE"/>
    <w:rsid w:val="001F6DB9"/>
    <w:rsid w:val="001F7255"/>
    <w:rsid w:val="001F7987"/>
    <w:rsid w:val="00200224"/>
    <w:rsid w:val="00200AE4"/>
    <w:rsid w:val="00201B27"/>
    <w:rsid w:val="00201BF9"/>
    <w:rsid w:val="002037AE"/>
    <w:rsid w:val="0020609C"/>
    <w:rsid w:val="00206981"/>
    <w:rsid w:val="00206985"/>
    <w:rsid w:val="00210677"/>
    <w:rsid w:val="00210B51"/>
    <w:rsid w:val="00212DCD"/>
    <w:rsid w:val="00213A56"/>
    <w:rsid w:val="00213F90"/>
    <w:rsid w:val="00214BBE"/>
    <w:rsid w:val="002163C7"/>
    <w:rsid w:val="002167ED"/>
    <w:rsid w:val="0021712A"/>
    <w:rsid w:val="002173F2"/>
    <w:rsid w:val="00217415"/>
    <w:rsid w:val="002203B7"/>
    <w:rsid w:val="002205EA"/>
    <w:rsid w:val="002211DC"/>
    <w:rsid w:val="00224648"/>
    <w:rsid w:val="00224A03"/>
    <w:rsid w:val="00224CBC"/>
    <w:rsid w:val="002253BC"/>
    <w:rsid w:val="002275E6"/>
    <w:rsid w:val="00227DE4"/>
    <w:rsid w:val="0023039B"/>
    <w:rsid w:val="00231323"/>
    <w:rsid w:val="00232EDD"/>
    <w:rsid w:val="00232F50"/>
    <w:rsid w:val="00234BA4"/>
    <w:rsid w:val="00235841"/>
    <w:rsid w:val="00237139"/>
    <w:rsid w:val="0023723F"/>
    <w:rsid w:val="0023770E"/>
    <w:rsid w:val="00240779"/>
    <w:rsid w:val="00240EC3"/>
    <w:rsid w:val="0024249B"/>
    <w:rsid w:val="002429C0"/>
    <w:rsid w:val="00242E11"/>
    <w:rsid w:val="002450F9"/>
    <w:rsid w:val="0024521A"/>
    <w:rsid w:val="002452BE"/>
    <w:rsid w:val="0024677A"/>
    <w:rsid w:val="00246821"/>
    <w:rsid w:val="00250894"/>
    <w:rsid w:val="00251791"/>
    <w:rsid w:val="002529CC"/>
    <w:rsid w:val="00252E3D"/>
    <w:rsid w:val="00253488"/>
    <w:rsid w:val="00254549"/>
    <w:rsid w:val="00254964"/>
    <w:rsid w:val="00255840"/>
    <w:rsid w:val="0025739C"/>
    <w:rsid w:val="0025740E"/>
    <w:rsid w:val="0025756C"/>
    <w:rsid w:val="002603DA"/>
    <w:rsid w:val="002613AB"/>
    <w:rsid w:val="00261DCE"/>
    <w:rsid w:val="00262D94"/>
    <w:rsid w:val="0026345A"/>
    <w:rsid w:val="00264B00"/>
    <w:rsid w:val="00265717"/>
    <w:rsid w:val="002657A3"/>
    <w:rsid w:val="00267391"/>
    <w:rsid w:val="00267BE0"/>
    <w:rsid w:val="002705DF"/>
    <w:rsid w:val="00270623"/>
    <w:rsid w:val="00270FE1"/>
    <w:rsid w:val="0027154C"/>
    <w:rsid w:val="00271697"/>
    <w:rsid w:val="002717D7"/>
    <w:rsid w:val="002729B5"/>
    <w:rsid w:val="00273145"/>
    <w:rsid w:val="00273A43"/>
    <w:rsid w:val="00273FA8"/>
    <w:rsid w:val="00275D4D"/>
    <w:rsid w:val="00275D83"/>
    <w:rsid w:val="00276272"/>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40AA"/>
    <w:rsid w:val="00296A82"/>
    <w:rsid w:val="002A2041"/>
    <w:rsid w:val="002A21AA"/>
    <w:rsid w:val="002A3E50"/>
    <w:rsid w:val="002A44E7"/>
    <w:rsid w:val="002A47A2"/>
    <w:rsid w:val="002A549A"/>
    <w:rsid w:val="002A5B3C"/>
    <w:rsid w:val="002A6D21"/>
    <w:rsid w:val="002B0DD8"/>
    <w:rsid w:val="002B1167"/>
    <w:rsid w:val="002B1EC2"/>
    <w:rsid w:val="002B207E"/>
    <w:rsid w:val="002B2176"/>
    <w:rsid w:val="002B3B86"/>
    <w:rsid w:val="002B58D6"/>
    <w:rsid w:val="002B5EB9"/>
    <w:rsid w:val="002B67C3"/>
    <w:rsid w:val="002B7829"/>
    <w:rsid w:val="002C0093"/>
    <w:rsid w:val="002C319D"/>
    <w:rsid w:val="002C33A0"/>
    <w:rsid w:val="002C4321"/>
    <w:rsid w:val="002C484C"/>
    <w:rsid w:val="002C6E59"/>
    <w:rsid w:val="002C75EE"/>
    <w:rsid w:val="002D22B0"/>
    <w:rsid w:val="002D259F"/>
    <w:rsid w:val="002D29CD"/>
    <w:rsid w:val="002D29E3"/>
    <w:rsid w:val="002D2B1C"/>
    <w:rsid w:val="002D2EBB"/>
    <w:rsid w:val="002D3ACA"/>
    <w:rsid w:val="002D4356"/>
    <w:rsid w:val="002D4661"/>
    <w:rsid w:val="002D47EC"/>
    <w:rsid w:val="002D56F6"/>
    <w:rsid w:val="002D57FC"/>
    <w:rsid w:val="002D6951"/>
    <w:rsid w:val="002D75A8"/>
    <w:rsid w:val="002E0203"/>
    <w:rsid w:val="002E0399"/>
    <w:rsid w:val="002E0C0C"/>
    <w:rsid w:val="002E2B2D"/>
    <w:rsid w:val="002E3D23"/>
    <w:rsid w:val="002E3D5E"/>
    <w:rsid w:val="002E420B"/>
    <w:rsid w:val="002E44C1"/>
    <w:rsid w:val="002E4791"/>
    <w:rsid w:val="002E61F7"/>
    <w:rsid w:val="002E6865"/>
    <w:rsid w:val="002E6C67"/>
    <w:rsid w:val="002E722B"/>
    <w:rsid w:val="002E7272"/>
    <w:rsid w:val="002E7640"/>
    <w:rsid w:val="002E7E0C"/>
    <w:rsid w:val="002F06F3"/>
    <w:rsid w:val="002F0F22"/>
    <w:rsid w:val="002F2AB9"/>
    <w:rsid w:val="002F2B27"/>
    <w:rsid w:val="002F2CEF"/>
    <w:rsid w:val="002F2EA2"/>
    <w:rsid w:val="002F6480"/>
    <w:rsid w:val="002F6A69"/>
    <w:rsid w:val="002F6FA3"/>
    <w:rsid w:val="002F744B"/>
    <w:rsid w:val="002F7A8C"/>
    <w:rsid w:val="00300A72"/>
    <w:rsid w:val="00301CCE"/>
    <w:rsid w:val="00301E69"/>
    <w:rsid w:val="00303287"/>
    <w:rsid w:val="00305C96"/>
    <w:rsid w:val="00305FD0"/>
    <w:rsid w:val="00310669"/>
    <w:rsid w:val="0031096E"/>
    <w:rsid w:val="00311187"/>
    <w:rsid w:val="00311B11"/>
    <w:rsid w:val="003123A6"/>
    <w:rsid w:val="00312FBB"/>
    <w:rsid w:val="00313180"/>
    <w:rsid w:val="00313D15"/>
    <w:rsid w:val="00314ACA"/>
    <w:rsid w:val="003152B0"/>
    <w:rsid w:val="00315CF1"/>
    <w:rsid w:val="003170AB"/>
    <w:rsid w:val="00320049"/>
    <w:rsid w:val="0032043A"/>
    <w:rsid w:val="00320777"/>
    <w:rsid w:val="003209BE"/>
    <w:rsid w:val="00323939"/>
    <w:rsid w:val="00326F2D"/>
    <w:rsid w:val="0032778E"/>
    <w:rsid w:val="00330781"/>
    <w:rsid w:val="00330A68"/>
    <w:rsid w:val="003312C4"/>
    <w:rsid w:val="00331C0C"/>
    <w:rsid w:val="00331F32"/>
    <w:rsid w:val="003324D1"/>
    <w:rsid w:val="00332543"/>
    <w:rsid w:val="00332898"/>
    <w:rsid w:val="0033306C"/>
    <w:rsid w:val="00333095"/>
    <w:rsid w:val="0033375E"/>
    <w:rsid w:val="003337E4"/>
    <w:rsid w:val="003347E8"/>
    <w:rsid w:val="003349CA"/>
    <w:rsid w:val="00334FDA"/>
    <w:rsid w:val="00335D69"/>
    <w:rsid w:val="00335DF6"/>
    <w:rsid w:val="0033645F"/>
    <w:rsid w:val="00336C4D"/>
    <w:rsid w:val="003378AD"/>
    <w:rsid w:val="003406D8"/>
    <w:rsid w:val="00340BEF"/>
    <w:rsid w:val="00340EBB"/>
    <w:rsid w:val="003411B3"/>
    <w:rsid w:val="003412A5"/>
    <w:rsid w:val="003415F3"/>
    <w:rsid w:val="003416BA"/>
    <w:rsid w:val="003416C0"/>
    <w:rsid w:val="00342304"/>
    <w:rsid w:val="00342782"/>
    <w:rsid w:val="00342E46"/>
    <w:rsid w:val="00343B84"/>
    <w:rsid w:val="00344147"/>
    <w:rsid w:val="003445A1"/>
    <w:rsid w:val="003455AC"/>
    <w:rsid w:val="00346E0A"/>
    <w:rsid w:val="00347228"/>
    <w:rsid w:val="00347D70"/>
    <w:rsid w:val="00347E29"/>
    <w:rsid w:val="00350D3E"/>
    <w:rsid w:val="00351311"/>
    <w:rsid w:val="0035210C"/>
    <w:rsid w:val="003524AD"/>
    <w:rsid w:val="00353227"/>
    <w:rsid w:val="00354135"/>
    <w:rsid w:val="003552DE"/>
    <w:rsid w:val="00356655"/>
    <w:rsid w:val="00357D09"/>
    <w:rsid w:val="00360BB2"/>
    <w:rsid w:val="00361558"/>
    <w:rsid w:val="00364233"/>
    <w:rsid w:val="0036471B"/>
    <w:rsid w:val="00364CED"/>
    <w:rsid w:val="00364FD3"/>
    <w:rsid w:val="00365902"/>
    <w:rsid w:val="003666DA"/>
    <w:rsid w:val="00370C45"/>
    <w:rsid w:val="0037133E"/>
    <w:rsid w:val="0037222D"/>
    <w:rsid w:val="003729A7"/>
    <w:rsid w:val="003734EA"/>
    <w:rsid w:val="0037459A"/>
    <w:rsid w:val="00374C39"/>
    <w:rsid w:val="00375C59"/>
    <w:rsid w:val="00375D08"/>
    <w:rsid w:val="003769DD"/>
    <w:rsid w:val="0038021B"/>
    <w:rsid w:val="003823CD"/>
    <w:rsid w:val="003827E4"/>
    <w:rsid w:val="003856DC"/>
    <w:rsid w:val="00385907"/>
    <w:rsid w:val="00385C2A"/>
    <w:rsid w:val="00385E19"/>
    <w:rsid w:val="00387A6A"/>
    <w:rsid w:val="0039070F"/>
    <w:rsid w:val="00390861"/>
    <w:rsid w:val="00391464"/>
    <w:rsid w:val="003917CA"/>
    <w:rsid w:val="0039195B"/>
    <w:rsid w:val="00393FDC"/>
    <w:rsid w:val="003941D4"/>
    <w:rsid w:val="0039474D"/>
    <w:rsid w:val="00394A8D"/>
    <w:rsid w:val="00395176"/>
    <w:rsid w:val="003A051B"/>
    <w:rsid w:val="003A134C"/>
    <w:rsid w:val="003A1371"/>
    <w:rsid w:val="003A16E4"/>
    <w:rsid w:val="003A28A8"/>
    <w:rsid w:val="003A2DAC"/>
    <w:rsid w:val="003A32AB"/>
    <w:rsid w:val="003A33DF"/>
    <w:rsid w:val="003A399D"/>
    <w:rsid w:val="003A4099"/>
    <w:rsid w:val="003A6F8A"/>
    <w:rsid w:val="003B0ECA"/>
    <w:rsid w:val="003B1168"/>
    <w:rsid w:val="003B126E"/>
    <w:rsid w:val="003B1963"/>
    <w:rsid w:val="003B20CD"/>
    <w:rsid w:val="003B220C"/>
    <w:rsid w:val="003B2B7F"/>
    <w:rsid w:val="003B2CAA"/>
    <w:rsid w:val="003B3FA1"/>
    <w:rsid w:val="003B4EF2"/>
    <w:rsid w:val="003B57CE"/>
    <w:rsid w:val="003B5B14"/>
    <w:rsid w:val="003B6B0E"/>
    <w:rsid w:val="003C00AF"/>
    <w:rsid w:val="003C0CCB"/>
    <w:rsid w:val="003C1DC9"/>
    <w:rsid w:val="003C3E13"/>
    <w:rsid w:val="003C4D9C"/>
    <w:rsid w:val="003C56EB"/>
    <w:rsid w:val="003C64BB"/>
    <w:rsid w:val="003C71D7"/>
    <w:rsid w:val="003D085D"/>
    <w:rsid w:val="003D26CE"/>
    <w:rsid w:val="003D4548"/>
    <w:rsid w:val="003D5331"/>
    <w:rsid w:val="003D535E"/>
    <w:rsid w:val="003D6EFA"/>
    <w:rsid w:val="003D78BB"/>
    <w:rsid w:val="003D7A0E"/>
    <w:rsid w:val="003E0D43"/>
    <w:rsid w:val="003E186D"/>
    <w:rsid w:val="003E1ECA"/>
    <w:rsid w:val="003E204F"/>
    <w:rsid w:val="003E2CE9"/>
    <w:rsid w:val="003E3028"/>
    <w:rsid w:val="003E329B"/>
    <w:rsid w:val="003E43BF"/>
    <w:rsid w:val="003E4EEA"/>
    <w:rsid w:val="003E4F05"/>
    <w:rsid w:val="003E54DE"/>
    <w:rsid w:val="003E7A4A"/>
    <w:rsid w:val="003F0569"/>
    <w:rsid w:val="003F0AAD"/>
    <w:rsid w:val="003F0E44"/>
    <w:rsid w:val="003F13D1"/>
    <w:rsid w:val="003F1D05"/>
    <w:rsid w:val="003F27AE"/>
    <w:rsid w:val="003F2E68"/>
    <w:rsid w:val="003F4790"/>
    <w:rsid w:val="003F530C"/>
    <w:rsid w:val="003F5BBE"/>
    <w:rsid w:val="003F7EED"/>
    <w:rsid w:val="00400B09"/>
    <w:rsid w:val="00401A72"/>
    <w:rsid w:val="00401D98"/>
    <w:rsid w:val="00401F4C"/>
    <w:rsid w:val="00401FE8"/>
    <w:rsid w:val="0040213D"/>
    <w:rsid w:val="00402426"/>
    <w:rsid w:val="00402C1A"/>
    <w:rsid w:val="00402C23"/>
    <w:rsid w:val="00405ED6"/>
    <w:rsid w:val="00407644"/>
    <w:rsid w:val="00407ECD"/>
    <w:rsid w:val="004107DB"/>
    <w:rsid w:val="004107ED"/>
    <w:rsid w:val="00411136"/>
    <w:rsid w:val="00411603"/>
    <w:rsid w:val="00412EFB"/>
    <w:rsid w:val="0041461F"/>
    <w:rsid w:val="00414A10"/>
    <w:rsid w:val="00414BD9"/>
    <w:rsid w:val="00414EEC"/>
    <w:rsid w:val="00415582"/>
    <w:rsid w:val="00415D07"/>
    <w:rsid w:val="00417272"/>
    <w:rsid w:val="004211DC"/>
    <w:rsid w:val="00422974"/>
    <w:rsid w:val="00423A64"/>
    <w:rsid w:val="00423B0E"/>
    <w:rsid w:val="00423DA2"/>
    <w:rsid w:val="00423E52"/>
    <w:rsid w:val="00424577"/>
    <w:rsid w:val="00424D5F"/>
    <w:rsid w:val="00425E3B"/>
    <w:rsid w:val="00430A6D"/>
    <w:rsid w:val="0043101F"/>
    <w:rsid w:val="004314B0"/>
    <w:rsid w:val="00431A80"/>
    <w:rsid w:val="0043300B"/>
    <w:rsid w:val="004348CB"/>
    <w:rsid w:val="004351CF"/>
    <w:rsid w:val="00435A4B"/>
    <w:rsid w:val="004363C2"/>
    <w:rsid w:val="00436598"/>
    <w:rsid w:val="00436BE5"/>
    <w:rsid w:val="00437078"/>
    <w:rsid w:val="004373D2"/>
    <w:rsid w:val="0044028B"/>
    <w:rsid w:val="004404B6"/>
    <w:rsid w:val="004409AB"/>
    <w:rsid w:val="004421F4"/>
    <w:rsid w:val="004432C6"/>
    <w:rsid w:val="00445C3E"/>
    <w:rsid w:val="00446160"/>
    <w:rsid w:val="00447975"/>
    <w:rsid w:val="00447E88"/>
    <w:rsid w:val="00447F69"/>
    <w:rsid w:val="004500CC"/>
    <w:rsid w:val="004502B2"/>
    <w:rsid w:val="00450E9E"/>
    <w:rsid w:val="004517D2"/>
    <w:rsid w:val="00451805"/>
    <w:rsid w:val="00452109"/>
    <w:rsid w:val="00452253"/>
    <w:rsid w:val="00452403"/>
    <w:rsid w:val="00453342"/>
    <w:rsid w:val="0045402D"/>
    <w:rsid w:val="00454504"/>
    <w:rsid w:val="004549AD"/>
    <w:rsid w:val="00456EE1"/>
    <w:rsid w:val="00461BEE"/>
    <w:rsid w:val="00461E9E"/>
    <w:rsid w:val="00462B09"/>
    <w:rsid w:val="00462C5E"/>
    <w:rsid w:val="00462F0C"/>
    <w:rsid w:val="00463061"/>
    <w:rsid w:val="00463681"/>
    <w:rsid w:val="0046380D"/>
    <w:rsid w:val="004648F9"/>
    <w:rsid w:val="00464F63"/>
    <w:rsid w:val="00465019"/>
    <w:rsid w:val="004654A9"/>
    <w:rsid w:val="00467400"/>
    <w:rsid w:val="004702BF"/>
    <w:rsid w:val="004725E6"/>
    <w:rsid w:val="00472777"/>
    <w:rsid w:val="00472A6F"/>
    <w:rsid w:val="00472B5B"/>
    <w:rsid w:val="0047325B"/>
    <w:rsid w:val="004736DB"/>
    <w:rsid w:val="00473D1C"/>
    <w:rsid w:val="004740AB"/>
    <w:rsid w:val="004740E8"/>
    <w:rsid w:val="00474318"/>
    <w:rsid w:val="00474F90"/>
    <w:rsid w:val="004756DE"/>
    <w:rsid w:val="00476F83"/>
    <w:rsid w:val="004771EE"/>
    <w:rsid w:val="004777ED"/>
    <w:rsid w:val="004777F4"/>
    <w:rsid w:val="00477BD8"/>
    <w:rsid w:val="00477C8C"/>
    <w:rsid w:val="00480718"/>
    <w:rsid w:val="004812EF"/>
    <w:rsid w:val="00481E48"/>
    <w:rsid w:val="00483188"/>
    <w:rsid w:val="0048372D"/>
    <w:rsid w:val="00483747"/>
    <w:rsid w:val="00483AE1"/>
    <w:rsid w:val="00483E49"/>
    <w:rsid w:val="00485E6F"/>
    <w:rsid w:val="004870F2"/>
    <w:rsid w:val="004878EC"/>
    <w:rsid w:val="0049130D"/>
    <w:rsid w:val="004914B3"/>
    <w:rsid w:val="00491CE1"/>
    <w:rsid w:val="00492079"/>
    <w:rsid w:val="00492636"/>
    <w:rsid w:val="004936EE"/>
    <w:rsid w:val="00493A98"/>
    <w:rsid w:val="00493F0D"/>
    <w:rsid w:val="00496719"/>
    <w:rsid w:val="00496F67"/>
    <w:rsid w:val="004A03A2"/>
    <w:rsid w:val="004A177B"/>
    <w:rsid w:val="004A1EF7"/>
    <w:rsid w:val="004A3252"/>
    <w:rsid w:val="004A363F"/>
    <w:rsid w:val="004A3E49"/>
    <w:rsid w:val="004A3E53"/>
    <w:rsid w:val="004A435E"/>
    <w:rsid w:val="004A4D55"/>
    <w:rsid w:val="004A5BB6"/>
    <w:rsid w:val="004A5FE8"/>
    <w:rsid w:val="004A6032"/>
    <w:rsid w:val="004A644E"/>
    <w:rsid w:val="004A6AA4"/>
    <w:rsid w:val="004A6D2E"/>
    <w:rsid w:val="004A6E61"/>
    <w:rsid w:val="004A6EB7"/>
    <w:rsid w:val="004A6EB8"/>
    <w:rsid w:val="004A7904"/>
    <w:rsid w:val="004B0BAD"/>
    <w:rsid w:val="004B0CC9"/>
    <w:rsid w:val="004B1433"/>
    <w:rsid w:val="004B1F5F"/>
    <w:rsid w:val="004B2587"/>
    <w:rsid w:val="004B2983"/>
    <w:rsid w:val="004B2B96"/>
    <w:rsid w:val="004B473F"/>
    <w:rsid w:val="004B580E"/>
    <w:rsid w:val="004B7213"/>
    <w:rsid w:val="004B75E0"/>
    <w:rsid w:val="004B7D6A"/>
    <w:rsid w:val="004C042A"/>
    <w:rsid w:val="004C0469"/>
    <w:rsid w:val="004C165D"/>
    <w:rsid w:val="004C222C"/>
    <w:rsid w:val="004C3F92"/>
    <w:rsid w:val="004C496A"/>
    <w:rsid w:val="004C5C8B"/>
    <w:rsid w:val="004C7734"/>
    <w:rsid w:val="004C7A87"/>
    <w:rsid w:val="004D01CA"/>
    <w:rsid w:val="004D12B4"/>
    <w:rsid w:val="004D1724"/>
    <w:rsid w:val="004D1795"/>
    <w:rsid w:val="004D1A21"/>
    <w:rsid w:val="004D1A9E"/>
    <w:rsid w:val="004D21CE"/>
    <w:rsid w:val="004D2982"/>
    <w:rsid w:val="004D299E"/>
    <w:rsid w:val="004D38DE"/>
    <w:rsid w:val="004D39BA"/>
    <w:rsid w:val="004D3FC6"/>
    <w:rsid w:val="004D41A5"/>
    <w:rsid w:val="004D542D"/>
    <w:rsid w:val="004D5555"/>
    <w:rsid w:val="004D616A"/>
    <w:rsid w:val="004D6AD1"/>
    <w:rsid w:val="004D6BB0"/>
    <w:rsid w:val="004E0291"/>
    <w:rsid w:val="004E0A97"/>
    <w:rsid w:val="004E0AA9"/>
    <w:rsid w:val="004E1D22"/>
    <w:rsid w:val="004E5337"/>
    <w:rsid w:val="004E5635"/>
    <w:rsid w:val="004E5F96"/>
    <w:rsid w:val="004E6842"/>
    <w:rsid w:val="004E69EA"/>
    <w:rsid w:val="004E7849"/>
    <w:rsid w:val="004F0043"/>
    <w:rsid w:val="004F267B"/>
    <w:rsid w:val="004F2D2F"/>
    <w:rsid w:val="004F2F2D"/>
    <w:rsid w:val="004F4618"/>
    <w:rsid w:val="004F661A"/>
    <w:rsid w:val="004F69D7"/>
    <w:rsid w:val="004F7AA2"/>
    <w:rsid w:val="00500523"/>
    <w:rsid w:val="00502223"/>
    <w:rsid w:val="00502812"/>
    <w:rsid w:val="00502D1F"/>
    <w:rsid w:val="00502FFC"/>
    <w:rsid w:val="00503165"/>
    <w:rsid w:val="0050343F"/>
    <w:rsid w:val="005041C1"/>
    <w:rsid w:val="00506234"/>
    <w:rsid w:val="00506878"/>
    <w:rsid w:val="00513219"/>
    <w:rsid w:val="005132FF"/>
    <w:rsid w:val="0051414E"/>
    <w:rsid w:val="00514326"/>
    <w:rsid w:val="00514500"/>
    <w:rsid w:val="00514F64"/>
    <w:rsid w:val="005153BA"/>
    <w:rsid w:val="005154AA"/>
    <w:rsid w:val="005207BE"/>
    <w:rsid w:val="00522077"/>
    <w:rsid w:val="0052456A"/>
    <w:rsid w:val="00524693"/>
    <w:rsid w:val="00525074"/>
    <w:rsid w:val="00525D1D"/>
    <w:rsid w:val="00525E2E"/>
    <w:rsid w:val="00526642"/>
    <w:rsid w:val="00526E62"/>
    <w:rsid w:val="00530C1C"/>
    <w:rsid w:val="005314D9"/>
    <w:rsid w:val="00531562"/>
    <w:rsid w:val="00531D08"/>
    <w:rsid w:val="005326F0"/>
    <w:rsid w:val="00532847"/>
    <w:rsid w:val="00532A78"/>
    <w:rsid w:val="00534464"/>
    <w:rsid w:val="0053564B"/>
    <w:rsid w:val="005361DA"/>
    <w:rsid w:val="00536669"/>
    <w:rsid w:val="005366A9"/>
    <w:rsid w:val="00536AAB"/>
    <w:rsid w:val="005378F8"/>
    <w:rsid w:val="005412E1"/>
    <w:rsid w:val="0054169F"/>
    <w:rsid w:val="005418D6"/>
    <w:rsid w:val="00543597"/>
    <w:rsid w:val="00545F04"/>
    <w:rsid w:val="005462A5"/>
    <w:rsid w:val="0054747D"/>
    <w:rsid w:val="00550C31"/>
    <w:rsid w:val="00550D70"/>
    <w:rsid w:val="005516FD"/>
    <w:rsid w:val="00551B67"/>
    <w:rsid w:val="005526AC"/>
    <w:rsid w:val="005544EE"/>
    <w:rsid w:val="00555209"/>
    <w:rsid w:val="00555AAF"/>
    <w:rsid w:val="00555C54"/>
    <w:rsid w:val="005560DB"/>
    <w:rsid w:val="00556248"/>
    <w:rsid w:val="005575DB"/>
    <w:rsid w:val="00560A25"/>
    <w:rsid w:val="00561A41"/>
    <w:rsid w:val="005622E0"/>
    <w:rsid w:val="005625B9"/>
    <w:rsid w:val="005633F6"/>
    <w:rsid w:val="00563B25"/>
    <w:rsid w:val="00565869"/>
    <w:rsid w:val="00565F7F"/>
    <w:rsid w:val="005662D8"/>
    <w:rsid w:val="00567137"/>
    <w:rsid w:val="005675E0"/>
    <w:rsid w:val="00567914"/>
    <w:rsid w:val="00570CF7"/>
    <w:rsid w:val="00570D86"/>
    <w:rsid w:val="005714F6"/>
    <w:rsid w:val="005717D0"/>
    <w:rsid w:val="00574B74"/>
    <w:rsid w:val="005755BE"/>
    <w:rsid w:val="00576BB6"/>
    <w:rsid w:val="0057707C"/>
    <w:rsid w:val="0057743C"/>
    <w:rsid w:val="00577585"/>
    <w:rsid w:val="00577D53"/>
    <w:rsid w:val="00580752"/>
    <w:rsid w:val="00582D00"/>
    <w:rsid w:val="0058327F"/>
    <w:rsid w:val="0058334F"/>
    <w:rsid w:val="00583A79"/>
    <w:rsid w:val="005842B0"/>
    <w:rsid w:val="005844DB"/>
    <w:rsid w:val="0058572B"/>
    <w:rsid w:val="00585B04"/>
    <w:rsid w:val="0058607A"/>
    <w:rsid w:val="00586D09"/>
    <w:rsid w:val="00587009"/>
    <w:rsid w:val="00587399"/>
    <w:rsid w:val="00587404"/>
    <w:rsid w:val="00587E71"/>
    <w:rsid w:val="00590A81"/>
    <w:rsid w:val="0059166F"/>
    <w:rsid w:val="005933AE"/>
    <w:rsid w:val="00594D33"/>
    <w:rsid w:val="00594EBC"/>
    <w:rsid w:val="00595391"/>
    <w:rsid w:val="00595D02"/>
    <w:rsid w:val="00596A17"/>
    <w:rsid w:val="00596D60"/>
    <w:rsid w:val="0059740D"/>
    <w:rsid w:val="00597E98"/>
    <w:rsid w:val="005A18F6"/>
    <w:rsid w:val="005A24CF"/>
    <w:rsid w:val="005A2E7D"/>
    <w:rsid w:val="005A305A"/>
    <w:rsid w:val="005A38B6"/>
    <w:rsid w:val="005A3A6E"/>
    <w:rsid w:val="005A4D3C"/>
    <w:rsid w:val="005A4F85"/>
    <w:rsid w:val="005A50DB"/>
    <w:rsid w:val="005A555C"/>
    <w:rsid w:val="005A559E"/>
    <w:rsid w:val="005A6FAB"/>
    <w:rsid w:val="005A7ED4"/>
    <w:rsid w:val="005B05A9"/>
    <w:rsid w:val="005B06AA"/>
    <w:rsid w:val="005B0A2F"/>
    <w:rsid w:val="005B1019"/>
    <w:rsid w:val="005B1096"/>
    <w:rsid w:val="005B20CA"/>
    <w:rsid w:val="005B394B"/>
    <w:rsid w:val="005B4067"/>
    <w:rsid w:val="005B4377"/>
    <w:rsid w:val="005B5610"/>
    <w:rsid w:val="005B56AD"/>
    <w:rsid w:val="005B571A"/>
    <w:rsid w:val="005B63E5"/>
    <w:rsid w:val="005B664B"/>
    <w:rsid w:val="005B6F78"/>
    <w:rsid w:val="005C00E2"/>
    <w:rsid w:val="005C0242"/>
    <w:rsid w:val="005C03BE"/>
    <w:rsid w:val="005C0D17"/>
    <w:rsid w:val="005C1CDF"/>
    <w:rsid w:val="005C454D"/>
    <w:rsid w:val="005C5CB0"/>
    <w:rsid w:val="005C624B"/>
    <w:rsid w:val="005D0607"/>
    <w:rsid w:val="005D0C8F"/>
    <w:rsid w:val="005D122F"/>
    <w:rsid w:val="005D1693"/>
    <w:rsid w:val="005D1F2C"/>
    <w:rsid w:val="005D23AB"/>
    <w:rsid w:val="005D40EB"/>
    <w:rsid w:val="005D4D97"/>
    <w:rsid w:val="005D5645"/>
    <w:rsid w:val="005D5885"/>
    <w:rsid w:val="005D66C6"/>
    <w:rsid w:val="005D6778"/>
    <w:rsid w:val="005D7672"/>
    <w:rsid w:val="005E04C0"/>
    <w:rsid w:val="005E0C1C"/>
    <w:rsid w:val="005E1CF3"/>
    <w:rsid w:val="005E371F"/>
    <w:rsid w:val="005E46EB"/>
    <w:rsid w:val="005E76C4"/>
    <w:rsid w:val="005F0245"/>
    <w:rsid w:val="005F20C4"/>
    <w:rsid w:val="005F214C"/>
    <w:rsid w:val="005F2EAA"/>
    <w:rsid w:val="005F40DC"/>
    <w:rsid w:val="005F52D9"/>
    <w:rsid w:val="005F5375"/>
    <w:rsid w:val="005F5C63"/>
    <w:rsid w:val="005F5EBA"/>
    <w:rsid w:val="005F6069"/>
    <w:rsid w:val="005F65D0"/>
    <w:rsid w:val="005F7474"/>
    <w:rsid w:val="005F76F7"/>
    <w:rsid w:val="005F7EC2"/>
    <w:rsid w:val="006005CD"/>
    <w:rsid w:val="00600EDF"/>
    <w:rsid w:val="00601198"/>
    <w:rsid w:val="0060153E"/>
    <w:rsid w:val="00602DA2"/>
    <w:rsid w:val="006031F5"/>
    <w:rsid w:val="006040CF"/>
    <w:rsid w:val="00604334"/>
    <w:rsid w:val="00605C71"/>
    <w:rsid w:val="0060646B"/>
    <w:rsid w:val="00607141"/>
    <w:rsid w:val="00612FA1"/>
    <w:rsid w:val="00614502"/>
    <w:rsid w:val="00614791"/>
    <w:rsid w:val="00614925"/>
    <w:rsid w:val="00616028"/>
    <w:rsid w:val="006167A4"/>
    <w:rsid w:val="006173B8"/>
    <w:rsid w:val="00617750"/>
    <w:rsid w:val="00620D6F"/>
    <w:rsid w:val="006210FC"/>
    <w:rsid w:val="00621FAA"/>
    <w:rsid w:val="00622A80"/>
    <w:rsid w:val="00623BAC"/>
    <w:rsid w:val="00623BE6"/>
    <w:rsid w:val="006247C3"/>
    <w:rsid w:val="006261F0"/>
    <w:rsid w:val="00626DBD"/>
    <w:rsid w:val="0062795B"/>
    <w:rsid w:val="00627AD9"/>
    <w:rsid w:val="00630DD4"/>
    <w:rsid w:val="00631DC1"/>
    <w:rsid w:val="00632EF9"/>
    <w:rsid w:val="006334F9"/>
    <w:rsid w:val="0063503B"/>
    <w:rsid w:val="00635972"/>
    <w:rsid w:val="00636795"/>
    <w:rsid w:val="00637933"/>
    <w:rsid w:val="00637D79"/>
    <w:rsid w:val="00641324"/>
    <w:rsid w:val="00641550"/>
    <w:rsid w:val="0064179D"/>
    <w:rsid w:val="00642A75"/>
    <w:rsid w:val="0064355D"/>
    <w:rsid w:val="006448A0"/>
    <w:rsid w:val="006449DF"/>
    <w:rsid w:val="00644BD2"/>
    <w:rsid w:val="006453AC"/>
    <w:rsid w:val="006459C6"/>
    <w:rsid w:val="00646417"/>
    <w:rsid w:val="00647C16"/>
    <w:rsid w:val="006506E5"/>
    <w:rsid w:val="00650D31"/>
    <w:rsid w:val="00651066"/>
    <w:rsid w:val="00651A93"/>
    <w:rsid w:val="006520A6"/>
    <w:rsid w:val="00652104"/>
    <w:rsid w:val="00652ECC"/>
    <w:rsid w:val="006538CC"/>
    <w:rsid w:val="006549A2"/>
    <w:rsid w:val="00655D3C"/>
    <w:rsid w:val="006566CB"/>
    <w:rsid w:val="0066082B"/>
    <w:rsid w:val="0066157B"/>
    <w:rsid w:val="0066211D"/>
    <w:rsid w:val="00663010"/>
    <w:rsid w:val="006634D9"/>
    <w:rsid w:val="006646F7"/>
    <w:rsid w:val="00664C13"/>
    <w:rsid w:val="00665443"/>
    <w:rsid w:val="00665C69"/>
    <w:rsid w:val="0067038D"/>
    <w:rsid w:val="00673694"/>
    <w:rsid w:val="00674A9F"/>
    <w:rsid w:val="00674ABA"/>
    <w:rsid w:val="00675703"/>
    <w:rsid w:val="00675B62"/>
    <w:rsid w:val="00676D2B"/>
    <w:rsid w:val="00677A65"/>
    <w:rsid w:val="00677A6B"/>
    <w:rsid w:val="006803C0"/>
    <w:rsid w:val="00680F09"/>
    <w:rsid w:val="00681483"/>
    <w:rsid w:val="00681C09"/>
    <w:rsid w:val="006823D6"/>
    <w:rsid w:val="00682EF8"/>
    <w:rsid w:val="00683453"/>
    <w:rsid w:val="00685009"/>
    <w:rsid w:val="00686757"/>
    <w:rsid w:val="006878C3"/>
    <w:rsid w:val="00687DF0"/>
    <w:rsid w:val="00691DFC"/>
    <w:rsid w:val="0069214C"/>
    <w:rsid w:val="006928A1"/>
    <w:rsid w:val="00692974"/>
    <w:rsid w:val="00692B62"/>
    <w:rsid w:val="00693024"/>
    <w:rsid w:val="0069358E"/>
    <w:rsid w:val="00696C74"/>
    <w:rsid w:val="006A0E5D"/>
    <w:rsid w:val="006A0F5D"/>
    <w:rsid w:val="006A20BC"/>
    <w:rsid w:val="006A2578"/>
    <w:rsid w:val="006A3BD1"/>
    <w:rsid w:val="006A404C"/>
    <w:rsid w:val="006A415F"/>
    <w:rsid w:val="006A4AE0"/>
    <w:rsid w:val="006A4EC1"/>
    <w:rsid w:val="006A6275"/>
    <w:rsid w:val="006A7013"/>
    <w:rsid w:val="006A76F3"/>
    <w:rsid w:val="006B010F"/>
    <w:rsid w:val="006B0416"/>
    <w:rsid w:val="006B05C8"/>
    <w:rsid w:val="006B0B99"/>
    <w:rsid w:val="006B2722"/>
    <w:rsid w:val="006B2D91"/>
    <w:rsid w:val="006B49F9"/>
    <w:rsid w:val="006B5D9D"/>
    <w:rsid w:val="006B5E8F"/>
    <w:rsid w:val="006B6156"/>
    <w:rsid w:val="006C132C"/>
    <w:rsid w:val="006C14FA"/>
    <w:rsid w:val="006C2874"/>
    <w:rsid w:val="006C2B6F"/>
    <w:rsid w:val="006C5909"/>
    <w:rsid w:val="006C674A"/>
    <w:rsid w:val="006C6E42"/>
    <w:rsid w:val="006C7695"/>
    <w:rsid w:val="006C7AB4"/>
    <w:rsid w:val="006D039D"/>
    <w:rsid w:val="006D15E9"/>
    <w:rsid w:val="006D1DD4"/>
    <w:rsid w:val="006D2101"/>
    <w:rsid w:val="006D2B1F"/>
    <w:rsid w:val="006D3A3D"/>
    <w:rsid w:val="006D3D6A"/>
    <w:rsid w:val="006D4389"/>
    <w:rsid w:val="006D5B8E"/>
    <w:rsid w:val="006D6788"/>
    <w:rsid w:val="006D71B6"/>
    <w:rsid w:val="006D75C5"/>
    <w:rsid w:val="006E0462"/>
    <w:rsid w:val="006E0E29"/>
    <w:rsid w:val="006E25A2"/>
    <w:rsid w:val="006E3245"/>
    <w:rsid w:val="006E3F0E"/>
    <w:rsid w:val="006E5D65"/>
    <w:rsid w:val="006E6594"/>
    <w:rsid w:val="006E6735"/>
    <w:rsid w:val="006E726B"/>
    <w:rsid w:val="006E7501"/>
    <w:rsid w:val="006E786B"/>
    <w:rsid w:val="006E7C5B"/>
    <w:rsid w:val="006F06A0"/>
    <w:rsid w:val="006F0A45"/>
    <w:rsid w:val="006F118E"/>
    <w:rsid w:val="006F19B1"/>
    <w:rsid w:val="006F1C2E"/>
    <w:rsid w:val="006F2693"/>
    <w:rsid w:val="006F3162"/>
    <w:rsid w:val="006F3569"/>
    <w:rsid w:val="006F36B1"/>
    <w:rsid w:val="006F534D"/>
    <w:rsid w:val="0070040F"/>
    <w:rsid w:val="00700A1A"/>
    <w:rsid w:val="007035D1"/>
    <w:rsid w:val="00703E8B"/>
    <w:rsid w:val="00704517"/>
    <w:rsid w:val="00704869"/>
    <w:rsid w:val="0070607C"/>
    <w:rsid w:val="00706434"/>
    <w:rsid w:val="00706A28"/>
    <w:rsid w:val="00706D29"/>
    <w:rsid w:val="00706FA2"/>
    <w:rsid w:val="007071C9"/>
    <w:rsid w:val="0071059C"/>
    <w:rsid w:val="00710F0F"/>
    <w:rsid w:val="0071104B"/>
    <w:rsid w:val="00713AAC"/>
    <w:rsid w:val="00714297"/>
    <w:rsid w:val="00715840"/>
    <w:rsid w:val="007165BD"/>
    <w:rsid w:val="00721059"/>
    <w:rsid w:val="00723334"/>
    <w:rsid w:val="00723428"/>
    <w:rsid w:val="00724356"/>
    <w:rsid w:val="00725B6E"/>
    <w:rsid w:val="00726F8C"/>
    <w:rsid w:val="0072701B"/>
    <w:rsid w:val="00730A62"/>
    <w:rsid w:val="007317ED"/>
    <w:rsid w:val="00731F15"/>
    <w:rsid w:val="00732629"/>
    <w:rsid w:val="00732DAB"/>
    <w:rsid w:val="00733DFB"/>
    <w:rsid w:val="007345EE"/>
    <w:rsid w:val="0073493D"/>
    <w:rsid w:val="00734C77"/>
    <w:rsid w:val="007352FF"/>
    <w:rsid w:val="00735F91"/>
    <w:rsid w:val="00736F07"/>
    <w:rsid w:val="00737962"/>
    <w:rsid w:val="007379B4"/>
    <w:rsid w:val="00737AD7"/>
    <w:rsid w:val="00737E04"/>
    <w:rsid w:val="00740273"/>
    <w:rsid w:val="007403AE"/>
    <w:rsid w:val="00740AA9"/>
    <w:rsid w:val="00740FCE"/>
    <w:rsid w:val="007425AB"/>
    <w:rsid w:val="00743A07"/>
    <w:rsid w:val="00744843"/>
    <w:rsid w:val="00745625"/>
    <w:rsid w:val="00746690"/>
    <w:rsid w:val="0074791D"/>
    <w:rsid w:val="007501C8"/>
    <w:rsid w:val="007505C8"/>
    <w:rsid w:val="00750F72"/>
    <w:rsid w:val="00751A65"/>
    <w:rsid w:val="00751B2B"/>
    <w:rsid w:val="00751C1C"/>
    <w:rsid w:val="007526E0"/>
    <w:rsid w:val="00752E81"/>
    <w:rsid w:val="00752F2B"/>
    <w:rsid w:val="00753575"/>
    <w:rsid w:val="007558C6"/>
    <w:rsid w:val="00756D6A"/>
    <w:rsid w:val="007576A1"/>
    <w:rsid w:val="00761420"/>
    <w:rsid w:val="0076209F"/>
    <w:rsid w:val="0076290A"/>
    <w:rsid w:val="00763545"/>
    <w:rsid w:val="00763920"/>
    <w:rsid w:val="00763C40"/>
    <w:rsid w:val="00763CD2"/>
    <w:rsid w:val="0076551E"/>
    <w:rsid w:val="00767195"/>
    <w:rsid w:val="00767475"/>
    <w:rsid w:val="007708B6"/>
    <w:rsid w:val="007708F4"/>
    <w:rsid w:val="00772E69"/>
    <w:rsid w:val="007731D6"/>
    <w:rsid w:val="0077392F"/>
    <w:rsid w:val="00774AD2"/>
    <w:rsid w:val="007753B1"/>
    <w:rsid w:val="00775E34"/>
    <w:rsid w:val="00776081"/>
    <w:rsid w:val="0077678A"/>
    <w:rsid w:val="00776A3A"/>
    <w:rsid w:val="0078010E"/>
    <w:rsid w:val="00780819"/>
    <w:rsid w:val="007814E0"/>
    <w:rsid w:val="00782786"/>
    <w:rsid w:val="0078373C"/>
    <w:rsid w:val="00783EAE"/>
    <w:rsid w:val="007846EC"/>
    <w:rsid w:val="007858AE"/>
    <w:rsid w:val="00785B3A"/>
    <w:rsid w:val="007868B0"/>
    <w:rsid w:val="00786E86"/>
    <w:rsid w:val="00786F68"/>
    <w:rsid w:val="007876A9"/>
    <w:rsid w:val="00787CC2"/>
    <w:rsid w:val="00791D77"/>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221"/>
    <w:rsid w:val="007B1587"/>
    <w:rsid w:val="007B243B"/>
    <w:rsid w:val="007B2C4F"/>
    <w:rsid w:val="007B3558"/>
    <w:rsid w:val="007B3D64"/>
    <w:rsid w:val="007B52E9"/>
    <w:rsid w:val="007B6F47"/>
    <w:rsid w:val="007B7476"/>
    <w:rsid w:val="007C19AC"/>
    <w:rsid w:val="007C2B46"/>
    <w:rsid w:val="007C3240"/>
    <w:rsid w:val="007C4198"/>
    <w:rsid w:val="007C4463"/>
    <w:rsid w:val="007C5C38"/>
    <w:rsid w:val="007C64E3"/>
    <w:rsid w:val="007D09E8"/>
    <w:rsid w:val="007D1E94"/>
    <w:rsid w:val="007D2000"/>
    <w:rsid w:val="007D2649"/>
    <w:rsid w:val="007D3183"/>
    <w:rsid w:val="007D3296"/>
    <w:rsid w:val="007D4A14"/>
    <w:rsid w:val="007D6BDE"/>
    <w:rsid w:val="007D7F6F"/>
    <w:rsid w:val="007E0B80"/>
    <w:rsid w:val="007E0D24"/>
    <w:rsid w:val="007E119E"/>
    <w:rsid w:val="007E1EE2"/>
    <w:rsid w:val="007E1EFE"/>
    <w:rsid w:val="007E384B"/>
    <w:rsid w:val="007E400C"/>
    <w:rsid w:val="007E41C6"/>
    <w:rsid w:val="007E49C7"/>
    <w:rsid w:val="007E63F3"/>
    <w:rsid w:val="007E7AD2"/>
    <w:rsid w:val="007F02FA"/>
    <w:rsid w:val="007F05F6"/>
    <w:rsid w:val="007F181E"/>
    <w:rsid w:val="007F1C2E"/>
    <w:rsid w:val="007F235B"/>
    <w:rsid w:val="007F2D60"/>
    <w:rsid w:val="007F2F64"/>
    <w:rsid w:val="007F3DB5"/>
    <w:rsid w:val="007F483D"/>
    <w:rsid w:val="007F4A06"/>
    <w:rsid w:val="007F5ACF"/>
    <w:rsid w:val="007F62DB"/>
    <w:rsid w:val="007F6E7E"/>
    <w:rsid w:val="007F762F"/>
    <w:rsid w:val="007F7DDB"/>
    <w:rsid w:val="008018C0"/>
    <w:rsid w:val="0080218E"/>
    <w:rsid w:val="00803AD1"/>
    <w:rsid w:val="00803E6E"/>
    <w:rsid w:val="00804070"/>
    <w:rsid w:val="008043EF"/>
    <w:rsid w:val="00811556"/>
    <w:rsid w:val="00812CC0"/>
    <w:rsid w:val="008132C7"/>
    <w:rsid w:val="0081370D"/>
    <w:rsid w:val="00813B22"/>
    <w:rsid w:val="00815E0D"/>
    <w:rsid w:val="0081649C"/>
    <w:rsid w:val="008175F2"/>
    <w:rsid w:val="00817731"/>
    <w:rsid w:val="00817CEB"/>
    <w:rsid w:val="00820211"/>
    <w:rsid w:val="0082108B"/>
    <w:rsid w:val="00821348"/>
    <w:rsid w:val="00821A45"/>
    <w:rsid w:val="00822A2A"/>
    <w:rsid w:val="008236C4"/>
    <w:rsid w:val="00823B5C"/>
    <w:rsid w:val="00823EA5"/>
    <w:rsid w:val="0082539B"/>
    <w:rsid w:val="00825A96"/>
    <w:rsid w:val="008260D8"/>
    <w:rsid w:val="0082709D"/>
    <w:rsid w:val="00827231"/>
    <w:rsid w:val="0082732C"/>
    <w:rsid w:val="008276F7"/>
    <w:rsid w:val="0082786B"/>
    <w:rsid w:val="008304F9"/>
    <w:rsid w:val="00833D6B"/>
    <w:rsid w:val="008342BE"/>
    <w:rsid w:val="00834DB1"/>
    <w:rsid w:val="00835BD3"/>
    <w:rsid w:val="00841084"/>
    <w:rsid w:val="0084156F"/>
    <w:rsid w:val="00841CC0"/>
    <w:rsid w:val="00841D4B"/>
    <w:rsid w:val="008425CE"/>
    <w:rsid w:val="00842607"/>
    <w:rsid w:val="00843FB3"/>
    <w:rsid w:val="00844821"/>
    <w:rsid w:val="00844B40"/>
    <w:rsid w:val="008452A1"/>
    <w:rsid w:val="00845EE5"/>
    <w:rsid w:val="00845F4A"/>
    <w:rsid w:val="00850D63"/>
    <w:rsid w:val="0085137B"/>
    <w:rsid w:val="0085151E"/>
    <w:rsid w:val="00852240"/>
    <w:rsid w:val="00853678"/>
    <w:rsid w:val="00854E30"/>
    <w:rsid w:val="008563F5"/>
    <w:rsid w:val="0085646B"/>
    <w:rsid w:val="008569A4"/>
    <w:rsid w:val="00856C8F"/>
    <w:rsid w:val="0086032E"/>
    <w:rsid w:val="00861144"/>
    <w:rsid w:val="008617E6"/>
    <w:rsid w:val="00861A3A"/>
    <w:rsid w:val="0086229D"/>
    <w:rsid w:val="008631FB"/>
    <w:rsid w:val="0086571E"/>
    <w:rsid w:val="00866927"/>
    <w:rsid w:val="00866DBB"/>
    <w:rsid w:val="00866DFC"/>
    <w:rsid w:val="008701C5"/>
    <w:rsid w:val="0087044A"/>
    <w:rsid w:val="00871140"/>
    <w:rsid w:val="008712FB"/>
    <w:rsid w:val="00871772"/>
    <w:rsid w:val="0087205B"/>
    <w:rsid w:val="00872556"/>
    <w:rsid w:val="008742BC"/>
    <w:rsid w:val="008746A0"/>
    <w:rsid w:val="00874A84"/>
    <w:rsid w:val="00874B55"/>
    <w:rsid w:val="00876200"/>
    <w:rsid w:val="00880A95"/>
    <w:rsid w:val="00880CD6"/>
    <w:rsid w:val="008812BE"/>
    <w:rsid w:val="008818C6"/>
    <w:rsid w:val="008822A6"/>
    <w:rsid w:val="00882CF2"/>
    <w:rsid w:val="00883299"/>
    <w:rsid w:val="00885479"/>
    <w:rsid w:val="00885896"/>
    <w:rsid w:val="00885B68"/>
    <w:rsid w:val="00886785"/>
    <w:rsid w:val="00886AFE"/>
    <w:rsid w:val="00890711"/>
    <w:rsid w:val="008911DA"/>
    <w:rsid w:val="00891421"/>
    <w:rsid w:val="00892BD3"/>
    <w:rsid w:val="00892FD9"/>
    <w:rsid w:val="00893E32"/>
    <w:rsid w:val="00894A65"/>
    <w:rsid w:val="00894F36"/>
    <w:rsid w:val="0089741E"/>
    <w:rsid w:val="00897AEB"/>
    <w:rsid w:val="008A03BD"/>
    <w:rsid w:val="008A1CD2"/>
    <w:rsid w:val="008A2246"/>
    <w:rsid w:val="008A275C"/>
    <w:rsid w:val="008A4340"/>
    <w:rsid w:val="008A4716"/>
    <w:rsid w:val="008A5216"/>
    <w:rsid w:val="008A56A8"/>
    <w:rsid w:val="008A6E4C"/>
    <w:rsid w:val="008A73C0"/>
    <w:rsid w:val="008A7E7F"/>
    <w:rsid w:val="008B0040"/>
    <w:rsid w:val="008B1AD7"/>
    <w:rsid w:val="008B2528"/>
    <w:rsid w:val="008B3478"/>
    <w:rsid w:val="008B466B"/>
    <w:rsid w:val="008B467B"/>
    <w:rsid w:val="008B5196"/>
    <w:rsid w:val="008B747F"/>
    <w:rsid w:val="008C07A4"/>
    <w:rsid w:val="008C25C0"/>
    <w:rsid w:val="008C4811"/>
    <w:rsid w:val="008C5B5E"/>
    <w:rsid w:val="008C5FE7"/>
    <w:rsid w:val="008C6F9D"/>
    <w:rsid w:val="008C7DA6"/>
    <w:rsid w:val="008D0E76"/>
    <w:rsid w:val="008D24A4"/>
    <w:rsid w:val="008D4390"/>
    <w:rsid w:val="008D592E"/>
    <w:rsid w:val="008D6353"/>
    <w:rsid w:val="008D6817"/>
    <w:rsid w:val="008D6980"/>
    <w:rsid w:val="008D7177"/>
    <w:rsid w:val="008E1301"/>
    <w:rsid w:val="008E140E"/>
    <w:rsid w:val="008E14BF"/>
    <w:rsid w:val="008E17CB"/>
    <w:rsid w:val="008E2B56"/>
    <w:rsid w:val="008E4146"/>
    <w:rsid w:val="008E4A39"/>
    <w:rsid w:val="008E5170"/>
    <w:rsid w:val="008E5210"/>
    <w:rsid w:val="008E54EA"/>
    <w:rsid w:val="008E5A3D"/>
    <w:rsid w:val="008E66CC"/>
    <w:rsid w:val="008E6A84"/>
    <w:rsid w:val="008E749B"/>
    <w:rsid w:val="008F0214"/>
    <w:rsid w:val="008F05C0"/>
    <w:rsid w:val="008F0872"/>
    <w:rsid w:val="008F1E70"/>
    <w:rsid w:val="008F33FB"/>
    <w:rsid w:val="008F49CB"/>
    <w:rsid w:val="008F49DA"/>
    <w:rsid w:val="008F5443"/>
    <w:rsid w:val="008F6B3E"/>
    <w:rsid w:val="008F6F95"/>
    <w:rsid w:val="008F713C"/>
    <w:rsid w:val="008F7E6D"/>
    <w:rsid w:val="009014F4"/>
    <w:rsid w:val="00901792"/>
    <w:rsid w:val="00902038"/>
    <w:rsid w:val="009025FA"/>
    <w:rsid w:val="00902A42"/>
    <w:rsid w:val="009032C8"/>
    <w:rsid w:val="009039D2"/>
    <w:rsid w:val="00904706"/>
    <w:rsid w:val="00904935"/>
    <w:rsid w:val="00904F5A"/>
    <w:rsid w:val="0090593E"/>
    <w:rsid w:val="009059E1"/>
    <w:rsid w:val="00906555"/>
    <w:rsid w:val="009065D0"/>
    <w:rsid w:val="009073B6"/>
    <w:rsid w:val="00907509"/>
    <w:rsid w:val="00907A5B"/>
    <w:rsid w:val="009106DE"/>
    <w:rsid w:val="009107C2"/>
    <w:rsid w:val="00910E8C"/>
    <w:rsid w:val="00913666"/>
    <w:rsid w:val="00913A5A"/>
    <w:rsid w:val="00913AAA"/>
    <w:rsid w:val="00913F96"/>
    <w:rsid w:val="0091456C"/>
    <w:rsid w:val="00914614"/>
    <w:rsid w:val="00915448"/>
    <w:rsid w:val="00916059"/>
    <w:rsid w:val="00916BD2"/>
    <w:rsid w:val="00916D08"/>
    <w:rsid w:val="0091738F"/>
    <w:rsid w:val="00917763"/>
    <w:rsid w:val="00920364"/>
    <w:rsid w:val="009220CD"/>
    <w:rsid w:val="009228F0"/>
    <w:rsid w:val="009234EC"/>
    <w:rsid w:val="00923EF3"/>
    <w:rsid w:val="00925279"/>
    <w:rsid w:val="00925C59"/>
    <w:rsid w:val="00925C89"/>
    <w:rsid w:val="009264F6"/>
    <w:rsid w:val="00930332"/>
    <w:rsid w:val="009307A0"/>
    <w:rsid w:val="00930BDC"/>
    <w:rsid w:val="00931637"/>
    <w:rsid w:val="00931B1E"/>
    <w:rsid w:val="009320FF"/>
    <w:rsid w:val="009330BD"/>
    <w:rsid w:val="009336FF"/>
    <w:rsid w:val="00934586"/>
    <w:rsid w:val="0093467B"/>
    <w:rsid w:val="00934C1C"/>
    <w:rsid w:val="00935450"/>
    <w:rsid w:val="0093577C"/>
    <w:rsid w:val="009357FC"/>
    <w:rsid w:val="00936375"/>
    <w:rsid w:val="00936701"/>
    <w:rsid w:val="009368D8"/>
    <w:rsid w:val="0093786E"/>
    <w:rsid w:val="0094047E"/>
    <w:rsid w:val="0094220D"/>
    <w:rsid w:val="00942989"/>
    <w:rsid w:val="00944996"/>
    <w:rsid w:val="00944D06"/>
    <w:rsid w:val="00945629"/>
    <w:rsid w:val="0094586B"/>
    <w:rsid w:val="009461A9"/>
    <w:rsid w:val="009472FA"/>
    <w:rsid w:val="00947922"/>
    <w:rsid w:val="00950354"/>
    <w:rsid w:val="00950F42"/>
    <w:rsid w:val="009511DE"/>
    <w:rsid w:val="00952116"/>
    <w:rsid w:val="009549B0"/>
    <w:rsid w:val="009550AE"/>
    <w:rsid w:val="00955329"/>
    <w:rsid w:val="00955976"/>
    <w:rsid w:val="00955EB6"/>
    <w:rsid w:val="00956953"/>
    <w:rsid w:val="009577C2"/>
    <w:rsid w:val="00957F2F"/>
    <w:rsid w:val="00960077"/>
    <w:rsid w:val="00960354"/>
    <w:rsid w:val="009609F0"/>
    <w:rsid w:val="00962233"/>
    <w:rsid w:val="00962C8C"/>
    <w:rsid w:val="009636F6"/>
    <w:rsid w:val="009645DD"/>
    <w:rsid w:val="00965F04"/>
    <w:rsid w:val="00966B09"/>
    <w:rsid w:val="009723DF"/>
    <w:rsid w:val="009725DD"/>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DE9"/>
    <w:rsid w:val="0098252A"/>
    <w:rsid w:val="0098386E"/>
    <w:rsid w:val="009838C7"/>
    <w:rsid w:val="00983E4D"/>
    <w:rsid w:val="009865CE"/>
    <w:rsid w:val="0098662C"/>
    <w:rsid w:val="00987AF7"/>
    <w:rsid w:val="00990344"/>
    <w:rsid w:val="00990450"/>
    <w:rsid w:val="009910B0"/>
    <w:rsid w:val="00991533"/>
    <w:rsid w:val="00991797"/>
    <w:rsid w:val="00991D52"/>
    <w:rsid w:val="00995543"/>
    <w:rsid w:val="00995DB2"/>
    <w:rsid w:val="00996145"/>
    <w:rsid w:val="00996C8A"/>
    <w:rsid w:val="009972E4"/>
    <w:rsid w:val="009A0C24"/>
    <w:rsid w:val="009A0EEE"/>
    <w:rsid w:val="009A167D"/>
    <w:rsid w:val="009A1E2B"/>
    <w:rsid w:val="009A2655"/>
    <w:rsid w:val="009A2B56"/>
    <w:rsid w:val="009A3998"/>
    <w:rsid w:val="009A3EA9"/>
    <w:rsid w:val="009A46A4"/>
    <w:rsid w:val="009A5229"/>
    <w:rsid w:val="009A52E6"/>
    <w:rsid w:val="009A5338"/>
    <w:rsid w:val="009A6C8F"/>
    <w:rsid w:val="009B0C10"/>
    <w:rsid w:val="009B189E"/>
    <w:rsid w:val="009B3177"/>
    <w:rsid w:val="009B360D"/>
    <w:rsid w:val="009B41EE"/>
    <w:rsid w:val="009B4727"/>
    <w:rsid w:val="009B4A5E"/>
    <w:rsid w:val="009B4F0D"/>
    <w:rsid w:val="009B617A"/>
    <w:rsid w:val="009B68D0"/>
    <w:rsid w:val="009B736B"/>
    <w:rsid w:val="009B7485"/>
    <w:rsid w:val="009B7ED9"/>
    <w:rsid w:val="009C03F4"/>
    <w:rsid w:val="009C067D"/>
    <w:rsid w:val="009C0C88"/>
    <w:rsid w:val="009C1D22"/>
    <w:rsid w:val="009C254D"/>
    <w:rsid w:val="009C51C9"/>
    <w:rsid w:val="009C58C2"/>
    <w:rsid w:val="009C6C5C"/>
    <w:rsid w:val="009C6E0E"/>
    <w:rsid w:val="009C721A"/>
    <w:rsid w:val="009C7432"/>
    <w:rsid w:val="009D06A6"/>
    <w:rsid w:val="009D09BD"/>
    <w:rsid w:val="009D2505"/>
    <w:rsid w:val="009D2EC4"/>
    <w:rsid w:val="009D32EC"/>
    <w:rsid w:val="009D38D2"/>
    <w:rsid w:val="009D3A86"/>
    <w:rsid w:val="009D4001"/>
    <w:rsid w:val="009D5BF0"/>
    <w:rsid w:val="009D60C1"/>
    <w:rsid w:val="009D641C"/>
    <w:rsid w:val="009D66F4"/>
    <w:rsid w:val="009D6FD9"/>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2F8"/>
    <w:rsid w:val="009F0876"/>
    <w:rsid w:val="009F1105"/>
    <w:rsid w:val="009F1A84"/>
    <w:rsid w:val="009F1ADF"/>
    <w:rsid w:val="009F23E3"/>
    <w:rsid w:val="009F241F"/>
    <w:rsid w:val="009F3731"/>
    <w:rsid w:val="009F3F7E"/>
    <w:rsid w:val="009F4560"/>
    <w:rsid w:val="009F4E81"/>
    <w:rsid w:val="009F5305"/>
    <w:rsid w:val="009F6440"/>
    <w:rsid w:val="009F6622"/>
    <w:rsid w:val="009F7122"/>
    <w:rsid w:val="009F7BD0"/>
    <w:rsid w:val="00A005CE"/>
    <w:rsid w:val="00A019BF"/>
    <w:rsid w:val="00A01C44"/>
    <w:rsid w:val="00A02432"/>
    <w:rsid w:val="00A03123"/>
    <w:rsid w:val="00A0374D"/>
    <w:rsid w:val="00A0405A"/>
    <w:rsid w:val="00A063D9"/>
    <w:rsid w:val="00A06B59"/>
    <w:rsid w:val="00A06D6A"/>
    <w:rsid w:val="00A076B6"/>
    <w:rsid w:val="00A1068D"/>
    <w:rsid w:val="00A10A4A"/>
    <w:rsid w:val="00A10BE5"/>
    <w:rsid w:val="00A114B2"/>
    <w:rsid w:val="00A123F3"/>
    <w:rsid w:val="00A1597D"/>
    <w:rsid w:val="00A1650D"/>
    <w:rsid w:val="00A17551"/>
    <w:rsid w:val="00A20936"/>
    <w:rsid w:val="00A23247"/>
    <w:rsid w:val="00A23F3C"/>
    <w:rsid w:val="00A246D9"/>
    <w:rsid w:val="00A24BC8"/>
    <w:rsid w:val="00A26CD9"/>
    <w:rsid w:val="00A27396"/>
    <w:rsid w:val="00A2781F"/>
    <w:rsid w:val="00A31464"/>
    <w:rsid w:val="00A317A3"/>
    <w:rsid w:val="00A31EAD"/>
    <w:rsid w:val="00A32399"/>
    <w:rsid w:val="00A323A2"/>
    <w:rsid w:val="00A32B27"/>
    <w:rsid w:val="00A33FE0"/>
    <w:rsid w:val="00A34D2D"/>
    <w:rsid w:val="00A3557B"/>
    <w:rsid w:val="00A35756"/>
    <w:rsid w:val="00A35949"/>
    <w:rsid w:val="00A36D28"/>
    <w:rsid w:val="00A36DC7"/>
    <w:rsid w:val="00A37607"/>
    <w:rsid w:val="00A37717"/>
    <w:rsid w:val="00A37931"/>
    <w:rsid w:val="00A37EEF"/>
    <w:rsid w:val="00A41118"/>
    <w:rsid w:val="00A4209D"/>
    <w:rsid w:val="00A42428"/>
    <w:rsid w:val="00A44687"/>
    <w:rsid w:val="00A44C5E"/>
    <w:rsid w:val="00A505D5"/>
    <w:rsid w:val="00A5281C"/>
    <w:rsid w:val="00A52894"/>
    <w:rsid w:val="00A52950"/>
    <w:rsid w:val="00A52AED"/>
    <w:rsid w:val="00A52B7F"/>
    <w:rsid w:val="00A530DA"/>
    <w:rsid w:val="00A53B48"/>
    <w:rsid w:val="00A54FFF"/>
    <w:rsid w:val="00A55EEE"/>
    <w:rsid w:val="00A5607B"/>
    <w:rsid w:val="00A56190"/>
    <w:rsid w:val="00A57200"/>
    <w:rsid w:val="00A606E6"/>
    <w:rsid w:val="00A6209E"/>
    <w:rsid w:val="00A62500"/>
    <w:rsid w:val="00A626B2"/>
    <w:rsid w:val="00A6272C"/>
    <w:rsid w:val="00A64045"/>
    <w:rsid w:val="00A6460D"/>
    <w:rsid w:val="00A64C51"/>
    <w:rsid w:val="00A64C63"/>
    <w:rsid w:val="00A6608C"/>
    <w:rsid w:val="00A66E90"/>
    <w:rsid w:val="00A704DE"/>
    <w:rsid w:val="00A70622"/>
    <w:rsid w:val="00A707FE"/>
    <w:rsid w:val="00A70C1F"/>
    <w:rsid w:val="00A716DF"/>
    <w:rsid w:val="00A729F1"/>
    <w:rsid w:val="00A74474"/>
    <w:rsid w:val="00A748D9"/>
    <w:rsid w:val="00A75F32"/>
    <w:rsid w:val="00A76EE7"/>
    <w:rsid w:val="00A80099"/>
    <w:rsid w:val="00A80704"/>
    <w:rsid w:val="00A81D0E"/>
    <w:rsid w:val="00A81DFF"/>
    <w:rsid w:val="00A82BAB"/>
    <w:rsid w:val="00A82F33"/>
    <w:rsid w:val="00A84253"/>
    <w:rsid w:val="00A856F4"/>
    <w:rsid w:val="00A86F5C"/>
    <w:rsid w:val="00A9030F"/>
    <w:rsid w:val="00A908E2"/>
    <w:rsid w:val="00A91073"/>
    <w:rsid w:val="00A92FD9"/>
    <w:rsid w:val="00A93182"/>
    <w:rsid w:val="00A96523"/>
    <w:rsid w:val="00A96DF0"/>
    <w:rsid w:val="00A97720"/>
    <w:rsid w:val="00A979E5"/>
    <w:rsid w:val="00AA092E"/>
    <w:rsid w:val="00AA1F86"/>
    <w:rsid w:val="00AA274C"/>
    <w:rsid w:val="00AA3057"/>
    <w:rsid w:val="00AA3C8D"/>
    <w:rsid w:val="00AA4E62"/>
    <w:rsid w:val="00AA5464"/>
    <w:rsid w:val="00AA574B"/>
    <w:rsid w:val="00AA66B7"/>
    <w:rsid w:val="00AA78B4"/>
    <w:rsid w:val="00AA7AF2"/>
    <w:rsid w:val="00AB01A4"/>
    <w:rsid w:val="00AB10DC"/>
    <w:rsid w:val="00AB1942"/>
    <w:rsid w:val="00AB1E63"/>
    <w:rsid w:val="00AB2297"/>
    <w:rsid w:val="00AB5D0E"/>
    <w:rsid w:val="00AB65C3"/>
    <w:rsid w:val="00AB7BAF"/>
    <w:rsid w:val="00AB7C44"/>
    <w:rsid w:val="00AC0B33"/>
    <w:rsid w:val="00AC0CBD"/>
    <w:rsid w:val="00AC1C87"/>
    <w:rsid w:val="00AC2635"/>
    <w:rsid w:val="00AC332E"/>
    <w:rsid w:val="00AC4AAE"/>
    <w:rsid w:val="00AC4F83"/>
    <w:rsid w:val="00AC5B21"/>
    <w:rsid w:val="00AC6B51"/>
    <w:rsid w:val="00AC71AE"/>
    <w:rsid w:val="00AC7476"/>
    <w:rsid w:val="00AC7649"/>
    <w:rsid w:val="00AC788B"/>
    <w:rsid w:val="00AC7F48"/>
    <w:rsid w:val="00AD0DC7"/>
    <w:rsid w:val="00AD2AF0"/>
    <w:rsid w:val="00AD3410"/>
    <w:rsid w:val="00AD3500"/>
    <w:rsid w:val="00AD3568"/>
    <w:rsid w:val="00AD3815"/>
    <w:rsid w:val="00AD6AA5"/>
    <w:rsid w:val="00AE0933"/>
    <w:rsid w:val="00AE0FA7"/>
    <w:rsid w:val="00AE1ED0"/>
    <w:rsid w:val="00AE2444"/>
    <w:rsid w:val="00AE31CB"/>
    <w:rsid w:val="00AE3C76"/>
    <w:rsid w:val="00AE4241"/>
    <w:rsid w:val="00AE4A27"/>
    <w:rsid w:val="00AE6189"/>
    <w:rsid w:val="00AE689D"/>
    <w:rsid w:val="00AE70D0"/>
    <w:rsid w:val="00AE7676"/>
    <w:rsid w:val="00AE7D2F"/>
    <w:rsid w:val="00AE7D31"/>
    <w:rsid w:val="00AF0818"/>
    <w:rsid w:val="00AF22F9"/>
    <w:rsid w:val="00AF4456"/>
    <w:rsid w:val="00AF5136"/>
    <w:rsid w:val="00AF53EE"/>
    <w:rsid w:val="00AF5B18"/>
    <w:rsid w:val="00AF5EBA"/>
    <w:rsid w:val="00AF609E"/>
    <w:rsid w:val="00AF6B97"/>
    <w:rsid w:val="00AF6CCA"/>
    <w:rsid w:val="00AF6EB9"/>
    <w:rsid w:val="00AF788F"/>
    <w:rsid w:val="00AF7C08"/>
    <w:rsid w:val="00B0000A"/>
    <w:rsid w:val="00B00B16"/>
    <w:rsid w:val="00B02D9F"/>
    <w:rsid w:val="00B032BF"/>
    <w:rsid w:val="00B033D4"/>
    <w:rsid w:val="00B03DF3"/>
    <w:rsid w:val="00B042FE"/>
    <w:rsid w:val="00B04C16"/>
    <w:rsid w:val="00B04D2E"/>
    <w:rsid w:val="00B05110"/>
    <w:rsid w:val="00B05481"/>
    <w:rsid w:val="00B05507"/>
    <w:rsid w:val="00B05E20"/>
    <w:rsid w:val="00B11E54"/>
    <w:rsid w:val="00B132B9"/>
    <w:rsid w:val="00B1457A"/>
    <w:rsid w:val="00B14EEF"/>
    <w:rsid w:val="00B153FF"/>
    <w:rsid w:val="00B159FB"/>
    <w:rsid w:val="00B15E8B"/>
    <w:rsid w:val="00B1614A"/>
    <w:rsid w:val="00B17474"/>
    <w:rsid w:val="00B177C5"/>
    <w:rsid w:val="00B20A1A"/>
    <w:rsid w:val="00B2155A"/>
    <w:rsid w:val="00B22101"/>
    <w:rsid w:val="00B224C8"/>
    <w:rsid w:val="00B22ECD"/>
    <w:rsid w:val="00B23DAF"/>
    <w:rsid w:val="00B25F7E"/>
    <w:rsid w:val="00B26867"/>
    <w:rsid w:val="00B26C7F"/>
    <w:rsid w:val="00B26E9B"/>
    <w:rsid w:val="00B3002A"/>
    <w:rsid w:val="00B302EC"/>
    <w:rsid w:val="00B30364"/>
    <w:rsid w:val="00B307F9"/>
    <w:rsid w:val="00B318B8"/>
    <w:rsid w:val="00B31DA3"/>
    <w:rsid w:val="00B321CB"/>
    <w:rsid w:val="00B32F74"/>
    <w:rsid w:val="00B34656"/>
    <w:rsid w:val="00B35174"/>
    <w:rsid w:val="00B35941"/>
    <w:rsid w:val="00B35CFB"/>
    <w:rsid w:val="00B37FE6"/>
    <w:rsid w:val="00B40E21"/>
    <w:rsid w:val="00B41259"/>
    <w:rsid w:val="00B41C4D"/>
    <w:rsid w:val="00B420E2"/>
    <w:rsid w:val="00B4234D"/>
    <w:rsid w:val="00B423BE"/>
    <w:rsid w:val="00B4258E"/>
    <w:rsid w:val="00B44361"/>
    <w:rsid w:val="00B453EF"/>
    <w:rsid w:val="00B455F3"/>
    <w:rsid w:val="00B464F3"/>
    <w:rsid w:val="00B46D1D"/>
    <w:rsid w:val="00B47D05"/>
    <w:rsid w:val="00B47DA9"/>
    <w:rsid w:val="00B50D3F"/>
    <w:rsid w:val="00B51926"/>
    <w:rsid w:val="00B51D67"/>
    <w:rsid w:val="00B51D8F"/>
    <w:rsid w:val="00B51EFB"/>
    <w:rsid w:val="00B5230D"/>
    <w:rsid w:val="00B52940"/>
    <w:rsid w:val="00B53FE9"/>
    <w:rsid w:val="00B54F5F"/>
    <w:rsid w:val="00B5690C"/>
    <w:rsid w:val="00B57199"/>
    <w:rsid w:val="00B576BD"/>
    <w:rsid w:val="00B57FAC"/>
    <w:rsid w:val="00B600B4"/>
    <w:rsid w:val="00B619B1"/>
    <w:rsid w:val="00B619B9"/>
    <w:rsid w:val="00B61AE9"/>
    <w:rsid w:val="00B620DC"/>
    <w:rsid w:val="00B62328"/>
    <w:rsid w:val="00B62389"/>
    <w:rsid w:val="00B62D9D"/>
    <w:rsid w:val="00B63D61"/>
    <w:rsid w:val="00B64CD8"/>
    <w:rsid w:val="00B654DE"/>
    <w:rsid w:val="00B6573F"/>
    <w:rsid w:val="00B65FD8"/>
    <w:rsid w:val="00B679DE"/>
    <w:rsid w:val="00B71AE9"/>
    <w:rsid w:val="00B71F74"/>
    <w:rsid w:val="00B737C7"/>
    <w:rsid w:val="00B73FF1"/>
    <w:rsid w:val="00B75AD8"/>
    <w:rsid w:val="00B80CBB"/>
    <w:rsid w:val="00B80F64"/>
    <w:rsid w:val="00B8161D"/>
    <w:rsid w:val="00B843DA"/>
    <w:rsid w:val="00B859E2"/>
    <w:rsid w:val="00B868F6"/>
    <w:rsid w:val="00B8734C"/>
    <w:rsid w:val="00B907C4"/>
    <w:rsid w:val="00B91BD0"/>
    <w:rsid w:val="00B91D7C"/>
    <w:rsid w:val="00B922F2"/>
    <w:rsid w:val="00B92C69"/>
    <w:rsid w:val="00B9382F"/>
    <w:rsid w:val="00B93882"/>
    <w:rsid w:val="00B94F1C"/>
    <w:rsid w:val="00B95787"/>
    <w:rsid w:val="00B95BD1"/>
    <w:rsid w:val="00B97547"/>
    <w:rsid w:val="00BA0786"/>
    <w:rsid w:val="00BA0B25"/>
    <w:rsid w:val="00BA1077"/>
    <w:rsid w:val="00BA1538"/>
    <w:rsid w:val="00BA31F7"/>
    <w:rsid w:val="00BA3C83"/>
    <w:rsid w:val="00BA3CBA"/>
    <w:rsid w:val="00BA3DAE"/>
    <w:rsid w:val="00BA3E1B"/>
    <w:rsid w:val="00BA4CE5"/>
    <w:rsid w:val="00BA4D94"/>
    <w:rsid w:val="00BA5CAE"/>
    <w:rsid w:val="00BA60AE"/>
    <w:rsid w:val="00BA62B4"/>
    <w:rsid w:val="00BA6578"/>
    <w:rsid w:val="00BA6898"/>
    <w:rsid w:val="00BB06F0"/>
    <w:rsid w:val="00BB0A96"/>
    <w:rsid w:val="00BB0D87"/>
    <w:rsid w:val="00BB268B"/>
    <w:rsid w:val="00BB3107"/>
    <w:rsid w:val="00BB38A5"/>
    <w:rsid w:val="00BB448A"/>
    <w:rsid w:val="00BB5DF2"/>
    <w:rsid w:val="00BB61B1"/>
    <w:rsid w:val="00BB6968"/>
    <w:rsid w:val="00BB6969"/>
    <w:rsid w:val="00BB7060"/>
    <w:rsid w:val="00BB7F1D"/>
    <w:rsid w:val="00BC0C11"/>
    <w:rsid w:val="00BC15CA"/>
    <w:rsid w:val="00BC1DBA"/>
    <w:rsid w:val="00BC1E37"/>
    <w:rsid w:val="00BC20EC"/>
    <w:rsid w:val="00BC39D6"/>
    <w:rsid w:val="00BC4692"/>
    <w:rsid w:val="00BC522F"/>
    <w:rsid w:val="00BC5BF0"/>
    <w:rsid w:val="00BC66EF"/>
    <w:rsid w:val="00BC69BC"/>
    <w:rsid w:val="00BC69FB"/>
    <w:rsid w:val="00BC6E65"/>
    <w:rsid w:val="00BC6EFB"/>
    <w:rsid w:val="00BC708E"/>
    <w:rsid w:val="00BD1B1E"/>
    <w:rsid w:val="00BD1B4A"/>
    <w:rsid w:val="00BD1E7D"/>
    <w:rsid w:val="00BD3C59"/>
    <w:rsid w:val="00BD3E31"/>
    <w:rsid w:val="00BD400B"/>
    <w:rsid w:val="00BD48B6"/>
    <w:rsid w:val="00BD49E3"/>
    <w:rsid w:val="00BD4B62"/>
    <w:rsid w:val="00BD4FAA"/>
    <w:rsid w:val="00BD71D6"/>
    <w:rsid w:val="00BD7E82"/>
    <w:rsid w:val="00BE0D66"/>
    <w:rsid w:val="00BE2214"/>
    <w:rsid w:val="00BE22DA"/>
    <w:rsid w:val="00BE2380"/>
    <w:rsid w:val="00BE23AB"/>
    <w:rsid w:val="00BE259D"/>
    <w:rsid w:val="00BE25D8"/>
    <w:rsid w:val="00BE30A2"/>
    <w:rsid w:val="00BE3236"/>
    <w:rsid w:val="00BE4596"/>
    <w:rsid w:val="00BE4D4D"/>
    <w:rsid w:val="00BE6641"/>
    <w:rsid w:val="00BE6670"/>
    <w:rsid w:val="00BF0CB8"/>
    <w:rsid w:val="00BF0EEA"/>
    <w:rsid w:val="00BF158B"/>
    <w:rsid w:val="00BF166C"/>
    <w:rsid w:val="00BF300D"/>
    <w:rsid w:val="00BF4271"/>
    <w:rsid w:val="00BF4356"/>
    <w:rsid w:val="00BF5708"/>
    <w:rsid w:val="00BF6FC5"/>
    <w:rsid w:val="00BF7A10"/>
    <w:rsid w:val="00C002F6"/>
    <w:rsid w:val="00C003BB"/>
    <w:rsid w:val="00C01250"/>
    <w:rsid w:val="00C0128E"/>
    <w:rsid w:val="00C03709"/>
    <w:rsid w:val="00C0455A"/>
    <w:rsid w:val="00C067AA"/>
    <w:rsid w:val="00C06B86"/>
    <w:rsid w:val="00C06E46"/>
    <w:rsid w:val="00C07184"/>
    <w:rsid w:val="00C0730D"/>
    <w:rsid w:val="00C1010D"/>
    <w:rsid w:val="00C1037A"/>
    <w:rsid w:val="00C13501"/>
    <w:rsid w:val="00C13925"/>
    <w:rsid w:val="00C13DE2"/>
    <w:rsid w:val="00C13E4A"/>
    <w:rsid w:val="00C1441D"/>
    <w:rsid w:val="00C1554B"/>
    <w:rsid w:val="00C15CCE"/>
    <w:rsid w:val="00C175E2"/>
    <w:rsid w:val="00C17E12"/>
    <w:rsid w:val="00C200D2"/>
    <w:rsid w:val="00C20121"/>
    <w:rsid w:val="00C2019D"/>
    <w:rsid w:val="00C21345"/>
    <w:rsid w:val="00C21615"/>
    <w:rsid w:val="00C2182E"/>
    <w:rsid w:val="00C21982"/>
    <w:rsid w:val="00C21C0B"/>
    <w:rsid w:val="00C230DC"/>
    <w:rsid w:val="00C239AE"/>
    <w:rsid w:val="00C257C8"/>
    <w:rsid w:val="00C258C8"/>
    <w:rsid w:val="00C25FA7"/>
    <w:rsid w:val="00C26517"/>
    <w:rsid w:val="00C26E7E"/>
    <w:rsid w:val="00C2723E"/>
    <w:rsid w:val="00C2760B"/>
    <w:rsid w:val="00C27708"/>
    <w:rsid w:val="00C27F13"/>
    <w:rsid w:val="00C30657"/>
    <w:rsid w:val="00C323F1"/>
    <w:rsid w:val="00C32BE7"/>
    <w:rsid w:val="00C32E85"/>
    <w:rsid w:val="00C33B9F"/>
    <w:rsid w:val="00C345BB"/>
    <w:rsid w:val="00C3466D"/>
    <w:rsid w:val="00C35C8A"/>
    <w:rsid w:val="00C374BB"/>
    <w:rsid w:val="00C37630"/>
    <w:rsid w:val="00C4005D"/>
    <w:rsid w:val="00C4033E"/>
    <w:rsid w:val="00C40A47"/>
    <w:rsid w:val="00C42461"/>
    <w:rsid w:val="00C44480"/>
    <w:rsid w:val="00C446E9"/>
    <w:rsid w:val="00C452CB"/>
    <w:rsid w:val="00C4584C"/>
    <w:rsid w:val="00C45F27"/>
    <w:rsid w:val="00C46235"/>
    <w:rsid w:val="00C4769F"/>
    <w:rsid w:val="00C47C04"/>
    <w:rsid w:val="00C50D49"/>
    <w:rsid w:val="00C51A72"/>
    <w:rsid w:val="00C51B66"/>
    <w:rsid w:val="00C529F7"/>
    <w:rsid w:val="00C52EA3"/>
    <w:rsid w:val="00C53DFC"/>
    <w:rsid w:val="00C5492D"/>
    <w:rsid w:val="00C54C14"/>
    <w:rsid w:val="00C550B6"/>
    <w:rsid w:val="00C56019"/>
    <w:rsid w:val="00C56A53"/>
    <w:rsid w:val="00C57A7F"/>
    <w:rsid w:val="00C60549"/>
    <w:rsid w:val="00C61293"/>
    <w:rsid w:val="00C62576"/>
    <w:rsid w:val="00C62809"/>
    <w:rsid w:val="00C62A32"/>
    <w:rsid w:val="00C6438B"/>
    <w:rsid w:val="00C6716F"/>
    <w:rsid w:val="00C6745B"/>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71E4"/>
    <w:rsid w:val="00C87D92"/>
    <w:rsid w:val="00C90AF0"/>
    <w:rsid w:val="00C9293B"/>
    <w:rsid w:val="00C92C12"/>
    <w:rsid w:val="00C93114"/>
    <w:rsid w:val="00C935E2"/>
    <w:rsid w:val="00C93CE7"/>
    <w:rsid w:val="00C95624"/>
    <w:rsid w:val="00C96522"/>
    <w:rsid w:val="00C97271"/>
    <w:rsid w:val="00CA04AC"/>
    <w:rsid w:val="00CA0783"/>
    <w:rsid w:val="00CA193B"/>
    <w:rsid w:val="00CA23F8"/>
    <w:rsid w:val="00CA36CE"/>
    <w:rsid w:val="00CA5235"/>
    <w:rsid w:val="00CA531A"/>
    <w:rsid w:val="00CA5474"/>
    <w:rsid w:val="00CA5579"/>
    <w:rsid w:val="00CA664D"/>
    <w:rsid w:val="00CA75A1"/>
    <w:rsid w:val="00CB03EA"/>
    <w:rsid w:val="00CB0CB0"/>
    <w:rsid w:val="00CB15E5"/>
    <w:rsid w:val="00CB17C8"/>
    <w:rsid w:val="00CB27F0"/>
    <w:rsid w:val="00CB2924"/>
    <w:rsid w:val="00CB2FE0"/>
    <w:rsid w:val="00CB4E21"/>
    <w:rsid w:val="00CB5395"/>
    <w:rsid w:val="00CB67C3"/>
    <w:rsid w:val="00CB7855"/>
    <w:rsid w:val="00CB793E"/>
    <w:rsid w:val="00CC1346"/>
    <w:rsid w:val="00CC14CB"/>
    <w:rsid w:val="00CC3E7D"/>
    <w:rsid w:val="00CC4BD0"/>
    <w:rsid w:val="00CC4CF8"/>
    <w:rsid w:val="00CC5097"/>
    <w:rsid w:val="00CC533E"/>
    <w:rsid w:val="00CC5783"/>
    <w:rsid w:val="00CC5BDF"/>
    <w:rsid w:val="00CC6A56"/>
    <w:rsid w:val="00CC6D49"/>
    <w:rsid w:val="00CC7C7D"/>
    <w:rsid w:val="00CC7E8D"/>
    <w:rsid w:val="00CD1444"/>
    <w:rsid w:val="00CD1D02"/>
    <w:rsid w:val="00CD29E3"/>
    <w:rsid w:val="00CD382C"/>
    <w:rsid w:val="00CD45A5"/>
    <w:rsid w:val="00CD4AA0"/>
    <w:rsid w:val="00CD6526"/>
    <w:rsid w:val="00CD7DFF"/>
    <w:rsid w:val="00CE00A8"/>
    <w:rsid w:val="00CE0EB5"/>
    <w:rsid w:val="00CE131A"/>
    <w:rsid w:val="00CE14FD"/>
    <w:rsid w:val="00CE1A43"/>
    <w:rsid w:val="00CE2320"/>
    <w:rsid w:val="00CE261B"/>
    <w:rsid w:val="00CE2649"/>
    <w:rsid w:val="00CE2AB8"/>
    <w:rsid w:val="00CE2D90"/>
    <w:rsid w:val="00CE3306"/>
    <w:rsid w:val="00CE50A4"/>
    <w:rsid w:val="00CE59E6"/>
    <w:rsid w:val="00CE5C70"/>
    <w:rsid w:val="00CE6282"/>
    <w:rsid w:val="00CE71D6"/>
    <w:rsid w:val="00CF08B9"/>
    <w:rsid w:val="00CF156B"/>
    <w:rsid w:val="00CF1691"/>
    <w:rsid w:val="00CF18EA"/>
    <w:rsid w:val="00CF3228"/>
    <w:rsid w:val="00CF3768"/>
    <w:rsid w:val="00CF4070"/>
    <w:rsid w:val="00CF4091"/>
    <w:rsid w:val="00CF5077"/>
    <w:rsid w:val="00CF5159"/>
    <w:rsid w:val="00CF5EE9"/>
    <w:rsid w:val="00CF62A5"/>
    <w:rsid w:val="00CF667C"/>
    <w:rsid w:val="00D0046B"/>
    <w:rsid w:val="00D006DE"/>
    <w:rsid w:val="00D01E65"/>
    <w:rsid w:val="00D02474"/>
    <w:rsid w:val="00D02FC0"/>
    <w:rsid w:val="00D04A7C"/>
    <w:rsid w:val="00D0505F"/>
    <w:rsid w:val="00D0535A"/>
    <w:rsid w:val="00D05D8F"/>
    <w:rsid w:val="00D1149D"/>
    <w:rsid w:val="00D119EB"/>
    <w:rsid w:val="00D11A9D"/>
    <w:rsid w:val="00D11CB3"/>
    <w:rsid w:val="00D1200B"/>
    <w:rsid w:val="00D129E5"/>
    <w:rsid w:val="00D12E94"/>
    <w:rsid w:val="00D13715"/>
    <w:rsid w:val="00D142B5"/>
    <w:rsid w:val="00D14D6E"/>
    <w:rsid w:val="00D153E4"/>
    <w:rsid w:val="00D15681"/>
    <w:rsid w:val="00D165A2"/>
    <w:rsid w:val="00D215BA"/>
    <w:rsid w:val="00D22E87"/>
    <w:rsid w:val="00D23662"/>
    <w:rsid w:val="00D23CF7"/>
    <w:rsid w:val="00D241FD"/>
    <w:rsid w:val="00D245D1"/>
    <w:rsid w:val="00D25C74"/>
    <w:rsid w:val="00D2603A"/>
    <w:rsid w:val="00D26D63"/>
    <w:rsid w:val="00D3176F"/>
    <w:rsid w:val="00D31876"/>
    <w:rsid w:val="00D318C9"/>
    <w:rsid w:val="00D32037"/>
    <w:rsid w:val="00D3353D"/>
    <w:rsid w:val="00D35026"/>
    <w:rsid w:val="00D36E44"/>
    <w:rsid w:val="00D37F7D"/>
    <w:rsid w:val="00D41010"/>
    <w:rsid w:val="00D43F85"/>
    <w:rsid w:val="00D445D5"/>
    <w:rsid w:val="00D458BF"/>
    <w:rsid w:val="00D465EE"/>
    <w:rsid w:val="00D466AC"/>
    <w:rsid w:val="00D46774"/>
    <w:rsid w:val="00D47289"/>
    <w:rsid w:val="00D506A0"/>
    <w:rsid w:val="00D516F0"/>
    <w:rsid w:val="00D51FF4"/>
    <w:rsid w:val="00D527AA"/>
    <w:rsid w:val="00D52B1B"/>
    <w:rsid w:val="00D52F01"/>
    <w:rsid w:val="00D5396C"/>
    <w:rsid w:val="00D53B58"/>
    <w:rsid w:val="00D55454"/>
    <w:rsid w:val="00D55A24"/>
    <w:rsid w:val="00D56B77"/>
    <w:rsid w:val="00D57AE2"/>
    <w:rsid w:val="00D61A7C"/>
    <w:rsid w:val="00D61F46"/>
    <w:rsid w:val="00D62059"/>
    <w:rsid w:val="00D630D5"/>
    <w:rsid w:val="00D63CA4"/>
    <w:rsid w:val="00D65ADC"/>
    <w:rsid w:val="00D65D62"/>
    <w:rsid w:val="00D65FD0"/>
    <w:rsid w:val="00D65FDA"/>
    <w:rsid w:val="00D66956"/>
    <w:rsid w:val="00D674C1"/>
    <w:rsid w:val="00D67AA1"/>
    <w:rsid w:val="00D707B4"/>
    <w:rsid w:val="00D70D5D"/>
    <w:rsid w:val="00D71CA5"/>
    <w:rsid w:val="00D72071"/>
    <w:rsid w:val="00D7258E"/>
    <w:rsid w:val="00D72917"/>
    <w:rsid w:val="00D7330F"/>
    <w:rsid w:val="00D741A0"/>
    <w:rsid w:val="00D74349"/>
    <w:rsid w:val="00D74F68"/>
    <w:rsid w:val="00D7523F"/>
    <w:rsid w:val="00D7577B"/>
    <w:rsid w:val="00D75C1B"/>
    <w:rsid w:val="00D765BD"/>
    <w:rsid w:val="00D774EE"/>
    <w:rsid w:val="00D7756D"/>
    <w:rsid w:val="00D776F4"/>
    <w:rsid w:val="00D80B9E"/>
    <w:rsid w:val="00D80E93"/>
    <w:rsid w:val="00D81083"/>
    <w:rsid w:val="00D8177B"/>
    <w:rsid w:val="00D81FCC"/>
    <w:rsid w:val="00D82607"/>
    <w:rsid w:val="00D82F55"/>
    <w:rsid w:val="00D83A53"/>
    <w:rsid w:val="00D83C84"/>
    <w:rsid w:val="00D842A5"/>
    <w:rsid w:val="00D84EDA"/>
    <w:rsid w:val="00D850E6"/>
    <w:rsid w:val="00D85DAA"/>
    <w:rsid w:val="00D86C65"/>
    <w:rsid w:val="00D870B4"/>
    <w:rsid w:val="00D87396"/>
    <w:rsid w:val="00D874EB"/>
    <w:rsid w:val="00D90604"/>
    <w:rsid w:val="00D9177A"/>
    <w:rsid w:val="00D91F95"/>
    <w:rsid w:val="00D93981"/>
    <w:rsid w:val="00D93E40"/>
    <w:rsid w:val="00D94BDD"/>
    <w:rsid w:val="00D94F6C"/>
    <w:rsid w:val="00D96B4F"/>
    <w:rsid w:val="00D96BCF"/>
    <w:rsid w:val="00D97FBD"/>
    <w:rsid w:val="00DA365E"/>
    <w:rsid w:val="00DA3D79"/>
    <w:rsid w:val="00DA4831"/>
    <w:rsid w:val="00DA5937"/>
    <w:rsid w:val="00DB057E"/>
    <w:rsid w:val="00DB1B23"/>
    <w:rsid w:val="00DB1ED3"/>
    <w:rsid w:val="00DB2A40"/>
    <w:rsid w:val="00DB39D6"/>
    <w:rsid w:val="00DB48AE"/>
    <w:rsid w:val="00DB6065"/>
    <w:rsid w:val="00DB6E54"/>
    <w:rsid w:val="00DB78B3"/>
    <w:rsid w:val="00DB7FC9"/>
    <w:rsid w:val="00DC148E"/>
    <w:rsid w:val="00DC1848"/>
    <w:rsid w:val="00DC2852"/>
    <w:rsid w:val="00DC2DD7"/>
    <w:rsid w:val="00DC343A"/>
    <w:rsid w:val="00DC3730"/>
    <w:rsid w:val="00DC685E"/>
    <w:rsid w:val="00DC6BA2"/>
    <w:rsid w:val="00DD35AB"/>
    <w:rsid w:val="00DD3F01"/>
    <w:rsid w:val="00DD4177"/>
    <w:rsid w:val="00DD41B2"/>
    <w:rsid w:val="00DD75CF"/>
    <w:rsid w:val="00DD79B5"/>
    <w:rsid w:val="00DE0929"/>
    <w:rsid w:val="00DE193B"/>
    <w:rsid w:val="00DE24C6"/>
    <w:rsid w:val="00DE2555"/>
    <w:rsid w:val="00DE2EFC"/>
    <w:rsid w:val="00DE3AD1"/>
    <w:rsid w:val="00DE3EF5"/>
    <w:rsid w:val="00DE5285"/>
    <w:rsid w:val="00DE6366"/>
    <w:rsid w:val="00DE6540"/>
    <w:rsid w:val="00DE663F"/>
    <w:rsid w:val="00DE7D13"/>
    <w:rsid w:val="00DF1611"/>
    <w:rsid w:val="00DF1D01"/>
    <w:rsid w:val="00DF201D"/>
    <w:rsid w:val="00DF2241"/>
    <w:rsid w:val="00DF34BA"/>
    <w:rsid w:val="00DF445B"/>
    <w:rsid w:val="00DF48A3"/>
    <w:rsid w:val="00DF4F54"/>
    <w:rsid w:val="00DF6032"/>
    <w:rsid w:val="00DF6472"/>
    <w:rsid w:val="00DF7E04"/>
    <w:rsid w:val="00E0053D"/>
    <w:rsid w:val="00E02082"/>
    <w:rsid w:val="00E02085"/>
    <w:rsid w:val="00E026A3"/>
    <w:rsid w:val="00E0366A"/>
    <w:rsid w:val="00E03D99"/>
    <w:rsid w:val="00E042A5"/>
    <w:rsid w:val="00E05193"/>
    <w:rsid w:val="00E051BA"/>
    <w:rsid w:val="00E0520F"/>
    <w:rsid w:val="00E06014"/>
    <w:rsid w:val="00E072D4"/>
    <w:rsid w:val="00E07627"/>
    <w:rsid w:val="00E102F3"/>
    <w:rsid w:val="00E116A1"/>
    <w:rsid w:val="00E11927"/>
    <w:rsid w:val="00E13B32"/>
    <w:rsid w:val="00E13D1F"/>
    <w:rsid w:val="00E1498D"/>
    <w:rsid w:val="00E14E50"/>
    <w:rsid w:val="00E150D0"/>
    <w:rsid w:val="00E15203"/>
    <w:rsid w:val="00E167C3"/>
    <w:rsid w:val="00E17504"/>
    <w:rsid w:val="00E17970"/>
    <w:rsid w:val="00E17D04"/>
    <w:rsid w:val="00E20F8F"/>
    <w:rsid w:val="00E2182F"/>
    <w:rsid w:val="00E21E9D"/>
    <w:rsid w:val="00E231D5"/>
    <w:rsid w:val="00E25A92"/>
    <w:rsid w:val="00E263EC"/>
    <w:rsid w:val="00E26B21"/>
    <w:rsid w:val="00E27242"/>
    <w:rsid w:val="00E279BF"/>
    <w:rsid w:val="00E27B76"/>
    <w:rsid w:val="00E27BF7"/>
    <w:rsid w:val="00E27E42"/>
    <w:rsid w:val="00E30C87"/>
    <w:rsid w:val="00E316DA"/>
    <w:rsid w:val="00E31759"/>
    <w:rsid w:val="00E3194C"/>
    <w:rsid w:val="00E31F7B"/>
    <w:rsid w:val="00E331CF"/>
    <w:rsid w:val="00E336D8"/>
    <w:rsid w:val="00E338C4"/>
    <w:rsid w:val="00E35986"/>
    <w:rsid w:val="00E40016"/>
    <w:rsid w:val="00E40467"/>
    <w:rsid w:val="00E41410"/>
    <w:rsid w:val="00E41AD4"/>
    <w:rsid w:val="00E41F5A"/>
    <w:rsid w:val="00E41F9D"/>
    <w:rsid w:val="00E42065"/>
    <w:rsid w:val="00E42A38"/>
    <w:rsid w:val="00E43A3A"/>
    <w:rsid w:val="00E44483"/>
    <w:rsid w:val="00E44506"/>
    <w:rsid w:val="00E45ABA"/>
    <w:rsid w:val="00E46756"/>
    <w:rsid w:val="00E47943"/>
    <w:rsid w:val="00E520D1"/>
    <w:rsid w:val="00E52F53"/>
    <w:rsid w:val="00E5320C"/>
    <w:rsid w:val="00E53FCD"/>
    <w:rsid w:val="00E555A6"/>
    <w:rsid w:val="00E5569F"/>
    <w:rsid w:val="00E56E73"/>
    <w:rsid w:val="00E600C2"/>
    <w:rsid w:val="00E61039"/>
    <w:rsid w:val="00E63554"/>
    <w:rsid w:val="00E635BD"/>
    <w:rsid w:val="00E63DC2"/>
    <w:rsid w:val="00E64450"/>
    <w:rsid w:val="00E64AA8"/>
    <w:rsid w:val="00E64D02"/>
    <w:rsid w:val="00E6525E"/>
    <w:rsid w:val="00E6570C"/>
    <w:rsid w:val="00E66036"/>
    <w:rsid w:val="00E66F20"/>
    <w:rsid w:val="00E6707D"/>
    <w:rsid w:val="00E673AC"/>
    <w:rsid w:val="00E7003F"/>
    <w:rsid w:val="00E70986"/>
    <w:rsid w:val="00E71D38"/>
    <w:rsid w:val="00E73FB0"/>
    <w:rsid w:val="00E74172"/>
    <w:rsid w:val="00E7433B"/>
    <w:rsid w:val="00E755CD"/>
    <w:rsid w:val="00E757C7"/>
    <w:rsid w:val="00E775AC"/>
    <w:rsid w:val="00E7770B"/>
    <w:rsid w:val="00E8026F"/>
    <w:rsid w:val="00E80BA7"/>
    <w:rsid w:val="00E81500"/>
    <w:rsid w:val="00E81B45"/>
    <w:rsid w:val="00E81CDA"/>
    <w:rsid w:val="00E81EBD"/>
    <w:rsid w:val="00E82F54"/>
    <w:rsid w:val="00E84490"/>
    <w:rsid w:val="00E8489D"/>
    <w:rsid w:val="00E84EEF"/>
    <w:rsid w:val="00E85454"/>
    <w:rsid w:val="00E857C2"/>
    <w:rsid w:val="00E87D02"/>
    <w:rsid w:val="00E90563"/>
    <w:rsid w:val="00E90C57"/>
    <w:rsid w:val="00E90CFF"/>
    <w:rsid w:val="00E91559"/>
    <w:rsid w:val="00E9290D"/>
    <w:rsid w:val="00E92DE4"/>
    <w:rsid w:val="00E944DC"/>
    <w:rsid w:val="00E94735"/>
    <w:rsid w:val="00E96B22"/>
    <w:rsid w:val="00E97173"/>
    <w:rsid w:val="00EA0039"/>
    <w:rsid w:val="00EA0C8E"/>
    <w:rsid w:val="00EA0F49"/>
    <w:rsid w:val="00EA2254"/>
    <w:rsid w:val="00EA316C"/>
    <w:rsid w:val="00EA445F"/>
    <w:rsid w:val="00EA47C2"/>
    <w:rsid w:val="00EA4BF7"/>
    <w:rsid w:val="00EA51A1"/>
    <w:rsid w:val="00EA53EA"/>
    <w:rsid w:val="00EA5A7A"/>
    <w:rsid w:val="00EA5A9C"/>
    <w:rsid w:val="00EA5D8B"/>
    <w:rsid w:val="00EA65A0"/>
    <w:rsid w:val="00EA6733"/>
    <w:rsid w:val="00EA6AB6"/>
    <w:rsid w:val="00EB017C"/>
    <w:rsid w:val="00EB02CB"/>
    <w:rsid w:val="00EB07D8"/>
    <w:rsid w:val="00EB10BC"/>
    <w:rsid w:val="00EB15F1"/>
    <w:rsid w:val="00EB1BD9"/>
    <w:rsid w:val="00EB3042"/>
    <w:rsid w:val="00EB3D40"/>
    <w:rsid w:val="00EB65B1"/>
    <w:rsid w:val="00EB6CDB"/>
    <w:rsid w:val="00EC0D0E"/>
    <w:rsid w:val="00EC1F64"/>
    <w:rsid w:val="00EC3C59"/>
    <w:rsid w:val="00EC47A9"/>
    <w:rsid w:val="00EC4ACA"/>
    <w:rsid w:val="00EC5051"/>
    <w:rsid w:val="00EC6696"/>
    <w:rsid w:val="00EC66EE"/>
    <w:rsid w:val="00ED1770"/>
    <w:rsid w:val="00ED1B8D"/>
    <w:rsid w:val="00ED21ED"/>
    <w:rsid w:val="00ED32AE"/>
    <w:rsid w:val="00ED36FC"/>
    <w:rsid w:val="00ED498A"/>
    <w:rsid w:val="00ED4A96"/>
    <w:rsid w:val="00ED4CFC"/>
    <w:rsid w:val="00ED697C"/>
    <w:rsid w:val="00ED7285"/>
    <w:rsid w:val="00ED7448"/>
    <w:rsid w:val="00ED75AA"/>
    <w:rsid w:val="00EE01F5"/>
    <w:rsid w:val="00EE03CC"/>
    <w:rsid w:val="00EE12B9"/>
    <w:rsid w:val="00EE14D6"/>
    <w:rsid w:val="00EE1574"/>
    <w:rsid w:val="00EE1FFA"/>
    <w:rsid w:val="00EE2185"/>
    <w:rsid w:val="00EE43B0"/>
    <w:rsid w:val="00EE66A4"/>
    <w:rsid w:val="00EE713D"/>
    <w:rsid w:val="00EE779F"/>
    <w:rsid w:val="00EE7B6C"/>
    <w:rsid w:val="00EF0874"/>
    <w:rsid w:val="00EF1FBC"/>
    <w:rsid w:val="00EF3649"/>
    <w:rsid w:val="00EF3A85"/>
    <w:rsid w:val="00EF425E"/>
    <w:rsid w:val="00EF4454"/>
    <w:rsid w:val="00EF485A"/>
    <w:rsid w:val="00EF560A"/>
    <w:rsid w:val="00EF5C5A"/>
    <w:rsid w:val="00EF5D19"/>
    <w:rsid w:val="00EF6058"/>
    <w:rsid w:val="00EF66D1"/>
    <w:rsid w:val="00EF72D6"/>
    <w:rsid w:val="00F030C9"/>
    <w:rsid w:val="00F04326"/>
    <w:rsid w:val="00F0683C"/>
    <w:rsid w:val="00F06B5B"/>
    <w:rsid w:val="00F06CD7"/>
    <w:rsid w:val="00F075E8"/>
    <w:rsid w:val="00F103C3"/>
    <w:rsid w:val="00F108C1"/>
    <w:rsid w:val="00F110B1"/>
    <w:rsid w:val="00F11413"/>
    <w:rsid w:val="00F1155D"/>
    <w:rsid w:val="00F11986"/>
    <w:rsid w:val="00F123C4"/>
    <w:rsid w:val="00F1279B"/>
    <w:rsid w:val="00F13BD8"/>
    <w:rsid w:val="00F1427A"/>
    <w:rsid w:val="00F14402"/>
    <w:rsid w:val="00F144D5"/>
    <w:rsid w:val="00F15691"/>
    <w:rsid w:val="00F15C87"/>
    <w:rsid w:val="00F1627A"/>
    <w:rsid w:val="00F21497"/>
    <w:rsid w:val="00F221B0"/>
    <w:rsid w:val="00F2238D"/>
    <w:rsid w:val="00F2273E"/>
    <w:rsid w:val="00F235E9"/>
    <w:rsid w:val="00F24CFB"/>
    <w:rsid w:val="00F254F0"/>
    <w:rsid w:val="00F25E4A"/>
    <w:rsid w:val="00F25F03"/>
    <w:rsid w:val="00F271F3"/>
    <w:rsid w:val="00F276B6"/>
    <w:rsid w:val="00F304D0"/>
    <w:rsid w:val="00F30E54"/>
    <w:rsid w:val="00F31FBA"/>
    <w:rsid w:val="00F325D3"/>
    <w:rsid w:val="00F33267"/>
    <w:rsid w:val="00F33B64"/>
    <w:rsid w:val="00F33D81"/>
    <w:rsid w:val="00F34669"/>
    <w:rsid w:val="00F34E15"/>
    <w:rsid w:val="00F35F80"/>
    <w:rsid w:val="00F36D56"/>
    <w:rsid w:val="00F3730E"/>
    <w:rsid w:val="00F40FB9"/>
    <w:rsid w:val="00F4137D"/>
    <w:rsid w:val="00F41487"/>
    <w:rsid w:val="00F417FD"/>
    <w:rsid w:val="00F42BD2"/>
    <w:rsid w:val="00F438A3"/>
    <w:rsid w:val="00F43AD0"/>
    <w:rsid w:val="00F442BC"/>
    <w:rsid w:val="00F4545A"/>
    <w:rsid w:val="00F4609B"/>
    <w:rsid w:val="00F5157B"/>
    <w:rsid w:val="00F51C95"/>
    <w:rsid w:val="00F52165"/>
    <w:rsid w:val="00F52C1F"/>
    <w:rsid w:val="00F531AE"/>
    <w:rsid w:val="00F53674"/>
    <w:rsid w:val="00F53C64"/>
    <w:rsid w:val="00F54325"/>
    <w:rsid w:val="00F56F64"/>
    <w:rsid w:val="00F5772F"/>
    <w:rsid w:val="00F60D30"/>
    <w:rsid w:val="00F615EB"/>
    <w:rsid w:val="00F6367C"/>
    <w:rsid w:val="00F63994"/>
    <w:rsid w:val="00F63D8B"/>
    <w:rsid w:val="00F63F35"/>
    <w:rsid w:val="00F641DD"/>
    <w:rsid w:val="00F65C5D"/>
    <w:rsid w:val="00F679BF"/>
    <w:rsid w:val="00F70CE2"/>
    <w:rsid w:val="00F71859"/>
    <w:rsid w:val="00F71AEC"/>
    <w:rsid w:val="00F723A8"/>
    <w:rsid w:val="00F723CC"/>
    <w:rsid w:val="00F7284B"/>
    <w:rsid w:val="00F73182"/>
    <w:rsid w:val="00F738C7"/>
    <w:rsid w:val="00F743EF"/>
    <w:rsid w:val="00F7515B"/>
    <w:rsid w:val="00F756C3"/>
    <w:rsid w:val="00F75ED8"/>
    <w:rsid w:val="00F76234"/>
    <w:rsid w:val="00F76483"/>
    <w:rsid w:val="00F777D4"/>
    <w:rsid w:val="00F77942"/>
    <w:rsid w:val="00F77FCF"/>
    <w:rsid w:val="00F80308"/>
    <w:rsid w:val="00F80554"/>
    <w:rsid w:val="00F80C2F"/>
    <w:rsid w:val="00F80C4C"/>
    <w:rsid w:val="00F81D0B"/>
    <w:rsid w:val="00F822B7"/>
    <w:rsid w:val="00F8422F"/>
    <w:rsid w:val="00F85040"/>
    <w:rsid w:val="00F85E3A"/>
    <w:rsid w:val="00F90893"/>
    <w:rsid w:val="00F914C9"/>
    <w:rsid w:val="00F91540"/>
    <w:rsid w:val="00F91AB8"/>
    <w:rsid w:val="00F92432"/>
    <w:rsid w:val="00F92975"/>
    <w:rsid w:val="00F92CC8"/>
    <w:rsid w:val="00F93105"/>
    <w:rsid w:val="00F9337D"/>
    <w:rsid w:val="00F936EB"/>
    <w:rsid w:val="00F93F4A"/>
    <w:rsid w:val="00F9416F"/>
    <w:rsid w:val="00F949CE"/>
    <w:rsid w:val="00F94A3E"/>
    <w:rsid w:val="00F959F9"/>
    <w:rsid w:val="00F95ACD"/>
    <w:rsid w:val="00F95CAE"/>
    <w:rsid w:val="00F964B4"/>
    <w:rsid w:val="00F96F33"/>
    <w:rsid w:val="00F97569"/>
    <w:rsid w:val="00F97D04"/>
    <w:rsid w:val="00FA06FC"/>
    <w:rsid w:val="00FA39F4"/>
    <w:rsid w:val="00FA4937"/>
    <w:rsid w:val="00FA5EA2"/>
    <w:rsid w:val="00FA610A"/>
    <w:rsid w:val="00FA6199"/>
    <w:rsid w:val="00FA7129"/>
    <w:rsid w:val="00FB0151"/>
    <w:rsid w:val="00FB065F"/>
    <w:rsid w:val="00FB10B0"/>
    <w:rsid w:val="00FB132A"/>
    <w:rsid w:val="00FB2FD9"/>
    <w:rsid w:val="00FB56DA"/>
    <w:rsid w:val="00FB660E"/>
    <w:rsid w:val="00FB7A44"/>
    <w:rsid w:val="00FC01BE"/>
    <w:rsid w:val="00FC12C5"/>
    <w:rsid w:val="00FC147E"/>
    <w:rsid w:val="00FC19AD"/>
    <w:rsid w:val="00FC1EDF"/>
    <w:rsid w:val="00FC2539"/>
    <w:rsid w:val="00FC2A29"/>
    <w:rsid w:val="00FC2A7D"/>
    <w:rsid w:val="00FC4050"/>
    <w:rsid w:val="00FC5014"/>
    <w:rsid w:val="00FC5CF5"/>
    <w:rsid w:val="00FC6481"/>
    <w:rsid w:val="00FC67C4"/>
    <w:rsid w:val="00FC7D7E"/>
    <w:rsid w:val="00FD00D8"/>
    <w:rsid w:val="00FD1845"/>
    <w:rsid w:val="00FD2058"/>
    <w:rsid w:val="00FD40A5"/>
    <w:rsid w:val="00FD4831"/>
    <w:rsid w:val="00FD52BE"/>
    <w:rsid w:val="00FD5959"/>
    <w:rsid w:val="00FD5EF8"/>
    <w:rsid w:val="00FD611A"/>
    <w:rsid w:val="00FD6E87"/>
    <w:rsid w:val="00FD7E7B"/>
    <w:rsid w:val="00FE07C8"/>
    <w:rsid w:val="00FE0D92"/>
    <w:rsid w:val="00FE1196"/>
    <w:rsid w:val="00FE1BD5"/>
    <w:rsid w:val="00FE1E4A"/>
    <w:rsid w:val="00FE28CC"/>
    <w:rsid w:val="00FE3950"/>
    <w:rsid w:val="00FE3AF9"/>
    <w:rsid w:val="00FE5066"/>
    <w:rsid w:val="00FE50DD"/>
    <w:rsid w:val="00FE524D"/>
    <w:rsid w:val="00FE69E1"/>
    <w:rsid w:val="00FE6B63"/>
    <w:rsid w:val="00FE71B0"/>
    <w:rsid w:val="00FE7DD2"/>
    <w:rsid w:val="00FF08E2"/>
    <w:rsid w:val="00FF0D8E"/>
    <w:rsid w:val="00FF141C"/>
    <w:rsid w:val="00FF1657"/>
    <w:rsid w:val="00FF1D28"/>
    <w:rsid w:val="00FF3931"/>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37CDAC-2950-4526-8FBE-3113759D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D43"/>
    <w:rPr>
      <w:color w:val="0000FF"/>
      <w:u w:val="single"/>
    </w:rPr>
  </w:style>
  <w:style w:type="paragraph" w:styleId="BalloonText">
    <w:name w:val="Balloon Text"/>
    <w:basedOn w:val="Normal"/>
    <w:link w:val="BalloonTextChar"/>
    <w:rsid w:val="003E0D43"/>
    <w:pPr>
      <w:spacing w:before="0" w:after="0"/>
    </w:pPr>
    <w:rPr>
      <w:rFonts w:ascii="Tahoma" w:hAnsi="Tahoma" w:cs="Tahoma"/>
      <w:sz w:val="16"/>
      <w:szCs w:val="16"/>
    </w:rPr>
  </w:style>
  <w:style w:type="character" w:customStyle="1" w:styleId="BalloonTextChar">
    <w:name w:val="Balloon Text Char"/>
    <w:basedOn w:val="DefaultParagraphFont"/>
    <w:link w:val="BalloonText"/>
    <w:rsid w:val="003E0D43"/>
    <w:rPr>
      <w:rFonts w:ascii="Tahoma" w:hAnsi="Tahoma" w:cs="Tahoma"/>
      <w:sz w:val="16"/>
      <w:szCs w:val="16"/>
    </w:rPr>
  </w:style>
  <w:style w:type="paragraph" w:styleId="DocumentMap">
    <w:name w:val="Document Map"/>
    <w:basedOn w:val="Normal"/>
    <w:link w:val="DocumentMapChar"/>
    <w:rsid w:val="001A1DCE"/>
    <w:pPr>
      <w:spacing w:before="0" w:after="0"/>
    </w:pPr>
    <w:rPr>
      <w:rFonts w:ascii="Tahoma" w:hAnsi="Tahoma" w:cs="Tahoma"/>
      <w:sz w:val="16"/>
      <w:szCs w:val="16"/>
    </w:rPr>
  </w:style>
  <w:style w:type="character" w:customStyle="1" w:styleId="DocumentMapChar">
    <w:name w:val="Document Map Char"/>
    <w:basedOn w:val="DefaultParagraphFont"/>
    <w:link w:val="DocumentMap"/>
    <w:rsid w:val="001A1DCE"/>
    <w:rPr>
      <w:rFonts w:ascii="Tahoma" w:hAnsi="Tahoma" w:cs="Tahoma"/>
      <w:sz w:val="16"/>
      <w:szCs w:val="16"/>
    </w:rPr>
  </w:style>
  <w:style w:type="paragraph" w:styleId="NormalWeb">
    <w:name w:val="Normal (Web)"/>
    <w:basedOn w:val="Normal"/>
    <w:uiPriority w:val="99"/>
    <w:unhideWhenUsed/>
    <w:rsid w:val="00F36D56"/>
    <w:pPr>
      <w:bidi w:val="0"/>
      <w:spacing w:before="100" w:beforeAutospacing="1" w:after="100" w:afterAutospacing="1" w:line="384" w:lineRule="atLeast"/>
      <w:ind w:left="0" w:firstLine="0"/>
      <w:jc w:val="left"/>
    </w:pPr>
  </w:style>
  <w:style w:type="character" w:customStyle="1" w:styleId="FootnoteTextChar">
    <w:name w:val="Footnote Text Char"/>
    <w:aliases w:val="Char Char, Char Char"/>
    <w:basedOn w:val="DefaultParagraphFont"/>
    <w:link w:val="FootnoteText"/>
    <w:locked/>
    <w:rsid w:val="00F36D56"/>
    <w:rPr>
      <w:szCs w:val="24"/>
    </w:rPr>
  </w:style>
  <w:style w:type="paragraph" w:styleId="FootnoteText">
    <w:name w:val="footnote text"/>
    <w:aliases w:val="Char, Char"/>
    <w:basedOn w:val="Normal"/>
    <w:link w:val="FootnoteTextChar"/>
    <w:unhideWhenUsed/>
    <w:rsid w:val="00F36D56"/>
    <w:pPr>
      <w:spacing w:before="0" w:after="0"/>
      <w:ind w:left="0" w:firstLine="0"/>
      <w:jc w:val="left"/>
    </w:pPr>
    <w:rPr>
      <w:sz w:val="20"/>
    </w:rPr>
  </w:style>
  <w:style w:type="character" w:customStyle="1" w:styleId="Char1">
    <w:name w:val="نص حاشية سفلية Char1"/>
    <w:basedOn w:val="DefaultParagraphFont"/>
    <w:rsid w:val="00F36D56"/>
  </w:style>
  <w:style w:type="character" w:styleId="FootnoteReference">
    <w:name w:val="footnote reference"/>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paragraph" w:styleId="Header">
    <w:name w:val="header"/>
    <w:basedOn w:val="Normal"/>
    <w:link w:val="HeaderChar"/>
    <w:uiPriority w:val="99"/>
    <w:rsid w:val="00B95787"/>
    <w:pPr>
      <w:tabs>
        <w:tab w:val="center" w:pos="4153"/>
        <w:tab w:val="right" w:pos="8306"/>
      </w:tabs>
      <w:spacing w:before="0" w:after="0"/>
    </w:pPr>
  </w:style>
  <w:style w:type="character" w:customStyle="1" w:styleId="HeaderChar">
    <w:name w:val="Header Char"/>
    <w:basedOn w:val="DefaultParagraphFont"/>
    <w:link w:val="Header"/>
    <w:uiPriority w:val="99"/>
    <w:rsid w:val="00B95787"/>
    <w:rPr>
      <w:sz w:val="24"/>
      <w:szCs w:val="24"/>
    </w:rPr>
  </w:style>
  <w:style w:type="paragraph" w:styleId="Footer">
    <w:name w:val="footer"/>
    <w:basedOn w:val="Normal"/>
    <w:link w:val="FooterChar"/>
    <w:uiPriority w:val="99"/>
    <w:rsid w:val="00B95787"/>
    <w:pPr>
      <w:tabs>
        <w:tab w:val="center" w:pos="4153"/>
        <w:tab w:val="right" w:pos="8306"/>
      </w:tabs>
      <w:spacing w:before="0" w:after="0"/>
    </w:pPr>
  </w:style>
  <w:style w:type="character" w:customStyle="1" w:styleId="FooterChar">
    <w:name w:val="Footer Char"/>
    <w:basedOn w:val="DefaultParagraphFont"/>
    <w:link w:val="Footer"/>
    <w:uiPriority w:val="99"/>
    <w:rsid w:val="00B95787"/>
    <w:rPr>
      <w:sz w:val="24"/>
      <w:szCs w:val="24"/>
    </w:rPr>
  </w:style>
  <w:style w:type="paragraph" w:styleId="ListParagraph">
    <w:name w:val="List Paragraph"/>
    <w:basedOn w:val="Normal"/>
    <w:uiPriority w:val="34"/>
    <w:qFormat/>
    <w:rsid w:val="00A06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857349628">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me/jumah_serm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AFB9E-BFEC-4032-AE75-E10959018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1116</Words>
  <Characters>6363</Characters>
  <Application>Microsoft Office Word</Application>
  <DocSecurity>0</DocSecurity>
  <Lines>53</Lines>
  <Paragraphs>14</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ماجد .</cp:lastModifiedBy>
  <cp:revision>24</cp:revision>
  <cp:lastPrinted>2020-10-09T07:02:00Z</cp:lastPrinted>
  <dcterms:created xsi:type="dcterms:W3CDTF">2021-06-14T07:32:00Z</dcterms:created>
  <dcterms:modified xsi:type="dcterms:W3CDTF">2023-07-10T06:56:00Z</dcterms:modified>
</cp:coreProperties>
</file>