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6F2F4" w14:textId="77777777" w:rsidR="00EA283B" w:rsidRPr="007C45C4" w:rsidRDefault="004434FA" w:rsidP="00EF371F">
      <w:pPr>
        <w:tabs>
          <w:tab w:val="left" w:pos="395"/>
        </w:tabs>
        <w:spacing w:before="60" w:after="0"/>
        <w:jc w:val="both"/>
        <w:rPr>
          <w:rFonts w:ascii="Traditional Arabic" w:hAnsi="Traditional Arabic" w:cs="Traditional Arabic"/>
          <w:sz w:val="32"/>
          <w:szCs w:val="32"/>
          <w:rtl/>
        </w:rPr>
      </w:pPr>
      <w:r w:rsidRPr="007C45C4">
        <w:rPr>
          <w:rFonts w:ascii="Traditional Arabic" w:hAnsi="Traditional Arabic" w:cs="Traditional Arabic"/>
          <w:sz w:val="32"/>
          <w:szCs w:val="32"/>
          <w:rtl/>
        </w:rPr>
        <w:t xml:space="preserve">إنَّ الْحَمْدَ لِلَّهِ، نَحْمَدُهُ وَنَسْتَعِينُهُ وَنَسْتَغْفِرُهُ، وَنَعُوذُ بِاللَّهِ مِنْ شُرُورِ أَنْفُسِنَا وسَيِّئَاتِ أَعْمَالِنَا، مَنْ يَهْدِهِ اللَّهُ فَلَا مُضِلَّ لَهُ، وَمَنْ يُضْلِلْ فَلَا هَادِيَ لَهُ، وَأَشْهَدُ أَنْ لَا إلـٰه </w:t>
      </w:r>
      <w:r w:rsidR="00F837D6" w:rsidRPr="007C45C4">
        <w:rPr>
          <w:rFonts w:ascii="Traditional Arabic" w:hAnsi="Traditional Arabic" w:cs="Traditional Arabic"/>
          <w:sz w:val="32"/>
          <w:szCs w:val="32"/>
          <w:rtl/>
        </w:rPr>
        <w:t>إلا</w:t>
      </w:r>
      <w:r w:rsidRPr="007C45C4">
        <w:rPr>
          <w:rFonts w:ascii="Traditional Arabic" w:hAnsi="Traditional Arabic" w:cs="Traditional Arabic"/>
          <w:sz w:val="32"/>
          <w:szCs w:val="32"/>
          <w:rtl/>
        </w:rPr>
        <w:t xml:space="preserve"> اللَّهُ وَحْدَهُ لَا شَرِيكَ لَهُ، وَأَشْهَدُ أَنَّ مُحَمَّدًا عَبْدُهُ وَرَسُولُهُ.</w:t>
      </w:r>
      <w:r w:rsidR="00AD492C" w:rsidRPr="007C45C4">
        <w:rPr>
          <w:rFonts w:ascii="Traditional Arabic" w:hAnsi="Traditional Arabic" w:cs="Traditional Arabic"/>
          <w:sz w:val="32"/>
          <w:szCs w:val="32"/>
          <w:rtl/>
        </w:rPr>
        <w:t xml:space="preserve"> </w:t>
      </w:r>
    </w:p>
    <w:p w14:paraId="01D6F2F5" w14:textId="77777777" w:rsidR="004434FA" w:rsidRDefault="004434FA" w:rsidP="00EF371F">
      <w:pPr>
        <w:tabs>
          <w:tab w:val="left" w:pos="395"/>
        </w:tabs>
        <w:spacing w:before="60" w:after="0"/>
        <w:jc w:val="both"/>
        <w:rPr>
          <w:rFonts w:ascii="Traditional Arabic" w:hAnsi="Traditional Arabic" w:cs="Traditional Arabic"/>
          <w:sz w:val="32"/>
          <w:szCs w:val="32"/>
          <w:rtl/>
        </w:rPr>
      </w:pPr>
      <w:r w:rsidRPr="007C45C4">
        <w:rPr>
          <w:rFonts w:ascii="Traditional Arabic" w:hAnsi="Traditional Arabic" w:cs="Traditional Arabic"/>
          <w:sz w:val="32"/>
          <w:szCs w:val="32"/>
          <w:rtl/>
        </w:rPr>
        <w:t>أما بعد، فإن أصدق الحديث كتاب الله، وأحسن الهدي هدي محمد، وشر الأمور محدثاتها، وكل محدثة بدعة، وكل بدعة ضلالة، وكل ضلالة في النار.</w:t>
      </w:r>
    </w:p>
    <w:p w14:paraId="01D6F2F6" w14:textId="77777777" w:rsidR="00845A99" w:rsidRPr="00845A99" w:rsidRDefault="00845A99" w:rsidP="00845A99">
      <w:pPr>
        <w:spacing w:after="0"/>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تَــفَــرُّدُ الله بصفة علم الغيب</w:t>
      </w:r>
    </w:p>
    <w:p w14:paraId="01D6F2F7" w14:textId="77777777" w:rsidR="00682D6F" w:rsidRPr="005258A1" w:rsidRDefault="004434FA" w:rsidP="005258A1">
      <w:pPr>
        <w:pStyle w:val="ListParagraph"/>
        <w:numPr>
          <w:ilvl w:val="0"/>
          <w:numId w:val="14"/>
        </w:numPr>
        <w:tabs>
          <w:tab w:val="left" w:pos="281"/>
        </w:tabs>
        <w:spacing w:before="60" w:after="0"/>
        <w:ind w:left="0" w:firstLine="0"/>
        <w:contextualSpacing w:val="0"/>
        <w:rPr>
          <w:rFonts w:ascii="Traditional Arabic" w:hAnsi="Traditional Arabic" w:cs="Traditional Arabic"/>
          <w:sz w:val="32"/>
          <w:szCs w:val="32"/>
          <w:rtl/>
        </w:rPr>
      </w:pPr>
      <w:r w:rsidRPr="005258A1">
        <w:rPr>
          <w:rFonts w:ascii="Traditional Arabic" w:hAnsi="Traditional Arabic" w:cs="Traditional Arabic"/>
          <w:sz w:val="32"/>
          <w:szCs w:val="32"/>
          <w:rtl/>
        </w:rPr>
        <w:t xml:space="preserve">عباد الله، اتقوا الله </w:t>
      </w:r>
      <w:r w:rsidR="00D55841" w:rsidRPr="005258A1">
        <w:rPr>
          <w:rFonts w:ascii="Traditional Arabic" w:hAnsi="Traditional Arabic" w:cs="Traditional Arabic"/>
          <w:sz w:val="32"/>
          <w:szCs w:val="32"/>
          <w:rtl/>
        </w:rPr>
        <w:t xml:space="preserve">تعالى </w:t>
      </w:r>
      <w:r w:rsidR="005258A1" w:rsidRPr="005258A1">
        <w:rPr>
          <w:rFonts w:ascii="Traditional Arabic" w:hAnsi="Traditional Arabic" w:cs="Traditional Arabic" w:hint="cs"/>
          <w:sz w:val="32"/>
          <w:szCs w:val="32"/>
          <w:rtl/>
        </w:rPr>
        <w:t>وراقبوه</w:t>
      </w:r>
      <w:r w:rsidRPr="005258A1">
        <w:rPr>
          <w:rFonts w:ascii="Traditional Arabic" w:hAnsi="Traditional Arabic" w:cs="Traditional Arabic"/>
          <w:sz w:val="32"/>
          <w:szCs w:val="32"/>
          <w:rtl/>
        </w:rPr>
        <w:t xml:space="preserve">، وأطيعوه ولا تعصوه، </w:t>
      </w:r>
      <w:r w:rsidR="00D55841" w:rsidRPr="005258A1">
        <w:rPr>
          <w:rFonts w:ascii="Traditional Arabic" w:hAnsi="Traditional Arabic" w:cs="Traditional Arabic"/>
          <w:sz w:val="32"/>
          <w:szCs w:val="32"/>
          <w:rtl/>
        </w:rPr>
        <w:t xml:space="preserve">واعلموا </w:t>
      </w:r>
      <w:r w:rsidR="00FD5125" w:rsidRPr="005258A1">
        <w:rPr>
          <w:rFonts w:ascii="Traditional Arabic" w:hAnsi="Traditional Arabic" w:cs="Traditional Arabic"/>
          <w:sz w:val="32"/>
          <w:szCs w:val="32"/>
          <w:rtl/>
        </w:rPr>
        <w:t xml:space="preserve">أن </w:t>
      </w:r>
      <w:r w:rsidR="005258A1" w:rsidRPr="005258A1">
        <w:rPr>
          <w:rFonts w:ascii="Traditional Arabic" w:hAnsi="Traditional Arabic" w:cs="Traditional Arabic" w:hint="cs"/>
          <w:sz w:val="32"/>
          <w:szCs w:val="32"/>
          <w:rtl/>
          <w:lang w:bidi="ar-EG"/>
        </w:rPr>
        <w:t xml:space="preserve">توحيد الله يتضمن إفراده بتوحيد الأسماء والصفات، ومن تلك الصفات؛ صفة علم الغيب </w:t>
      </w:r>
      <w:r w:rsidR="005258A1">
        <w:rPr>
          <w:rFonts w:ascii="Traditional Arabic" w:hAnsi="Traditional Arabic" w:cs="Traditional Arabic" w:hint="cs"/>
          <w:sz w:val="32"/>
          <w:szCs w:val="32"/>
          <w:rtl/>
          <w:lang w:bidi="ar-EG"/>
        </w:rPr>
        <w:t>له</w:t>
      </w:r>
      <w:r w:rsidR="005258A1" w:rsidRPr="005258A1">
        <w:rPr>
          <w:rFonts w:ascii="Traditional Arabic" w:hAnsi="Traditional Arabic" w:cs="Traditional Arabic" w:hint="cs"/>
          <w:sz w:val="32"/>
          <w:szCs w:val="32"/>
          <w:rtl/>
          <w:lang w:bidi="ar-EG"/>
        </w:rPr>
        <w:t xml:space="preserve"> جل وعلا، </w:t>
      </w:r>
      <w:r w:rsidR="005258A1">
        <w:rPr>
          <w:rFonts w:ascii="Traditional Arabic" w:hAnsi="Traditional Arabic" w:cs="Traditional Arabic" w:hint="cs"/>
          <w:sz w:val="32"/>
          <w:szCs w:val="32"/>
          <w:rtl/>
        </w:rPr>
        <w:t>و</w:t>
      </w:r>
      <w:r w:rsidR="00682D6F" w:rsidRPr="005258A1">
        <w:rPr>
          <w:rFonts w:ascii="Traditional Arabic" w:hAnsi="Traditional Arabic" w:cs="Traditional Arabic"/>
          <w:sz w:val="32"/>
          <w:szCs w:val="32"/>
          <w:rtl/>
        </w:rPr>
        <w:t>اختصاص</w:t>
      </w:r>
      <w:r w:rsidR="005258A1">
        <w:rPr>
          <w:rFonts w:ascii="Traditional Arabic" w:hAnsi="Traditional Arabic" w:cs="Traditional Arabic" w:hint="cs"/>
          <w:sz w:val="32"/>
          <w:szCs w:val="32"/>
          <w:rtl/>
        </w:rPr>
        <w:t>ه</w:t>
      </w:r>
      <w:r w:rsidR="00682D6F" w:rsidRPr="005258A1">
        <w:rPr>
          <w:rFonts w:ascii="Traditional Arabic" w:hAnsi="Traditional Arabic" w:cs="Traditional Arabic"/>
          <w:sz w:val="32"/>
          <w:szCs w:val="32"/>
          <w:rtl/>
        </w:rPr>
        <w:t xml:space="preserve"> بعلم الغيب أمرٌ ثابتٌ بالكتاب والسنة والإجماع، أما الكتاب فقوله </w:t>
      </w:r>
      <w:r w:rsidR="00682D6F" w:rsidRPr="005258A1">
        <w:rPr>
          <w:rFonts w:ascii="Traditional Arabic" w:hAnsi="Traditional Arabic" w:cs="Traditional Arabic" w:hint="cs"/>
          <w:sz w:val="32"/>
          <w:szCs w:val="32"/>
          <w:rtl/>
        </w:rPr>
        <w:t>تعالى</w:t>
      </w:r>
      <w:r w:rsidR="00682D6F" w:rsidRPr="005258A1">
        <w:rPr>
          <w:rFonts w:ascii="Traditional Arabic" w:hAnsi="Traditional Arabic" w:cs="Traditional Arabic"/>
          <w:sz w:val="32"/>
          <w:szCs w:val="32"/>
          <w:rtl/>
        </w:rPr>
        <w:t xml:space="preserve"> </w:t>
      </w:r>
      <w:r w:rsidR="00682D6F" w:rsidRPr="00F310EB">
        <w:sym w:font="AGA Arabesque" w:char="F05D"/>
      </w:r>
      <w:r w:rsidR="00682D6F" w:rsidRPr="005258A1">
        <w:rPr>
          <w:rFonts w:ascii="Traditional Arabic" w:hAnsi="Traditional Arabic" w:cs="Traditional Arabic"/>
          <w:sz w:val="32"/>
          <w:szCs w:val="32"/>
          <w:rtl/>
        </w:rPr>
        <w:t>قُل لاَّ يَعْلَمُ مَن فِي السَّمَاوَاتِ وَالأَرْضِ الغَيْبَ إِلاَّ اللَّه</w:t>
      </w:r>
      <w:r w:rsidR="00682D6F" w:rsidRPr="00F310EB">
        <w:sym w:font="AGA Arabesque" w:char="F07B"/>
      </w:r>
      <w:r w:rsidR="00682D6F">
        <w:rPr>
          <w:rFonts w:hint="cs"/>
          <w:rtl/>
        </w:rPr>
        <w:t xml:space="preserve">. </w:t>
      </w:r>
      <w:r w:rsidR="00682D6F" w:rsidRPr="005258A1">
        <w:rPr>
          <w:rFonts w:ascii="Traditional Arabic" w:hAnsi="Traditional Arabic" w:cs="Traditional Arabic"/>
          <w:sz w:val="32"/>
          <w:szCs w:val="32"/>
          <w:rtl/>
        </w:rPr>
        <w:t xml:space="preserve">وأما السنة؛ </w:t>
      </w:r>
      <w:bookmarkStart w:id="0" w:name="_Hlk128086670"/>
      <w:r w:rsidR="00682D6F" w:rsidRPr="005258A1">
        <w:rPr>
          <w:rFonts w:ascii="Traditional Arabic" w:hAnsi="Traditional Arabic" w:cs="Traditional Arabic"/>
          <w:sz w:val="32"/>
          <w:szCs w:val="32"/>
          <w:rtl/>
        </w:rPr>
        <w:t xml:space="preserve">فعن خالد بن ذكوان </w:t>
      </w:r>
      <w:r w:rsidR="007635D5" w:rsidRPr="005258A1">
        <w:rPr>
          <w:rFonts w:ascii="Traditional Arabic" w:hAnsi="Traditional Arabic" w:cs="Traditional Arabic" w:hint="cs"/>
          <w:sz w:val="32"/>
          <w:szCs w:val="32"/>
          <w:rtl/>
        </w:rPr>
        <w:t>عن</w:t>
      </w:r>
      <w:r w:rsidR="00682D6F" w:rsidRPr="005258A1">
        <w:rPr>
          <w:rFonts w:ascii="Traditional Arabic" w:hAnsi="Traditional Arabic" w:cs="Traditional Arabic"/>
          <w:sz w:val="32"/>
          <w:szCs w:val="32"/>
          <w:rtl/>
        </w:rPr>
        <w:t xml:space="preserve"> الرُّبـيِّع بنت مُعوِّذ</w:t>
      </w:r>
      <w:r w:rsidR="007635D5" w:rsidRPr="005258A1">
        <w:rPr>
          <w:rFonts w:ascii="Traditional Arabic" w:hAnsi="Traditional Arabic" w:cs="Traditional Arabic" w:hint="cs"/>
          <w:sz w:val="32"/>
          <w:szCs w:val="32"/>
          <w:rtl/>
        </w:rPr>
        <w:t xml:space="preserve"> أن</w:t>
      </w:r>
      <w:r w:rsidR="007635D5" w:rsidRPr="005258A1">
        <w:rPr>
          <w:rFonts w:ascii="Traditional Arabic" w:hAnsi="Traditional Arabic" w:cs="Traditional Arabic"/>
          <w:sz w:val="32"/>
          <w:szCs w:val="32"/>
          <w:rtl/>
        </w:rPr>
        <w:t xml:space="preserve"> النبيّ</w:t>
      </w:r>
      <w:r w:rsidR="007635D5" w:rsidRPr="005258A1">
        <w:rPr>
          <w:rFonts w:ascii="Traditional Arabic" w:hAnsi="Traditional Arabic" w:cs="Traditional Arabic" w:hint="cs"/>
          <w:sz w:val="32"/>
          <w:szCs w:val="32"/>
          <w:rtl/>
        </w:rPr>
        <w:t>َ</w:t>
      </w:r>
      <w:r w:rsidR="00682D6F" w:rsidRPr="005258A1">
        <w:rPr>
          <w:rFonts w:ascii="Traditional Arabic" w:hAnsi="Traditional Arabic" w:cs="Traditional Arabic"/>
          <w:sz w:val="32"/>
          <w:szCs w:val="32"/>
          <w:rtl/>
        </w:rPr>
        <w:t xml:space="preserve"> (صلى الله عليه وسلم) </w:t>
      </w:r>
      <w:r w:rsidR="007635D5" w:rsidRPr="005258A1">
        <w:rPr>
          <w:rFonts w:ascii="Traditional Arabic" w:hAnsi="Traditional Arabic" w:cs="Traditional Arabic" w:hint="cs"/>
          <w:sz w:val="32"/>
          <w:szCs w:val="32"/>
          <w:rtl/>
        </w:rPr>
        <w:t>سمع</w:t>
      </w:r>
      <w:r w:rsidR="00682D6F" w:rsidRPr="005258A1">
        <w:rPr>
          <w:rFonts w:ascii="Traditional Arabic" w:hAnsi="Traditional Arabic" w:cs="Traditional Arabic"/>
          <w:sz w:val="32"/>
          <w:szCs w:val="32"/>
          <w:rtl/>
        </w:rPr>
        <w:t xml:space="preserve"> </w:t>
      </w:r>
      <w:r w:rsidR="007635D5" w:rsidRPr="005258A1">
        <w:rPr>
          <w:rFonts w:ascii="Traditional Arabic" w:hAnsi="Traditional Arabic" w:cs="Traditional Arabic" w:hint="cs"/>
          <w:sz w:val="32"/>
          <w:szCs w:val="32"/>
          <w:rtl/>
        </w:rPr>
        <w:t>جارية</w:t>
      </w:r>
      <w:r w:rsidR="00682D6F" w:rsidRPr="00F310EB">
        <w:rPr>
          <w:rStyle w:val="FootnoteReference"/>
          <w:rFonts w:ascii="Traditional Arabic" w:hAnsi="Traditional Arabic" w:cs="Traditional Arabic"/>
          <w:sz w:val="32"/>
          <w:szCs w:val="32"/>
          <w:rtl/>
        </w:rPr>
        <w:footnoteReference w:id="1"/>
      </w:r>
      <w:r w:rsidR="00682D6F" w:rsidRPr="005258A1">
        <w:rPr>
          <w:rFonts w:ascii="Traditional Arabic" w:hAnsi="Traditional Arabic" w:cs="Traditional Arabic"/>
          <w:sz w:val="32"/>
          <w:szCs w:val="32"/>
          <w:rtl/>
        </w:rPr>
        <w:t xml:space="preserve"> </w:t>
      </w:r>
      <w:r w:rsidR="007635D5" w:rsidRPr="005258A1">
        <w:rPr>
          <w:rFonts w:ascii="Traditional Arabic" w:hAnsi="Traditional Arabic" w:cs="Traditional Arabic" w:hint="cs"/>
          <w:sz w:val="32"/>
          <w:szCs w:val="32"/>
          <w:rtl/>
        </w:rPr>
        <w:t>تقول</w:t>
      </w:r>
      <w:r w:rsidR="00682D6F" w:rsidRPr="005258A1">
        <w:rPr>
          <w:rFonts w:ascii="Traditional Arabic" w:hAnsi="Traditional Arabic" w:cs="Traditional Arabic"/>
          <w:sz w:val="32"/>
          <w:szCs w:val="32"/>
          <w:rtl/>
        </w:rPr>
        <w:t xml:space="preserve">: </w:t>
      </w:r>
      <w:r w:rsidR="00682D6F" w:rsidRPr="005258A1">
        <w:rPr>
          <w:rFonts w:ascii="Traditional Arabic" w:hAnsi="Traditional Arabic" w:cs="Traditional Arabic"/>
          <w:b/>
          <w:bCs/>
          <w:sz w:val="32"/>
          <w:szCs w:val="32"/>
          <w:rtl/>
        </w:rPr>
        <w:t>وفينا نبيٌّ يَعلمُ ما في غَدِ</w:t>
      </w:r>
      <w:r w:rsidR="00682D6F" w:rsidRPr="005258A1">
        <w:rPr>
          <w:rFonts w:ascii="Traditional Arabic" w:hAnsi="Traditional Arabic" w:cs="Traditional Arabic"/>
          <w:sz w:val="32"/>
          <w:szCs w:val="32"/>
          <w:rtl/>
        </w:rPr>
        <w:t>.</w:t>
      </w:r>
      <w:r w:rsidR="00682D6F" w:rsidRPr="005258A1">
        <w:rPr>
          <w:rFonts w:ascii="Traditional Arabic" w:hAnsi="Traditional Arabic" w:cs="Traditional Arabic" w:hint="cs"/>
          <w:sz w:val="32"/>
          <w:szCs w:val="32"/>
          <w:rtl/>
        </w:rPr>
        <w:t xml:space="preserve"> </w:t>
      </w:r>
      <w:r w:rsidR="00682D6F" w:rsidRPr="005258A1">
        <w:rPr>
          <w:rFonts w:ascii="Traditional Arabic" w:hAnsi="Traditional Arabic" w:cs="Traditional Arabic"/>
          <w:sz w:val="32"/>
          <w:szCs w:val="32"/>
          <w:rtl/>
        </w:rPr>
        <w:t xml:space="preserve">فقال: أَمَّا هٰذَا فَلاَ تَقُولُوهُ، </w:t>
      </w:r>
      <w:r w:rsidR="00682D6F" w:rsidRPr="005258A1">
        <w:rPr>
          <w:rFonts w:ascii="Traditional Arabic" w:hAnsi="Traditional Arabic" w:cs="Traditional Arabic"/>
          <w:b/>
          <w:bCs/>
          <w:sz w:val="32"/>
          <w:szCs w:val="32"/>
          <w:rtl/>
        </w:rPr>
        <w:t>مَا يَعْلَمُ مَا فِي غَدٍ إِلاَّ اللَّه</w:t>
      </w:r>
      <w:r w:rsidR="00682D6F" w:rsidRPr="005258A1">
        <w:rPr>
          <w:rFonts w:ascii="Traditional Arabic" w:hAnsi="Traditional Arabic" w:cs="Traditional Arabic"/>
          <w:sz w:val="32"/>
          <w:szCs w:val="32"/>
          <w:rtl/>
        </w:rPr>
        <w:t>.</w:t>
      </w:r>
      <w:r w:rsidR="00682D6F" w:rsidRPr="00F310EB">
        <w:rPr>
          <w:rStyle w:val="FootnoteReference"/>
          <w:rFonts w:ascii="Traditional Arabic" w:hAnsi="Traditional Arabic" w:cs="Traditional Arabic"/>
          <w:sz w:val="32"/>
          <w:szCs w:val="32"/>
          <w:rtl/>
        </w:rPr>
        <w:footnoteReference w:id="2"/>
      </w:r>
      <w:bookmarkEnd w:id="0"/>
    </w:p>
    <w:p w14:paraId="01D6F2F8" w14:textId="5A546312" w:rsidR="00682D6F" w:rsidRDefault="00682D6F" w:rsidP="006940B5">
      <w:pPr>
        <w:pStyle w:val="ListParagraph"/>
        <w:numPr>
          <w:ilvl w:val="0"/>
          <w:numId w:val="14"/>
        </w:numPr>
        <w:tabs>
          <w:tab w:val="left" w:pos="281"/>
        </w:tabs>
        <w:spacing w:before="60" w:after="0"/>
        <w:ind w:left="0" w:firstLine="0"/>
        <w:contextualSpacing w:val="0"/>
        <w:rPr>
          <w:rFonts w:ascii="Traditional Arabic" w:hAnsi="Traditional Arabic" w:cs="Traditional Arabic"/>
          <w:sz w:val="32"/>
          <w:szCs w:val="32"/>
        </w:rPr>
      </w:pPr>
      <w:r w:rsidRPr="00682D6F">
        <w:rPr>
          <w:rFonts w:ascii="Traditional Arabic" w:hAnsi="Traditional Arabic" w:cs="Traditional Arabic"/>
          <w:sz w:val="32"/>
          <w:szCs w:val="32"/>
          <w:rtl/>
        </w:rPr>
        <w:t xml:space="preserve">وعن ابن عمر رضي الله عنهما أنَّ رسولَ الله (صلى الله عليه وسلم) قال: مفاتيحُ الغيب خمسٌ لا يعلمها إلاَّ الله: </w:t>
      </w:r>
      <w:r w:rsidRPr="00682D6F">
        <w:rPr>
          <w:rFonts w:ascii="Traditional Arabic" w:hAnsi="Traditional Arabic" w:cs="Traditional Arabic"/>
          <w:b/>
          <w:bCs/>
          <w:sz w:val="32"/>
          <w:szCs w:val="32"/>
          <w:rtl/>
        </w:rPr>
        <w:t>لا يَعلمُ ما في غَدٍ إلا الله،</w:t>
      </w:r>
      <w:r w:rsidRPr="00682D6F">
        <w:rPr>
          <w:rFonts w:ascii="Traditional Arabic" w:hAnsi="Traditional Arabic" w:cs="Traditional Arabic"/>
          <w:sz w:val="32"/>
          <w:szCs w:val="32"/>
          <w:rtl/>
        </w:rPr>
        <w:t xml:space="preserve"> ولا يَعلمُ ما تَغ</w:t>
      </w:r>
      <w:r w:rsidR="00581380">
        <w:rPr>
          <w:rFonts w:ascii="Traditional Arabic" w:hAnsi="Traditional Arabic" w:cs="Traditional Arabic" w:hint="cs"/>
          <w:sz w:val="32"/>
          <w:szCs w:val="32"/>
          <w:rtl/>
        </w:rPr>
        <w:t>ِ</w:t>
      </w:r>
      <w:r w:rsidRPr="00682D6F">
        <w:rPr>
          <w:rFonts w:ascii="Traditional Arabic" w:hAnsi="Traditional Arabic" w:cs="Traditional Arabic"/>
          <w:sz w:val="32"/>
          <w:szCs w:val="32"/>
          <w:rtl/>
        </w:rPr>
        <w:t>يضُ</w:t>
      </w:r>
      <w:r w:rsidRPr="00F310EB">
        <w:rPr>
          <w:rStyle w:val="FootnoteReference"/>
          <w:rFonts w:ascii="Traditional Arabic" w:hAnsi="Traditional Arabic" w:cs="Traditional Arabic"/>
          <w:sz w:val="32"/>
          <w:szCs w:val="32"/>
          <w:rtl/>
        </w:rPr>
        <w:footnoteReference w:id="3"/>
      </w:r>
      <w:r w:rsidRPr="00682D6F">
        <w:rPr>
          <w:rFonts w:ascii="Traditional Arabic" w:hAnsi="Traditional Arabic" w:cs="Traditional Arabic"/>
          <w:sz w:val="32"/>
          <w:szCs w:val="32"/>
          <w:rtl/>
        </w:rPr>
        <w:t xml:space="preserve"> الأرحامُ إلا الله، ولا يعلمُ متى يأتي الـــــــــــــــــــــمطرُ أحدٌ إلاّ الله، ولا تـدري نفسٌ بأيِّ أرضٍ تموت، ولا يعلمُ متى تقومُ الساعة إلا الله.</w:t>
      </w:r>
      <w:r w:rsidRPr="00F310EB">
        <w:rPr>
          <w:rStyle w:val="FootnoteReference"/>
          <w:rFonts w:ascii="Traditional Arabic" w:hAnsi="Traditional Arabic" w:cs="Traditional Arabic"/>
          <w:sz w:val="32"/>
          <w:szCs w:val="32"/>
          <w:rtl/>
        </w:rPr>
        <w:footnoteReference w:id="4"/>
      </w:r>
    </w:p>
    <w:p w14:paraId="01D6F2F9" w14:textId="752E253B" w:rsidR="0008576D" w:rsidRPr="00682D6F" w:rsidRDefault="0008576D" w:rsidP="005258A1">
      <w:pPr>
        <w:pStyle w:val="ListParagraph"/>
        <w:numPr>
          <w:ilvl w:val="0"/>
          <w:numId w:val="14"/>
        </w:numPr>
        <w:tabs>
          <w:tab w:val="left" w:pos="281"/>
        </w:tabs>
        <w:spacing w:before="60" w:after="0"/>
        <w:ind w:left="0" w:firstLine="0"/>
        <w:contextualSpacing w:val="0"/>
        <w:rPr>
          <w:rFonts w:ascii="Traditional Arabic" w:hAnsi="Traditional Arabic" w:cs="Traditional Arabic"/>
          <w:sz w:val="32"/>
          <w:szCs w:val="32"/>
          <w:rtl/>
        </w:rPr>
      </w:pPr>
      <w:r>
        <w:rPr>
          <w:rFonts w:ascii="Traditional Arabic" w:hAnsi="Traditional Arabic" w:cs="Traditional Arabic" w:hint="cs"/>
          <w:sz w:val="32"/>
          <w:szCs w:val="32"/>
          <w:rtl/>
        </w:rPr>
        <w:t>ف</w:t>
      </w:r>
      <w:r w:rsidRPr="00682D6F">
        <w:rPr>
          <w:rFonts w:ascii="Traditional Arabic" w:hAnsi="Traditional Arabic" w:cs="Traditional Arabic"/>
          <w:sz w:val="32"/>
          <w:szCs w:val="32"/>
          <w:rtl/>
        </w:rPr>
        <w:t>اختصاص الله بعلم الغيب صـفة ثابتة له وحده لا شريك له، لا يشاركه فيها أحد، لا ملك م</w:t>
      </w:r>
      <w:r w:rsidR="00C65A68">
        <w:rPr>
          <w:rFonts w:ascii="Traditional Arabic" w:hAnsi="Traditional Arabic" w:cs="Traditional Arabic" w:hint="cs"/>
          <w:sz w:val="32"/>
          <w:szCs w:val="32"/>
          <w:rtl/>
        </w:rPr>
        <w:t>ُ</w:t>
      </w:r>
      <w:r w:rsidRPr="00682D6F">
        <w:rPr>
          <w:rFonts w:ascii="Traditional Arabic" w:hAnsi="Traditional Arabic" w:cs="Traditional Arabic"/>
          <w:sz w:val="32"/>
          <w:szCs w:val="32"/>
          <w:rtl/>
        </w:rPr>
        <w:t xml:space="preserve">قرب ولا نبي مرسل، فمــــن ادَّعاها </w:t>
      </w:r>
      <w:r w:rsidR="005258A1">
        <w:rPr>
          <w:rFonts w:ascii="Traditional Arabic" w:hAnsi="Traditional Arabic" w:cs="Traditional Arabic" w:hint="cs"/>
          <w:sz w:val="32"/>
          <w:szCs w:val="32"/>
          <w:rtl/>
        </w:rPr>
        <w:t xml:space="preserve">لنفسه أو </w:t>
      </w:r>
      <w:r w:rsidRPr="00682D6F">
        <w:rPr>
          <w:rFonts w:ascii="Traditional Arabic" w:hAnsi="Traditional Arabic" w:cs="Traditional Arabic"/>
          <w:sz w:val="32"/>
          <w:szCs w:val="32"/>
          <w:rtl/>
        </w:rPr>
        <w:t>لغيره فقد شرَّك بين الله وبين خلقه فيما هو من خصائص</w:t>
      </w:r>
      <w:r w:rsidR="00C65A68">
        <w:rPr>
          <w:rFonts w:ascii="Traditional Arabic" w:hAnsi="Traditional Arabic" w:cs="Traditional Arabic" w:hint="cs"/>
          <w:sz w:val="32"/>
          <w:szCs w:val="32"/>
          <w:rtl/>
        </w:rPr>
        <w:t xml:space="preserve"> الل</w:t>
      </w:r>
      <w:r w:rsidRPr="00682D6F">
        <w:rPr>
          <w:rFonts w:ascii="Traditional Arabic" w:hAnsi="Traditional Arabic" w:cs="Traditional Arabic"/>
          <w:sz w:val="32"/>
          <w:szCs w:val="32"/>
          <w:rtl/>
        </w:rPr>
        <w:t xml:space="preserve">ه وحده، وشبَّهه به، </w:t>
      </w:r>
      <w:r w:rsidR="005258A1">
        <w:rPr>
          <w:rFonts w:ascii="Traditional Arabic" w:hAnsi="Traditional Arabic" w:cs="Traditional Arabic" w:hint="cs"/>
          <w:sz w:val="32"/>
          <w:szCs w:val="32"/>
          <w:rtl/>
        </w:rPr>
        <w:t xml:space="preserve">ووقع في الشرك الأكبر، </w:t>
      </w:r>
      <w:r w:rsidRPr="00682D6F">
        <w:rPr>
          <w:rFonts w:ascii="Traditional Arabic" w:hAnsi="Traditional Arabic" w:cs="Traditional Arabic"/>
          <w:sz w:val="32"/>
          <w:szCs w:val="32"/>
          <w:rtl/>
        </w:rPr>
        <w:t xml:space="preserve">وقد </w:t>
      </w:r>
      <w:r w:rsidR="006F5BEA">
        <w:rPr>
          <w:rFonts w:ascii="Traditional Arabic" w:hAnsi="Traditional Arabic" w:cs="Traditional Arabic" w:hint="cs"/>
          <w:sz w:val="32"/>
          <w:szCs w:val="32"/>
          <w:rtl/>
        </w:rPr>
        <w:t xml:space="preserve">قال </w:t>
      </w:r>
      <w:r w:rsidRPr="00682D6F">
        <w:rPr>
          <w:rFonts w:ascii="Traditional Arabic" w:hAnsi="Traditional Arabic" w:cs="Traditional Arabic"/>
          <w:sz w:val="32"/>
          <w:szCs w:val="32"/>
          <w:rtl/>
        </w:rPr>
        <w:t xml:space="preserve">إمام أهل السنة في زمانه نُعَيم بن حماد الخزاعي: من شبَّه الله بخلقه فقد كفر. </w:t>
      </w:r>
    </w:p>
    <w:p w14:paraId="01D6F2FA" w14:textId="77777777" w:rsidR="00682D6F" w:rsidRPr="00682D6F" w:rsidRDefault="00682D6F" w:rsidP="00845A99">
      <w:pPr>
        <w:spacing w:after="0"/>
        <w:jc w:val="center"/>
        <w:rPr>
          <w:rFonts w:ascii="Traditional Arabic" w:hAnsi="Traditional Arabic" w:cs="Traditional Arabic"/>
          <w:b/>
          <w:bCs/>
          <w:sz w:val="32"/>
          <w:szCs w:val="32"/>
          <w:rtl/>
        </w:rPr>
      </w:pPr>
      <w:r w:rsidRPr="00682D6F">
        <w:rPr>
          <w:rFonts w:ascii="Traditional Arabic" w:hAnsi="Traditional Arabic" w:cs="Traditional Arabic" w:hint="cs"/>
          <w:b/>
          <w:bCs/>
          <w:sz w:val="32"/>
          <w:szCs w:val="32"/>
          <w:rtl/>
        </w:rPr>
        <w:t>تعريف الكاهن والعراف</w:t>
      </w:r>
    </w:p>
    <w:p w14:paraId="01D6F2FB" w14:textId="6017B67B" w:rsidR="00682D6F" w:rsidRPr="007635D5" w:rsidRDefault="00682D6F" w:rsidP="004C15E9">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tl/>
        </w:rPr>
      </w:pPr>
      <w:r w:rsidRPr="007635D5">
        <w:rPr>
          <w:rFonts w:ascii="Traditional Arabic" w:hAnsi="Traditional Arabic" w:cs="Traditional Arabic" w:hint="cs"/>
          <w:sz w:val="32"/>
          <w:szCs w:val="32"/>
          <w:rtl/>
        </w:rPr>
        <w:t>عباد الله، وقد ادعى أقوام مشاركة الله بصفة علم الغيب، تعالى الله عن ذلك، وهم الكهنة والع</w:t>
      </w:r>
      <w:r w:rsidR="005258A1">
        <w:rPr>
          <w:rFonts w:ascii="Traditional Arabic" w:hAnsi="Traditional Arabic" w:cs="Traditional Arabic" w:hint="cs"/>
          <w:sz w:val="32"/>
          <w:szCs w:val="32"/>
          <w:rtl/>
        </w:rPr>
        <w:t>ــــ</w:t>
      </w:r>
      <w:r w:rsidRPr="007635D5">
        <w:rPr>
          <w:rFonts w:ascii="Traditional Arabic" w:hAnsi="Traditional Arabic" w:cs="Traditional Arabic" w:hint="cs"/>
          <w:sz w:val="32"/>
          <w:szCs w:val="32"/>
          <w:rtl/>
        </w:rPr>
        <w:t>ر</w:t>
      </w:r>
      <w:r w:rsidR="005258A1">
        <w:rPr>
          <w:rFonts w:ascii="Traditional Arabic" w:hAnsi="Traditional Arabic" w:cs="Traditional Arabic" w:hint="cs"/>
          <w:sz w:val="32"/>
          <w:szCs w:val="32"/>
          <w:rtl/>
        </w:rPr>
        <w:t>َّ</w:t>
      </w:r>
      <w:r w:rsidRPr="007635D5">
        <w:rPr>
          <w:rFonts w:ascii="Traditional Arabic" w:hAnsi="Traditional Arabic" w:cs="Traditional Arabic" w:hint="cs"/>
          <w:sz w:val="32"/>
          <w:szCs w:val="32"/>
          <w:rtl/>
        </w:rPr>
        <w:t xml:space="preserve">افون، </w:t>
      </w:r>
      <w:r w:rsidRPr="007635D5">
        <w:rPr>
          <w:rFonts w:ascii="Traditional Arabic" w:hAnsi="Traditional Arabic" w:cs="Traditional Arabic"/>
          <w:sz w:val="32"/>
          <w:szCs w:val="32"/>
          <w:rtl/>
        </w:rPr>
        <w:t>والكاهن هو الذي يدَّعي معرفة المغي</w:t>
      </w:r>
      <w:r w:rsidR="00C65A68">
        <w:rPr>
          <w:rFonts w:ascii="Traditional Arabic" w:hAnsi="Traditional Arabic" w:cs="Traditional Arabic" w:hint="cs"/>
          <w:sz w:val="32"/>
          <w:szCs w:val="32"/>
          <w:rtl/>
        </w:rPr>
        <w:t>َّ</w:t>
      </w:r>
      <w:r w:rsidRPr="007635D5">
        <w:rPr>
          <w:rFonts w:ascii="Traditional Arabic" w:hAnsi="Traditional Arabic" w:cs="Traditional Arabic"/>
          <w:sz w:val="32"/>
          <w:szCs w:val="32"/>
          <w:rtl/>
        </w:rPr>
        <w:t xml:space="preserve">بات في المستقبل، </w:t>
      </w:r>
      <w:bookmarkStart w:id="1" w:name="_Hlk125903568"/>
      <w:r w:rsidR="004C15E9" w:rsidRPr="004C15E9">
        <w:rPr>
          <w:rFonts w:ascii="Traditional Arabic" w:hAnsi="Traditional Arabic" w:cs="Traditional Arabic"/>
          <w:sz w:val="32"/>
          <w:szCs w:val="32"/>
          <w:rtl/>
        </w:rPr>
        <w:t>والعراف اسم عام لل</w:t>
      </w:r>
      <w:r w:rsidR="004C15E9">
        <w:rPr>
          <w:rFonts w:ascii="Traditional Arabic" w:hAnsi="Traditional Arabic" w:cs="Traditional Arabic"/>
          <w:sz w:val="32"/>
          <w:szCs w:val="32"/>
          <w:rtl/>
        </w:rPr>
        <w:t>كاهن والمنجم والرَّمَّال ونحوهم</w:t>
      </w:r>
      <w:r w:rsidR="004C15E9" w:rsidRPr="004C15E9">
        <w:rPr>
          <w:rFonts w:ascii="Traditional Arabic" w:hAnsi="Traditional Arabic" w:cs="Traditional Arabic"/>
          <w:sz w:val="32"/>
          <w:szCs w:val="32"/>
          <w:rtl/>
        </w:rPr>
        <w:t xml:space="preserve">، ممن </w:t>
      </w:r>
      <w:r w:rsidR="004C15E9" w:rsidRPr="004C15E9">
        <w:rPr>
          <w:rFonts w:ascii="Traditional Arabic" w:hAnsi="Traditional Arabic" w:cs="Traditional Arabic" w:hint="cs"/>
          <w:sz w:val="32"/>
          <w:szCs w:val="32"/>
          <w:rtl/>
        </w:rPr>
        <w:t xml:space="preserve">يدَّعي </w:t>
      </w:r>
      <w:r w:rsidR="004C15E9" w:rsidRPr="004C15E9">
        <w:rPr>
          <w:rFonts w:ascii="Traditional Arabic" w:hAnsi="Traditional Arabic" w:cs="Traditional Arabic"/>
          <w:sz w:val="32"/>
          <w:szCs w:val="32"/>
          <w:rtl/>
        </w:rPr>
        <w:t>معرفة الغيب</w:t>
      </w:r>
      <w:bookmarkEnd w:id="1"/>
      <w:r w:rsidR="004C15E9" w:rsidRPr="004C15E9">
        <w:rPr>
          <w:rFonts w:ascii="Traditional Arabic" w:hAnsi="Traditional Arabic" w:cs="Traditional Arabic" w:hint="cs"/>
          <w:sz w:val="32"/>
          <w:szCs w:val="32"/>
          <w:rtl/>
        </w:rPr>
        <w:t xml:space="preserve">، </w:t>
      </w:r>
      <w:r w:rsidRPr="007635D5">
        <w:rPr>
          <w:rFonts w:ascii="Traditional Arabic" w:hAnsi="Traditional Arabic" w:cs="Traditional Arabic" w:hint="cs"/>
          <w:sz w:val="32"/>
          <w:szCs w:val="32"/>
          <w:rtl/>
        </w:rPr>
        <w:t>و</w:t>
      </w:r>
      <w:r w:rsidRPr="007635D5">
        <w:rPr>
          <w:rFonts w:ascii="Traditional Arabic" w:hAnsi="Traditional Arabic" w:cs="Traditional Arabic"/>
          <w:sz w:val="32"/>
          <w:szCs w:val="32"/>
          <w:rtl/>
        </w:rPr>
        <w:t xml:space="preserve">كلمة العرَّاف </w:t>
      </w:r>
      <w:r w:rsidRPr="004C15E9">
        <w:rPr>
          <w:rFonts w:ascii="Traditional Arabic" w:hAnsi="Traditional Arabic" w:cs="Traditional Arabic"/>
          <w:b/>
          <w:bCs/>
          <w:sz w:val="32"/>
          <w:szCs w:val="32"/>
          <w:rtl/>
        </w:rPr>
        <w:t>صيغة مبالغة</w:t>
      </w:r>
      <w:r w:rsidRPr="007635D5">
        <w:rPr>
          <w:rFonts w:ascii="Traditional Arabic" w:hAnsi="Traditional Arabic" w:cs="Traditional Arabic"/>
          <w:sz w:val="32"/>
          <w:szCs w:val="32"/>
          <w:rtl/>
        </w:rPr>
        <w:t xml:space="preserve"> من (عَـرَفَ)، قال الشيخ محمد بن عثيمين</w:t>
      </w:r>
      <w:r w:rsidR="007635D5">
        <w:rPr>
          <w:rFonts w:ascii="Traditional Arabic" w:hAnsi="Traditional Arabic" w:cs="Traditional Arabic"/>
          <w:sz w:val="32"/>
          <w:szCs w:val="32"/>
          <w:rtl/>
        </w:rPr>
        <w:t xml:space="preserve"> </w:t>
      </w:r>
      <w:r w:rsidRPr="007635D5">
        <w:rPr>
          <w:rFonts w:ascii="Traditional Arabic" w:hAnsi="Traditional Arabic" w:cs="Traditional Arabic"/>
          <w:sz w:val="32"/>
          <w:szCs w:val="32"/>
          <w:rtl/>
        </w:rPr>
        <w:t>رحمه الله:</w:t>
      </w:r>
      <w:r w:rsidRPr="007635D5">
        <w:rPr>
          <w:rFonts w:ascii="Traditional Arabic" w:hAnsi="Traditional Arabic" w:cs="Traditional Arabic" w:hint="cs"/>
          <w:sz w:val="32"/>
          <w:szCs w:val="32"/>
          <w:rtl/>
        </w:rPr>
        <w:t xml:space="preserve"> </w:t>
      </w:r>
      <w:r w:rsidRPr="007635D5">
        <w:rPr>
          <w:rFonts w:ascii="Traditional Arabic" w:hAnsi="Traditional Arabic" w:cs="Traditional Arabic"/>
          <w:sz w:val="32"/>
          <w:szCs w:val="32"/>
          <w:rtl/>
        </w:rPr>
        <w:t>الك</w:t>
      </w:r>
      <w:r w:rsidR="00C65A68">
        <w:rPr>
          <w:rFonts w:ascii="Traditional Arabic" w:hAnsi="Traditional Arabic" w:cs="Traditional Arabic" w:hint="cs"/>
          <w:sz w:val="32"/>
          <w:szCs w:val="32"/>
          <w:rtl/>
        </w:rPr>
        <w:t>َ</w:t>
      </w:r>
      <w:r w:rsidRPr="007635D5">
        <w:rPr>
          <w:rFonts w:ascii="Traditional Arabic" w:hAnsi="Traditional Arabic" w:cs="Traditional Arabic"/>
          <w:sz w:val="32"/>
          <w:szCs w:val="32"/>
          <w:rtl/>
        </w:rPr>
        <w:t>هانة: فَعَالةٌ، مأخوذة من الكَـهْن، وهو التَّـــخَــرُّص والتماس الحقيقة بأمور لا أساس لها، وكانت في الجاهلية صَنعةً لأقوام تتصل بهم الشياطين وتسترق السمع من السماء وتحدثهم به، ثم يأخذون الكلمة التي نُقلت إليهم من السماء بواسطة هؤلاء الشياطين، ويُضيفون إليها ما يُضيفون من القول الباطل، ثم يُـحدِّثون بها الناس، فإذا وقع الشيء مطابقا لما قالوا اغتر بهم الناس، واتَّـخذوهم مرجعا في الحكم بينهم، وفي استنتاج ما يكون في المستقبل.</w:t>
      </w:r>
      <w:r w:rsidRPr="007635D5">
        <w:rPr>
          <w:rFonts w:ascii="Traditional Arabic" w:hAnsi="Traditional Arabic" w:cs="Traditional Arabic" w:hint="cs"/>
          <w:sz w:val="32"/>
          <w:szCs w:val="32"/>
          <w:rtl/>
        </w:rPr>
        <w:t xml:space="preserve"> </w:t>
      </w:r>
      <w:r w:rsidRPr="007635D5">
        <w:rPr>
          <w:rFonts w:ascii="Traditional Arabic" w:hAnsi="Traditional Arabic" w:cs="Traditional Arabic"/>
          <w:sz w:val="32"/>
          <w:szCs w:val="32"/>
          <w:rtl/>
        </w:rPr>
        <w:t>ولهذا نقول: الكاهن هو الذي يخبر عن المغي</w:t>
      </w:r>
      <w:r w:rsidR="00C65A68">
        <w:rPr>
          <w:rFonts w:ascii="Traditional Arabic" w:hAnsi="Traditional Arabic" w:cs="Traditional Arabic" w:hint="cs"/>
          <w:sz w:val="32"/>
          <w:szCs w:val="32"/>
          <w:rtl/>
        </w:rPr>
        <w:t>َّ</w:t>
      </w:r>
      <w:r w:rsidRPr="007635D5">
        <w:rPr>
          <w:rFonts w:ascii="Traditional Arabic" w:hAnsi="Traditional Arabic" w:cs="Traditional Arabic"/>
          <w:sz w:val="32"/>
          <w:szCs w:val="32"/>
          <w:rtl/>
        </w:rPr>
        <w:t xml:space="preserve">بات في المستقبل. انتهى كلامه رحمه الله. </w:t>
      </w:r>
    </w:p>
    <w:p w14:paraId="01D6F2FC" w14:textId="77777777" w:rsidR="00682D6F" w:rsidRPr="00682D6F" w:rsidRDefault="00682D6F" w:rsidP="00845A99">
      <w:pPr>
        <w:spacing w:after="0"/>
        <w:jc w:val="center"/>
        <w:rPr>
          <w:rFonts w:ascii="Traditional Arabic" w:hAnsi="Traditional Arabic" w:cs="Traditional Arabic"/>
          <w:b/>
          <w:bCs/>
          <w:sz w:val="32"/>
          <w:szCs w:val="32"/>
          <w:rtl/>
        </w:rPr>
      </w:pPr>
      <w:r w:rsidRPr="00682D6F">
        <w:rPr>
          <w:rFonts w:ascii="Traditional Arabic" w:hAnsi="Traditional Arabic" w:cs="Traditional Arabic"/>
          <w:b/>
          <w:bCs/>
          <w:sz w:val="32"/>
          <w:szCs w:val="32"/>
          <w:rtl/>
        </w:rPr>
        <w:t>مصادر الكهان في ادعاء علم الغيب</w:t>
      </w:r>
    </w:p>
    <w:p w14:paraId="01D6F2FD" w14:textId="77777777" w:rsidR="00921E1E" w:rsidRPr="00291A2E" w:rsidRDefault="006940B5" w:rsidP="004C15E9">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tl/>
        </w:rPr>
      </w:pPr>
      <w:r w:rsidRPr="006940B5">
        <w:rPr>
          <w:rFonts w:ascii="Traditional Arabic" w:hAnsi="Traditional Arabic" w:cs="Traditional Arabic" w:hint="cs"/>
          <w:sz w:val="32"/>
          <w:szCs w:val="32"/>
          <w:rtl/>
        </w:rPr>
        <w:lastRenderedPageBreak/>
        <w:t>أيها المؤمنون، و</w:t>
      </w:r>
      <w:r w:rsidR="00682D6F" w:rsidRPr="006940B5">
        <w:rPr>
          <w:rFonts w:ascii="Traditional Arabic" w:hAnsi="Traditional Arabic" w:cs="Traditional Arabic"/>
          <w:sz w:val="32"/>
          <w:szCs w:val="32"/>
          <w:rtl/>
        </w:rPr>
        <w:t xml:space="preserve">الكاهن </w:t>
      </w:r>
      <w:r w:rsidRPr="006940B5">
        <w:rPr>
          <w:rFonts w:ascii="Traditional Arabic" w:hAnsi="Traditional Arabic" w:cs="Traditional Arabic"/>
          <w:sz w:val="32"/>
          <w:szCs w:val="32"/>
          <w:rtl/>
        </w:rPr>
        <w:t xml:space="preserve">يسلك </w:t>
      </w:r>
      <w:r w:rsidR="00682D6F" w:rsidRPr="006940B5">
        <w:rPr>
          <w:rFonts w:ascii="Traditional Arabic" w:hAnsi="Traditional Arabic" w:cs="Traditional Arabic"/>
          <w:sz w:val="32"/>
          <w:szCs w:val="32"/>
          <w:rtl/>
        </w:rPr>
        <w:t>أحد طريقين في ادعاء علم الغيب</w:t>
      </w:r>
      <w:r w:rsidR="004C15E9">
        <w:rPr>
          <w:rFonts w:ascii="Traditional Arabic" w:hAnsi="Traditional Arabic" w:cs="Traditional Arabic" w:hint="cs"/>
          <w:sz w:val="32"/>
          <w:szCs w:val="32"/>
          <w:rtl/>
        </w:rPr>
        <w:t xml:space="preserve">؛ أما </w:t>
      </w:r>
      <w:r w:rsidR="00682D6F" w:rsidRPr="006940B5">
        <w:rPr>
          <w:rFonts w:ascii="Traditional Arabic" w:hAnsi="Traditional Arabic" w:cs="Traditional Arabic"/>
          <w:b/>
          <w:bCs/>
          <w:sz w:val="32"/>
          <w:szCs w:val="32"/>
          <w:rtl/>
        </w:rPr>
        <w:t>الطريق الأول</w:t>
      </w:r>
      <w:r w:rsidR="004C15E9">
        <w:rPr>
          <w:rFonts w:ascii="Traditional Arabic" w:hAnsi="Traditional Arabic" w:cs="Traditional Arabic" w:hint="cs"/>
          <w:b/>
          <w:bCs/>
          <w:sz w:val="32"/>
          <w:szCs w:val="32"/>
          <w:rtl/>
        </w:rPr>
        <w:t xml:space="preserve"> فهو </w:t>
      </w:r>
      <w:r w:rsidR="00682D6F" w:rsidRPr="006940B5">
        <w:rPr>
          <w:rFonts w:ascii="Traditional Arabic" w:hAnsi="Traditional Arabic" w:cs="Traditional Arabic"/>
          <w:sz w:val="32"/>
          <w:szCs w:val="32"/>
          <w:rtl/>
        </w:rPr>
        <w:t xml:space="preserve">الأخذ عن الشياطين التي تسترق السمع من السماء من كلام الملائكة، </w:t>
      </w:r>
      <w:r w:rsidR="00921E1E">
        <w:rPr>
          <w:rFonts w:ascii="Traditional Arabic" w:hAnsi="Traditional Arabic" w:cs="Traditional Arabic" w:hint="cs"/>
          <w:sz w:val="32"/>
          <w:szCs w:val="32"/>
          <w:rtl/>
        </w:rPr>
        <w:t xml:space="preserve">ودليله </w:t>
      </w:r>
      <w:r w:rsidR="00921E1E" w:rsidRPr="00291A2E">
        <w:rPr>
          <w:rFonts w:ascii="Traditional Arabic" w:hAnsi="Traditional Arabic" w:cs="Traditional Arabic"/>
          <w:sz w:val="32"/>
          <w:szCs w:val="32"/>
          <w:rtl/>
        </w:rPr>
        <w:t>ما جاء في صحيح البخاري عن عائشة رضي الله عنها مرفوعًا: إن الملائكة تنـزل في الع</w:t>
      </w:r>
      <w:r w:rsidR="004C15E9">
        <w:rPr>
          <w:rFonts w:ascii="Traditional Arabic" w:hAnsi="Traditional Arabic" w:cs="Traditional Arabic" w:hint="cs"/>
          <w:sz w:val="32"/>
          <w:szCs w:val="32"/>
          <w:rtl/>
        </w:rPr>
        <w:t>َ</w:t>
      </w:r>
      <w:r w:rsidR="00921E1E" w:rsidRPr="00291A2E">
        <w:rPr>
          <w:rFonts w:ascii="Traditional Arabic" w:hAnsi="Traditional Arabic" w:cs="Traditional Arabic"/>
          <w:sz w:val="32"/>
          <w:szCs w:val="32"/>
          <w:rtl/>
        </w:rPr>
        <w:t>نان</w:t>
      </w:r>
      <w:r w:rsidR="007635D5">
        <w:rPr>
          <w:rFonts w:ascii="Traditional Arabic" w:hAnsi="Traditional Arabic" w:cs="Traditional Arabic"/>
          <w:sz w:val="32"/>
          <w:szCs w:val="32"/>
          <w:rtl/>
        </w:rPr>
        <w:t>،</w:t>
      </w:r>
      <w:r w:rsidR="00921E1E" w:rsidRPr="00291A2E">
        <w:rPr>
          <w:rFonts w:ascii="Traditional Arabic" w:hAnsi="Traditional Arabic" w:cs="Traditional Arabic"/>
          <w:sz w:val="32"/>
          <w:szCs w:val="32"/>
          <w:rtl/>
        </w:rPr>
        <w:t xml:space="preserve"> وهو السحاب</w:t>
      </w:r>
      <w:r w:rsidR="007635D5">
        <w:rPr>
          <w:rFonts w:ascii="Traditional Arabic" w:hAnsi="Traditional Arabic" w:cs="Traditional Arabic"/>
          <w:sz w:val="32"/>
          <w:szCs w:val="32"/>
          <w:rtl/>
        </w:rPr>
        <w:t>،</w:t>
      </w:r>
      <w:r w:rsidR="00921E1E" w:rsidRPr="00291A2E">
        <w:rPr>
          <w:rFonts w:ascii="Traditional Arabic" w:hAnsi="Traditional Arabic" w:cs="Traditional Arabic"/>
          <w:sz w:val="32"/>
          <w:szCs w:val="32"/>
          <w:rtl/>
        </w:rPr>
        <w:t xml:space="preserve"> فت</w:t>
      </w:r>
      <w:r w:rsidR="00921E1E" w:rsidRPr="00291A2E">
        <w:rPr>
          <w:rFonts w:ascii="Traditional Arabic" w:hAnsi="Traditional Arabic" w:cs="Traditional Arabic" w:hint="cs"/>
          <w:sz w:val="32"/>
          <w:szCs w:val="32"/>
          <w:rtl/>
        </w:rPr>
        <w:t>َــ</w:t>
      </w:r>
      <w:r w:rsidR="00921E1E" w:rsidRPr="00291A2E">
        <w:rPr>
          <w:rFonts w:ascii="Traditional Arabic" w:hAnsi="Traditional Arabic" w:cs="Traditional Arabic"/>
          <w:sz w:val="32"/>
          <w:szCs w:val="32"/>
          <w:rtl/>
        </w:rPr>
        <w:t>ذ</w:t>
      </w:r>
      <w:r w:rsidR="00921E1E" w:rsidRPr="00291A2E">
        <w:rPr>
          <w:rFonts w:ascii="Traditional Arabic" w:hAnsi="Traditional Arabic" w:cs="Traditional Arabic" w:hint="cs"/>
          <w:sz w:val="32"/>
          <w:szCs w:val="32"/>
          <w:rtl/>
        </w:rPr>
        <w:t>ْ</w:t>
      </w:r>
      <w:r w:rsidR="00921E1E" w:rsidRPr="00291A2E">
        <w:rPr>
          <w:rFonts w:ascii="Traditional Arabic" w:hAnsi="Traditional Arabic" w:cs="Traditional Arabic"/>
          <w:sz w:val="32"/>
          <w:szCs w:val="32"/>
          <w:rtl/>
        </w:rPr>
        <w:t>ك</w:t>
      </w:r>
      <w:r w:rsidR="00921E1E" w:rsidRPr="00291A2E">
        <w:rPr>
          <w:rFonts w:ascii="Traditional Arabic" w:hAnsi="Traditional Arabic" w:cs="Traditional Arabic" w:hint="cs"/>
          <w:sz w:val="32"/>
          <w:szCs w:val="32"/>
          <w:rtl/>
        </w:rPr>
        <w:t>ُـــ</w:t>
      </w:r>
      <w:r w:rsidR="00921E1E" w:rsidRPr="00291A2E">
        <w:rPr>
          <w:rFonts w:ascii="Traditional Arabic" w:hAnsi="Traditional Arabic" w:cs="Traditional Arabic"/>
          <w:sz w:val="32"/>
          <w:szCs w:val="32"/>
          <w:rtl/>
        </w:rPr>
        <w:t>ر</w:t>
      </w:r>
      <w:r w:rsidR="00921E1E" w:rsidRPr="00291A2E">
        <w:rPr>
          <w:rFonts w:ascii="Traditional Arabic" w:hAnsi="Traditional Arabic" w:cs="Traditional Arabic" w:hint="cs"/>
          <w:sz w:val="32"/>
          <w:szCs w:val="32"/>
          <w:rtl/>
        </w:rPr>
        <w:t>ُ</w:t>
      </w:r>
      <w:r w:rsidR="00921E1E" w:rsidRPr="00291A2E">
        <w:rPr>
          <w:rFonts w:ascii="Traditional Arabic" w:hAnsi="Traditional Arabic" w:cs="Traditional Arabic"/>
          <w:sz w:val="32"/>
          <w:szCs w:val="32"/>
          <w:rtl/>
        </w:rPr>
        <w:t xml:space="preserve"> الأمر قُضي في السماء</w:t>
      </w:r>
      <w:r w:rsidR="007635D5">
        <w:rPr>
          <w:rFonts w:ascii="Traditional Arabic" w:hAnsi="Traditional Arabic" w:cs="Traditional Arabic"/>
          <w:sz w:val="32"/>
          <w:szCs w:val="32"/>
          <w:rtl/>
        </w:rPr>
        <w:t>،</w:t>
      </w:r>
      <w:r w:rsidR="00921E1E" w:rsidRPr="00291A2E">
        <w:rPr>
          <w:rFonts w:ascii="Traditional Arabic" w:hAnsi="Traditional Arabic" w:cs="Traditional Arabic"/>
          <w:sz w:val="32"/>
          <w:szCs w:val="32"/>
          <w:rtl/>
        </w:rPr>
        <w:t xml:space="preserve"> </w:t>
      </w:r>
      <w:r w:rsidR="00921E1E" w:rsidRPr="004C15E9">
        <w:rPr>
          <w:rFonts w:ascii="Traditional Arabic" w:hAnsi="Traditional Arabic" w:cs="Traditional Arabic"/>
          <w:b/>
          <w:bCs/>
          <w:sz w:val="32"/>
          <w:szCs w:val="32"/>
          <w:rtl/>
        </w:rPr>
        <w:t>فتسترق الشياطين السمع فتسم</w:t>
      </w:r>
      <w:r w:rsidR="004C15E9" w:rsidRPr="004C15E9">
        <w:rPr>
          <w:rFonts w:ascii="Traditional Arabic" w:hAnsi="Traditional Arabic" w:cs="Traditional Arabic" w:hint="cs"/>
          <w:b/>
          <w:bCs/>
          <w:sz w:val="32"/>
          <w:szCs w:val="32"/>
          <w:rtl/>
        </w:rPr>
        <w:t>َ</w:t>
      </w:r>
      <w:r w:rsidR="00921E1E" w:rsidRPr="004C15E9">
        <w:rPr>
          <w:rFonts w:ascii="Traditional Arabic" w:hAnsi="Traditional Arabic" w:cs="Traditional Arabic"/>
          <w:b/>
          <w:bCs/>
          <w:sz w:val="32"/>
          <w:szCs w:val="32"/>
          <w:rtl/>
        </w:rPr>
        <w:t>عه</w:t>
      </w:r>
      <w:r w:rsidR="007635D5" w:rsidRPr="004C15E9">
        <w:rPr>
          <w:rFonts w:ascii="Traditional Arabic" w:hAnsi="Traditional Arabic" w:cs="Traditional Arabic"/>
          <w:b/>
          <w:bCs/>
          <w:sz w:val="32"/>
          <w:szCs w:val="32"/>
          <w:rtl/>
        </w:rPr>
        <w:t>،</w:t>
      </w:r>
      <w:r w:rsidR="00921E1E" w:rsidRPr="004C15E9">
        <w:rPr>
          <w:rFonts w:ascii="Traditional Arabic" w:hAnsi="Traditional Arabic" w:cs="Traditional Arabic"/>
          <w:b/>
          <w:bCs/>
          <w:sz w:val="32"/>
          <w:szCs w:val="32"/>
          <w:rtl/>
        </w:rPr>
        <w:t xml:space="preserve"> فتوحيه إلى الكهان</w:t>
      </w:r>
      <w:r w:rsidR="007635D5">
        <w:rPr>
          <w:rFonts w:ascii="Traditional Arabic" w:hAnsi="Traditional Arabic" w:cs="Traditional Arabic"/>
          <w:sz w:val="32"/>
          <w:szCs w:val="32"/>
          <w:rtl/>
        </w:rPr>
        <w:t>،</w:t>
      </w:r>
      <w:r w:rsidR="00921E1E" w:rsidRPr="00291A2E">
        <w:rPr>
          <w:rFonts w:ascii="Traditional Arabic" w:hAnsi="Traditional Arabic" w:cs="Traditional Arabic"/>
          <w:sz w:val="32"/>
          <w:szCs w:val="32"/>
          <w:rtl/>
        </w:rPr>
        <w:t xml:space="preserve"> فيكذبون معها مائة كذبة من عند أنفسهم.</w:t>
      </w:r>
      <w:r w:rsidR="00921E1E" w:rsidRPr="00291A2E">
        <w:rPr>
          <w:rStyle w:val="FootnoteReference"/>
          <w:rFonts w:ascii="Traditional Arabic" w:hAnsi="Traditional Arabic" w:cs="Traditional Arabic"/>
          <w:sz w:val="32"/>
          <w:szCs w:val="32"/>
          <w:rtl/>
        </w:rPr>
        <w:footnoteReference w:id="5"/>
      </w:r>
    </w:p>
    <w:p w14:paraId="01D6F2FE" w14:textId="5A579B43" w:rsidR="00682D6F" w:rsidRPr="00921E1E" w:rsidRDefault="00921E1E" w:rsidP="004C15E9">
      <w:pPr>
        <w:tabs>
          <w:tab w:val="left" w:pos="395"/>
        </w:tabs>
        <w:spacing w:before="60" w:after="0"/>
        <w:jc w:val="both"/>
        <w:rPr>
          <w:rFonts w:ascii="Traditional Arabic" w:hAnsi="Traditional Arabic" w:cs="Traditional Arabic"/>
          <w:sz w:val="32"/>
          <w:szCs w:val="32"/>
          <w:rtl/>
        </w:rPr>
      </w:pPr>
      <w:r w:rsidRPr="00921E1E">
        <w:rPr>
          <w:rFonts w:ascii="Traditional Arabic" w:hAnsi="Traditional Arabic" w:cs="Traditional Arabic" w:hint="cs"/>
          <w:sz w:val="32"/>
          <w:szCs w:val="32"/>
          <w:rtl/>
        </w:rPr>
        <w:t>ف</w:t>
      </w:r>
      <w:r w:rsidR="00682D6F" w:rsidRPr="00921E1E">
        <w:rPr>
          <w:rFonts w:ascii="Traditional Arabic" w:hAnsi="Traditional Arabic" w:cs="Traditional Arabic"/>
          <w:sz w:val="32"/>
          <w:szCs w:val="32"/>
          <w:rtl/>
        </w:rPr>
        <w:t>الكاهن</w:t>
      </w:r>
      <w:r w:rsidR="004C15E9">
        <w:rPr>
          <w:rFonts w:ascii="Traditional Arabic" w:hAnsi="Traditional Arabic" w:cs="Traditional Arabic" w:hint="cs"/>
          <w:sz w:val="32"/>
          <w:szCs w:val="32"/>
          <w:rtl/>
        </w:rPr>
        <w:t xml:space="preserve">، </w:t>
      </w:r>
      <w:r w:rsidR="004C15E9" w:rsidRPr="00921E1E">
        <w:rPr>
          <w:rFonts w:ascii="Traditional Arabic" w:hAnsi="Traditional Arabic" w:cs="Traditional Arabic" w:hint="cs"/>
          <w:sz w:val="32"/>
          <w:szCs w:val="32"/>
          <w:rtl/>
        </w:rPr>
        <w:t>عباد الله</w:t>
      </w:r>
      <w:r w:rsidR="004C15E9">
        <w:rPr>
          <w:rFonts w:ascii="Traditional Arabic" w:hAnsi="Traditional Arabic" w:cs="Traditional Arabic" w:hint="cs"/>
          <w:sz w:val="32"/>
          <w:szCs w:val="32"/>
          <w:rtl/>
        </w:rPr>
        <w:t>،</w:t>
      </w:r>
      <w:r w:rsidR="004C15E9" w:rsidRPr="00921E1E">
        <w:rPr>
          <w:rFonts w:ascii="Traditional Arabic" w:hAnsi="Traditional Arabic" w:cs="Traditional Arabic" w:hint="cs"/>
          <w:sz w:val="32"/>
          <w:szCs w:val="32"/>
          <w:rtl/>
        </w:rPr>
        <w:t xml:space="preserve"> </w:t>
      </w:r>
      <w:r w:rsidRPr="00921E1E">
        <w:rPr>
          <w:rFonts w:ascii="Traditional Arabic" w:hAnsi="Traditional Arabic" w:cs="Traditional Arabic" w:hint="cs"/>
          <w:sz w:val="32"/>
          <w:szCs w:val="32"/>
          <w:rtl/>
        </w:rPr>
        <w:t xml:space="preserve">يُبلِغ </w:t>
      </w:r>
      <w:r w:rsidR="00682D6F" w:rsidRPr="00921E1E">
        <w:rPr>
          <w:rFonts w:ascii="Traditional Arabic" w:hAnsi="Traditional Arabic" w:cs="Traditional Arabic"/>
          <w:sz w:val="32"/>
          <w:szCs w:val="32"/>
          <w:rtl/>
        </w:rPr>
        <w:t>من أتاه من الناس تلك الكذبة، فإن كان في كلامه كلمة</w:t>
      </w:r>
      <w:r w:rsidR="004C15E9">
        <w:rPr>
          <w:rFonts w:ascii="Traditional Arabic" w:hAnsi="Traditional Arabic" w:cs="Traditional Arabic" w:hint="cs"/>
          <w:sz w:val="32"/>
          <w:szCs w:val="32"/>
          <w:rtl/>
        </w:rPr>
        <w:t>ُ</w:t>
      </w:r>
      <w:r w:rsidR="00682D6F" w:rsidRPr="00921E1E">
        <w:rPr>
          <w:rFonts w:ascii="Traditional Arabic" w:hAnsi="Traditional Arabic" w:cs="Traditional Arabic"/>
          <w:sz w:val="32"/>
          <w:szCs w:val="32"/>
          <w:rtl/>
        </w:rPr>
        <w:t xml:space="preserve"> صدقٍ فهي من سرقاته وليس من اطلاعه على الغيب، وربما افت</w:t>
      </w:r>
      <w:r w:rsidR="00C65A68">
        <w:rPr>
          <w:rFonts w:ascii="Traditional Arabic" w:hAnsi="Traditional Arabic" w:cs="Traditional Arabic" w:hint="cs"/>
          <w:sz w:val="32"/>
          <w:szCs w:val="32"/>
          <w:rtl/>
        </w:rPr>
        <w:t>ُ</w:t>
      </w:r>
      <w:r w:rsidR="00682D6F" w:rsidRPr="00921E1E">
        <w:rPr>
          <w:rFonts w:ascii="Traditional Arabic" w:hAnsi="Traditional Arabic" w:cs="Traditional Arabic"/>
          <w:sz w:val="32"/>
          <w:szCs w:val="32"/>
          <w:rtl/>
        </w:rPr>
        <w:t>تن من أتى الكاهن بتلك الكلمة الصادقة ولم يعتبر بما خلط معها من الكذبات</w:t>
      </w:r>
      <w:r w:rsidR="009C7295">
        <w:rPr>
          <w:rFonts w:ascii="Traditional Arabic" w:hAnsi="Traditional Arabic" w:cs="Traditional Arabic"/>
          <w:sz w:val="32"/>
          <w:szCs w:val="32"/>
          <w:rtl/>
        </w:rPr>
        <w:t>، وإن كان كل كلامه كذب</w:t>
      </w:r>
      <w:r w:rsidR="009C7295">
        <w:rPr>
          <w:rFonts w:ascii="Traditional Arabic" w:hAnsi="Traditional Arabic" w:cs="Traditional Arabic" w:hint="cs"/>
          <w:sz w:val="32"/>
          <w:szCs w:val="32"/>
          <w:rtl/>
        </w:rPr>
        <w:t>ا</w:t>
      </w:r>
      <w:r w:rsidR="00682D6F" w:rsidRPr="00921E1E">
        <w:rPr>
          <w:rFonts w:ascii="Traditional Arabic" w:hAnsi="Traditional Arabic" w:cs="Traditional Arabic"/>
          <w:sz w:val="32"/>
          <w:szCs w:val="32"/>
          <w:rtl/>
        </w:rPr>
        <w:t xml:space="preserve"> فربما انطلى كل الكلام على السائل. </w:t>
      </w:r>
    </w:p>
    <w:p w14:paraId="01D6F2FF" w14:textId="1B4DFCF3" w:rsidR="00921E1E" w:rsidRPr="007635D5" w:rsidRDefault="007635D5" w:rsidP="004B72DE">
      <w:pPr>
        <w:tabs>
          <w:tab w:val="left" w:pos="395"/>
        </w:tabs>
        <w:spacing w:before="60" w:after="0"/>
        <w:jc w:val="both"/>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أما </w:t>
      </w:r>
      <w:r w:rsidR="00682D6F" w:rsidRPr="007635D5">
        <w:rPr>
          <w:rFonts w:ascii="Traditional Arabic" w:hAnsi="Traditional Arabic" w:cs="Traditional Arabic"/>
          <w:b/>
          <w:bCs/>
          <w:sz w:val="32"/>
          <w:szCs w:val="32"/>
          <w:rtl/>
        </w:rPr>
        <w:t>الطريق الثاني</w:t>
      </w:r>
      <w:r w:rsidR="00682D6F" w:rsidRPr="007635D5">
        <w:rPr>
          <w:rFonts w:ascii="Traditional Arabic" w:hAnsi="Traditional Arabic" w:cs="Traditional Arabic"/>
          <w:sz w:val="32"/>
          <w:szCs w:val="32"/>
          <w:rtl/>
        </w:rPr>
        <w:t xml:space="preserve"> من طرق تلقي الكاهن </w:t>
      </w:r>
      <w:r w:rsidR="00DE3ECC">
        <w:rPr>
          <w:rFonts w:ascii="Traditional Arabic" w:hAnsi="Traditional Arabic" w:cs="Traditional Arabic" w:hint="cs"/>
          <w:sz w:val="32"/>
          <w:szCs w:val="32"/>
          <w:rtl/>
        </w:rPr>
        <w:t>ف</w:t>
      </w:r>
      <w:r w:rsidR="00682D6F" w:rsidRPr="007635D5">
        <w:rPr>
          <w:rFonts w:ascii="Traditional Arabic" w:hAnsi="Traditional Arabic" w:cs="Traditional Arabic"/>
          <w:sz w:val="32"/>
          <w:szCs w:val="32"/>
          <w:rtl/>
        </w:rPr>
        <w:t>ه</w:t>
      </w:r>
      <w:r w:rsidR="006940B5" w:rsidRPr="007635D5">
        <w:rPr>
          <w:rFonts w:ascii="Traditional Arabic" w:hAnsi="Traditional Arabic" w:cs="Traditional Arabic" w:hint="cs"/>
          <w:sz w:val="32"/>
          <w:szCs w:val="32"/>
          <w:rtl/>
        </w:rPr>
        <w:t>و</w:t>
      </w:r>
      <w:r w:rsidR="00682D6F" w:rsidRPr="007635D5">
        <w:rPr>
          <w:rFonts w:ascii="Traditional Arabic" w:hAnsi="Traditional Arabic" w:cs="Traditional Arabic"/>
          <w:sz w:val="32"/>
          <w:szCs w:val="32"/>
          <w:rtl/>
        </w:rPr>
        <w:t xml:space="preserve"> الاستعانة بالجن، </w:t>
      </w:r>
      <w:r w:rsidR="00921E1E" w:rsidRPr="007635D5">
        <w:rPr>
          <w:rFonts w:ascii="Traditional Arabic" w:hAnsi="Traditional Arabic" w:cs="Traditional Arabic" w:hint="cs"/>
          <w:sz w:val="32"/>
          <w:szCs w:val="32"/>
          <w:rtl/>
        </w:rPr>
        <w:t xml:space="preserve">فعن </w:t>
      </w:r>
      <w:r w:rsidR="00921E1E" w:rsidRPr="007635D5">
        <w:rPr>
          <w:rFonts w:ascii="Traditional Arabic" w:hAnsi="Traditional Arabic" w:cs="Traditional Arabic"/>
          <w:sz w:val="32"/>
          <w:szCs w:val="32"/>
          <w:rtl/>
        </w:rPr>
        <w:t xml:space="preserve">عائشة رضي الله عنها قالت: سأَلَ أناسٌ رسولَ الله </w:t>
      </w:r>
      <w:r w:rsidR="00921E1E" w:rsidRPr="007635D5">
        <w:rPr>
          <w:rFonts w:ascii="Traditional Arabic" w:hAnsi="Traditional Arabic" w:cs="Traditional Arabic" w:hint="cs"/>
          <w:sz w:val="32"/>
          <w:szCs w:val="32"/>
          <w:rtl/>
        </w:rPr>
        <w:t>(صلى الله عليه وسلم)</w:t>
      </w:r>
      <w:r w:rsidR="00921E1E" w:rsidRPr="007635D5">
        <w:rPr>
          <w:rFonts w:ascii="Traditional Arabic" w:hAnsi="Traditional Arabic" w:cs="Traditional Arabic"/>
          <w:sz w:val="32"/>
          <w:szCs w:val="32"/>
          <w:rtl/>
        </w:rPr>
        <w:t xml:space="preserve"> عن الكهان، فقال لهم: ليسـوا بشيء. قالوا: يا رسولَ الله، فإنهم يُحدِّثون أحياناً بالشيء يكون حقاً.</w:t>
      </w:r>
      <w:r w:rsidR="00921E1E" w:rsidRPr="007635D5">
        <w:rPr>
          <w:rFonts w:ascii="Traditional Arabic" w:hAnsi="Traditional Arabic" w:cs="Traditional Arabic" w:hint="cs"/>
          <w:sz w:val="32"/>
          <w:szCs w:val="32"/>
          <w:rtl/>
        </w:rPr>
        <w:t xml:space="preserve"> </w:t>
      </w:r>
      <w:r w:rsidR="00921E1E" w:rsidRPr="007635D5">
        <w:rPr>
          <w:rFonts w:ascii="Traditional Arabic" w:hAnsi="Traditional Arabic" w:cs="Traditional Arabic"/>
          <w:sz w:val="32"/>
          <w:szCs w:val="32"/>
          <w:rtl/>
        </w:rPr>
        <w:t>فقال لهم: تلكَ الكلمةُ من الحقِّ يَ</w:t>
      </w:r>
      <w:r w:rsidR="005837CE">
        <w:rPr>
          <w:rFonts w:ascii="Traditional Arabic" w:hAnsi="Traditional Arabic" w:cs="Traditional Arabic" w:hint="cs"/>
          <w:sz w:val="32"/>
          <w:szCs w:val="32"/>
          <w:rtl/>
        </w:rPr>
        <w:t>ـ</w:t>
      </w:r>
      <w:r w:rsidR="00921E1E" w:rsidRPr="007635D5">
        <w:rPr>
          <w:rFonts w:ascii="Traditional Arabic" w:hAnsi="Traditional Arabic" w:cs="Traditional Arabic"/>
          <w:sz w:val="32"/>
          <w:szCs w:val="32"/>
          <w:rtl/>
        </w:rPr>
        <w:t>خط</w:t>
      </w:r>
      <w:r w:rsidR="005837CE">
        <w:rPr>
          <w:rFonts w:ascii="Traditional Arabic" w:hAnsi="Traditional Arabic" w:cs="Traditional Arabic" w:hint="cs"/>
          <w:sz w:val="32"/>
          <w:szCs w:val="32"/>
          <w:rtl/>
        </w:rPr>
        <w:t>ِــ</w:t>
      </w:r>
      <w:r w:rsidR="00921E1E" w:rsidRPr="007635D5">
        <w:rPr>
          <w:rFonts w:ascii="Traditional Arabic" w:hAnsi="Traditional Arabic" w:cs="Traditional Arabic"/>
          <w:sz w:val="32"/>
          <w:szCs w:val="32"/>
          <w:rtl/>
        </w:rPr>
        <w:t xml:space="preserve">فُها </w:t>
      </w:r>
      <w:r w:rsidR="00921E1E" w:rsidRPr="007635D5">
        <w:rPr>
          <w:rFonts w:ascii="Traditional Arabic" w:hAnsi="Traditional Arabic" w:cs="Traditional Arabic"/>
          <w:b/>
          <w:bCs/>
          <w:sz w:val="32"/>
          <w:szCs w:val="32"/>
          <w:rtl/>
        </w:rPr>
        <w:t>الجني</w:t>
      </w:r>
      <w:r w:rsidR="00921E1E" w:rsidRPr="007635D5">
        <w:rPr>
          <w:rFonts w:ascii="Traditional Arabic" w:hAnsi="Traditional Arabic" w:cs="Traditional Arabic"/>
          <w:sz w:val="32"/>
          <w:szCs w:val="32"/>
          <w:rtl/>
        </w:rPr>
        <w:t xml:space="preserve"> فيَقُـرَّها في أُذنِ وَليِّهِ</w:t>
      </w:r>
      <w:r w:rsidR="00921E1E" w:rsidRPr="00291A2E">
        <w:rPr>
          <w:rStyle w:val="FootnoteReference"/>
          <w:rFonts w:ascii="Traditional Arabic" w:hAnsi="Traditional Arabic" w:cs="Traditional Arabic"/>
          <w:sz w:val="32"/>
          <w:szCs w:val="32"/>
          <w:rtl/>
        </w:rPr>
        <w:footnoteReference w:id="6"/>
      </w:r>
      <w:r w:rsidR="00921E1E" w:rsidRPr="007635D5">
        <w:rPr>
          <w:rFonts w:ascii="Traditional Arabic" w:hAnsi="Traditional Arabic" w:cs="Traditional Arabic"/>
          <w:sz w:val="32"/>
          <w:szCs w:val="32"/>
          <w:rtl/>
        </w:rPr>
        <w:t xml:space="preserve"> قرَّ الدجاجة، فيَخلِطون فيها أكثرَ من مائةِ كِذبة.</w:t>
      </w:r>
      <w:r w:rsidR="00921E1E" w:rsidRPr="00291A2E">
        <w:rPr>
          <w:rStyle w:val="FootnoteReference"/>
          <w:rFonts w:ascii="Traditional Arabic" w:hAnsi="Traditional Arabic" w:cs="Traditional Arabic"/>
          <w:sz w:val="32"/>
          <w:szCs w:val="32"/>
          <w:rtl/>
        </w:rPr>
        <w:footnoteReference w:id="7"/>
      </w:r>
    </w:p>
    <w:p w14:paraId="61675733" w14:textId="77777777" w:rsidR="00C65A68" w:rsidRPr="00291A2E" w:rsidRDefault="00C65A68" w:rsidP="00C65A68">
      <w:pPr>
        <w:jc w:val="both"/>
        <w:rPr>
          <w:rFonts w:ascii="Traditional Arabic" w:hAnsi="Traditional Arabic" w:cs="Traditional Arabic"/>
          <w:sz w:val="32"/>
          <w:szCs w:val="32"/>
          <w:rtl/>
        </w:rPr>
      </w:pPr>
      <w:r w:rsidRPr="00291A2E">
        <w:rPr>
          <w:rFonts w:ascii="Traditional Arabic" w:hAnsi="Traditional Arabic" w:cs="Traditional Arabic" w:hint="cs"/>
          <w:sz w:val="32"/>
          <w:szCs w:val="32"/>
          <w:rtl/>
        </w:rPr>
        <w:t xml:space="preserve">فهذا دليل على أن الكهان يتصلون </w:t>
      </w:r>
      <w:r>
        <w:rPr>
          <w:rFonts w:ascii="Traditional Arabic" w:hAnsi="Traditional Arabic" w:cs="Traditional Arabic" w:hint="cs"/>
          <w:sz w:val="32"/>
          <w:szCs w:val="32"/>
          <w:rtl/>
        </w:rPr>
        <w:t>ب</w:t>
      </w:r>
      <w:r w:rsidRPr="00291A2E">
        <w:rPr>
          <w:rFonts w:ascii="Traditional Arabic" w:hAnsi="Traditional Arabic" w:cs="Traditional Arabic" w:hint="cs"/>
          <w:sz w:val="32"/>
          <w:szCs w:val="32"/>
          <w:rtl/>
        </w:rPr>
        <w:t>الجن ، فإذا اتصل الإنسان بالكاهن وسأله عن ذلك المفقود أخبر الجني الشرير ذلك الكاهن بمكان تلك الضالة ، ثم يخبر الكاهن الإنسان بمكانها ويخلط معها مائة كذبة ، فإذا رأى الإنسان صدق ذلك الكاهن في تلك الكلمة الصادقة صدَّقه في كل ما قاله وظن أن عنده علما بالغيب.</w:t>
      </w:r>
    </w:p>
    <w:p w14:paraId="255DE740" w14:textId="2B73C7A1" w:rsidR="00666C14" w:rsidRPr="00666C14" w:rsidRDefault="00666C14" w:rsidP="00DE3ECC">
      <w:pPr>
        <w:pStyle w:val="ListParagraph"/>
        <w:numPr>
          <w:ilvl w:val="0"/>
          <w:numId w:val="14"/>
        </w:numPr>
        <w:tabs>
          <w:tab w:val="left" w:pos="281"/>
          <w:tab w:val="left" w:pos="395"/>
        </w:tabs>
        <w:spacing w:before="60" w:after="0"/>
        <w:ind w:left="0" w:firstLine="0"/>
        <w:contextualSpacing w:val="0"/>
        <w:rPr>
          <w:rStyle w:val="style11"/>
          <w:rFonts w:ascii="Traditional Arabic" w:hAnsi="Traditional Arabic" w:hint="default"/>
          <w:sz w:val="32"/>
          <w:szCs w:val="32"/>
          <w:rtl/>
        </w:rPr>
      </w:pPr>
      <w:r>
        <w:rPr>
          <w:rFonts w:ascii="Traditional Arabic" w:hAnsi="Traditional Arabic" w:cs="Traditional Arabic" w:hint="cs"/>
          <w:sz w:val="32"/>
          <w:szCs w:val="32"/>
          <w:rtl/>
        </w:rPr>
        <w:t>و</w:t>
      </w:r>
      <w:r w:rsidRPr="00666C14">
        <w:rPr>
          <w:rFonts w:ascii="Traditional Arabic" w:hAnsi="Traditional Arabic" w:cs="Traditional Arabic"/>
          <w:sz w:val="32"/>
          <w:szCs w:val="32"/>
          <w:rtl/>
        </w:rPr>
        <w:t>من طرق تلقي الكاهن ه</w:t>
      </w:r>
      <w:r w:rsidRPr="00666C14">
        <w:rPr>
          <w:rFonts w:ascii="Traditional Arabic" w:hAnsi="Traditional Arabic" w:cs="Traditional Arabic" w:hint="cs"/>
          <w:sz w:val="32"/>
          <w:szCs w:val="32"/>
          <w:rtl/>
        </w:rPr>
        <w:t>و</w:t>
      </w:r>
      <w:r w:rsidRPr="00666C14">
        <w:rPr>
          <w:rFonts w:ascii="Traditional Arabic" w:hAnsi="Traditional Arabic" w:cs="Traditional Arabic"/>
          <w:sz w:val="32"/>
          <w:szCs w:val="32"/>
          <w:rtl/>
        </w:rPr>
        <w:t xml:space="preserve"> الاستعانة </w:t>
      </w:r>
      <w:r>
        <w:rPr>
          <w:rFonts w:ascii="Traditional Arabic" w:hAnsi="Traditional Arabic" w:cs="Traditional Arabic" w:hint="cs"/>
          <w:sz w:val="32"/>
          <w:szCs w:val="32"/>
          <w:rtl/>
        </w:rPr>
        <w:t xml:space="preserve">بالقرين من </w:t>
      </w:r>
      <w:r w:rsidRPr="00666C14">
        <w:rPr>
          <w:rFonts w:ascii="Traditional Arabic" w:hAnsi="Traditional Arabic" w:cs="Traditional Arabic"/>
          <w:sz w:val="32"/>
          <w:szCs w:val="32"/>
          <w:rtl/>
        </w:rPr>
        <w:t xml:space="preserve">الجن، فإن لكل إنسان قريناً من الجن يأمره بالخير وقريناً من الجن يأمره </w:t>
      </w:r>
      <w:r w:rsidR="00DE3ECC" w:rsidRPr="00666C14">
        <w:rPr>
          <w:rFonts w:ascii="Traditional Arabic" w:hAnsi="Traditional Arabic" w:cs="Traditional Arabic" w:hint="cs"/>
          <w:sz w:val="32"/>
          <w:szCs w:val="32"/>
          <w:rtl/>
        </w:rPr>
        <w:t>بالشر،</w:t>
      </w:r>
      <w:r w:rsidRPr="00666C14">
        <w:rPr>
          <w:rFonts w:ascii="Traditional Arabic" w:hAnsi="Traditional Arabic" w:cs="Traditional Arabic"/>
          <w:sz w:val="32"/>
          <w:szCs w:val="32"/>
          <w:rtl/>
        </w:rPr>
        <w:t xml:space="preserve"> كما ثبت هذا في الصحيح عن عبد الله بن مسعود رضي الله عنه قال: قال رسول الله </w:t>
      </w:r>
      <w:r w:rsidRPr="00291A2E">
        <w:sym w:font="AGA Arabesque" w:char="F072"/>
      </w:r>
      <w:r w:rsidRPr="00666C14">
        <w:rPr>
          <w:rStyle w:val="style11"/>
          <w:rFonts w:ascii="Traditional Arabic" w:hAnsi="Traditional Arabic" w:hint="default"/>
          <w:sz w:val="32"/>
          <w:szCs w:val="32"/>
          <w:rtl/>
        </w:rPr>
        <w:t xml:space="preserve"> : ما منكم من أحد إلا وقد وكَّـلَ الله به قرينه من الجن.</w:t>
      </w:r>
      <w:r w:rsidRPr="00291A2E">
        <w:rPr>
          <w:rStyle w:val="FootnoteReference"/>
          <w:rFonts w:ascii="Traditional Arabic" w:hAnsi="Traditional Arabic" w:cs="Traditional Arabic"/>
          <w:sz w:val="32"/>
          <w:szCs w:val="32"/>
          <w:rtl/>
        </w:rPr>
        <w:footnoteReference w:id="8"/>
      </w:r>
    </w:p>
    <w:p w14:paraId="1E7D5A25" w14:textId="77777777" w:rsidR="00666C14" w:rsidRPr="00666C14" w:rsidRDefault="00666C14" w:rsidP="00DE3ECC">
      <w:pPr>
        <w:ind w:left="56"/>
        <w:rPr>
          <w:rFonts w:ascii="Traditional Arabic" w:hAnsi="Traditional Arabic" w:cs="Traditional Arabic"/>
          <w:sz w:val="32"/>
          <w:szCs w:val="32"/>
          <w:rtl/>
        </w:rPr>
      </w:pPr>
      <w:r w:rsidRPr="00DE3ECC">
        <w:rPr>
          <w:rStyle w:val="style11"/>
          <w:rFonts w:ascii="Traditional Arabic" w:hAnsi="Traditional Arabic" w:hint="default"/>
          <w:b w:val="0"/>
          <w:bCs w:val="0"/>
          <w:sz w:val="32"/>
          <w:szCs w:val="32"/>
          <w:rtl/>
        </w:rPr>
        <w:t>وفي لفظ: وقد وُكِّل به قرينه من الجن وقرينه من الملائكة</w:t>
      </w:r>
      <w:r w:rsidRPr="00666C14">
        <w:rPr>
          <w:rStyle w:val="style11"/>
          <w:rFonts w:ascii="Traditional Arabic" w:hAnsi="Traditional Arabic" w:hint="default"/>
          <w:sz w:val="32"/>
          <w:szCs w:val="32"/>
          <w:rtl/>
        </w:rPr>
        <w:t>.</w:t>
      </w:r>
      <w:r w:rsidRPr="00291A2E">
        <w:rPr>
          <w:rStyle w:val="FootnoteReference"/>
          <w:rFonts w:ascii="Traditional Arabic" w:hAnsi="Traditional Arabic" w:cs="Traditional Arabic"/>
          <w:sz w:val="32"/>
          <w:szCs w:val="32"/>
          <w:rtl/>
        </w:rPr>
        <w:footnoteReference w:id="9"/>
      </w:r>
    </w:p>
    <w:p w14:paraId="49F7F364" w14:textId="05231CF1" w:rsidR="00666C14" w:rsidRPr="00666C14" w:rsidRDefault="00666C14" w:rsidP="00DE3ECC">
      <w:pPr>
        <w:tabs>
          <w:tab w:val="left" w:pos="395"/>
        </w:tabs>
        <w:spacing w:before="60" w:after="0"/>
        <w:jc w:val="both"/>
        <w:rPr>
          <w:rFonts w:ascii="Traditional Arabic" w:hAnsi="Traditional Arabic" w:cs="Traditional Arabic"/>
          <w:sz w:val="32"/>
          <w:szCs w:val="32"/>
          <w:rtl/>
        </w:rPr>
      </w:pPr>
      <w:r w:rsidRPr="00666C14">
        <w:rPr>
          <w:rFonts w:ascii="Traditional Arabic" w:hAnsi="Traditional Arabic" w:cs="Traditional Arabic" w:hint="cs"/>
          <w:sz w:val="32"/>
          <w:szCs w:val="32"/>
          <w:rtl/>
        </w:rPr>
        <w:t>ف</w:t>
      </w:r>
      <w:r w:rsidRPr="00666C14">
        <w:rPr>
          <w:rFonts w:ascii="Traditional Arabic" w:hAnsi="Traditional Arabic" w:cs="Traditional Arabic"/>
          <w:sz w:val="32"/>
          <w:szCs w:val="32"/>
          <w:rtl/>
        </w:rPr>
        <w:t xml:space="preserve">الكهان يستعينون </w:t>
      </w:r>
      <w:r w:rsidR="00DE3ECC" w:rsidRPr="00666C14">
        <w:rPr>
          <w:rFonts w:ascii="Traditional Arabic" w:hAnsi="Traditional Arabic" w:cs="Traditional Arabic" w:hint="cs"/>
          <w:sz w:val="32"/>
          <w:szCs w:val="32"/>
          <w:rtl/>
        </w:rPr>
        <w:t>بهم،</w:t>
      </w:r>
      <w:r w:rsidRPr="00666C14">
        <w:rPr>
          <w:rFonts w:ascii="Traditional Arabic" w:hAnsi="Traditional Arabic" w:cs="Traditional Arabic"/>
          <w:sz w:val="32"/>
          <w:szCs w:val="32"/>
          <w:rtl/>
        </w:rPr>
        <w:t xml:space="preserve"> لأنهم يخبرون الشخص بما يتعلق به من الأمور الخاصة التي يطَّلع عليها </w:t>
      </w:r>
      <w:r w:rsidR="00DE3ECC" w:rsidRPr="00666C14">
        <w:rPr>
          <w:rFonts w:ascii="Traditional Arabic" w:hAnsi="Traditional Arabic" w:cs="Traditional Arabic" w:hint="cs"/>
          <w:sz w:val="32"/>
          <w:szCs w:val="32"/>
          <w:rtl/>
        </w:rPr>
        <w:t>القرين،</w:t>
      </w:r>
      <w:r w:rsidRPr="00666C14">
        <w:rPr>
          <w:rFonts w:ascii="Traditional Arabic" w:hAnsi="Traditional Arabic" w:cs="Traditional Arabic"/>
          <w:sz w:val="32"/>
          <w:szCs w:val="32"/>
          <w:rtl/>
        </w:rPr>
        <w:t xml:space="preserve"> كمكان عمله واسم زوجـه وأمه واسم بلده وعنوان </w:t>
      </w:r>
      <w:r w:rsidR="00DE3ECC" w:rsidRPr="00666C14">
        <w:rPr>
          <w:rFonts w:ascii="Traditional Arabic" w:hAnsi="Traditional Arabic" w:cs="Traditional Arabic" w:hint="cs"/>
          <w:sz w:val="32"/>
          <w:szCs w:val="32"/>
          <w:rtl/>
        </w:rPr>
        <w:t>بيته،</w:t>
      </w:r>
      <w:r w:rsidRPr="00666C14">
        <w:rPr>
          <w:rFonts w:ascii="Traditional Arabic" w:hAnsi="Traditional Arabic" w:cs="Traditional Arabic"/>
          <w:sz w:val="32"/>
          <w:szCs w:val="32"/>
          <w:rtl/>
        </w:rPr>
        <w:t xml:space="preserve"> ونحو ذلك مما يعرفه القرين.</w:t>
      </w:r>
      <w:r w:rsidRPr="00291A2E">
        <w:rPr>
          <w:rStyle w:val="FootnoteReference"/>
          <w:rFonts w:ascii="Traditional Arabic" w:hAnsi="Traditional Arabic" w:cs="Traditional Arabic"/>
          <w:sz w:val="32"/>
          <w:szCs w:val="32"/>
          <w:rtl/>
        </w:rPr>
        <w:footnoteReference w:id="10"/>
      </w:r>
    </w:p>
    <w:p w14:paraId="01D6F301" w14:textId="77777777" w:rsidR="006F5BEA" w:rsidRPr="00682D6F" w:rsidRDefault="006F5BEA" w:rsidP="006F5BEA">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tl/>
        </w:rPr>
      </w:pPr>
      <w:r>
        <w:rPr>
          <w:rFonts w:ascii="Traditional Arabic" w:hAnsi="Traditional Arabic" w:cs="Traditional Arabic" w:hint="cs"/>
          <w:sz w:val="32"/>
          <w:szCs w:val="32"/>
          <w:rtl/>
        </w:rPr>
        <w:t xml:space="preserve">عباد الله، </w:t>
      </w:r>
      <w:r w:rsidRPr="00682D6F">
        <w:rPr>
          <w:rFonts w:ascii="Traditional Arabic" w:hAnsi="Traditional Arabic" w:cs="Traditional Arabic"/>
          <w:sz w:val="32"/>
          <w:szCs w:val="32"/>
          <w:rtl/>
        </w:rPr>
        <w:t xml:space="preserve">والكاهن يعبد الشيطان الذي </w:t>
      </w:r>
      <w:r>
        <w:rPr>
          <w:rFonts w:ascii="Traditional Arabic" w:hAnsi="Traditional Arabic" w:cs="Traditional Arabic" w:hint="cs"/>
          <w:sz w:val="32"/>
          <w:szCs w:val="32"/>
          <w:rtl/>
        </w:rPr>
        <w:t>يتصل به</w:t>
      </w:r>
      <w:r w:rsidRPr="00682D6F">
        <w:rPr>
          <w:rFonts w:ascii="Traditional Arabic" w:hAnsi="Traditional Arabic" w:cs="Traditional Arabic"/>
          <w:sz w:val="32"/>
          <w:szCs w:val="32"/>
          <w:rtl/>
        </w:rPr>
        <w:t xml:space="preserve"> في مقابل خدمته له، وهذا هو مبتغى الشياطين، فهي ل</w:t>
      </w:r>
      <w:r>
        <w:rPr>
          <w:rFonts w:ascii="Traditional Arabic" w:hAnsi="Traditional Arabic" w:cs="Traditional Arabic"/>
          <w:sz w:val="32"/>
          <w:szCs w:val="32"/>
          <w:rtl/>
        </w:rPr>
        <w:t>ا تبغي من وراء بني آدم إلا إغوا</w:t>
      </w:r>
      <w:r>
        <w:rPr>
          <w:rFonts w:ascii="Traditional Arabic" w:hAnsi="Traditional Arabic" w:cs="Traditional Arabic" w:hint="cs"/>
          <w:sz w:val="32"/>
          <w:szCs w:val="32"/>
          <w:rtl/>
        </w:rPr>
        <w:t>ء</w:t>
      </w:r>
      <w:r w:rsidRPr="00682D6F">
        <w:rPr>
          <w:rFonts w:ascii="Traditional Arabic" w:hAnsi="Traditional Arabic" w:cs="Traditional Arabic"/>
          <w:sz w:val="32"/>
          <w:szCs w:val="32"/>
          <w:rtl/>
        </w:rPr>
        <w:t xml:space="preserve">هم، لأن هذه هي وظيفتهم ورسالتهم، </w:t>
      </w:r>
      <w:r>
        <w:rPr>
          <w:rFonts w:ascii="Traditional Arabic" w:hAnsi="Traditional Arabic" w:cs="Traditional Arabic" w:hint="cs"/>
          <w:sz w:val="32"/>
          <w:szCs w:val="32"/>
          <w:rtl/>
        </w:rPr>
        <w:t>فيقع</w:t>
      </w:r>
      <w:r w:rsidRPr="00682D6F">
        <w:rPr>
          <w:rFonts w:ascii="Traditional Arabic" w:hAnsi="Traditional Arabic" w:cs="Traditional Arabic"/>
          <w:sz w:val="32"/>
          <w:szCs w:val="32"/>
          <w:rtl/>
        </w:rPr>
        <w:t xml:space="preserve"> في شِراكِهِم السحرة والكهنة والعرافون، فهم شياطين الإنس، وأولئك شياطين الجن، نعوذ بالله من شرورهم.</w:t>
      </w:r>
    </w:p>
    <w:p w14:paraId="01D6F302" w14:textId="134EE73E" w:rsidR="00682D6F" w:rsidRPr="00682D6F" w:rsidRDefault="005837CE" w:rsidP="00E55B31">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عباد الله، ومن اللطيف أن</w:t>
      </w:r>
      <w:r w:rsidR="00682D6F" w:rsidRPr="00682D6F">
        <w:rPr>
          <w:rFonts w:ascii="Traditional Arabic" w:hAnsi="Traditional Arabic" w:cs="Traditional Arabic"/>
          <w:sz w:val="32"/>
          <w:szCs w:val="32"/>
          <w:rtl/>
        </w:rPr>
        <w:t xml:space="preserve"> بعض الذين يعالجون بالرقى الشرعية ويعرفون ألاعيب السحرة والكهنة</w:t>
      </w:r>
      <w:r>
        <w:rPr>
          <w:rFonts w:ascii="Traditional Arabic" w:hAnsi="Traditional Arabic" w:cs="Traditional Arabic" w:hint="cs"/>
          <w:sz w:val="32"/>
          <w:szCs w:val="32"/>
          <w:rtl/>
        </w:rPr>
        <w:t xml:space="preserve"> يقول</w:t>
      </w:r>
      <w:r w:rsidR="00666C14">
        <w:rPr>
          <w:rFonts w:ascii="Traditional Arabic" w:hAnsi="Traditional Arabic" w:cs="Traditional Arabic" w:hint="cs"/>
          <w:sz w:val="32"/>
          <w:szCs w:val="32"/>
          <w:rtl/>
        </w:rPr>
        <w:t>ون</w:t>
      </w:r>
      <w:r w:rsidR="00682D6F" w:rsidRPr="00682D6F">
        <w:rPr>
          <w:rFonts w:ascii="Traditional Arabic" w:hAnsi="Traditional Arabic" w:cs="Traditional Arabic"/>
          <w:sz w:val="32"/>
          <w:szCs w:val="32"/>
          <w:rtl/>
        </w:rPr>
        <w:t>: إذا أردت فضح الكاهن فاسأله عن شيء لا تعرفه أنت، فإنك إن لم تكن تعرفه أنت فلن يعرفه قرينك من الجن</w:t>
      </w:r>
      <w:r w:rsidR="00E55B31">
        <w:rPr>
          <w:rFonts w:ascii="Traditional Arabic" w:hAnsi="Traditional Arabic" w:cs="Traditional Arabic" w:hint="cs"/>
          <w:sz w:val="32"/>
          <w:szCs w:val="32"/>
          <w:rtl/>
        </w:rPr>
        <w:t xml:space="preserve"> من باب أولى</w:t>
      </w:r>
      <w:r w:rsidR="00682D6F" w:rsidRPr="00682D6F">
        <w:rPr>
          <w:rFonts w:ascii="Traditional Arabic" w:hAnsi="Traditional Arabic" w:cs="Traditional Arabic"/>
          <w:sz w:val="32"/>
          <w:szCs w:val="32"/>
          <w:rtl/>
        </w:rPr>
        <w:t>، ومن ث</w:t>
      </w:r>
      <w:r w:rsidR="00666C14">
        <w:rPr>
          <w:rFonts w:ascii="Traditional Arabic" w:hAnsi="Traditional Arabic" w:cs="Traditional Arabic" w:hint="cs"/>
          <w:sz w:val="32"/>
          <w:szCs w:val="32"/>
          <w:rtl/>
        </w:rPr>
        <w:t>َ</w:t>
      </w:r>
      <w:r w:rsidR="00682D6F" w:rsidRPr="00682D6F">
        <w:rPr>
          <w:rFonts w:ascii="Traditional Arabic" w:hAnsi="Traditional Arabic" w:cs="Traditional Arabic"/>
          <w:sz w:val="32"/>
          <w:szCs w:val="32"/>
          <w:rtl/>
        </w:rPr>
        <w:t xml:space="preserve">م فلن يهتدي الكاهن إلى شيء، </w:t>
      </w:r>
      <w:r w:rsidR="00E55B31">
        <w:rPr>
          <w:rFonts w:ascii="Traditional Arabic" w:hAnsi="Traditional Arabic" w:cs="Traditional Arabic" w:hint="cs"/>
          <w:sz w:val="32"/>
          <w:szCs w:val="32"/>
          <w:rtl/>
        </w:rPr>
        <w:t>ك</w:t>
      </w:r>
      <w:r w:rsidR="00682D6F" w:rsidRPr="00682D6F">
        <w:rPr>
          <w:rFonts w:ascii="Traditional Arabic" w:hAnsi="Traditional Arabic" w:cs="Traditional Arabic"/>
          <w:sz w:val="32"/>
          <w:szCs w:val="32"/>
          <w:rtl/>
        </w:rPr>
        <w:t xml:space="preserve">أن تأخذ شيئا من الحصى من الأرض وتقبضه بيدك، ثم تسأل الكاهن: كم في يدي من الحصى؟ </w:t>
      </w:r>
      <w:r w:rsidR="00666C14">
        <w:rPr>
          <w:rFonts w:ascii="Traditional Arabic" w:hAnsi="Traditional Arabic" w:cs="Traditional Arabic" w:hint="cs"/>
          <w:sz w:val="32"/>
          <w:szCs w:val="32"/>
          <w:rtl/>
        </w:rPr>
        <w:t>فعندها</w:t>
      </w:r>
      <w:r w:rsidR="00666C14" w:rsidRPr="00291A2E">
        <w:rPr>
          <w:rFonts w:ascii="Traditional Arabic" w:hAnsi="Traditional Arabic" w:cs="Traditional Arabic"/>
          <w:sz w:val="32"/>
          <w:szCs w:val="32"/>
          <w:rtl/>
        </w:rPr>
        <w:t xml:space="preserve"> </w:t>
      </w:r>
      <w:r w:rsidR="00682D6F" w:rsidRPr="00682D6F">
        <w:rPr>
          <w:rFonts w:ascii="Traditional Arabic" w:hAnsi="Traditional Arabic" w:cs="Traditional Arabic"/>
          <w:sz w:val="32"/>
          <w:szCs w:val="32"/>
          <w:rtl/>
        </w:rPr>
        <w:t xml:space="preserve">سيتهرب ولن يجيب، لأن قرينك من الجن لا يعرف فمن أين سيأتي </w:t>
      </w:r>
      <w:r w:rsidR="00E55B31">
        <w:rPr>
          <w:rFonts w:ascii="Traditional Arabic" w:hAnsi="Traditional Arabic" w:cs="Traditional Arabic" w:hint="cs"/>
          <w:sz w:val="32"/>
          <w:szCs w:val="32"/>
          <w:rtl/>
        </w:rPr>
        <w:t>الكاهن</w:t>
      </w:r>
      <w:r w:rsidR="00682D6F" w:rsidRPr="00682D6F">
        <w:rPr>
          <w:rFonts w:ascii="Traditional Arabic" w:hAnsi="Traditional Arabic" w:cs="Traditional Arabic"/>
          <w:sz w:val="32"/>
          <w:szCs w:val="32"/>
          <w:rtl/>
        </w:rPr>
        <w:t xml:space="preserve"> بالجواب؟! </w:t>
      </w:r>
    </w:p>
    <w:p w14:paraId="01D6F303" w14:textId="7DF99388" w:rsidR="00682D6F" w:rsidRDefault="00682D6F" w:rsidP="005837CE">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Pr>
      </w:pPr>
      <w:r w:rsidRPr="00682D6F">
        <w:rPr>
          <w:rFonts w:ascii="Traditional Arabic" w:hAnsi="Traditional Arabic" w:cs="Traditional Arabic"/>
          <w:sz w:val="32"/>
          <w:szCs w:val="32"/>
          <w:rtl/>
        </w:rPr>
        <w:t>فالحاصل أن الكهان يَفزَعون إلى الـجن في أمورهم، ويستفتونهم في الـحوادث، فيُلقون إليهم الكلمات، وقد يتوافق ما يُـخبِـر به الكاهن مع القد</w:t>
      </w:r>
      <w:r w:rsidR="00666C14">
        <w:rPr>
          <w:rFonts w:ascii="Traditional Arabic" w:hAnsi="Traditional Arabic" w:cs="Traditional Arabic" w:hint="cs"/>
          <w:sz w:val="32"/>
          <w:szCs w:val="32"/>
          <w:rtl/>
        </w:rPr>
        <w:t>َ</w:t>
      </w:r>
      <w:r w:rsidRPr="00682D6F">
        <w:rPr>
          <w:rFonts w:ascii="Traditional Arabic" w:hAnsi="Traditional Arabic" w:cs="Traditional Arabic"/>
          <w:sz w:val="32"/>
          <w:szCs w:val="32"/>
          <w:rtl/>
        </w:rPr>
        <w:t>ر، فيظن م</w:t>
      </w:r>
      <w:r w:rsidR="00666C14">
        <w:rPr>
          <w:rFonts w:ascii="Traditional Arabic" w:hAnsi="Traditional Arabic" w:cs="Traditional Arabic" w:hint="cs"/>
          <w:sz w:val="32"/>
          <w:szCs w:val="32"/>
          <w:rtl/>
        </w:rPr>
        <w:t>َ</w:t>
      </w:r>
      <w:r w:rsidRPr="00682D6F">
        <w:rPr>
          <w:rFonts w:ascii="Traditional Arabic" w:hAnsi="Traditional Arabic" w:cs="Traditional Arabic"/>
          <w:sz w:val="32"/>
          <w:szCs w:val="32"/>
          <w:rtl/>
        </w:rPr>
        <w:t xml:space="preserve">ن سمعه أن الكاهن قد كُشِف له شيء من الغيب، فيفتتن به، </w:t>
      </w:r>
      <w:r w:rsidR="00666C14">
        <w:rPr>
          <w:rFonts w:ascii="Traditional Arabic" w:hAnsi="Traditional Arabic" w:cs="Traditional Arabic" w:hint="cs"/>
          <w:sz w:val="32"/>
          <w:szCs w:val="32"/>
          <w:rtl/>
        </w:rPr>
        <w:t>و</w:t>
      </w:r>
      <w:r w:rsidRPr="00682D6F">
        <w:rPr>
          <w:rFonts w:ascii="Traditional Arabic" w:hAnsi="Traditional Arabic" w:cs="Traditional Arabic"/>
          <w:sz w:val="32"/>
          <w:szCs w:val="32"/>
          <w:rtl/>
        </w:rPr>
        <w:t xml:space="preserve">يظنه الجاهل كشفاً وكرامة، وأن ذلك الكاهن ولــيٌّ من أولياء الله، وهو من أولياء الشيطان، كما قال تعـالى عنهم في سورة الشعراء </w:t>
      </w:r>
      <w:r w:rsidR="00921E1E">
        <w:rPr>
          <w:rFonts w:ascii="Traditional Arabic" w:hAnsi="Traditional Arabic" w:cs="Traditional Arabic" w:hint="cs"/>
          <w:sz w:val="32"/>
          <w:szCs w:val="32"/>
          <w:rtl/>
        </w:rPr>
        <w:t>(</w:t>
      </w:r>
      <w:r w:rsidRPr="00682D6F">
        <w:rPr>
          <w:rFonts w:ascii="Traditional Arabic" w:hAnsi="Traditional Arabic" w:cs="Traditional Arabic"/>
          <w:sz w:val="32"/>
          <w:szCs w:val="32"/>
          <w:rtl/>
        </w:rPr>
        <w:t xml:space="preserve">هَلْ أُنَبِّئُكُمْ عَلَى مَنْ تَنـزلُ الشَّيَاطِين * تَنـزلُ عَلَى كُلِّ أَفَّاكٍ أَثِيم * </w:t>
      </w:r>
      <w:r w:rsidRPr="00E55B31">
        <w:rPr>
          <w:rFonts w:ascii="Traditional Arabic" w:hAnsi="Traditional Arabic" w:cs="Traditional Arabic"/>
          <w:b/>
          <w:bCs/>
          <w:sz w:val="32"/>
          <w:szCs w:val="32"/>
          <w:rtl/>
        </w:rPr>
        <w:t>يُلْقُونَ السَّمْعَ وَأَكْثَرُهُمْ كَاذِبُون</w:t>
      </w:r>
      <w:r w:rsidR="00921E1E">
        <w:rPr>
          <w:rFonts w:ascii="Traditional Arabic" w:hAnsi="Traditional Arabic" w:cs="Traditional Arabic" w:hint="cs"/>
          <w:sz w:val="32"/>
          <w:szCs w:val="32"/>
          <w:rtl/>
        </w:rPr>
        <w:t>)</w:t>
      </w:r>
      <w:r w:rsidRPr="00682D6F">
        <w:rPr>
          <w:rFonts w:ascii="Traditional Arabic" w:hAnsi="Traditional Arabic" w:cs="Traditional Arabic"/>
          <w:sz w:val="32"/>
          <w:szCs w:val="32"/>
          <w:rtl/>
        </w:rPr>
        <w:t>.</w:t>
      </w:r>
    </w:p>
    <w:p w14:paraId="01D6F304" w14:textId="77777777" w:rsidR="00682D6F" w:rsidRPr="00B73F5E" w:rsidRDefault="00682D6F" w:rsidP="00A9481A">
      <w:pPr>
        <w:spacing w:after="0"/>
        <w:ind w:left="357"/>
        <w:jc w:val="center"/>
        <w:rPr>
          <w:rFonts w:ascii="Traditional Arabic" w:hAnsi="Traditional Arabic" w:cs="Traditional Arabic"/>
          <w:b/>
          <w:bCs/>
          <w:sz w:val="32"/>
          <w:szCs w:val="32"/>
          <w:rtl/>
        </w:rPr>
      </w:pPr>
      <w:r w:rsidRPr="00B73F5E">
        <w:rPr>
          <w:rFonts w:ascii="Traditional Arabic" w:hAnsi="Traditional Arabic" w:cs="Traditional Arabic"/>
          <w:b/>
          <w:bCs/>
          <w:sz w:val="32"/>
          <w:szCs w:val="32"/>
          <w:rtl/>
        </w:rPr>
        <w:t>ممن يدَّعي علم الغيب المُنجِّــمون</w:t>
      </w:r>
    </w:p>
    <w:p w14:paraId="01D6F305" w14:textId="77777777" w:rsidR="00682D6F" w:rsidRPr="00B73F5E" w:rsidRDefault="005837CE" w:rsidP="004B72DE">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tl/>
        </w:rPr>
      </w:pPr>
      <w:r>
        <w:rPr>
          <w:rFonts w:ascii="Traditional Arabic" w:hAnsi="Traditional Arabic" w:cs="Traditional Arabic" w:hint="cs"/>
          <w:sz w:val="32"/>
          <w:szCs w:val="32"/>
          <w:rtl/>
        </w:rPr>
        <w:t xml:space="preserve">معاشر الموحدين، </w:t>
      </w:r>
      <w:r w:rsidR="00682D6F" w:rsidRPr="00B73F5E">
        <w:rPr>
          <w:rFonts w:ascii="Traditional Arabic" w:hAnsi="Traditional Arabic" w:cs="Traditional Arabic"/>
          <w:sz w:val="32"/>
          <w:szCs w:val="32"/>
          <w:rtl/>
        </w:rPr>
        <w:t xml:space="preserve">وممن يدَّعي علم الغيب المنجمون، والمنجم هو الذي يستدل </w:t>
      </w:r>
      <w:r w:rsidR="004B72DE">
        <w:rPr>
          <w:rFonts w:ascii="Traditional Arabic" w:hAnsi="Traditional Arabic" w:cs="Traditional Arabic" w:hint="cs"/>
          <w:sz w:val="32"/>
          <w:szCs w:val="32"/>
          <w:rtl/>
        </w:rPr>
        <w:t>على</w:t>
      </w:r>
      <w:r w:rsidR="00682D6F" w:rsidRPr="00B73F5E">
        <w:rPr>
          <w:rFonts w:ascii="Traditional Arabic" w:hAnsi="Traditional Arabic" w:cs="Traditional Arabic"/>
          <w:sz w:val="32"/>
          <w:szCs w:val="32"/>
          <w:rtl/>
        </w:rPr>
        <w:t xml:space="preserve"> معرفة الحوادث المستقبلية بحركة النجوم بزعمه، كأوقات هبوب الرياح ومجيء المطر وظهور الحر والبرد وتغير الأسعار ونحو ذلك، فهم يزعمون أنهم يعرفون ذلك بسير الكواكب في مجاريها، وباجتماعها واقترانها، وأن ذلك له تأثير في السُّفليات، وهذا ما يسمى بعلم التأثير</w:t>
      </w:r>
      <w:r w:rsidR="00921E1E" w:rsidRPr="00B73F5E">
        <w:rPr>
          <w:rFonts w:ascii="Traditional Arabic" w:hAnsi="Traditional Arabic" w:cs="Traditional Arabic"/>
          <w:sz w:val="32"/>
          <w:szCs w:val="32"/>
          <w:rtl/>
        </w:rPr>
        <w:t>،</w:t>
      </w:r>
      <w:r w:rsidR="00682D6F" w:rsidRPr="00B73F5E">
        <w:rPr>
          <w:rFonts w:ascii="Traditional Arabic" w:hAnsi="Traditional Arabic" w:cs="Traditional Arabic"/>
          <w:sz w:val="32"/>
          <w:szCs w:val="32"/>
          <w:rtl/>
        </w:rPr>
        <w:t xml:space="preserve"> ومدَّعيهُ ربما س</w:t>
      </w:r>
      <w:r>
        <w:rPr>
          <w:rFonts w:ascii="Traditional Arabic" w:hAnsi="Traditional Arabic" w:cs="Traditional Arabic" w:hint="cs"/>
          <w:sz w:val="32"/>
          <w:szCs w:val="32"/>
          <w:rtl/>
        </w:rPr>
        <w:t>ُــ</w:t>
      </w:r>
      <w:r w:rsidR="00682D6F" w:rsidRPr="00B73F5E">
        <w:rPr>
          <w:rFonts w:ascii="Traditional Arabic" w:hAnsi="Traditional Arabic" w:cs="Traditional Arabic"/>
          <w:sz w:val="32"/>
          <w:szCs w:val="32"/>
          <w:rtl/>
        </w:rPr>
        <w:t>م</w:t>
      </w:r>
      <w:r>
        <w:rPr>
          <w:rFonts w:ascii="Traditional Arabic" w:hAnsi="Traditional Arabic" w:cs="Traditional Arabic" w:hint="cs"/>
          <w:sz w:val="32"/>
          <w:szCs w:val="32"/>
          <w:rtl/>
        </w:rPr>
        <w:t>ِّ</w:t>
      </w:r>
      <w:r w:rsidR="00682D6F" w:rsidRPr="00B73F5E">
        <w:rPr>
          <w:rFonts w:ascii="Traditional Arabic" w:hAnsi="Traditional Arabic" w:cs="Traditional Arabic"/>
          <w:sz w:val="32"/>
          <w:szCs w:val="32"/>
          <w:rtl/>
        </w:rPr>
        <w:t>ي بالحازي</w:t>
      </w:r>
      <w:r w:rsidR="00921E1E" w:rsidRPr="00B73F5E">
        <w:rPr>
          <w:rFonts w:ascii="Traditional Arabic" w:hAnsi="Traditional Arabic" w:cs="Traditional Arabic"/>
          <w:sz w:val="32"/>
          <w:szCs w:val="32"/>
          <w:rtl/>
        </w:rPr>
        <w:t>،</w:t>
      </w:r>
      <w:r w:rsidR="00682D6F" w:rsidRPr="00B73F5E">
        <w:rPr>
          <w:rFonts w:ascii="Traditional Arabic" w:hAnsi="Traditional Arabic" w:cs="Traditional Arabic"/>
          <w:sz w:val="32"/>
          <w:szCs w:val="32"/>
          <w:rtl/>
        </w:rPr>
        <w:t xml:space="preserve"> والمنجم في هذه الحالة يخاطب النجوم، فيصور له الشيطان صورة يستدل بها على ما تقدم، وهذا كله من الخرافة.</w:t>
      </w:r>
    </w:p>
    <w:p w14:paraId="01D6F306" w14:textId="63F860F3" w:rsidR="00682D6F" w:rsidRPr="00682D6F" w:rsidRDefault="00FA7290" w:rsidP="005837CE">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tl/>
        </w:rPr>
      </w:pPr>
      <w:r>
        <w:rPr>
          <w:rFonts w:ascii="Traditional Arabic" w:hAnsi="Traditional Arabic" w:cs="Traditional Arabic" w:hint="cs"/>
          <w:sz w:val="32"/>
          <w:szCs w:val="32"/>
          <w:rtl/>
        </w:rPr>
        <w:t xml:space="preserve">عباد الله، </w:t>
      </w:r>
      <w:r w:rsidR="00682D6F" w:rsidRPr="00682D6F">
        <w:rPr>
          <w:rFonts w:ascii="Traditional Arabic" w:hAnsi="Traditional Arabic" w:cs="Traditional Arabic"/>
          <w:sz w:val="32"/>
          <w:szCs w:val="32"/>
          <w:rtl/>
        </w:rPr>
        <w:t>ويدخل في التنجيم استخدام الحروف الأبجدية (أبا جاد) مربوطة بسير النجوم لمعرفة الحوادث المستقبلية، وهو الذي عناه ابن عباس رضي الله عنهما في قوله: إن قوما يحسِبون (أبا جاد)، وينظرون في النجوم</w:t>
      </w:r>
      <w:r w:rsidR="00B73F5E">
        <w:rPr>
          <w:rFonts w:ascii="Traditional Arabic" w:hAnsi="Traditional Arabic" w:cs="Traditional Arabic"/>
          <w:sz w:val="32"/>
          <w:szCs w:val="32"/>
          <w:rtl/>
        </w:rPr>
        <w:t>، ولا أرى لمن فعل ذلك من خَلاَق</w:t>
      </w:r>
      <w:r w:rsidR="00DE3ECC" w:rsidRPr="00291A2E">
        <w:rPr>
          <w:rStyle w:val="FootnoteReference"/>
          <w:rFonts w:ascii="Traditional Arabic" w:hAnsi="Traditional Arabic" w:cs="Traditional Arabic"/>
          <w:sz w:val="32"/>
          <w:szCs w:val="32"/>
          <w:rtl/>
        </w:rPr>
        <w:footnoteReference w:id="11"/>
      </w:r>
      <w:r w:rsidR="00B73F5E">
        <w:rPr>
          <w:rFonts w:ascii="Traditional Arabic" w:hAnsi="Traditional Arabic" w:cs="Traditional Arabic"/>
          <w:sz w:val="32"/>
          <w:szCs w:val="32"/>
          <w:rtl/>
        </w:rPr>
        <w:t>.</w:t>
      </w:r>
      <w:r w:rsidR="00B73F5E" w:rsidRPr="00291A2E">
        <w:rPr>
          <w:rStyle w:val="FootnoteReference"/>
          <w:rFonts w:ascii="Traditional Arabic" w:hAnsi="Traditional Arabic" w:cs="Traditional Arabic"/>
          <w:sz w:val="32"/>
          <w:szCs w:val="32"/>
          <w:rtl/>
        </w:rPr>
        <w:footnoteReference w:id="12"/>
      </w:r>
    </w:p>
    <w:p w14:paraId="01D6F307" w14:textId="6E442FC5" w:rsidR="00682D6F" w:rsidRPr="00682D6F" w:rsidRDefault="00682D6F" w:rsidP="00FA7290">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tl/>
        </w:rPr>
      </w:pPr>
      <w:r w:rsidRPr="00682D6F">
        <w:rPr>
          <w:rFonts w:ascii="Traditional Arabic" w:hAnsi="Traditional Arabic" w:cs="Traditional Arabic"/>
          <w:sz w:val="32"/>
          <w:szCs w:val="32"/>
          <w:rtl/>
        </w:rPr>
        <w:t>ومن مظاهر التنجيم</w:t>
      </w:r>
      <w:r w:rsidR="0048310A">
        <w:rPr>
          <w:rFonts w:ascii="Traditional Arabic" w:hAnsi="Traditional Arabic" w:cs="Traditional Arabic" w:hint="cs"/>
          <w:sz w:val="32"/>
          <w:szCs w:val="32"/>
          <w:rtl/>
        </w:rPr>
        <w:t>؛</w:t>
      </w:r>
      <w:r w:rsidRPr="00682D6F">
        <w:rPr>
          <w:rFonts w:ascii="Traditional Arabic" w:hAnsi="Traditional Arabic" w:cs="Traditional Arabic"/>
          <w:sz w:val="32"/>
          <w:szCs w:val="32"/>
          <w:rtl/>
        </w:rPr>
        <w:t xml:space="preserve"> ما يدعيه بعض الفلكيين من المنجمين من معرفة ما سيحدث للإنسان في المستقبل، وينشرون هذا في الصحف والمـجلات، فيزعمون أن من وُلِد في برج كذا من بروج النجوم، </w:t>
      </w:r>
      <w:r w:rsidR="00FA7290">
        <w:rPr>
          <w:rFonts w:ascii="Traditional Arabic" w:hAnsi="Traditional Arabic" w:cs="Traditional Arabic" w:hint="cs"/>
          <w:sz w:val="32"/>
          <w:szCs w:val="32"/>
          <w:rtl/>
        </w:rPr>
        <w:t xml:space="preserve">كبرج </w:t>
      </w:r>
      <w:r w:rsidRPr="00682D6F">
        <w:rPr>
          <w:rFonts w:ascii="Traditional Arabic" w:hAnsi="Traditional Arabic" w:cs="Traditional Arabic"/>
          <w:sz w:val="32"/>
          <w:szCs w:val="32"/>
          <w:rtl/>
        </w:rPr>
        <w:t>العقرب مثلاً، فطالِـعُه نحسٌ، أي حظه نحس، ومن وُلِد في برج الميزان – مثلا - فطالعه سعيد، وه</w:t>
      </w:r>
      <w:r w:rsidR="0048310A">
        <w:rPr>
          <w:rFonts w:ascii="Traditional Arabic" w:hAnsi="Traditional Arabic" w:cs="Traditional Arabic" w:hint="cs"/>
          <w:sz w:val="32"/>
          <w:szCs w:val="32"/>
          <w:rtl/>
        </w:rPr>
        <w:t>َ</w:t>
      </w:r>
      <w:r w:rsidRPr="00682D6F">
        <w:rPr>
          <w:rFonts w:ascii="Traditional Arabic" w:hAnsi="Traditional Arabic" w:cs="Traditional Arabic"/>
          <w:sz w:val="32"/>
          <w:szCs w:val="32"/>
          <w:rtl/>
        </w:rPr>
        <w:t>لمَّ جَـرَّا.</w:t>
      </w:r>
    </w:p>
    <w:p w14:paraId="01D6F308" w14:textId="77777777" w:rsidR="00682D6F" w:rsidRPr="00682D6F" w:rsidRDefault="00E55B31" w:rsidP="00E55B31">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tl/>
        </w:rPr>
      </w:pPr>
      <w:r>
        <w:rPr>
          <w:rFonts w:ascii="Traditional Arabic" w:hAnsi="Traditional Arabic" w:cs="Traditional Arabic" w:hint="cs"/>
          <w:sz w:val="32"/>
          <w:szCs w:val="32"/>
          <w:rtl/>
        </w:rPr>
        <w:t xml:space="preserve">عباد الله، </w:t>
      </w:r>
      <w:r>
        <w:rPr>
          <w:rFonts w:ascii="Traditional Arabic" w:hAnsi="Traditional Arabic" w:cs="Traditional Arabic"/>
          <w:sz w:val="32"/>
          <w:szCs w:val="32"/>
          <w:rtl/>
        </w:rPr>
        <w:t>وحكم التنجيم داخل في حكم السحر</w:t>
      </w:r>
      <w:r w:rsidR="00682D6F" w:rsidRPr="00682D6F">
        <w:rPr>
          <w:rFonts w:ascii="Traditional Arabic" w:hAnsi="Traditional Arabic" w:cs="Traditional Arabic"/>
          <w:sz w:val="32"/>
          <w:szCs w:val="32"/>
          <w:rtl/>
        </w:rPr>
        <w:t xml:space="preserve">، </w:t>
      </w:r>
      <w:bookmarkStart w:id="2" w:name="_Hlk125915032"/>
      <w:r>
        <w:rPr>
          <w:rFonts w:ascii="Traditional Arabic" w:hAnsi="Traditional Arabic" w:cs="Traditional Arabic" w:hint="cs"/>
          <w:sz w:val="32"/>
          <w:szCs w:val="32"/>
          <w:rtl/>
        </w:rPr>
        <w:t>فالجامع بينهما الاتصال بالشياطين</w:t>
      </w:r>
      <w:bookmarkEnd w:id="2"/>
      <w:r>
        <w:rPr>
          <w:rFonts w:ascii="Traditional Arabic" w:hAnsi="Traditional Arabic" w:cs="Traditional Arabic" w:hint="cs"/>
          <w:sz w:val="32"/>
          <w:szCs w:val="32"/>
          <w:rtl/>
        </w:rPr>
        <w:t xml:space="preserve">، </w:t>
      </w:r>
      <w:r w:rsidR="00682D6F" w:rsidRPr="00682D6F">
        <w:rPr>
          <w:rFonts w:ascii="Traditional Arabic" w:hAnsi="Traditional Arabic" w:cs="Traditional Arabic"/>
          <w:sz w:val="32"/>
          <w:szCs w:val="32"/>
          <w:rtl/>
        </w:rPr>
        <w:t>والدليل على ذلك حديث ابن عباس رضي الله عنهما قال: قال رسول الله (صلى الله عليه وسلم)</w:t>
      </w:r>
      <w:r w:rsidR="00921E1E">
        <w:rPr>
          <w:rFonts w:ascii="Traditional Arabic" w:hAnsi="Traditional Arabic" w:cs="Traditional Arabic"/>
          <w:sz w:val="32"/>
          <w:szCs w:val="32"/>
          <w:rtl/>
        </w:rPr>
        <w:t>:</w:t>
      </w:r>
      <w:r w:rsidR="00682D6F" w:rsidRPr="00682D6F">
        <w:rPr>
          <w:rFonts w:ascii="Traditional Arabic" w:hAnsi="Traditional Arabic" w:cs="Traditional Arabic"/>
          <w:sz w:val="32"/>
          <w:szCs w:val="32"/>
          <w:rtl/>
        </w:rPr>
        <w:t xml:space="preserve"> مَنِ اقْتَبَسَ عِلْماً مِنَ </w:t>
      </w:r>
      <w:r w:rsidR="00682D6F" w:rsidRPr="00E55B31">
        <w:rPr>
          <w:rFonts w:ascii="Traditional Arabic" w:hAnsi="Traditional Arabic" w:cs="Traditional Arabic"/>
          <w:b/>
          <w:bCs/>
          <w:sz w:val="32"/>
          <w:szCs w:val="32"/>
          <w:rtl/>
        </w:rPr>
        <w:t>النُّجُومِ</w:t>
      </w:r>
      <w:r w:rsidR="00682D6F" w:rsidRPr="00682D6F">
        <w:rPr>
          <w:rFonts w:ascii="Traditional Arabic" w:hAnsi="Traditional Arabic" w:cs="Traditional Arabic"/>
          <w:sz w:val="32"/>
          <w:szCs w:val="32"/>
          <w:rtl/>
        </w:rPr>
        <w:t xml:space="preserve">؛ اقْتَبَسَ شُعْبَةً </w:t>
      </w:r>
      <w:r w:rsidR="00B73F5E">
        <w:rPr>
          <w:rFonts w:ascii="Traditional Arabic" w:hAnsi="Traditional Arabic" w:cs="Traditional Arabic"/>
          <w:sz w:val="32"/>
          <w:szCs w:val="32"/>
          <w:rtl/>
        </w:rPr>
        <w:t xml:space="preserve">مِنَ </w:t>
      </w:r>
      <w:r w:rsidR="00B73F5E" w:rsidRPr="00E55B31">
        <w:rPr>
          <w:rFonts w:ascii="Traditional Arabic" w:hAnsi="Traditional Arabic" w:cs="Traditional Arabic"/>
          <w:b/>
          <w:bCs/>
          <w:sz w:val="32"/>
          <w:szCs w:val="32"/>
          <w:rtl/>
        </w:rPr>
        <w:t>السِّحْرِ</w:t>
      </w:r>
      <w:r w:rsidR="00B73F5E">
        <w:rPr>
          <w:rFonts w:ascii="Traditional Arabic" w:hAnsi="Traditional Arabic" w:cs="Traditional Arabic"/>
          <w:sz w:val="32"/>
          <w:szCs w:val="32"/>
          <w:rtl/>
        </w:rPr>
        <w:t>، زَادَ مَا زَاد.</w:t>
      </w:r>
      <w:r w:rsidR="00B73F5E" w:rsidRPr="00291A2E">
        <w:rPr>
          <w:rStyle w:val="FootnoteReference"/>
          <w:rFonts w:ascii="Traditional Arabic" w:hAnsi="Traditional Arabic" w:cs="Traditional Arabic"/>
          <w:sz w:val="32"/>
          <w:szCs w:val="32"/>
          <w:rtl/>
        </w:rPr>
        <w:footnoteReference w:id="13"/>
      </w:r>
    </w:p>
    <w:p w14:paraId="01D6F309" w14:textId="37F064B4" w:rsidR="00682D6F" w:rsidRPr="00682D6F" w:rsidRDefault="00682D6F" w:rsidP="00FA7290">
      <w:pPr>
        <w:tabs>
          <w:tab w:val="left" w:pos="395"/>
        </w:tabs>
        <w:spacing w:before="60" w:after="0"/>
        <w:jc w:val="both"/>
        <w:rPr>
          <w:rFonts w:ascii="Traditional Arabic" w:hAnsi="Traditional Arabic" w:cs="Traditional Arabic"/>
          <w:sz w:val="32"/>
          <w:szCs w:val="32"/>
          <w:rtl/>
        </w:rPr>
      </w:pPr>
      <w:r w:rsidRPr="00FA7290">
        <w:rPr>
          <w:rFonts w:ascii="Traditional Arabic" w:hAnsi="Traditional Arabic" w:cs="Traditional Arabic"/>
          <w:sz w:val="32"/>
          <w:szCs w:val="32"/>
          <w:rtl/>
        </w:rPr>
        <w:t>فقوله (اقتبس) أي تعلَّم، وقوله (شعبة من النجوم) أي طائفة من علم الن</w:t>
      </w:r>
      <w:r w:rsidR="00FA7290">
        <w:rPr>
          <w:rFonts w:ascii="Traditional Arabic" w:hAnsi="Traditional Arabic" w:cs="Traditional Arabic"/>
          <w:sz w:val="32"/>
          <w:szCs w:val="32"/>
          <w:rtl/>
        </w:rPr>
        <w:t>جوم</w:t>
      </w:r>
      <w:r w:rsidRPr="00FA7290">
        <w:rPr>
          <w:rFonts w:ascii="Traditional Arabic" w:hAnsi="Traditional Arabic" w:cs="Traditional Arabic"/>
          <w:sz w:val="32"/>
          <w:szCs w:val="32"/>
          <w:rtl/>
        </w:rPr>
        <w:t xml:space="preserve"> ويُسمى علم التأثير، أي تأثير</w:t>
      </w:r>
      <w:r w:rsidR="00FA7290">
        <w:rPr>
          <w:rFonts w:ascii="Traditional Arabic" w:hAnsi="Traditional Arabic" w:cs="Traditional Arabic"/>
          <w:sz w:val="32"/>
          <w:szCs w:val="32"/>
          <w:rtl/>
        </w:rPr>
        <w:t xml:space="preserve"> حركة النجوم في الحوادث الأرضية</w:t>
      </w:r>
      <w:r w:rsidR="00FA7290">
        <w:rPr>
          <w:rFonts w:ascii="Traditional Arabic" w:hAnsi="Traditional Arabic" w:cs="Traditional Arabic" w:hint="cs"/>
          <w:sz w:val="32"/>
          <w:szCs w:val="32"/>
          <w:rtl/>
        </w:rPr>
        <w:t>، وقوله (</w:t>
      </w:r>
      <w:r w:rsidR="00E55B31">
        <w:rPr>
          <w:rFonts w:ascii="Traditional Arabic" w:hAnsi="Traditional Arabic" w:cs="Traditional Arabic" w:hint="cs"/>
          <w:sz w:val="32"/>
          <w:szCs w:val="32"/>
          <w:rtl/>
        </w:rPr>
        <w:t xml:space="preserve">فقد </w:t>
      </w:r>
      <w:r w:rsidR="00FA7290">
        <w:rPr>
          <w:rFonts w:ascii="Traditional Arabic" w:hAnsi="Traditional Arabic" w:cs="Traditional Arabic" w:hint="cs"/>
          <w:sz w:val="32"/>
          <w:szCs w:val="32"/>
          <w:rtl/>
        </w:rPr>
        <w:t xml:space="preserve">اقتبس شعبة من السحر) أي أنه وقع في نوع من أنواع تعاطي السحر، </w:t>
      </w:r>
      <w:r w:rsidRPr="00682D6F">
        <w:rPr>
          <w:rFonts w:ascii="Traditional Arabic" w:hAnsi="Traditional Arabic" w:cs="Traditional Arabic"/>
          <w:sz w:val="32"/>
          <w:szCs w:val="32"/>
          <w:rtl/>
        </w:rPr>
        <w:t xml:space="preserve">وقوله (زاد ما زاد): أي أن فاعل ذلك </w:t>
      </w:r>
      <w:r w:rsidR="0048310A">
        <w:rPr>
          <w:rFonts w:ascii="Traditional Arabic" w:hAnsi="Traditional Arabic" w:cs="Traditional Arabic"/>
          <w:sz w:val="32"/>
          <w:szCs w:val="32"/>
          <w:rtl/>
        </w:rPr>
        <w:t>–</w:t>
      </w:r>
      <w:r w:rsidR="0048310A">
        <w:rPr>
          <w:rFonts w:ascii="Traditional Arabic" w:hAnsi="Traditional Arabic" w:cs="Traditional Arabic" w:hint="cs"/>
          <w:sz w:val="32"/>
          <w:szCs w:val="32"/>
          <w:rtl/>
        </w:rPr>
        <w:t xml:space="preserve"> أي التنجيم - </w:t>
      </w:r>
      <w:r w:rsidRPr="00682D6F">
        <w:rPr>
          <w:rFonts w:ascii="Traditional Arabic" w:hAnsi="Traditional Arabic" w:cs="Traditional Arabic"/>
          <w:sz w:val="32"/>
          <w:szCs w:val="32"/>
          <w:rtl/>
        </w:rPr>
        <w:t xml:space="preserve">قد زاد في </w:t>
      </w:r>
      <w:r w:rsidR="00FA7290">
        <w:rPr>
          <w:rFonts w:ascii="Traditional Arabic" w:hAnsi="Traditional Arabic" w:cs="Traditional Arabic" w:hint="cs"/>
          <w:sz w:val="32"/>
          <w:szCs w:val="32"/>
          <w:rtl/>
        </w:rPr>
        <w:t>تعلم</w:t>
      </w:r>
      <w:r w:rsidRPr="00682D6F">
        <w:rPr>
          <w:rFonts w:ascii="Traditional Arabic" w:hAnsi="Traditional Arabic" w:cs="Traditional Arabic"/>
          <w:sz w:val="32"/>
          <w:szCs w:val="32"/>
          <w:rtl/>
        </w:rPr>
        <w:t xml:space="preserve"> شعب السحر بمثل ما زاد من اقتباس علم النجوم</w:t>
      </w:r>
      <w:r w:rsidR="00FA7290">
        <w:rPr>
          <w:rFonts w:ascii="Traditional Arabic" w:hAnsi="Traditional Arabic" w:cs="Traditional Arabic" w:hint="cs"/>
          <w:sz w:val="32"/>
          <w:szCs w:val="32"/>
          <w:rtl/>
        </w:rPr>
        <w:t>.</w:t>
      </w:r>
    </w:p>
    <w:p w14:paraId="01D6F30A" w14:textId="77777777" w:rsidR="00682D6F" w:rsidRPr="00B73F5E" w:rsidRDefault="0008576D" w:rsidP="00A9481A">
      <w:pPr>
        <w:pStyle w:val="ListParagraph"/>
        <w:numPr>
          <w:ilvl w:val="0"/>
          <w:numId w:val="14"/>
        </w:numPr>
        <w:spacing w:before="0" w:after="0"/>
        <w:ind w:left="714" w:hanging="357"/>
        <w:contextualSpacing w:val="0"/>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أدلة</w:t>
      </w:r>
      <w:r w:rsidR="00682D6F" w:rsidRPr="00B73F5E">
        <w:rPr>
          <w:rFonts w:ascii="Traditional Arabic" w:hAnsi="Traditional Arabic" w:cs="Traditional Arabic"/>
          <w:b/>
          <w:bCs/>
          <w:sz w:val="32"/>
          <w:szCs w:val="32"/>
          <w:rtl/>
        </w:rPr>
        <w:t xml:space="preserve"> النهي عن إتيان الكهنة والعرافين والمنجمين</w:t>
      </w:r>
    </w:p>
    <w:p w14:paraId="01D6F30B" w14:textId="72A1B7F5" w:rsidR="00682D6F" w:rsidRDefault="00FA7290" w:rsidP="00E55B31">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Pr>
      </w:pPr>
      <w:r w:rsidRPr="00FA7290">
        <w:rPr>
          <w:rFonts w:ascii="Traditional Arabic" w:hAnsi="Traditional Arabic" w:cs="Traditional Arabic" w:hint="cs"/>
          <w:sz w:val="32"/>
          <w:szCs w:val="32"/>
          <w:rtl/>
        </w:rPr>
        <w:t xml:space="preserve">عباد الله، </w:t>
      </w:r>
      <w:r w:rsidR="0048310A" w:rsidRPr="00FA7290">
        <w:rPr>
          <w:rFonts w:ascii="Traditional Arabic" w:hAnsi="Traditional Arabic" w:cs="Traditional Arabic" w:hint="cs"/>
          <w:sz w:val="32"/>
          <w:szCs w:val="32"/>
          <w:rtl/>
        </w:rPr>
        <w:t xml:space="preserve">إن من خصائص الشريعة الإسلامية أنها </w:t>
      </w:r>
      <w:r w:rsidR="0048310A">
        <w:rPr>
          <w:rFonts w:ascii="Traditional Arabic" w:hAnsi="Traditional Arabic" w:cs="Traditional Arabic" w:hint="cs"/>
          <w:sz w:val="32"/>
          <w:szCs w:val="32"/>
          <w:rtl/>
        </w:rPr>
        <w:t>تنفي الشرك والخرافة والدج</w:t>
      </w:r>
      <w:r w:rsidR="0048310A" w:rsidRPr="00FA7290">
        <w:rPr>
          <w:rFonts w:ascii="Traditional Arabic" w:hAnsi="Traditional Arabic" w:cs="Traditional Arabic" w:hint="cs"/>
          <w:sz w:val="32"/>
          <w:szCs w:val="32"/>
          <w:rtl/>
        </w:rPr>
        <w:t xml:space="preserve">ل، </w:t>
      </w:r>
      <w:r w:rsidR="0048310A">
        <w:rPr>
          <w:rFonts w:ascii="Traditional Arabic" w:hAnsi="Traditional Arabic" w:cs="Traditional Arabic" w:hint="cs"/>
          <w:sz w:val="32"/>
          <w:szCs w:val="32"/>
          <w:rtl/>
        </w:rPr>
        <w:t>فلهذا حرمت</w:t>
      </w:r>
      <w:r w:rsidR="0048310A" w:rsidRPr="00FA7290">
        <w:rPr>
          <w:rFonts w:ascii="Traditional Arabic" w:hAnsi="Traditional Arabic" w:cs="Traditional Arabic"/>
          <w:sz w:val="32"/>
          <w:szCs w:val="32"/>
          <w:rtl/>
        </w:rPr>
        <w:t xml:space="preserve"> الذهاب للكه</w:t>
      </w:r>
      <w:r w:rsidR="0048310A">
        <w:rPr>
          <w:rFonts w:ascii="Traditional Arabic" w:hAnsi="Traditional Arabic" w:cs="Traditional Arabic"/>
          <w:sz w:val="32"/>
          <w:szCs w:val="32"/>
          <w:rtl/>
        </w:rPr>
        <w:t>ان</w:t>
      </w:r>
      <w:r w:rsidR="0048310A" w:rsidRPr="00291A2E">
        <w:rPr>
          <w:rFonts w:ascii="Traditional Arabic" w:hAnsi="Traditional Arabic" w:cs="Traditional Arabic"/>
          <w:sz w:val="32"/>
          <w:szCs w:val="32"/>
          <w:rtl/>
        </w:rPr>
        <w:t xml:space="preserve"> لِما يترتب على إتيان</w:t>
      </w:r>
      <w:r w:rsidR="0048310A">
        <w:rPr>
          <w:rFonts w:ascii="Traditional Arabic" w:hAnsi="Traditional Arabic" w:cs="Traditional Arabic" w:hint="cs"/>
          <w:sz w:val="32"/>
          <w:szCs w:val="32"/>
          <w:rtl/>
        </w:rPr>
        <w:t>هم</w:t>
      </w:r>
      <w:r w:rsidR="0048310A" w:rsidRPr="00291A2E">
        <w:rPr>
          <w:rFonts w:ascii="Traditional Arabic" w:hAnsi="Traditional Arabic" w:cs="Traditional Arabic"/>
          <w:sz w:val="32"/>
          <w:szCs w:val="32"/>
          <w:rtl/>
        </w:rPr>
        <w:t xml:space="preserve"> من المفاسد الدينية العظيمة</w:t>
      </w:r>
      <w:r w:rsidR="0048310A">
        <w:rPr>
          <w:rFonts w:ascii="Traditional Arabic" w:hAnsi="Traditional Arabic" w:cs="Traditional Arabic" w:hint="cs"/>
          <w:sz w:val="32"/>
          <w:szCs w:val="32"/>
          <w:rtl/>
        </w:rPr>
        <w:t>،</w:t>
      </w:r>
      <w:r w:rsidR="0048310A" w:rsidRPr="00291A2E">
        <w:rPr>
          <w:rFonts w:ascii="Traditional Arabic" w:hAnsi="Traditional Arabic" w:cs="Traditional Arabic"/>
          <w:sz w:val="32"/>
          <w:szCs w:val="32"/>
          <w:rtl/>
        </w:rPr>
        <w:t xml:space="preserve"> </w:t>
      </w:r>
      <w:r w:rsidR="0048310A">
        <w:rPr>
          <w:rFonts w:ascii="Traditional Arabic" w:hAnsi="Traditional Arabic" w:cs="Traditional Arabic" w:hint="cs"/>
          <w:sz w:val="32"/>
          <w:szCs w:val="32"/>
          <w:rtl/>
        </w:rPr>
        <w:t>ورتبت</w:t>
      </w:r>
      <w:r w:rsidR="0048310A" w:rsidRPr="00291A2E">
        <w:rPr>
          <w:rFonts w:ascii="Traditional Arabic" w:hAnsi="Traditional Arabic" w:cs="Traditional Arabic"/>
          <w:sz w:val="32"/>
          <w:szCs w:val="32"/>
          <w:rtl/>
        </w:rPr>
        <w:t xml:space="preserve"> الوعيد</w:t>
      </w:r>
      <w:r w:rsidR="0048310A" w:rsidRPr="00FA7290">
        <w:rPr>
          <w:rFonts w:ascii="Traditional Arabic" w:hAnsi="Traditional Arabic" w:cs="Traditional Arabic"/>
          <w:sz w:val="32"/>
          <w:szCs w:val="32"/>
          <w:rtl/>
        </w:rPr>
        <w:t xml:space="preserve"> </w:t>
      </w:r>
      <w:r w:rsidR="00682D6F" w:rsidRPr="00FA7290">
        <w:rPr>
          <w:rFonts w:ascii="Traditional Arabic" w:hAnsi="Traditional Arabic" w:cs="Traditional Arabic"/>
          <w:sz w:val="32"/>
          <w:szCs w:val="32"/>
          <w:rtl/>
        </w:rPr>
        <w:t xml:space="preserve">الشديد في حق من أتى عرافاً أو كاهنًا ولو لمجرد السؤال، فقد روى مسلم عن صفية </w:t>
      </w:r>
      <w:r w:rsidR="00682D6F" w:rsidRPr="00FA7290">
        <w:rPr>
          <w:rFonts w:ascii="Traditional Arabic" w:hAnsi="Traditional Arabic" w:cs="Traditional Arabic"/>
          <w:sz w:val="32"/>
          <w:szCs w:val="32"/>
          <w:rtl/>
        </w:rPr>
        <w:lastRenderedPageBreak/>
        <w:t xml:space="preserve">رضي الله عنها عن بعض أزواج النبي (صلى الله عليه وسلم) عن النبي (صلى الله عليه وسلم) قال: مَنْ أتىٰ </w:t>
      </w:r>
      <w:r w:rsidR="00682D6F" w:rsidRPr="00E55B31">
        <w:rPr>
          <w:rFonts w:ascii="Traditional Arabic" w:hAnsi="Traditional Arabic" w:cs="Traditional Arabic"/>
          <w:b/>
          <w:bCs/>
          <w:sz w:val="32"/>
          <w:szCs w:val="32"/>
          <w:rtl/>
        </w:rPr>
        <w:t>عَرَّافاً</w:t>
      </w:r>
      <w:r w:rsidR="00682D6F" w:rsidRPr="00FA7290">
        <w:rPr>
          <w:rFonts w:ascii="Traditional Arabic" w:hAnsi="Traditional Arabic" w:cs="Traditional Arabic"/>
          <w:sz w:val="32"/>
          <w:szCs w:val="32"/>
          <w:rtl/>
        </w:rPr>
        <w:t xml:space="preserve"> فَسَأَلَهُ عَنْ شَيْءٍ لَمْ تُقْبَلْ لَهُ صَلاَةُ أَرْبَعِينَ لَيْلَةً.</w:t>
      </w:r>
      <w:r w:rsidR="00EF371F" w:rsidRPr="00291A2E">
        <w:rPr>
          <w:rStyle w:val="FootnoteReference"/>
          <w:rFonts w:ascii="Traditional Arabic" w:hAnsi="Traditional Arabic" w:cs="Traditional Arabic"/>
          <w:sz w:val="32"/>
          <w:szCs w:val="32"/>
          <w:rtl/>
        </w:rPr>
        <w:footnoteReference w:id="14"/>
      </w:r>
    </w:p>
    <w:p w14:paraId="01D6F30C" w14:textId="6048E628" w:rsidR="00E55B31" w:rsidRPr="00E55B31" w:rsidRDefault="00E55B31" w:rsidP="00E55B31">
      <w:pPr>
        <w:tabs>
          <w:tab w:val="left" w:pos="395"/>
        </w:tabs>
        <w:spacing w:before="60" w:after="0"/>
        <w:jc w:val="both"/>
        <w:rPr>
          <w:rFonts w:ascii="Traditional Arabic" w:hAnsi="Traditional Arabic" w:cs="Traditional Arabic"/>
          <w:sz w:val="32"/>
          <w:szCs w:val="32"/>
          <w:rtl/>
        </w:rPr>
      </w:pPr>
      <w:r w:rsidRPr="00E55B31">
        <w:rPr>
          <w:rFonts w:ascii="Traditional Arabic" w:hAnsi="Traditional Arabic" w:cs="Traditional Arabic"/>
          <w:sz w:val="32"/>
          <w:szCs w:val="32"/>
          <w:rtl/>
        </w:rPr>
        <w:t xml:space="preserve">فالوعيد الوارد في </w:t>
      </w:r>
      <w:r>
        <w:rPr>
          <w:rFonts w:ascii="Traditional Arabic" w:hAnsi="Traditional Arabic" w:cs="Traditional Arabic" w:hint="cs"/>
          <w:sz w:val="32"/>
          <w:szCs w:val="32"/>
          <w:rtl/>
        </w:rPr>
        <w:t xml:space="preserve">هذا </w:t>
      </w:r>
      <w:r w:rsidRPr="00E55B31">
        <w:rPr>
          <w:rFonts w:ascii="Traditional Arabic" w:hAnsi="Traditional Arabic" w:cs="Traditional Arabic"/>
          <w:sz w:val="32"/>
          <w:szCs w:val="32"/>
          <w:rtl/>
        </w:rPr>
        <w:t>الحديث منطبق على من أتى العراف فسأله مجرد سؤالٍ دون أن يُصدِّقه، فهذا لا تقبل له صلاة أربعين يوما، ولكنه لا يكفر.</w:t>
      </w:r>
    </w:p>
    <w:p w14:paraId="01D6F30D" w14:textId="77777777" w:rsidR="00682D6F" w:rsidRPr="00FA7290" w:rsidRDefault="00E55B31" w:rsidP="006F5BEA">
      <w:pPr>
        <w:tabs>
          <w:tab w:val="left" w:pos="395"/>
        </w:tabs>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وأما من</w:t>
      </w:r>
      <w:r w:rsidRPr="00682D6F">
        <w:rPr>
          <w:rFonts w:ascii="Traditional Arabic" w:hAnsi="Traditional Arabic" w:cs="Traditional Arabic"/>
          <w:sz w:val="32"/>
          <w:szCs w:val="32"/>
          <w:rtl/>
        </w:rPr>
        <w:t xml:space="preserve"> سأل </w:t>
      </w:r>
      <w:r>
        <w:rPr>
          <w:rFonts w:ascii="Traditional Arabic" w:hAnsi="Traditional Arabic" w:cs="Traditional Arabic" w:hint="cs"/>
          <w:sz w:val="32"/>
          <w:szCs w:val="32"/>
          <w:rtl/>
        </w:rPr>
        <w:t>الكاهن و</w:t>
      </w:r>
      <w:r w:rsidRPr="00682D6F">
        <w:rPr>
          <w:rFonts w:ascii="Traditional Arabic" w:hAnsi="Traditional Arabic" w:cs="Traditional Arabic"/>
          <w:sz w:val="32"/>
          <w:szCs w:val="32"/>
          <w:rtl/>
        </w:rPr>
        <w:t>العراف وصدقه</w:t>
      </w:r>
      <w:r>
        <w:rPr>
          <w:rFonts w:ascii="Traditional Arabic" w:hAnsi="Traditional Arabic" w:cs="Traditional Arabic" w:hint="cs"/>
          <w:sz w:val="32"/>
          <w:szCs w:val="32"/>
          <w:rtl/>
        </w:rPr>
        <w:t>ما</w:t>
      </w:r>
      <w:r w:rsidRPr="00682D6F">
        <w:rPr>
          <w:rFonts w:ascii="Traditional Arabic" w:hAnsi="Traditional Arabic" w:cs="Traditional Arabic"/>
          <w:sz w:val="32"/>
          <w:szCs w:val="32"/>
          <w:rtl/>
        </w:rPr>
        <w:t xml:space="preserve"> </w:t>
      </w:r>
      <w:r w:rsidR="006F5BEA">
        <w:rPr>
          <w:rFonts w:ascii="Traditional Arabic" w:hAnsi="Traditional Arabic" w:cs="Traditional Arabic" w:hint="cs"/>
          <w:sz w:val="32"/>
          <w:szCs w:val="32"/>
          <w:rtl/>
        </w:rPr>
        <w:t>ف</w:t>
      </w:r>
      <w:r w:rsidRPr="00682D6F">
        <w:rPr>
          <w:rFonts w:ascii="Traditional Arabic" w:hAnsi="Traditional Arabic" w:cs="Traditional Arabic"/>
          <w:sz w:val="32"/>
          <w:szCs w:val="32"/>
          <w:rtl/>
        </w:rPr>
        <w:t>قد كفر وخرج من ملة الإسلام، لأنه لما صدقه</w:t>
      </w:r>
      <w:r>
        <w:rPr>
          <w:rFonts w:ascii="Traditional Arabic" w:hAnsi="Traditional Arabic" w:cs="Traditional Arabic" w:hint="cs"/>
          <w:sz w:val="32"/>
          <w:szCs w:val="32"/>
          <w:rtl/>
        </w:rPr>
        <w:t>ما</w:t>
      </w:r>
      <w:r w:rsidRPr="00682D6F">
        <w:rPr>
          <w:rFonts w:ascii="Traditional Arabic" w:hAnsi="Traditional Arabic" w:cs="Traditional Arabic"/>
          <w:sz w:val="32"/>
          <w:szCs w:val="32"/>
          <w:rtl/>
        </w:rPr>
        <w:t xml:space="preserve"> اعتقد </w:t>
      </w:r>
      <w:r>
        <w:rPr>
          <w:rFonts w:ascii="Traditional Arabic" w:hAnsi="Traditional Arabic" w:cs="Traditional Arabic" w:hint="cs"/>
          <w:sz w:val="32"/>
          <w:szCs w:val="32"/>
          <w:rtl/>
        </w:rPr>
        <w:t xml:space="preserve">لزاما أنهما شاركا الله تعالى في شيء من صفاته الخاصة به وهي صفة </w:t>
      </w:r>
      <w:r w:rsidRPr="00682D6F">
        <w:rPr>
          <w:rFonts w:ascii="Traditional Arabic" w:hAnsi="Traditional Arabic" w:cs="Traditional Arabic"/>
          <w:sz w:val="32"/>
          <w:szCs w:val="32"/>
          <w:rtl/>
        </w:rPr>
        <w:t xml:space="preserve">علم الغيب، </w:t>
      </w:r>
      <w:r>
        <w:rPr>
          <w:rFonts w:ascii="Traditional Arabic" w:hAnsi="Traditional Arabic" w:cs="Traditional Arabic" w:hint="cs"/>
          <w:sz w:val="32"/>
          <w:szCs w:val="32"/>
          <w:rtl/>
        </w:rPr>
        <w:t xml:space="preserve">فكذَّب القرآن، </w:t>
      </w:r>
      <w:bookmarkStart w:id="3" w:name="_Hlk125915896"/>
      <w:r>
        <w:rPr>
          <w:rFonts w:ascii="Traditional Arabic" w:hAnsi="Traditional Arabic" w:cs="Traditional Arabic" w:hint="cs"/>
          <w:sz w:val="32"/>
          <w:szCs w:val="32"/>
          <w:rtl/>
        </w:rPr>
        <w:t>فكفر عياذا بالله</w:t>
      </w:r>
      <w:bookmarkEnd w:id="3"/>
      <w:r>
        <w:rPr>
          <w:rFonts w:ascii="Traditional Arabic" w:hAnsi="Traditional Arabic" w:cs="Traditional Arabic" w:hint="cs"/>
          <w:sz w:val="32"/>
          <w:szCs w:val="32"/>
          <w:rtl/>
        </w:rPr>
        <w:t>، ف</w:t>
      </w:r>
      <w:r w:rsidR="00682D6F" w:rsidRPr="00FA7290">
        <w:rPr>
          <w:rFonts w:ascii="Traditional Arabic" w:hAnsi="Traditional Arabic" w:cs="Traditional Arabic"/>
          <w:sz w:val="32"/>
          <w:szCs w:val="32"/>
          <w:rtl/>
        </w:rPr>
        <w:t xml:space="preserve">عن أبي هريرة رضي الله عنه عن النبي (صلى الله عليه وسلم) قال: من أتى </w:t>
      </w:r>
      <w:r w:rsidR="00682D6F" w:rsidRPr="00FA7290">
        <w:rPr>
          <w:rFonts w:ascii="Traditional Arabic" w:hAnsi="Traditional Arabic" w:cs="Traditional Arabic"/>
          <w:b/>
          <w:bCs/>
          <w:sz w:val="32"/>
          <w:szCs w:val="32"/>
          <w:rtl/>
        </w:rPr>
        <w:t>كاهنًا أو عرافًا</w:t>
      </w:r>
      <w:r w:rsidR="00682D6F" w:rsidRPr="00FA7290">
        <w:rPr>
          <w:rFonts w:ascii="Traditional Arabic" w:hAnsi="Traditional Arabic" w:cs="Traditional Arabic"/>
          <w:sz w:val="32"/>
          <w:szCs w:val="32"/>
          <w:rtl/>
        </w:rPr>
        <w:t xml:space="preserve"> فصدقه بما يقول؛ فقد </w:t>
      </w:r>
      <w:r w:rsidR="00682D6F" w:rsidRPr="00FA7290">
        <w:rPr>
          <w:rFonts w:ascii="Traditional Arabic" w:hAnsi="Traditional Arabic" w:cs="Traditional Arabic"/>
          <w:b/>
          <w:bCs/>
          <w:sz w:val="32"/>
          <w:szCs w:val="32"/>
          <w:rtl/>
        </w:rPr>
        <w:t>كفر</w:t>
      </w:r>
      <w:r w:rsidR="00682D6F" w:rsidRPr="00FA7290">
        <w:rPr>
          <w:rFonts w:ascii="Traditional Arabic" w:hAnsi="Traditional Arabic" w:cs="Traditional Arabic"/>
          <w:sz w:val="32"/>
          <w:szCs w:val="32"/>
          <w:rtl/>
        </w:rPr>
        <w:t xml:space="preserve"> بما أُنـز</w:t>
      </w:r>
      <w:r w:rsidR="00FA7290" w:rsidRPr="00FA7290">
        <w:rPr>
          <w:rFonts w:ascii="Traditional Arabic" w:hAnsi="Traditional Arabic" w:cs="Traditional Arabic"/>
          <w:sz w:val="32"/>
          <w:szCs w:val="32"/>
          <w:rtl/>
        </w:rPr>
        <w:t>ل على محمد (صلى الله عليه وسلم)</w:t>
      </w:r>
      <w:r w:rsidR="00682D6F" w:rsidRPr="00FA7290">
        <w:rPr>
          <w:rFonts w:ascii="Traditional Arabic" w:hAnsi="Traditional Arabic" w:cs="Traditional Arabic"/>
          <w:sz w:val="32"/>
          <w:szCs w:val="32"/>
          <w:rtl/>
        </w:rPr>
        <w:t>.</w:t>
      </w:r>
      <w:r w:rsidR="00EF371F">
        <w:rPr>
          <w:rStyle w:val="FootnoteReference"/>
          <w:rFonts w:ascii="Traditional Arabic" w:hAnsi="Traditional Arabic" w:cs="Traditional Arabic"/>
          <w:sz w:val="32"/>
          <w:szCs w:val="32"/>
          <w:rtl/>
        </w:rPr>
        <w:footnoteReference w:id="15"/>
      </w:r>
    </w:p>
    <w:p w14:paraId="01D6F30E" w14:textId="1230ED03" w:rsidR="00682D6F" w:rsidRDefault="00682D6F" w:rsidP="00EF371F">
      <w:pPr>
        <w:tabs>
          <w:tab w:val="left" w:pos="395"/>
        </w:tabs>
        <w:spacing w:after="0"/>
        <w:jc w:val="both"/>
        <w:rPr>
          <w:rFonts w:ascii="Traditional Arabic" w:hAnsi="Traditional Arabic" w:cs="Traditional Arabic"/>
          <w:sz w:val="32"/>
          <w:szCs w:val="32"/>
          <w:rtl/>
        </w:rPr>
      </w:pPr>
      <w:r w:rsidRPr="00FA7290">
        <w:rPr>
          <w:rFonts w:ascii="Traditional Arabic" w:hAnsi="Traditional Arabic" w:cs="Traditional Arabic"/>
          <w:sz w:val="32"/>
          <w:szCs w:val="32"/>
          <w:rtl/>
        </w:rPr>
        <w:t>وعن عمران بن حصين رضي الله عنه قال: قال رسول الله (صلى الله عليه وسلم)</w:t>
      </w:r>
      <w:r w:rsidR="00921E1E" w:rsidRPr="00FA7290">
        <w:rPr>
          <w:rFonts w:ascii="Traditional Arabic" w:hAnsi="Traditional Arabic" w:cs="Traditional Arabic"/>
          <w:sz w:val="32"/>
          <w:szCs w:val="32"/>
          <w:rtl/>
        </w:rPr>
        <w:t>:</w:t>
      </w:r>
      <w:r w:rsidRPr="00FA7290">
        <w:rPr>
          <w:rFonts w:ascii="Traditional Arabic" w:hAnsi="Traditional Arabic" w:cs="Traditional Arabic"/>
          <w:sz w:val="32"/>
          <w:szCs w:val="32"/>
          <w:rtl/>
        </w:rPr>
        <w:t xml:space="preserve"> ليس منا من تَـطـيَّر أو تُطُــيِّرَ</w:t>
      </w:r>
      <w:r w:rsidR="00DE3ECC" w:rsidRPr="00291A2E">
        <w:rPr>
          <w:rStyle w:val="FootnoteReference"/>
          <w:rFonts w:ascii="Traditional Arabic" w:hAnsi="Traditional Arabic" w:cs="Traditional Arabic"/>
          <w:sz w:val="32"/>
          <w:szCs w:val="32"/>
          <w:rtl/>
        </w:rPr>
        <w:footnoteReference w:id="16"/>
      </w:r>
      <w:r w:rsidR="007635D5" w:rsidRPr="00FA7290">
        <w:rPr>
          <w:rFonts w:ascii="Traditional Arabic" w:hAnsi="Traditional Arabic" w:cs="Traditional Arabic"/>
          <w:sz w:val="32"/>
          <w:szCs w:val="32"/>
          <w:rtl/>
        </w:rPr>
        <w:t xml:space="preserve"> </w:t>
      </w:r>
      <w:r w:rsidRPr="00FA7290">
        <w:rPr>
          <w:rFonts w:ascii="Traditional Arabic" w:hAnsi="Traditional Arabic" w:cs="Traditional Arabic"/>
          <w:sz w:val="32"/>
          <w:szCs w:val="32"/>
          <w:rtl/>
        </w:rPr>
        <w:t xml:space="preserve">له، أو </w:t>
      </w:r>
      <w:r w:rsidRPr="00FA7290">
        <w:rPr>
          <w:rFonts w:ascii="Traditional Arabic" w:hAnsi="Traditional Arabic" w:cs="Traditional Arabic"/>
          <w:b/>
          <w:bCs/>
          <w:sz w:val="32"/>
          <w:szCs w:val="32"/>
          <w:rtl/>
        </w:rPr>
        <w:t>تَــكهَّــنَ أو تُــكُـهِّنَ</w:t>
      </w:r>
      <w:r w:rsidRPr="00FA7290">
        <w:rPr>
          <w:rFonts w:ascii="Traditional Arabic" w:hAnsi="Traditional Arabic" w:cs="Traditional Arabic"/>
          <w:sz w:val="32"/>
          <w:szCs w:val="32"/>
          <w:rtl/>
        </w:rPr>
        <w:t xml:space="preserve"> له، أو سَحَرَ أو سُحِرَ له، </w:t>
      </w:r>
      <w:r w:rsidRPr="00FA7290">
        <w:rPr>
          <w:rFonts w:ascii="Traditional Arabic" w:hAnsi="Traditional Arabic" w:cs="Traditional Arabic"/>
          <w:b/>
          <w:bCs/>
          <w:sz w:val="32"/>
          <w:szCs w:val="32"/>
          <w:rtl/>
        </w:rPr>
        <w:t xml:space="preserve">ومن أتى كاهناً </w:t>
      </w:r>
      <w:r w:rsidRPr="00DE3ECC">
        <w:rPr>
          <w:rFonts w:ascii="Traditional Arabic" w:hAnsi="Traditional Arabic" w:cs="Traditional Arabic"/>
          <w:sz w:val="32"/>
          <w:szCs w:val="32"/>
          <w:rtl/>
        </w:rPr>
        <w:t xml:space="preserve">فصدَّقه بـما يقول فقد </w:t>
      </w:r>
      <w:r w:rsidRPr="00DE3ECC">
        <w:rPr>
          <w:rFonts w:ascii="Traditional Arabic" w:hAnsi="Traditional Arabic" w:cs="Traditional Arabic"/>
          <w:sz w:val="32"/>
          <w:szCs w:val="32"/>
          <w:u w:val="single"/>
          <w:rtl/>
        </w:rPr>
        <w:t>كفر</w:t>
      </w:r>
      <w:r w:rsidRPr="00DE3ECC">
        <w:rPr>
          <w:rFonts w:ascii="Traditional Arabic" w:hAnsi="Traditional Arabic" w:cs="Traditional Arabic"/>
          <w:sz w:val="32"/>
          <w:szCs w:val="32"/>
          <w:rtl/>
        </w:rPr>
        <w:t xml:space="preserve"> بما أُنـز</w:t>
      </w:r>
      <w:r w:rsidR="008A59A6" w:rsidRPr="00DE3ECC">
        <w:rPr>
          <w:rFonts w:ascii="Traditional Arabic" w:hAnsi="Traditional Arabic" w:cs="Traditional Arabic"/>
          <w:sz w:val="32"/>
          <w:szCs w:val="32"/>
          <w:rtl/>
        </w:rPr>
        <w:t>ل على محمد (صلى الله عليه وسلم)</w:t>
      </w:r>
      <w:r w:rsidRPr="00FA7290">
        <w:rPr>
          <w:rFonts w:ascii="Traditional Arabic" w:hAnsi="Traditional Arabic" w:cs="Traditional Arabic"/>
          <w:sz w:val="32"/>
          <w:szCs w:val="32"/>
          <w:rtl/>
        </w:rPr>
        <w:t>.</w:t>
      </w:r>
      <w:r w:rsidR="00EF371F" w:rsidRPr="00291A2E">
        <w:rPr>
          <w:rStyle w:val="FootnoteReference"/>
          <w:rFonts w:ascii="Traditional Arabic" w:hAnsi="Traditional Arabic" w:cs="Traditional Arabic"/>
          <w:sz w:val="32"/>
          <w:szCs w:val="32"/>
          <w:rtl/>
        </w:rPr>
        <w:footnoteReference w:id="17"/>
      </w:r>
    </w:p>
    <w:p w14:paraId="01D6F30F" w14:textId="77777777" w:rsidR="00845A99" w:rsidRPr="00845A99" w:rsidRDefault="00845A99" w:rsidP="00845A99">
      <w:pPr>
        <w:spacing w:after="0"/>
        <w:jc w:val="center"/>
        <w:rPr>
          <w:rFonts w:ascii="Traditional Arabic" w:hAnsi="Traditional Arabic" w:cs="Traditional Arabic"/>
          <w:b/>
          <w:bCs/>
          <w:sz w:val="32"/>
          <w:szCs w:val="32"/>
          <w:rtl/>
        </w:rPr>
      </w:pPr>
      <w:r w:rsidRPr="00845A99">
        <w:rPr>
          <w:rFonts w:ascii="Traditional Arabic" w:hAnsi="Traditional Arabic" w:cs="Traditional Arabic" w:hint="cs"/>
          <w:b/>
          <w:bCs/>
          <w:sz w:val="32"/>
          <w:szCs w:val="32"/>
          <w:rtl/>
        </w:rPr>
        <w:t>بيان من أكثر من تنتشر بينهم الكهانة</w:t>
      </w:r>
    </w:p>
    <w:p w14:paraId="01D6F310" w14:textId="77777777" w:rsidR="00845A99" w:rsidRPr="00921E1E" w:rsidRDefault="00845A99" w:rsidP="00845A99">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tl/>
        </w:rPr>
      </w:pPr>
      <w:r w:rsidRPr="00921E1E">
        <w:rPr>
          <w:rFonts w:ascii="Traditional Arabic" w:hAnsi="Traditional Arabic" w:cs="Traditional Arabic" w:hint="cs"/>
          <w:sz w:val="32"/>
          <w:szCs w:val="32"/>
          <w:rtl/>
        </w:rPr>
        <w:t xml:space="preserve">عباد الله، </w:t>
      </w:r>
      <w:r w:rsidRPr="00921E1E">
        <w:rPr>
          <w:rFonts w:ascii="Traditional Arabic" w:hAnsi="Traditional Arabic" w:cs="Traditional Arabic"/>
          <w:sz w:val="32"/>
          <w:szCs w:val="32"/>
          <w:rtl/>
        </w:rPr>
        <w:t xml:space="preserve">وأكثر من تنتشر بينهم الكهانة هم الصوفية، فأكثر مشايخهم ما بين كاهن وعراف، لأنهم قوم يدَّعون الولاية والكرامة لمشايخهم، وادِّعاء علم الغيب عندهم من مستلزمات الولاية والكرامة، ويسمونه بـ «الكشف»، ولا يسـمونه ادِّعاءً لعلم الغيب لئلا يُفتضـح أمرهم. </w:t>
      </w:r>
    </w:p>
    <w:p w14:paraId="01D6F311" w14:textId="77777777" w:rsidR="00E55B31" w:rsidRPr="00E55B31" w:rsidRDefault="00AD492C" w:rsidP="00E13B19">
      <w:pPr>
        <w:pStyle w:val="ListParagraph"/>
        <w:numPr>
          <w:ilvl w:val="0"/>
          <w:numId w:val="6"/>
        </w:numPr>
        <w:tabs>
          <w:tab w:val="left" w:pos="395"/>
        </w:tabs>
        <w:spacing w:before="60" w:after="0" w:line="259" w:lineRule="auto"/>
        <w:ind w:left="0" w:firstLine="23"/>
        <w:contextualSpacing w:val="0"/>
        <w:rPr>
          <w:rFonts w:ascii="Traditional Arabic" w:hAnsi="Traditional Arabic" w:cs="Traditional Arabic"/>
          <w:color w:val="303030"/>
          <w:sz w:val="32"/>
          <w:szCs w:val="32"/>
        </w:rPr>
      </w:pPr>
      <w:r w:rsidRPr="00A9481A">
        <w:rPr>
          <w:rFonts w:ascii="Traditional Arabic" w:hAnsi="Traditional Arabic" w:cs="Traditional Arabic"/>
          <w:sz w:val="32"/>
          <w:szCs w:val="32"/>
          <w:rtl/>
        </w:rPr>
        <w:t xml:space="preserve">وبعد عباد الله، فهذه مقدمة نافعة في بيان </w:t>
      </w:r>
      <w:r w:rsidR="00270574" w:rsidRPr="00A9481A">
        <w:rPr>
          <w:rFonts w:ascii="Traditional Arabic" w:hAnsi="Traditional Arabic" w:cs="Traditional Arabic"/>
          <w:sz w:val="32"/>
          <w:szCs w:val="32"/>
          <w:rtl/>
        </w:rPr>
        <w:t>وجوب</w:t>
      </w:r>
      <w:r w:rsidR="00303379" w:rsidRPr="00A9481A">
        <w:rPr>
          <w:rFonts w:ascii="Traditional Arabic" w:hAnsi="Traditional Arabic" w:cs="Traditional Arabic"/>
          <w:sz w:val="32"/>
          <w:szCs w:val="32"/>
          <w:rtl/>
        </w:rPr>
        <w:t xml:space="preserve"> </w:t>
      </w:r>
      <w:r w:rsidR="006D0BBC" w:rsidRPr="00A9481A">
        <w:rPr>
          <w:rFonts w:ascii="Traditional Arabic" w:hAnsi="Traditional Arabic" w:cs="Traditional Arabic"/>
          <w:sz w:val="32"/>
          <w:szCs w:val="32"/>
          <w:rtl/>
        </w:rPr>
        <w:t xml:space="preserve">الحذر من الوقوع في </w:t>
      </w:r>
      <w:r w:rsidR="0008576D" w:rsidRPr="00A9481A">
        <w:rPr>
          <w:rFonts w:ascii="Traditional Arabic" w:hAnsi="Traditional Arabic" w:cs="Traditional Arabic" w:hint="cs"/>
          <w:sz w:val="32"/>
          <w:szCs w:val="32"/>
          <w:rtl/>
        </w:rPr>
        <w:t>الكهانة، عملا أو تعاطيا</w:t>
      </w:r>
      <w:r w:rsidR="00E55B31">
        <w:rPr>
          <w:rFonts w:ascii="Traditional Arabic" w:hAnsi="Traditional Arabic" w:cs="Traditional Arabic" w:hint="cs"/>
          <w:sz w:val="32"/>
          <w:szCs w:val="32"/>
          <w:rtl/>
        </w:rPr>
        <w:t xml:space="preserve"> أو مجرد رضًا قلبيٍّ بالفعل</w:t>
      </w:r>
      <w:r w:rsidR="006D0BBC" w:rsidRPr="00A9481A">
        <w:rPr>
          <w:rFonts w:ascii="Traditional Arabic" w:hAnsi="Traditional Arabic" w:cs="Traditional Arabic"/>
          <w:sz w:val="32"/>
          <w:szCs w:val="32"/>
          <w:rtl/>
        </w:rPr>
        <w:t xml:space="preserve">، </w:t>
      </w:r>
      <w:r w:rsidR="00220CF3" w:rsidRPr="00A9481A">
        <w:rPr>
          <w:rFonts w:ascii="Traditional Arabic" w:hAnsi="Traditional Arabic" w:cs="Traditional Arabic"/>
          <w:sz w:val="32"/>
          <w:szCs w:val="32"/>
          <w:rtl/>
        </w:rPr>
        <w:t xml:space="preserve">وبيان كفر </w:t>
      </w:r>
      <w:r w:rsidR="0008576D" w:rsidRPr="00A9481A">
        <w:rPr>
          <w:rFonts w:ascii="Traditional Arabic" w:hAnsi="Traditional Arabic" w:cs="Traditional Arabic" w:hint="cs"/>
          <w:sz w:val="32"/>
          <w:szCs w:val="32"/>
          <w:rtl/>
        </w:rPr>
        <w:t>الكاهن</w:t>
      </w:r>
      <w:r w:rsidR="00220CF3" w:rsidRPr="00A9481A">
        <w:rPr>
          <w:rFonts w:ascii="Traditional Arabic" w:hAnsi="Traditional Arabic" w:cs="Traditional Arabic"/>
          <w:sz w:val="32"/>
          <w:szCs w:val="32"/>
          <w:rtl/>
        </w:rPr>
        <w:t xml:space="preserve"> </w:t>
      </w:r>
      <w:r w:rsidR="00E55B31">
        <w:rPr>
          <w:rFonts w:ascii="Traditional Arabic" w:hAnsi="Traditional Arabic" w:cs="Traditional Arabic" w:hint="cs"/>
          <w:sz w:val="32"/>
          <w:szCs w:val="32"/>
          <w:rtl/>
        </w:rPr>
        <w:t xml:space="preserve">والعراف </w:t>
      </w:r>
      <w:r w:rsidR="00220CF3" w:rsidRPr="00A9481A">
        <w:rPr>
          <w:rFonts w:ascii="Traditional Arabic" w:hAnsi="Traditional Arabic" w:cs="Traditional Arabic"/>
          <w:sz w:val="32"/>
          <w:szCs w:val="32"/>
          <w:rtl/>
        </w:rPr>
        <w:t>ومن أتى إليه</w:t>
      </w:r>
      <w:r w:rsidR="00E55B31">
        <w:rPr>
          <w:rFonts w:ascii="Traditional Arabic" w:hAnsi="Traditional Arabic" w:cs="Traditional Arabic" w:hint="cs"/>
          <w:sz w:val="32"/>
          <w:szCs w:val="32"/>
          <w:rtl/>
        </w:rPr>
        <w:t>ما</w:t>
      </w:r>
      <w:r w:rsidR="00B71275" w:rsidRPr="00A9481A">
        <w:rPr>
          <w:rFonts w:ascii="Traditional Arabic" w:hAnsi="Traditional Arabic" w:cs="Traditional Arabic" w:hint="cs"/>
          <w:sz w:val="32"/>
          <w:szCs w:val="32"/>
          <w:rtl/>
        </w:rPr>
        <w:t>.</w:t>
      </w:r>
      <w:r w:rsidR="00A9481A" w:rsidRPr="00A9481A">
        <w:rPr>
          <w:rFonts w:ascii="Traditional Arabic" w:hAnsi="Traditional Arabic" w:cs="Traditional Arabic" w:hint="cs"/>
          <w:b/>
          <w:bCs/>
          <w:color w:val="303030"/>
          <w:sz w:val="32"/>
          <w:szCs w:val="32"/>
          <w:rtl/>
        </w:rPr>
        <w:t xml:space="preserve"> </w:t>
      </w:r>
    </w:p>
    <w:p w14:paraId="01D6F312" w14:textId="77777777" w:rsidR="00D633D8" w:rsidRPr="00A9481A" w:rsidRDefault="00D633D8" w:rsidP="00E13B19">
      <w:pPr>
        <w:pStyle w:val="ListParagraph"/>
        <w:numPr>
          <w:ilvl w:val="0"/>
          <w:numId w:val="6"/>
        </w:numPr>
        <w:tabs>
          <w:tab w:val="left" w:pos="395"/>
        </w:tabs>
        <w:spacing w:before="60" w:after="0" w:line="259" w:lineRule="auto"/>
        <w:ind w:left="0" w:firstLine="23"/>
        <w:contextualSpacing w:val="0"/>
        <w:rPr>
          <w:rFonts w:ascii="Traditional Arabic" w:hAnsi="Traditional Arabic" w:cs="Traditional Arabic"/>
          <w:color w:val="303030"/>
          <w:sz w:val="32"/>
          <w:szCs w:val="32"/>
          <w:rtl/>
        </w:rPr>
      </w:pPr>
      <w:r w:rsidRPr="00A9481A">
        <w:rPr>
          <w:rFonts w:ascii="Traditional Arabic" w:hAnsi="Traditional Arabic" w:cs="Traditional Arabic"/>
          <w:sz w:val="32"/>
          <w:szCs w:val="32"/>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14:paraId="01D6F313" w14:textId="77777777" w:rsidR="00260D0D" w:rsidRPr="007C45C4" w:rsidRDefault="00D633D8" w:rsidP="00A9481A">
      <w:pPr>
        <w:tabs>
          <w:tab w:val="left" w:pos="395"/>
        </w:tabs>
        <w:spacing w:after="0"/>
        <w:jc w:val="center"/>
        <w:rPr>
          <w:rFonts w:ascii="Traditional Arabic" w:hAnsi="Traditional Arabic" w:cs="Traditional Arabic"/>
          <w:b/>
          <w:bCs/>
          <w:sz w:val="32"/>
          <w:szCs w:val="32"/>
          <w:rtl/>
        </w:rPr>
      </w:pPr>
      <w:r w:rsidRPr="007C45C4">
        <w:rPr>
          <w:rFonts w:ascii="Traditional Arabic" w:hAnsi="Traditional Arabic" w:cs="Traditional Arabic"/>
          <w:b/>
          <w:bCs/>
          <w:sz w:val="32"/>
          <w:szCs w:val="32"/>
          <w:rtl/>
        </w:rPr>
        <w:t>الخطبة الثانية</w:t>
      </w:r>
      <w:r w:rsidR="0008576D">
        <w:rPr>
          <w:rFonts w:ascii="Traditional Arabic" w:hAnsi="Traditional Arabic" w:cs="Traditional Arabic" w:hint="cs"/>
          <w:b/>
          <w:bCs/>
          <w:sz w:val="32"/>
          <w:szCs w:val="32"/>
          <w:rtl/>
        </w:rPr>
        <w:t xml:space="preserve"> في بيان ما يلتحق بالكهانة</w:t>
      </w:r>
    </w:p>
    <w:p w14:paraId="01D6F314" w14:textId="1C50761A" w:rsidR="0008576D" w:rsidRDefault="00D633D8" w:rsidP="00A9481A">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Pr>
      </w:pPr>
      <w:r w:rsidRPr="007C45C4">
        <w:rPr>
          <w:rFonts w:ascii="Traditional Arabic" w:hAnsi="Traditional Arabic" w:cs="Traditional Arabic"/>
          <w:sz w:val="32"/>
          <w:szCs w:val="32"/>
          <w:rtl/>
        </w:rPr>
        <w:t xml:space="preserve">الحمد لله وحده، والصلاة والسلام على من لا نبي بعده، أما </w:t>
      </w:r>
      <w:r w:rsidRPr="007C45C4">
        <w:rPr>
          <w:rFonts w:ascii="Traditional Arabic" w:hAnsi="Traditional Arabic" w:cs="Traditional Arabic"/>
          <w:color w:val="303030"/>
          <w:sz w:val="32"/>
          <w:szCs w:val="32"/>
          <w:rtl/>
        </w:rPr>
        <w:t>بعد</w:t>
      </w:r>
      <w:r w:rsidRPr="007C45C4">
        <w:rPr>
          <w:rFonts w:ascii="Traditional Arabic" w:hAnsi="Traditional Arabic" w:cs="Traditional Arabic"/>
          <w:sz w:val="32"/>
          <w:szCs w:val="32"/>
          <w:rtl/>
        </w:rPr>
        <w:t>، فاتقوا الله عباد الله، واعلموا</w:t>
      </w:r>
      <w:r w:rsidR="007635D5">
        <w:rPr>
          <w:rFonts w:ascii="Traditional Arabic" w:hAnsi="Traditional Arabic" w:cs="Traditional Arabic"/>
          <w:sz w:val="32"/>
          <w:szCs w:val="32"/>
          <w:rtl/>
        </w:rPr>
        <w:t xml:space="preserve"> </w:t>
      </w:r>
      <w:r w:rsidR="0008576D">
        <w:rPr>
          <w:rFonts w:ascii="Traditional Arabic" w:hAnsi="Traditional Arabic" w:cs="Traditional Arabic" w:hint="cs"/>
          <w:sz w:val="32"/>
          <w:szCs w:val="32"/>
          <w:rtl/>
        </w:rPr>
        <w:t xml:space="preserve">أن </w:t>
      </w:r>
      <w:r w:rsidR="0008576D" w:rsidRPr="004E5137">
        <w:rPr>
          <w:rFonts w:ascii="Traditional Arabic" w:hAnsi="Traditional Arabic" w:cs="Traditional Arabic"/>
          <w:sz w:val="32"/>
          <w:szCs w:val="32"/>
          <w:rtl/>
        </w:rPr>
        <w:t xml:space="preserve">مما يَلتحق بالكهانة </w:t>
      </w:r>
      <w:r w:rsidR="0008576D" w:rsidRPr="004E5137">
        <w:rPr>
          <w:rFonts w:ascii="Traditional Arabic" w:hAnsi="Traditional Arabic" w:cs="Traditional Arabic"/>
          <w:b/>
          <w:bCs/>
          <w:sz w:val="32"/>
          <w:szCs w:val="32"/>
          <w:rtl/>
        </w:rPr>
        <w:t>الط</w:t>
      </w:r>
      <w:r w:rsidR="0008576D">
        <w:rPr>
          <w:rFonts w:ascii="Traditional Arabic" w:hAnsi="Traditional Arabic" w:cs="Traditional Arabic" w:hint="cs"/>
          <w:b/>
          <w:bCs/>
          <w:sz w:val="32"/>
          <w:szCs w:val="32"/>
          <w:rtl/>
        </w:rPr>
        <w:t>َّ</w:t>
      </w:r>
      <w:r w:rsidR="0008576D" w:rsidRPr="004E5137">
        <w:rPr>
          <w:rFonts w:ascii="Traditional Arabic" w:hAnsi="Traditional Arabic" w:cs="Traditional Arabic"/>
          <w:b/>
          <w:bCs/>
          <w:sz w:val="32"/>
          <w:szCs w:val="32"/>
          <w:rtl/>
        </w:rPr>
        <w:t>رق</w:t>
      </w:r>
      <w:r w:rsidR="0008576D">
        <w:rPr>
          <w:rFonts w:ascii="Traditional Arabic" w:hAnsi="Traditional Arabic" w:cs="Traditional Arabic" w:hint="cs"/>
          <w:b/>
          <w:bCs/>
          <w:sz w:val="32"/>
          <w:szCs w:val="32"/>
          <w:rtl/>
        </w:rPr>
        <w:t xml:space="preserve">، </w:t>
      </w:r>
      <w:r w:rsidR="0008576D" w:rsidRPr="004E5137">
        <w:rPr>
          <w:rFonts w:ascii="Traditional Arabic" w:hAnsi="Traditional Arabic" w:cs="Traditional Arabic" w:hint="cs"/>
          <w:sz w:val="32"/>
          <w:szCs w:val="32"/>
          <w:rtl/>
        </w:rPr>
        <w:t>وهو</w:t>
      </w:r>
      <w:r w:rsidR="0008576D" w:rsidRPr="004E5137">
        <w:rPr>
          <w:rFonts w:ascii="Traditional Arabic" w:hAnsi="Traditional Arabic" w:cs="Traditional Arabic"/>
          <w:sz w:val="32"/>
          <w:szCs w:val="32"/>
          <w:rtl/>
        </w:rPr>
        <w:t xml:space="preserve"> ضرب من ضروب الكهانة التي كان العرب يتوصلون بها لمعرفة المغيبات بزعمهم</w:t>
      </w:r>
      <w:r w:rsidR="0008576D" w:rsidRPr="004E5137">
        <w:rPr>
          <w:rFonts w:ascii="Traditional Arabic" w:hAnsi="Traditional Arabic" w:cs="Traditional Arabic" w:hint="cs"/>
          <w:sz w:val="32"/>
          <w:szCs w:val="32"/>
          <w:rtl/>
        </w:rPr>
        <w:t xml:space="preserve">، </w:t>
      </w:r>
      <w:r w:rsidR="0008576D" w:rsidRPr="004E5137">
        <w:rPr>
          <w:rFonts w:ascii="Traditional Arabic" w:hAnsi="Traditional Arabic" w:cs="Traditional Arabic"/>
          <w:sz w:val="32"/>
          <w:szCs w:val="32"/>
          <w:rtl/>
        </w:rPr>
        <w:t>والطَّــــــرْق م</w:t>
      </w:r>
      <w:r w:rsidR="00D716BC">
        <w:rPr>
          <w:rFonts w:ascii="Traditional Arabic" w:hAnsi="Traditional Arabic" w:cs="Traditional Arabic" w:hint="cs"/>
          <w:sz w:val="32"/>
          <w:szCs w:val="32"/>
          <w:rtl/>
        </w:rPr>
        <w:t>ِ</w:t>
      </w:r>
      <w:r w:rsidR="0008576D" w:rsidRPr="004E5137">
        <w:rPr>
          <w:rFonts w:ascii="Traditional Arabic" w:hAnsi="Traditional Arabic" w:cs="Traditional Arabic"/>
          <w:sz w:val="32"/>
          <w:szCs w:val="32"/>
          <w:rtl/>
        </w:rPr>
        <w:t xml:space="preserve">ن الطريق، مِن طَرَقَ الأرض يطرقها إذا سار عليها، فهم </w:t>
      </w:r>
      <w:r w:rsidR="00A9481A">
        <w:rPr>
          <w:rFonts w:ascii="Traditional Arabic" w:hAnsi="Traditional Arabic" w:cs="Traditional Arabic" w:hint="cs"/>
          <w:sz w:val="32"/>
          <w:szCs w:val="32"/>
          <w:rtl/>
        </w:rPr>
        <w:t>يخطون</w:t>
      </w:r>
      <w:r w:rsidR="0008576D" w:rsidRPr="004E5137">
        <w:rPr>
          <w:rFonts w:ascii="Traditional Arabic" w:hAnsi="Traditional Arabic" w:cs="Traditional Arabic"/>
          <w:sz w:val="32"/>
          <w:szCs w:val="32"/>
          <w:rtl/>
        </w:rPr>
        <w:t xml:space="preserve"> خطوط</w:t>
      </w:r>
      <w:r w:rsidR="00A9481A">
        <w:rPr>
          <w:rFonts w:ascii="Traditional Arabic" w:hAnsi="Traditional Arabic" w:cs="Traditional Arabic" w:hint="cs"/>
          <w:sz w:val="32"/>
          <w:szCs w:val="32"/>
          <w:rtl/>
        </w:rPr>
        <w:t>ا</w:t>
      </w:r>
      <w:r w:rsidR="0008576D" w:rsidRPr="004E5137">
        <w:rPr>
          <w:rFonts w:ascii="Traditional Arabic" w:hAnsi="Traditional Arabic" w:cs="Traditional Arabic"/>
          <w:sz w:val="32"/>
          <w:szCs w:val="32"/>
          <w:rtl/>
        </w:rPr>
        <w:t xml:space="preserve"> عليها</w:t>
      </w:r>
      <w:r w:rsidR="0008576D">
        <w:rPr>
          <w:rFonts w:ascii="Traditional Arabic" w:hAnsi="Traditional Arabic" w:cs="Traditional Arabic"/>
          <w:sz w:val="32"/>
          <w:szCs w:val="32"/>
          <w:rtl/>
        </w:rPr>
        <w:t xml:space="preserve"> كأنهم يَطرقونها أي يمشون عليها</w:t>
      </w:r>
      <w:bookmarkStart w:id="4" w:name="_Hlk125916173"/>
      <w:r w:rsidR="0008576D">
        <w:rPr>
          <w:rFonts w:ascii="Traditional Arabic" w:hAnsi="Traditional Arabic" w:cs="Traditional Arabic" w:hint="cs"/>
          <w:sz w:val="32"/>
          <w:szCs w:val="32"/>
          <w:rtl/>
        </w:rPr>
        <w:t>، ثم يخبرون من أتاهم بما يدعونه من علم الغيب بحسب ما ظهر لهم من تلك الخطوط المرسومة على الأرض</w:t>
      </w:r>
      <w:r w:rsidR="00010891">
        <w:rPr>
          <w:rFonts w:ascii="Traditional Arabic" w:hAnsi="Traditional Arabic" w:cs="Traditional Arabic" w:hint="cs"/>
          <w:sz w:val="32"/>
          <w:szCs w:val="32"/>
          <w:rtl/>
        </w:rPr>
        <w:t xml:space="preserve"> - بزعمهم</w:t>
      </w:r>
      <w:r w:rsidR="0008576D">
        <w:rPr>
          <w:rFonts w:ascii="Traditional Arabic" w:hAnsi="Traditional Arabic" w:cs="Traditional Arabic" w:hint="cs"/>
          <w:sz w:val="32"/>
          <w:szCs w:val="32"/>
          <w:rtl/>
        </w:rPr>
        <w:t>.</w:t>
      </w:r>
      <w:bookmarkEnd w:id="4"/>
    </w:p>
    <w:p w14:paraId="01D6F315" w14:textId="6C56E244" w:rsidR="00A9481A" w:rsidRPr="00682D6F" w:rsidRDefault="00A9481A" w:rsidP="00A9481A">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ومما يلتحق بالكهانة ما يُسمى بالرَّمل، وفيه أن الكاهن يخط بيده على الرمل، ثم يدعي معرفة الغيب عن طريق ذلك، ويسمى (الر</w:t>
      </w:r>
      <w:r w:rsidR="00EE3EAD">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EE3EAD">
        <w:rPr>
          <w:rFonts w:ascii="Traditional Arabic" w:hAnsi="Traditional Arabic" w:cs="Traditional Arabic" w:hint="cs"/>
          <w:sz w:val="32"/>
          <w:szCs w:val="32"/>
          <w:rtl/>
        </w:rPr>
        <w:t>َّ</w:t>
      </w:r>
      <w:r>
        <w:rPr>
          <w:rFonts w:ascii="Traditional Arabic" w:hAnsi="Traditional Arabic" w:cs="Traditional Arabic" w:hint="cs"/>
          <w:sz w:val="32"/>
          <w:szCs w:val="32"/>
          <w:rtl/>
        </w:rPr>
        <w:t>ال).</w:t>
      </w:r>
    </w:p>
    <w:p w14:paraId="01D6F316" w14:textId="4C02440E" w:rsidR="0008576D" w:rsidRPr="00682D6F" w:rsidRDefault="0008576D" w:rsidP="0008576D">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tl/>
        </w:rPr>
      </w:pPr>
      <w:r w:rsidRPr="004E5137">
        <w:rPr>
          <w:rFonts w:ascii="Traditional Arabic" w:hAnsi="Traditional Arabic" w:cs="Traditional Arabic" w:hint="cs"/>
          <w:sz w:val="32"/>
          <w:szCs w:val="32"/>
          <w:rtl/>
        </w:rPr>
        <w:t>و</w:t>
      </w:r>
      <w:r w:rsidRPr="004E5137">
        <w:rPr>
          <w:rFonts w:ascii="Traditional Arabic" w:hAnsi="Traditional Arabic" w:cs="Traditional Arabic"/>
          <w:sz w:val="32"/>
          <w:szCs w:val="32"/>
          <w:rtl/>
        </w:rPr>
        <w:t xml:space="preserve">مما يَلتحق بالكهانة </w:t>
      </w:r>
      <w:r>
        <w:rPr>
          <w:rFonts w:ascii="Traditional Arabic" w:hAnsi="Traditional Arabic" w:cs="Traditional Arabic" w:hint="cs"/>
          <w:sz w:val="32"/>
          <w:szCs w:val="32"/>
          <w:rtl/>
        </w:rPr>
        <w:t xml:space="preserve">أيضا </w:t>
      </w:r>
      <w:r w:rsidRPr="004E5137">
        <w:rPr>
          <w:rFonts w:ascii="Traditional Arabic" w:hAnsi="Traditional Arabic" w:cs="Traditional Arabic"/>
          <w:b/>
          <w:bCs/>
          <w:sz w:val="32"/>
          <w:szCs w:val="32"/>
          <w:rtl/>
        </w:rPr>
        <w:t>الضرب بالحصى</w:t>
      </w:r>
      <w:r w:rsidRPr="00682D6F">
        <w:rPr>
          <w:rFonts w:ascii="Traditional Arabic" w:hAnsi="Traditional Arabic" w:cs="Traditional Arabic"/>
          <w:sz w:val="32"/>
          <w:szCs w:val="32"/>
          <w:rtl/>
        </w:rPr>
        <w:t>، فإذا س</w:t>
      </w:r>
      <w:r w:rsidR="00010891">
        <w:rPr>
          <w:rFonts w:ascii="Traditional Arabic" w:hAnsi="Traditional Arabic" w:cs="Traditional Arabic" w:hint="cs"/>
          <w:sz w:val="32"/>
          <w:szCs w:val="32"/>
          <w:rtl/>
        </w:rPr>
        <w:t>ُئِ</w:t>
      </w:r>
      <w:r w:rsidRPr="00682D6F">
        <w:rPr>
          <w:rFonts w:ascii="Traditional Arabic" w:hAnsi="Traditional Arabic" w:cs="Traditional Arabic"/>
          <w:sz w:val="32"/>
          <w:szCs w:val="32"/>
          <w:rtl/>
        </w:rPr>
        <w:t xml:space="preserve">ل </w:t>
      </w:r>
      <w:r w:rsidR="00EE3EAD">
        <w:rPr>
          <w:rFonts w:ascii="Traditional Arabic" w:hAnsi="Traditional Arabic" w:cs="Traditional Arabic" w:hint="cs"/>
          <w:sz w:val="32"/>
          <w:szCs w:val="32"/>
          <w:rtl/>
        </w:rPr>
        <w:t>الكاهن</w:t>
      </w:r>
      <w:r w:rsidRPr="00682D6F">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عن </w:t>
      </w:r>
      <w:r w:rsidRPr="00682D6F">
        <w:rPr>
          <w:rFonts w:ascii="Traditional Arabic" w:hAnsi="Traditional Arabic" w:cs="Traditional Arabic"/>
          <w:sz w:val="32"/>
          <w:szCs w:val="32"/>
          <w:rtl/>
        </w:rPr>
        <w:t>حادثة أخرج حصيات معه، فضرب بها على طريقة مخصوصة، فيتبين له – بزعمه الكاذب – جواب السؤال.</w:t>
      </w:r>
    </w:p>
    <w:p w14:paraId="01D6F317" w14:textId="77777777" w:rsidR="0008576D" w:rsidRPr="00682D6F" w:rsidRDefault="0008576D" w:rsidP="0008576D">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tl/>
        </w:rPr>
      </w:pPr>
      <w:r w:rsidRPr="00682D6F">
        <w:rPr>
          <w:rFonts w:ascii="Traditional Arabic" w:hAnsi="Traditional Arabic" w:cs="Traditional Arabic"/>
          <w:sz w:val="32"/>
          <w:szCs w:val="32"/>
          <w:rtl/>
        </w:rPr>
        <w:t xml:space="preserve">ومما يُلحَق بالطرق في هذا الزمان «زهر الطاولة»، و «الدومينو»، وهـٰذان يقومان على التنبؤ بما سيكون في المستقبل عن طريق الأرقام المكتوبة على الزهر، ومن ذلك أيضا قراءة «الكوتشينة» والضرب بحبات الفول. </w:t>
      </w:r>
    </w:p>
    <w:p w14:paraId="01D6F318" w14:textId="3C890F45" w:rsidR="0008576D" w:rsidRPr="00682D6F" w:rsidRDefault="0008576D" w:rsidP="004A40D5">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tl/>
        </w:rPr>
      </w:pPr>
      <w:r w:rsidRPr="00682D6F">
        <w:rPr>
          <w:rFonts w:ascii="Traditional Arabic" w:hAnsi="Traditional Arabic" w:cs="Traditional Arabic"/>
          <w:sz w:val="32"/>
          <w:szCs w:val="32"/>
          <w:rtl/>
        </w:rPr>
        <w:t xml:space="preserve">ومن أنواع الكهانة قراءة الفنجان، أي فنجان القهوة، فإن الكاهن يعتمد على ما بقي فيه من القهوة، فيرسم بـها على جوانب الفنجان خطوطا، ثم يتنبأ بـما فيه، ويزعم أنـه </w:t>
      </w:r>
      <w:r w:rsidR="00EE3EAD">
        <w:rPr>
          <w:rFonts w:ascii="Traditional Arabic" w:hAnsi="Traditional Arabic" w:cs="Traditional Arabic" w:hint="cs"/>
          <w:sz w:val="32"/>
          <w:szCs w:val="32"/>
          <w:rtl/>
        </w:rPr>
        <w:t>س</w:t>
      </w:r>
      <w:r w:rsidRPr="00682D6F">
        <w:rPr>
          <w:rFonts w:ascii="Traditional Arabic" w:hAnsi="Traditional Arabic" w:cs="Traditional Arabic"/>
          <w:sz w:val="32"/>
          <w:szCs w:val="32"/>
          <w:rtl/>
        </w:rPr>
        <w:t>يكون كذا وكذا</w:t>
      </w:r>
      <w:r w:rsidR="004A40D5">
        <w:rPr>
          <w:rFonts w:ascii="Traditional Arabic" w:hAnsi="Traditional Arabic" w:cs="Traditional Arabic" w:hint="cs"/>
          <w:sz w:val="32"/>
          <w:szCs w:val="32"/>
          <w:rtl/>
        </w:rPr>
        <w:t>.</w:t>
      </w:r>
    </w:p>
    <w:p w14:paraId="01D6F319" w14:textId="77777777" w:rsidR="0008576D" w:rsidRPr="00682D6F" w:rsidRDefault="0008576D" w:rsidP="0008576D">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tl/>
        </w:rPr>
      </w:pPr>
      <w:r w:rsidRPr="00682D6F">
        <w:rPr>
          <w:rFonts w:ascii="Traditional Arabic" w:hAnsi="Traditional Arabic" w:cs="Traditional Arabic"/>
          <w:sz w:val="32"/>
          <w:szCs w:val="32"/>
          <w:rtl/>
        </w:rPr>
        <w:t xml:space="preserve">ومن أنواع الكهانة قراءة النار، فإن الكاهن </w:t>
      </w:r>
      <w:bookmarkStart w:id="5" w:name="_Hlk125916737"/>
      <w:r>
        <w:rPr>
          <w:rFonts w:ascii="Traditional Arabic" w:hAnsi="Traditional Arabic" w:cs="Traditional Arabic" w:hint="cs"/>
          <w:sz w:val="32"/>
          <w:szCs w:val="32"/>
          <w:rtl/>
        </w:rPr>
        <w:t>ربما استدل بزعمه</w:t>
      </w:r>
      <w:r w:rsidRPr="00682D6F">
        <w:rPr>
          <w:rFonts w:ascii="Traditional Arabic" w:hAnsi="Traditional Arabic" w:cs="Traditional Arabic"/>
          <w:sz w:val="32"/>
          <w:szCs w:val="32"/>
          <w:rtl/>
        </w:rPr>
        <w:t xml:space="preserve"> على ما سيقع في المستقبل </w:t>
      </w:r>
      <w:bookmarkEnd w:id="5"/>
      <w:r w:rsidRPr="00682D6F">
        <w:rPr>
          <w:rFonts w:ascii="Traditional Arabic" w:hAnsi="Traditional Arabic" w:cs="Traditional Arabic"/>
          <w:sz w:val="32"/>
          <w:szCs w:val="32"/>
          <w:rtl/>
        </w:rPr>
        <w:t xml:space="preserve">بصور الجمر وتَـلَهُّبِ النار. </w:t>
      </w:r>
    </w:p>
    <w:p w14:paraId="01D6F31A" w14:textId="77777777" w:rsidR="0008576D" w:rsidRPr="00682D6F" w:rsidRDefault="0008576D" w:rsidP="0008576D">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tl/>
        </w:rPr>
      </w:pPr>
      <w:r w:rsidRPr="00682D6F">
        <w:rPr>
          <w:rFonts w:ascii="Traditional Arabic" w:hAnsi="Traditional Arabic" w:cs="Traditional Arabic"/>
          <w:sz w:val="32"/>
          <w:szCs w:val="32"/>
          <w:rtl/>
        </w:rPr>
        <w:t xml:space="preserve">ومن أنواع الكهانة </w:t>
      </w:r>
      <w:r w:rsidR="004A40D5">
        <w:rPr>
          <w:rFonts w:ascii="Traditional Arabic" w:hAnsi="Traditional Arabic" w:cs="Traditional Arabic" w:hint="cs"/>
          <w:sz w:val="32"/>
          <w:szCs w:val="32"/>
          <w:rtl/>
        </w:rPr>
        <w:t xml:space="preserve">أيضا </w:t>
      </w:r>
      <w:r w:rsidRPr="00682D6F">
        <w:rPr>
          <w:rFonts w:ascii="Traditional Arabic" w:hAnsi="Traditional Arabic" w:cs="Traditional Arabic"/>
          <w:sz w:val="32"/>
          <w:szCs w:val="32"/>
          <w:rtl/>
        </w:rPr>
        <w:t>قراءة الكف</w:t>
      </w:r>
      <w:r>
        <w:rPr>
          <w:rFonts w:ascii="Traditional Arabic" w:hAnsi="Traditional Arabic" w:cs="Traditional Arabic" w:hint="cs"/>
          <w:sz w:val="32"/>
          <w:szCs w:val="32"/>
          <w:rtl/>
        </w:rPr>
        <w:t xml:space="preserve">، والتي </w:t>
      </w:r>
      <w:r w:rsidRPr="00682D6F">
        <w:rPr>
          <w:rFonts w:ascii="Traditional Arabic" w:hAnsi="Traditional Arabic" w:cs="Traditional Arabic"/>
          <w:sz w:val="32"/>
          <w:szCs w:val="32"/>
          <w:rtl/>
        </w:rPr>
        <w:t xml:space="preserve">يعتمد </w:t>
      </w:r>
      <w:r>
        <w:rPr>
          <w:rFonts w:ascii="Traditional Arabic" w:hAnsi="Traditional Arabic" w:cs="Traditional Arabic" w:hint="cs"/>
          <w:sz w:val="32"/>
          <w:szCs w:val="32"/>
          <w:rtl/>
        </w:rPr>
        <w:t xml:space="preserve">فيها الكاهن </w:t>
      </w:r>
      <w:r w:rsidRPr="00682D6F">
        <w:rPr>
          <w:rFonts w:ascii="Traditional Arabic" w:hAnsi="Traditional Arabic" w:cs="Traditional Arabic"/>
          <w:sz w:val="32"/>
          <w:szCs w:val="32"/>
          <w:rtl/>
        </w:rPr>
        <w:t xml:space="preserve">على خطوط الكف، وما فيها من تقاطعات وتعرجات واتصالات، ثم يزعم أنه سيكون كذا وكذا. </w:t>
      </w:r>
    </w:p>
    <w:p w14:paraId="01D6F31B" w14:textId="138A7298" w:rsidR="0008576D" w:rsidRPr="00682D6F" w:rsidRDefault="0008576D" w:rsidP="00D716BC">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tl/>
        </w:rPr>
      </w:pPr>
      <w:r>
        <w:rPr>
          <w:rFonts w:ascii="Traditional Arabic" w:hAnsi="Traditional Arabic" w:cs="Traditional Arabic"/>
          <w:sz w:val="32"/>
          <w:szCs w:val="32"/>
          <w:rtl/>
        </w:rPr>
        <w:t>ومما يُلحق بالكَهانة؛ العِيافة</w:t>
      </w:r>
      <w:r w:rsidR="00D716BC">
        <w:rPr>
          <w:rFonts w:ascii="Traditional Arabic" w:hAnsi="Traditional Arabic" w:cs="Traditional Arabic" w:hint="cs"/>
          <w:sz w:val="32"/>
          <w:szCs w:val="32"/>
          <w:rtl/>
        </w:rPr>
        <w:t>،</w:t>
      </w:r>
      <w:r w:rsidR="00A9481A">
        <w:rPr>
          <w:rFonts w:ascii="Traditional Arabic" w:hAnsi="Traditional Arabic" w:cs="Traditional Arabic" w:hint="cs"/>
          <w:sz w:val="32"/>
          <w:szCs w:val="32"/>
          <w:rtl/>
        </w:rPr>
        <w:t xml:space="preserve"> و</w:t>
      </w:r>
      <w:r w:rsidRPr="00682D6F">
        <w:rPr>
          <w:rFonts w:ascii="Traditional Arabic" w:hAnsi="Traditional Arabic" w:cs="Traditional Arabic"/>
          <w:sz w:val="32"/>
          <w:szCs w:val="32"/>
          <w:rtl/>
        </w:rPr>
        <w:t xml:space="preserve">هي </w:t>
      </w:r>
      <w:r w:rsidR="00EE3EAD">
        <w:rPr>
          <w:rFonts w:ascii="Traditional Arabic" w:hAnsi="Traditional Arabic" w:cs="Traditional Arabic" w:hint="cs"/>
          <w:sz w:val="32"/>
          <w:szCs w:val="32"/>
          <w:rtl/>
        </w:rPr>
        <w:t xml:space="preserve">خصوص </w:t>
      </w:r>
      <w:r w:rsidRPr="00682D6F">
        <w:rPr>
          <w:rFonts w:ascii="Traditional Arabic" w:hAnsi="Traditional Arabic" w:cs="Traditional Arabic"/>
          <w:sz w:val="32"/>
          <w:szCs w:val="32"/>
          <w:rtl/>
        </w:rPr>
        <w:t xml:space="preserve">زجر الطير، فإذا انبعث </w:t>
      </w:r>
      <w:r w:rsidR="004A40D5">
        <w:rPr>
          <w:rFonts w:ascii="Traditional Arabic" w:hAnsi="Traditional Arabic" w:cs="Traditional Arabic" w:hint="cs"/>
          <w:sz w:val="32"/>
          <w:szCs w:val="32"/>
          <w:rtl/>
        </w:rPr>
        <w:t xml:space="preserve">الطائر </w:t>
      </w:r>
      <w:r w:rsidRPr="00682D6F">
        <w:rPr>
          <w:rFonts w:ascii="Traditional Arabic" w:hAnsi="Traditional Arabic" w:cs="Traditional Arabic"/>
          <w:sz w:val="32"/>
          <w:szCs w:val="32"/>
          <w:rtl/>
        </w:rPr>
        <w:t xml:space="preserve">يمينا </w:t>
      </w:r>
      <w:bookmarkStart w:id="6" w:name="_Hlk125916841"/>
      <w:r w:rsidR="00D716BC" w:rsidRPr="00D716BC">
        <w:rPr>
          <w:rFonts w:ascii="Traditional Arabic" w:hAnsi="Traditional Arabic" w:cs="Traditional Arabic" w:hint="cs"/>
          <w:sz w:val="32"/>
          <w:szCs w:val="32"/>
          <w:rtl/>
        </w:rPr>
        <w:t>تفاءلوا</w:t>
      </w:r>
      <w:bookmarkEnd w:id="6"/>
      <w:r w:rsidRPr="00682D6F">
        <w:rPr>
          <w:rFonts w:ascii="Traditional Arabic" w:hAnsi="Traditional Arabic" w:cs="Traditional Arabic"/>
          <w:sz w:val="32"/>
          <w:szCs w:val="32"/>
          <w:rtl/>
        </w:rPr>
        <w:t xml:space="preserve">، وإذا انبعث شمالا </w:t>
      </w:r>
      <w:bookmarkStart w:id="7" w:name="_Hlk125916858"/>
      <w:r w:rsidR="00D716BC">
        <w:rPr>
          <w:rFonts w:ascii="Traditional Arabic" w:hAnsi="Traditional Arabic" w:cs="Traditional Arabic" w:hint="cs"/>
          <w:sz w:val="32"/>
          <w:szCs w:val="32"/>
          <w:rtl/>
        </w:rPr>
        <w:t>تشاءموا</w:t>
      </w:r>
      <w:bookmarkEnd w:id="7"/>
      <w:r w:rsidRPr="00682D6F">
        <w:rPr>
          <w:rFonts w:ascii="Traditional Arabic" w:hAnsi="Traditional Arabic" w:cs="Traditional Arabic"/>
          <w:sz w:val="32"/>
          <w:szCs w:val="32"/>
          <w:rtl/>
        </w:rPr>
        <w:t>، وهذا من التكهُّن.</w:t>
      </w:r>
    </w:p>
    <w:p w14:paraId="01D6F31C" w14:textId="641F82C5" w:rsidR="0008576D" w:rsidRPr="004E5137" w:rsidRDefault="0008576D" w:rsidP="0008576D">
      <w:pPr>
        <w:tabs>
          <w:tab w:val="left" w:pos="395"/>
        </w:tabs>
        <w:spacing w:after="0"/>
        <w:jc w:val="both"/>
        <w:rPr>
          <w:rFonts w:ascii="Traditional Arabic" w:hAnsi="Traditional Arabic" w:cs="Traditional Arabic"/>
          <w:sz w:val="32"/>
          <w:szCs w:val="32"/>
          <w:rtl/>
        </w:rPr>
      </w:pPr>
      <w:r w:rsidRPr="004E5137">
        <w:rPr>
          <w:rFonts w:ascii="Traditional Arabic" w:hAnsi="Traditional Arabic" w:cs="Traditional Arabic"/>
          <w:sz w:val="32"/>
          <w:szCs w:val="32"/>
          <w:rtl/>
        </w:rPr>
        <w:t>ولا شك أن العيافة باطلة، حيث أن الطير خلقٌ من خلق الله، ليس له تأثير ولا تدبير، بل هو م</w:t>
      </w:r>
      <w:r w:rsidR="00EE3EAD">
        <w:rPr>
          <w:rFonts w:ascii="Traditional Arabic" w:hAnsi="Traditional Arabic" w:cs="Traditional Arabic" w:hint="cs"/>
          <w:sz w:val="32"/>
          <w:szCs w:val="32"/>
          <w:rtl/>
        </w:rPr>
        <w:t>ُ</w:t>
      </w:r>
      <w:r w:rsidRPr="004E5137">
        <w:rPr>
          <w:rFonts w:ascii="Traditional Arabic" w:hAnsi="Traditional Arabic" w:cs="Traditional Arabic"/>
          <w:sz w:val="32"/>
          <w:szCs w:val="32"/>
          <w:rtl/>
        </w:rPr>
        <w:t>دبَّر مربوب، كما قال تعالى ﴿ألم تر إلى الطير مسخرات في جو السماء ما يمسكهن إلا الله﴾، وقال عز وجل ﴿أولم يروا إلى الطير فوقهم صافات ويقبضن ما يمسكهن إلا الرحمـٰن إنه بكل شيء بصير﴾.</w:t>
      </w:r>
    </w:p>
    <w:p w14:paraId="01D6F31D" w14:textId="339A7C5D" w:rsidR="0008576D" w:rsidRPr="00682D6F" w:rsidRDefault="0008576D" w:rsidP="00D716BC">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tl/>
        </w:rPr>
      </w:pPr>
      <w:r w:rsidRPr="00682D6F">
        <w:rPr>
          <w:rFonts w:ascii="Traditional Arabic" w:hAnsi="Traditional Arabic" w:cs="Traditional Arabic"/>
          <w:sz w:val="32"/>
          <w:szCs w:val="32"/>
          <w:rtl/>
        </w:rPr>
        <w:t xml:space="preserve">ومما يُلحق بالكَهانة؛ </w:t>
      </w:r>
      <w:r>
        <w:rPr>
          <w:rFonts w:ascii="Traditional Arabic" w:hAnsi="Traditional Arabic" w:cs="Traditional Arabic" w:hint="cs"/>
          <w:sz w:val="32"/>
          <w:szCs w:val="32"/>
          <w:rtl/>
        </w:rPr>
        <w:t>الط</w:t>
      </w:r>
      <w:r w:rsidR="00D716BC">
        <w:rPr>
          <w:rFonts w:ascii="Traditional Arabic" w:hAnsi="Traditional Arabic" w:cs="Traditional Arabic" w:hint="cs"/>
          <w:sz w:val="32"/>
          <w:szCs w:val="32"/>
          <w:rtl/>
        </w:rPr>
        <w:t>ِّـ</w:t>
      </w:r>
      <w:r>
        <w:rPr>
          <w:rFonts w:ascii="Traditional Arabic" w:hAnsi="Traditional Arabic" w:cs="Traditional Arabic" w:hint="cs"/>
          <w:sz w:val="32"/>
          <w:szCs w:val="32"/>
          <w:rtl/>
        </w:rPr>
        <w:t xml:space="preserve">يرة، وهي </w:t>
      </w:r>
      <w:r w:rsidRPr="00682D6F">
        <w:rPr>
          <w:rFonts w:ascii="Traditional Arabic" w:hAnsi="Traditional Arabic" w:cs="Traditional Arabic"/>
          <w:sz w:val="32"/>
          <w:szCs w:val="32"/>
          <w:rtl/>
        </w:rPr>
        <w:t xml:space="preserve">عموم التشاؤم، سواء كان من مرئي أو مسموع، والطيرة في الأصل من التطير، وهو التفاؤل أو التشاؤم من اتجاه الطير إذا زجروه، فإذا انبعث يمينا تفاءلوا، وإذا انبعث شمالا تشاءموا، فالطيرة في أصلها </w:t>
      </w:r>
      <w:r w:rsidR="00D716BC">
        <w:rPr>
          <w:rFonts w:ascii="Traditional Arabic" w:hAnsi="Traditional Arabic" w:cs="Traditional Arabic" w:hint="cs"/>
          <w:sz w:val="32"/>
          <w:szCs w:val="32"/>
          <w:rtl/>
        </w:rPr>
        <w:t>اللغوي هي ال</w:t>
      </w:r>
      <w:r w:rsidRPr="00682D6F">
        <w:rPr>
          <w:rFonts w:ascii="Traditional Arabic" w:hAnsi="Traditional Arabic" w:cs="Traditional Arabic"/>
          <w:sz w:val="32"/>
          <w:szCs w:val="32"/>
          <w:rtl/>
        </w:rPr>
        <w:t xml:space="preserve">عيافة، </w:t>
      </w:r>
      <w:r w:rsidR="00D716BC">
        <w:rPr>
          <w:rFonts w:ascii="Traditional Arabic" w:hAnsi="Traditional Arabic" w:cs="Traditional Arabic" w:hint="cs"/>
          <w:sz w:val="32"/>
          <w:szCs w:val="32"/>
          <w:rtl/>
        </w:rPr>
        <w:t xml:space="preserve">ثم توسع مفهومها فتضمنت عموم التشاؤم، </w:t>
      </w:r>
      <w:r w:rsidR="00EE3EAD" w:rsidRPr="00291A2E">
        <w:rPr>
          <w:rFonts w:ascii="Traditional Arabic" w:hAnsi="Traditional Arabic" w:cs="Traditional Arabic"/>
          <w:sz w:val="32"/>
          <w:szCs w:val="32"/>
          <w:rtl/>
        </w:rPr>
        <w:t xml:space="preserve">حتى تشاءموا من أشياء كثيرة، من طيور وحيوانات وآدميين وأرقام، </w:t>
      </w:r>
      <w:r w:rsidR="00D716BC">
        <w:rPr>
          <w:rFonts w:ascii="Traditional Arabic" w:hAnsi="Traditional Arabic" w:cs="Traditional Arabic" w:hint="cs"/>
          <w:sz w:val="32"/>
          <w:szCs w:val="32"/>
          <w:rtl/>
        </w:rPr>
        <w:t xml:space="preserve">كالتشاؤم </w:t>
      </w:r>
      <w:r w:rsidRPr="00682D6F">
        <w:rPr>
          <w:rFonts w:ascii="Traditional Arabic" w:hAnsi="Traditional Arabic" w:cs="Traditional Arabic"/>
          <w:sz w:val="32"/>
          <w:szCs w:val="32"/>
          <w:rtl/>
        </w:rPr>
        <w:t>من رؤية البوم والغراب، ومن رقم 13، و</w:t>
      </w:r>
      <w:r w:rsidR="00D716BC">
        <w:rPr>
          <w:rFonts w:ascii="Traditional Arabic" w:hAnsi="Traditional Arabic" w:cs="Traditional Arabic" w:hint="cs"/>
          <w:sz w:val="32"/>
          <w:szCs w:val="32"/>
          <w:rtl/>
        </w:rPr>
        <w:t xml:space="preserve">تشاءموا </w:t>
      </w:r>
      <w:r w:rsidRPr="00682D6F">
        <w:rPr>
          <w:rFonts w:ascii="Traditional Arabic" w:hAnsi="Traditional Arabic" w:cs="Traditional Arabic"/>
          <w:sz w:val="32"/>
          <w:szCs w:val="32"/>
          <w:rtl/>
        </w:rPr>
        <w:t xml:space="preserve">من </w:t>
      </w:r>
      <w:r w:rsidR="00D716BC">
        <w:rPr>
          <w:rFonts w:ascii="Traditional Arabic" w:hAnsi="Traditional Arabic" w:cs="Traditional Arabic" w:hint="cs"/>
          <w:sz w:val="32"/>
          <w:szCs w:val="32"/>
          <w:rtl/>
        </w:rPr>
        <w:t xml:space="preserve">رؤية </w:t>
      </w:r>
      <w:r w:rsidRPr="00682D6F">
        <w:rPr>
          <w:rFonts w:ascii="Traditional Arabic" w:hAnsi="Traditional Arabic" w:cs="Traditional Arabic"/>
          <w:sz w:val="32"/>
          <w:szCs w:val="32"/>
          <w:rtl/>
        </w:rPr>
        <w:t>الأعور والأحول والأعرج، فإذا رأى أحدهم أعور</w:t>
      </w:r>
      <w:r w:rsidR="00EE3EAD">
        <w:rPr>
          <w:rFonts w:ascii="Traditional Arabic" w:hAnsi="Traditional Arabic" w:cs="Traditional Arabic" w:hint="cs"/>
          <w:sz w:val="32"/>
          <w:szCs w:val="32"/>
          <w:rtl/>
        </w:rPr>
        <w:t>ا</w:t>
      </w:r>
      <w:r w:rsidRPr="00682D6F">
        <w:rPr>
          <w:rFonts w:ascii="Traditional Arabic" w:hAnsi="Traditional Arabic" w:cs="Traditional Arabic"/>
          <w:sz w:val="32"/>
          <w:szCs w:val="32"/>
          <w:rtl/>
        </w:rPr>
        <w:t xml:space="preserve"> أو نحوه قال هذا يوم سوء، فأغلق دُكانه، ولم يبع ولم يشتر ذلك اليوم، وكأنه تيقن بحدوث بلاء عليه ذلك اليوم، وإذا أصابت الإنسان حِكَّةٌ في يده اليمنى قالوا سيحصل كذا، وإذا أصابته في اليسرى قالوا سيحصل كذا، وغير ذلك من الأمور التي لم يجعل الله فيها شؤما فجعلوها شؤما، </w:t>
      </w:r>
      <w:bookmarkStart w:id="8" w:name="_Hlk125917157"/>
      <w:r w:rsidR="00D716BC">
        <w:rPr>
          <w:rFonts w:ascii="Traditional Arabic" w:hAnsi="Traditional Arabic" w:cs="Traditional Arabic" w:hint="cs"/>
          <w:sz w:val="32"/>
          <w:szCs w:val="32"/>
          <w:rtl/>
        </w:rPr>
        <w:t>وصيروا يومهم ذاك شؤما وتعاسة</w:t>
      </w:r>
      <w:bookmarkEnd w:id="8"/>
      <w:r w:rsidR="00D716BC">
        <w:rPr>
          <w:rFonts w:ascii="Traditional Arabic" w:hAnsi="Traditional Arabic" w:cs="Traditional Arabic" w:hint="cs"/>
          <w:sz w:val="32"/>
          <w:szCs w:val="32"/>
          <w:rtl/>
        </w:rPr>
        <w:t xml:space="preserve">، </w:t>
      </w:r>
      <w:bookmarkStart w:id="9" w:name="_Hlk125917196"/>
      <w:r w:rsidR="00D716BC">
        <w:rPr>
          <w:rFonts w:ascii="Traditional Arabic" w:hAnsi="Traditional Arabic" w:cs="Traditional Arabic" w:hint="cs"/>
          <w:sz w:val="32"/>
          <w:szCs w:val="32"/>
          <w:rtl/>
        </w:rPr>
        <w:t>بينما لم يجعله الله كذلك، و</w:t>
      </w:r>
      <w:r w:rsidRPr="00682D6F">
        <w:rPr>
          <w:rFonts w:ascii="Traditional Arabic" w:hAnsi="Traditional Arabic" w:cs="Traditional Arabic"/>
          <w:sz w:val="32"/>
          <w:szCs w:val="32"/>
          <w:rtl/>
        </w:rPr>
        <w:t>كأنهم ادَّعو</w:t>
      </w:r>
      <w:r w:rsidR="009C7295">
        <w:rPr>
          <w:rFonts w:ascii="Traditional Arabic" w:hAnsi="Traditional Arabic" w:cs="Traditional Arabic" w:hint="cs"/>
          <w:sz w:val="32"/>
          <w:szCs w:val="32"/>
          <w:rtl/>
        </w:rPr>
        <w:t>ا</w:t>
      </w:r>
      <w:r w:rsidRPr="00682D6F">
        <w:rPr>
          <w:rFonts w:ascii="Traditional Arabic" w:hAnsi="Traditional Arabic" w:cs="Traditional Arabic"/>
          <w:sz w:val="32"/>
          <w:szCs w:val="32"/>
          <w:rtl/>
        </w:rPr>
        <w:t xml:space="preserve"> مشاركة الله في معرفة ما سيكون في ذلك اليوم اعتمادا على أمور جعلوها </w:t>
      </w:r>
      <w:r w:rsidR="009C7295">
        <w:rPr>
          <w:rFonts w:ascii="Traditional Arabic" w:hAnsi="Traditional Arabic" w:cs="Traditional Arabic"/>
          <w:sz w:val="32"/>
          <w:szCs w:val="32"/>
          <w:rtl/>
        </w:rPr>
        <w:t xml:space="preserve">أسبابا </w:t>
      </w:r>
      <w:r w:rsidR="00D716BC">
        <w:rPr>
          <w:rFonts w:ascii="Traditional Arabic" w:hAnsi="Traditional Arabic" w:cs="Traditional Arabic" w:hint="cs"/>
          <w:sz w:val="32"/>
          <w:szCs w:val="32"/>
          <w:rtl/>
        </w:rPr>
        <w:t xml:space="preserve">وهي في الحقيقة ليست </w:t>
      </w:r>
      <w:r w:rsidR="009C7295">
        <w:rPr>
          <w:rFonts w:ascii="Traditional Arabic" w:hAnsi="Traditional Arabic" w:cs="Traditional Arabic"/>
          <w:sz w:val="32"/>
          <w:szCs w:val="32"/>
          <w:rtl/>
        </w:rPr>
        <w:t>أسباب</w:t>
      </w:r>
      <w:r w:rsidR="00D716BC">
        <w:rPr>
          <w:rFonts w:ascii="Traditional Arabic" w:hAnsi="Traditional Arabic" w:cs="Traditional Arabic" w:hint="cs"/>
          <w:sz w:val="32"/>
          <w:szCs w:val="32"/>
          <w:rtl/>
        </w:rPr>
        <w:t>ا</w:t>
      </w:r>
      <w:r w:rsidRPr="00682D6F">
        <w:rPr>
          <w:rFonts w:ascii="Traditional Arabic" w:hAnsi="Traditional Arabic" w:cs="Traditional Arabic"/>
          <w:sz w:val="32"/>
          <w:szCs w:val="32"/>
          <w:rtl/>
        </w:rPr>
        <w:t xml:space="preserve"> لحصول ذلك الأمر </w:t>
      </w:r>
      <w:r w:rsidR="00D716BC">
        <w:rPr>
          <w:rFonts w:ascii="Traditional Arabic" w:hAnsi="Traditional Arabic" w:cs="Traditional Arabic" w:hint="cs"/>
          <w:sz w:val="32"/>
          <w:szCs w:val="32"/>
          <w:rtl/>
        </w:rPr>
        <w:t xml:space="preserve">المكروه </w:t>
      </w:r>
      <w:r w:rsidRPr="00682D6F">
        <w:rPr>
          <w:rFonts w:ascii="Traditional Arabic" w:hAnsi="Traditional Arabic" w:cs="Traditional Arabic"/>
          <w:sz w:val="32"/>
          <w:szCs w:val="32"/>
          <w:rtl/>
        </w:rPr>
        <w:t xml:space="preserve">الذي </w:t>
      </w:r>
      <w:r w:rsidR="00D716BC">
        <w:rPr>
          <w:rFonts w:ascii="Traditional Arabic" w:hAnsi="Traditional Arabic" w:cs="Traditional Arabic" w:hint="cs"/>
          <w:sz w:val="32"/>
          <w:szCs w:val="32"/>
          <w:rtl/>
        </w:rPr>
        <w:t>توقعوا حصوله.</w:t>
      </w:r>
    </w:p>
    <w:bookmarkEnd w:id="9"/>
    <w:p w14:paraId="01D6F31E" w14:textId="77777777" w:rsidR="0008576D" w:rsidRPr="00B73F5E" w:rsidRDefault="0008576D" w:rsidP="00EF371F">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tl/>
        </w:rPr>
      </w:pPr>
      <w:r w:rsidRPr="00B73F5E">
        <w:rPr>
          <w:rFonts w:ascii="Traditional Arabic" w:hAnsi="Traditional Arabic" w:cs="Traditional Arabic"/>
          <w:sz w:val="32"/>
          <w:szCs w:val="32"/>
          <w:rtl/>
        </w:rPr>
        <w:t xml:space="preserve">والطيرة حرام بل شرك، يدل لهذا حديث عبد الله بن عمرو رضي الله عنهما قال: قال رسول الله (صلى الله عليه وسلم): </w:t>
      </w:r>
      <w:r w:rsidRPr="004E5137">
        <w:rPr>
          <w:rFonts w:ascii="Traditional Arabic" w:hAnsi="Traditional Arabic" w:cs="Traditional Arabic"/>
          <w:b/>
          <w:bCs/>
          <w:sz w:val="32"/>
          <w:szCs w:val="32"/>
          <w:rtl/>
        </w:rPr>
        <w:t>من ردَّته الطيرة عن حاجته فقد أشرك</w:t>
      </w:r>
      <w:r w:rsidRPr="00B73F5E">
        <w:rPr>
          <w:rFonts w:ascii="Traditional Arabic" w:hAnsi="Traditional Arabic" w:cs="Traditional Arabic"/>
          <w:sz w:val="32"/>
          <w:szCs w:val="32"/>
          <w:rtl/>
        </w:rPr>
        <w:t>.</w:t>
      </w:r>
      <w:r w:rsidRPr="00B73F5E">
        <w:rPr>
          <w:rFonts w:ascii="Traditional Arabic" w:hAnsi="Traditional Arabic" w:cs="Traditional Arabic" w:hint="cs"/>
          <w:sz w:val="32"/>
          <w:szCs w:val="32"/>
          <w:rtl/>
        </w:rPr>
        <w:t xml:space="preserve"> </w:t>
      </w:r>
      <w:r w:rsidRPr="00B73F5E">
        <w:rPr>
          <w:rFonts w:ascii="Traditional Arabic" w:hAnsi="Traditional Arabic" w:cs="Traditional Arabic"/>
          <w:sz w:val="32"/>
          <w:szCs w:val="32"/>
          <w:rtl/>
        </w:rPr>
        <w:t>قالوا: يا رسول الله، ما كفارة ذلك؟</w:t>
      </w:r>
      <w:r w:rsidRPr="00B73F5E">
        <w:rPr>
          <w:rFonts w:ascii="Traditional Arabic" w:hAnsi="Traditional Arabic" w:cs="Traditional Arabic" w:hint="cs"/>
          <w:sz w:val="32"/>
          <w:szCs w:val="32"/>
          <w:rtl/>
        </w:rPr>
        <w:t xml:space="preserve"> </w:t>
      </w:r>
      <w:r w:rsidRPr="00B73F5E">
        <w:rPr>
          <w:rFonts w:ascii="Traditional Arabic" w:hAnsi="Traditional Arabic" w:cs="Traditional Arabic"/>
          <w:sz w:val="32"/>
          <w:szCs w:val="32"/>
          <w:rtl/>
        </w:rPr>
        <w:t xml:space="preserve">قال: أن يقول أحدهم: اللهم لا خير إلا خيرك، ولا </w:t>
      </w:r>
      <w:r w:rsidRPr="00D716BC">
        <w:rPr>
          <w:rFonts w:ascii="Traditional Arabic" w:hAnsi="Traditional Arabic" w:cs="Traditional Arabic"/>
          <w:b/>
          <w:bCs/>
          <w:sz w:val="32"/>
          <w:szCs w:val="32"/>
          <w:rtl/>
        </w:rPr>
        <w:t>طير إلا طيرك</w:t>
      </w:r>
      <w:r w:rsidRPr="00B73F5E">
        <w:rPr>
          <w:rFonts w:ascii="Traditional Arabic" w:hAnsi="Traditional Arabic" w:cs="Traditional Arabic"/>
          <w:sz w:val="32"/>
          <w:szCs w:val="32"/>
          <w:rtl/>
        </w:rPr>
        <w:t>، ولا إلـٰه غيرك.</w:t>
      </w:r>
      <w:r w:rsidR="00EF371F" w:rsidRPr="00291A2E">
        <w:rPr>
          <w:rStyle w:val="FootnoteReference"/>
          <w:rFonts w:ascii="Traditional Arabic" w:hAnsi="Traditional Arabic" w:cs="Traditional Arabic"/>
          <w:sz w:val="32"/>
          <w:szCs w:val="32"/>
          <w:rtl/>
        </w:rPr>
        <w:footnoteReference w:id="18"/>
      </w:r>
    </w:p>
    <w:p w14:paraId="01D6F31F" w14:textId="73F3EAC2" w:rsidR="0008576D" w:rsidRDefault="0008576D" w:rsidP="00D716BC">
      <w:pPr>
        <w:tabs>
          <w:tab w:val="left" w:pos="395"/>
        </w:tabs>
        <w:spacing w:after="0"/>
        <w:jc w:val="both"/>
        <w:rPr>
          <w:rFonts w:ascii="Traditional Arabic" w:hAnsi="Traditional Arabic" w:cs="Traditional Arabic"/>
          <w:sz w:val="32"/>
          <w:szCs w:val="32"/>
          <w:rtl/>
        </w:rPr>
      </w:pPr>
      <w:r w:rsidRPr="00682D6F">
        <w:rPr>
          <w:rFonts w:ascii="Traditional Arabic" w:hAnsi="Traditional Arabic" w:cs="Traditional Arabic"/>
          <w:sz w:val="32"/>
          <w:szCs w:val="32"/>
          <w:rtl/>
        </w:rPr>
        <w:lastRenderedPageBreak/>
        <w:t xml:space="preserve">ومن أدلة </w:t>
      </w:r>
      <w:r>
        <w:rPr>
          <w:rFonts w:ascii="Traditional Arabic" w:hAnsi="Traditional Arabic" w:cs="Traditional Arabic" w:hint="cs"/>
          <w:sz w:val="32"/>
          <w:szCs w:val="32"/>
          <w:rtl/>
        </w:rPr>
        <w:t>بطلان</w:t>
      </w:r>
      <w:r w:rsidRPr="00682D6F">
        <w:rPr>
          <w:rFonts w:ascii="Traditional Arabic" w:hAnsi="Traditional Arabic" w:cs="Traditional Arabic"/>
          <w:sz w:val="32"/>
          <w:szCs w:val="32"/>
          <w:rtl/>
        </w:rPr>
        <w:t xml:space="preserve"> التطير أيضا قول النبي (صلى الله عليه وسلم)</w:t>
      </w:r>
      <w:r>
        <w:rPr>
          <w:rFonts w:ascii="Traditional Arabic" w:hAnsi="Traditional Arabic" w:cs="Traditional Arabic"/>
          <w:sz w:val="32"/>
          <w:szCs w:val="32"/>
          <w:rtl/>
        </w:rPr>
        <w:t>:</w:t>
      </w:r>
      <w:r w:rsidRPr="00682D6F">
        <w:rPr>
          <w:rFonts w:ascii="Traditional Arabic" w:hAnsi="Traditional Arabic" w:cs="Traditional Arabic"/>
          <w:sz w:val="32"/>
          <w:szCs w:val="32"/>
          <w:rtl/>
        </w:rPr>
        <w:t xml:space="preserve"> لا عدوى </w:t>
      </w:r>
      <w:r w:rsidRPr="0008576D">
        <w:rPr>
          <w:rFonts w:ascii="Traditional Arabic" w:hAnsi="Traditional Arabic" w:cs="Traditional Arabic"/>
          <w:b/>
          <w:bCs/>
          <w:sz w:val="32"/>
          <w:szCs w:val="32"/>
          <w:rtl/>
        </w:rPr>
        <w:t>ولا طيرة</w:t>
      </w:r>
      <w:r w:rsidRPr="00682D6F">
        <w:rPr>
          <w:rFonts w:ascii="Traditional Arabic" w:hAnsi="Traditional Arabic" w:cs="Traditional Arabic"/>
          <w:sz w:val="32"/>
          <w:szCs w:val="32"/>
          <w:rtl/>
        </w:rPr>
        <w:t xml:space="preserve"> ولا هام</w:t>
      </w:r>
      <w:r w:rsidR="00ED1F23">
        <w:rPr>
          <w:rFonts w:ascii="Traditional Arabic" w:hAnsi="Traditional Arabic" w:cs="Traditional Arabic" w:hint="cs"/>
          <w:sz w:val="32"/>
          <w:szCs w:val="32"/>
          <w:rtl/>
        </w:rPr>
        <w:t>َ</w:t>
      </w:r>
      <w:r w:rsidRPr="00682D6F">
        <w:rPr>
          <w:rFonts w:ascii="Traditional Arabic" w:hAnsi="Traditional Arabic" w:cs="Traditional Arabic"/>
          <w:sz w:val="32"/>
          <w:szCs w:val="32"/>
          <w:rtl/>
        </w:rPr>
        <w:t>ة ولا صف</w:t>
      </w:r>
      <w:r w:rsidR="00ED1F23">
        <w:rPr>
          <w:rFonts w:ascii="Traditional Arabic" w:hAnsi="Traditional Arabic" w:cs="Traditional Arabic" w:hint="cs"/>
          <w:sz w:val="32"/>
          <w:szCs w:val="32"/>
          <w:rtl/>
        </w:rPr>
        <w:t>َ</w:t>
      </w:r>
      <w:r w:rsidRPr="00682D6F">
        <w:rPr>
          <w:rFonts w:ascii="Traditional Arabic" w:hAnsi="Traditional Arabic" w:cs="Traditional Arabic"/>
          <w:sz w:val="32"/>
          <w:szCs w:val="32"/>
          <w:rtl/>
        </w:rPr>
        <w:t>ر.</w:t>
      </w:r>
      <w:r w:rsidR="00EF371F" w:rsidRPr="00291A2E">
        <w:rPr>
          <w:rStyle w:val="FootnoteReference"/>
          <w:rFonts w:ascii="Traditional Arabic" w:hAnsi="Traditional Arabic" w:cs="Traditional Arabic"/>
          <w:sz w:val="32"/>
          <w:szCs w:val="32"/>
          <w:rtl/>
        </w:rPr>
        <w:footnoteReference w:id="19"/>
      </w:r>
      <w:r w:rsidR="00A9481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ف</w:t>
      </w:r>
      <w:r w:rsidRPr="00682D6F">
        <w:rPr>
          <w:rFonts w:ascii="Traditional Arabic" w:hAnsi="Traditional Arabic" w:cs="Traditional Arabic"/>
          <w:sz w:val="32"/>
          <w:szCs w:val="32"/>
          <w:rtl/>
        </w:rPr>
        <w:t xml:space="preserve">قوله (ولا طيرة) </w:t>
      </w:r>
      <w:r w:rsidR="00D716BC">
        <w:rPr>
          <w:rFonts w:ascii="Traditional Arabic" w:hAnsi="Traditional Arabic" w:cs="Traditional Arabic" w:hint="cs"/>
          <w:sz w:val="32"/>
          <w:szCs w:val="32"/>
          <w:rtl/>
        </w:rPr>
        <w:t>دليل صريح على</w:t>
      </w:r>
      <w:r w:rsidR="00EF371F">
        <w:rPr>
          <w:rFonts w:ascii="Traditional Arabic" w:hAnsi="Traditional Arabic" w:cs="Traditional Arabic"/>
          <w:sz w:val="32"/>
          <w:szCs w:val="32"/>
          <w:rtl/>
        </w:rPr>
        <w:t xml:space="preserve"> نفي حقيقة الطيرة</w:t>
      </w:r>
      <w:r w:rsidR="00EF371F">
        <w:rPr>
          <w:rFonts w:ascii="Traditional Arabic" w:hAnsi="Traditional Arabic" w:cs="Traditional Arabic" w:hint="cs"/>
          <w:sz w:val="32"/>
          <w:szCs w:val="32"/>
          <w:rtl/>
        </w:rPr>
        <w:t>.</w:t>
      </w:r>
    </w:p>
    <w:p w14:paraId="01D6F320" w14:textId="3F8F2CDF" w:rsidR="00E31E71" w:rsidRPr="00682D6F" w:rsidRDefault="00E31E71" w:rsidP="007949A9">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tl/>
        </w:rPr>
      </w:pPr>
      <w:bookmarkStart w:id="10" w:name="_Hlk125917432"/>
      <w:r>
        <w:rPr>
          <w:rFonts w:ascii="Traditional Arabic" w:hAnsi="Traditional Arabic" w:cs="Traditional Arabic" w:hint="cs"/>
          <w:sz w:val="32"/>
          <w:szCs w:val="32"/>
          <w:rtl/>
        </w:rPr>
        <w:t xml:space="preserve">فالحاصل أيها المؤمنون أن أنواع الكهانة كثيرة، </w:t>
      </w:r>
      <w:r w:rsidR="007949A9">
        <w:rPr>
          <w:rFonts w:ascii="Traditional Arabic" w:hAnsi="Traditional Arabic" w:cs="Traditional Arabic" w:hint="cs"/>
          <w:sz w:val="32"/>
          <w:szCs w:val="32"/>
          <w:rtl/>
        </w:rPr>
        <w:t>إلا</w:t>
      </w:r>
      <w:r w:rsidR="00BE139C">
        <w:rPr>
          <w:rFonts w:ascii="Traditional Arabic" w:hAnsi="Traditional Arabic" w:cs="Traditional Arabic" w:hint="cs"/>
          <w:sz w:val="32"/>
          <w:szCs w:val="32"/>
          <w:rtl/>
        </w:rPr>
        <w:t xml:space="preserve"> </w:t>
      </w:r>
      <w:r w:rsidR="007949A9">
        <w:rPr>
          <w:rFonts w:ascii="Traditional Arabic" w:hAnsi="Traditional Arabic" w:cs="Traditional Arabic" w:hint="cs"/>
          <w:sz w:val="32"/>
          <w:szCs w:val="32"/>
          <w:rtl/>
        </w:rPr>
        <w:t xml:space="preserve">أن </w:t>
      </w:r>
      <w:r w:rsidR="00BE139C">
        <w:rPr>
          <w:rFonts w:ascii="Traditional Arabic" w:hAnsi="Traditional Arabic" w:cs="Traditional Arabic" w:hint="cs"/>
          <w:sz w:val="32"/>
          <w:szCs w:val="32"/>
          <w:rtl/>
        </w:rPr>
        <w:t>الكهان</w:t>
      </w:r>
      <w:r>
        <w:rPr>
          <w:rFonts w:ascii="Traditional Arabic" w:hAnsi="Traditional Arabic" w:cs="Traditional Arabic" w:hint="cs"/>
          <w:sz w:val="32"/>
          <w:szCs w:val="32"/>
          <w:rtl/>
        </w:rPr>
        <w:t xml:space="preserve"> </w:t>
      </w:r>
      <w:r w:rsidR="007949A9">
        <w:rPr>
          <w:rFonts w:ascii="Traditional Arabic" w:hAnsi="Traditional Arabic" w:cs="Traditional Arabic" w:hint="cs"/>
          <w:sz w:val="32"/>
          <w:szCs w:val="32"/>
          <w:rtl/>
        </w:rPr>
        <w:t xml:space="preserve">تجمعهم </w:t>
      </w:r>
      <w:r>
        <w:rPr>
          <w:rFonts w:ascii="Traditional Arabic" w:hAnsi="Traditional Arabic" w:cs="Traditional Arabic" w:hint="cs"/>
          <w:sz w:val="32"/>
          <w:szCs w:val="32"/>
          <w:rtl/>
        </w:rPr>
        <w:t>دعوى علم الغيب، و</w:t>
      </w:r>
      <w:r w:rsidR="007949A9">
        <w:rPr>
          <w:rFonts w:ascii="Traditional Arabic" w:hAnsi="Traditional Arabic" w:cs="Traditional Arabic" w:hint="cs"/>
          <w:sz w:val="32"/>
          <w:szCs w:val="32"/>
          <w:rtl/>
        </w:rPr>
        <w:t>تتفرق</w:t>
      </w:r>
      <w:r>
        <w:rPr>
          <w:rFonts w:ascii="Traditional Arabic" w:hAnsi="Traditional Arabic" w:cs="Traditional Arabic" w:hint="cs"/>
          <w:sz w:val="32"/>
          <w:szCs w:val="32"/>
          <w:rtl/>
        </w:rPr>
        <w:t xml:space="preserve"> بهم طرقه، </w:t>
      </w:r>
      <w:r w:rsidR="00D716BC">
        <w:rPr>
          <w:rFonts w:ascii="Traditional Arabic" w:hAnsi="Traditional Arabic" w:cs="Traditional Arabic" w:hint="cs"/>
          <w:sz w:val="32"/>
          <w:szCs w:val="32"/>
          <w:rtl/>
        </w:rPr>
        <w:t xml:space="preserve">وبعضهم يكون عنده اتصال </w:t>
      </w:r>
      <w:r w:rsidR="00010891">
        <w:rPr>
          <w:rFonts w:ascii="Traditional Arabic" w:hAnsi="Traditional Arabic" w:cs="Traditional Arabic" w:hint="cs"/>
          <w:sz w:val="32"/>
          <w:szCs w:val="32"/>
          <w:rtl/>
        </w:rPr>
        <w:t xml:space="preserve">حقيقي </w:t>
      </w:r>
      <w:r w:rsidR="00D716BC">
        <w:rPr>
          <w:rFonts w:ascii="Traditional Arabic" w:hAnsi="Traditional Arabic" w:cs="Traditional Arabic" w:hint="cs"/>
          <w:sz w:val="32"/>
          <w:szCs w:val="32"/>
          <w:rtl/>
        </w:rPr>
        <w:t>بالشياطين، وبعضهم يدعي ذلك مجرد دعوى لِـيُـغَـر</w:t>
      </w:r>
      <w:r w:rsidR="000753CC">
        <w:rPr>
          <w:rFonts w:ascii="Traditional Arabic" w:hAnsi="Traditional Arabic" w:cs="Traditional Arabic" w:hint="cs"/>
          <w:sz w:val="32"/>
          <w:szCs w:val="32"/>
          <w:rtl/>
        </w:rPr>
        <w:t>ِّ</w:t>
      </w:r>
      <w:r w:rsidR="00D716BC">
        <w:rPr>
          <w:rFonts w:ascii="Traditional Arabic" w:hAnsi="Traditional Arabic" w:cs="Traditional Arabic" w:hint="cs"/>
          <w:sz w:val="32"/>
          <w:szCs w:val="32"/>
          <w:rtl/>
        </w:rPr>
        <w:t xml:space="preserve">ر بالناس، </w:t>
      </w:r>
      <w:r>
        <w:rPr>
          <w:rFonts w:ascii="Traditional Arabic" w:hAnsi="Traditional Arabic" w:cs="Traditional Arabic" w:hint="cs"/>
          <w:sz w:val="32"/>
          <w:szCs w:val="32"/>
          <w:rtl/>
        </w:rPr>
        <w:t>عافانا الله من شرهم.</w:t>
      </w:r>
    </w:p>
    <w:bookmarkEnd w:id="10"/>
    <w:p w14:paraId="01D6F321" w14:textId="77777777" w:rsidR="006308FB" w:rsidRDefault="0001629F" w:rsidP="0008576D">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Pr>
      </w:pPr>
      <w:r w:rsidRPr="007C45C4">
        <w:rPr>
          <w:rFonts w:ascii="Traditional Arabic" w:hAnsi="Traditional Arabic" w:cs="Traditional Arabic"/>
          <w:sz w:val="32"/>
          <w:szCs w:val="32"/>
          <w:rtl/>
        </w:rPr>
        <w:t xml:space="preserve">ثم اعلموا رحمكم الله أن </w:t>
      </w:r>
      <w:r w:rsidR="00D633D8" w:rsidRPr="007C45C4">
        <w:rPr>
          <w:rFonts w:ascii="Traditional Arabic" w:hAnsi="Traditional Arabic" w:cs="Traditional Arabic"/>
          <w:sz w:val="32"/>
          <w:szCs w:val="32"/>
          <w:rtl/>
        </w:rPr>
        <w:t xml:space="preserve">الله سبحانه وتعالى أمركم بأمر عظيم فقال </w:t>
      </w:r>
      <w:r w:rsidR="00475E2D" w:rsidRPr="007C45C4">
        <w:rPr>
          <w:rFonts w:ascii="Traditional Arabic" w:hAnsi="Traditional Arabic" w:cs="Traditional Arabic"/>
          <w:sz w:val="32"/>
          <w:szCs w:val="32"/>
          <w:lang w:bidi="ar-EG"/>
        </w:rPr>
        <w:sym w:font="AGA Arabesque" w:char="F029"/>
      </w:r>
      <w:r w:rsidR="00D633D8" w:rsidRPr="007C45C4">
        <w:rPr>
          <w:rFonts w:ascii="Traditional Arabic" w:hAnsi="Traditional Arabic" w:cs="Traditional Arabic"/>
          <w:sz w:val="32"/>
          <w:szCs w:val="32"/>
          <w:rtl/>
        </w:rPr>
        <w:t>إن اللَّهَ وَمَلَائِكَتَهُ يُصَلُّونَ عَلَى النَّبِيِّ يَا أَيُّهَا الَّذِينَ آمَنُوا صَلُّوا عَلَيْهِ وَسَلِّمُوا تسليما</w:t>
      </w:r>
      <w:r w:rsidR="00475E2D" w:rsidRPr="007C45C4">
        <w:rPr>
          <w:rFonts w:ascii="Traditional Arabic" w:hAnsi="Traditional Arabic" w:cs="Traditional Arabic"/>
          <w:sz w:val="32"/>
          <w:szCs w:val="32"/>
          <w:lang w:bidi="ar-EG"/>
        </w:rPr>
        <w:sym w:font="AGA Arabesque" w:char="F028"/>
      </w:r>
      <w:r w:rsidR="00D633D8" w:rsidRPr="007C45C4">
        <w:rPr>
          <w:rFonts w:ascii="Traditional Arabic" w:hAnsi="Traditional Arabic" w:cs="Traditional Arabic"/>
          <w:sz w:val="32"/>
          <w:szCs w:val="32"/>
          <w:rtl/>
        </w:rPr>
        <w:t xml:space="preserve">، </w:t>
      </w:r>
      <w:r w:rsidR="00D633D8" w:rsidRPr="007C45C4">
        <w:rPr>
          <w:rFonts w:ascii="Traditional Arabic" w:hAnsi="Traditional Arabic" w:cs="Traditional Arabic"/>
          <w:color w:val="303030"/>
          <w:sz w:val="32"/>
          <w:szCs w:val="32"/>
          <w:rtl/>
        </w:rPr>
        <w:t>اللهم</w:t>
      </w:r>
      <w:r w:rsidR="00D633D8" w:rsidRPr="007C45C4">
        <w:rPr>
          <w:rFonts w:ascii="Traditional Arabic" w:hAnsi="Traditional Arabic" w:cs="Traditional Arabic"/>
          <w:sz w:val="32"/>
          <w:szCs w:val="32"/>
          <w:rtl/>
        </w:rPr>
        <w:t xml:space="preserve"> صل وسلم على عبدك ورسولك محمد، وارض عن أصحابه الخلفاء، الأئمة الحنفاء، وارض عن التابعين ومن تبعهم بإحسان إلى يوم الدين. </w:t>
      </w:r>
      <w:r w:rsidR="007C45C4" w:rsidRPr="007C45C4">
        <w:rPr>
          <w:rFonts w:ascii="Traditional Arabic" w:hAnsi="Traditional Arabic" w:cs="Traditional Arabic" w:hint="cs"/>
          <w:sz w:val="32"/>
          <w:szCs w:val="32"/>
          <w:rtl/>
        </w:rPr>
        <w:t xml:space="preserve">اللهم احفظ علينا عقيدتنا، واحفظ علينا أمننا، واحفظ علينا رزقنا. </w:t>
      </w:r>
    </w:p>
    <w:p w14:paraId="01D6F322" w14:textId="77777777" w:rsidR="006308FB" w:rsidRDefault="007C45C4" w:rsidP="0008576D">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Pr>
      </w:pPr>
      <w:r w:rsidRPr="007C45C4">
        <w:rPr>
          <w:rFonts w:ascii="Traditional Arabic" w:hAnsi="Traditional Arabic" w:cs="Traditional Arabic" w:hint="cs"/>
          <w:sz w:val="32"/>
          <w:szCs w:val="32"/>
          <w:rtl/>
        </w:rPr>
        <w:t>اللهم إنا نعوذ بك من شر الأشرار، ومن كيد الفجار، ومن طوارق الليل والنهار، إلا طارق</w:t>
      </w:r>
      <w:r w:rsidR="00193C3D">
        <w:rPr>
          <w:rFonts w:ascii="Traditional Arabic" w:hAnsi="Traditional Arabic" w:cs="Traditional Arabic" w:hint="cs"/>
          <w:sz w:val="32"/>
          <w:szCs w:val="32"/>
          <w:rtl/>
        </w:rPr>
        <w:t>ا</w:t>
      </w:r>
      <w:r w:rsidRPr="007C45C4">
        <w:rPr>
          <w:rFonts w:ascii="Traditional Arabic" w:hAnsi="Traditional Arabic" w:cs="Traditional Arabic" w:hint="cs"/>
          <w:sz w:val="32"/>
          <w:szCs w:val="32"/>
          <w:rtl/>
        </w:rPr>
        <w:t xml:space="preserve"> يطر</w:t>
      </w:r>
      <w:r w:rsidR="00193C3D">
        <w:rPr>
          <w:rFonts w:ascii="Traditional Arabic" w:hAnsi="Traditional Arabic" w:cs="Traditional Arabic" w:hint="cs"/>
          <w:sz w:val="32"/>
          <w:szCs w:val="32"/>
          <w:rtl/>
        </w:rPr>
        <w:t>ُ</w:t>
      </w:r>
      <w:r w:rsidRPr="007C45C4">
        <w:rPr>
          <w:rFonts w:ascii="Traditional Arabic" w:hAnsi="Traditional Arabic" w:cs="Traditional Arabic" w:hint="cs"/>
          <w:sz w:val="32"/>
          <w:szCs w:val="32"/>
          <w:rtl/>
        </w:rPr>
        <w:t>ق بخير يا رحم</w:t>
      </w:r>
      <w:r w:rsidRPr="007C45C4">
        <w:rPr>
          <w:rFonts w:ascii="Traditional Arabic" w:hAnsi="Traditional Arabic" w:cs="Traditional Arabic"/>
          <w:sz w:val="32"/>
          <w:szCs w:val="32"/>
          <w:rtl/>
        </w:rPr>
        <w:t>ـٰ</w:t>
      </w:r>
      <w:r w:rsidRPr="007C45C4">
        <w:rPr>
          <w:rFonts w:ascii="Traditional Arabic" w:hAnsi="Traditional Arabic" w:cs="Traditional Arabic" w:hint="cs"/>
          <w:sz w:val="32"/>
          <w:szCs w:val="32"/>
          <w:rtl/>
        </w:rPr>
        <w:t xml:space="preserve">ن. </w:t>
      </w:r>
    </w:p>
    <w:p w14:paraId="01D6F323" w14:textId="77777777" w:rsidR="006308FB" w:rsidRDefault="00D633D8" w:rsidP="0008576D">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Pr>
      </w:pPr>
      <w:r w:rsidRPr="007C45C4">
        <w:rPr>
          <w:rFonts w:ascii="Traditional Arabic" w:hAnsi="Traditional Arabic" w:cs="Traditional Arabic"/>
          <w:sz w:val="32"/>
          <w:szCs w:val="32"/>
          <w:rtl/>
        </w:rPr>
        <w:t xml:space="preserve">ربنا آتنا في الدنيا حسنة وفي الآخرة حسنة وقنا عذاب النار. </w:t>
      </w:r>
    </w:p>
    <w:p w14:paraId="01D6F324" w14:textId="77777777" w:rsidR="00843E77" w:rsidRPr="007C45C4" w:rsidRDefault="00D633D8" w:rsidP="0008576D">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tl/>
        </w:rPr>
      </w:pPr>
      <w:r w:rsidRPr="007C45C4">
        <w:rPr>
          <w:rFonts w:ascii="Traditional Arabic" w:hAnsi="Traditional Arabic" w:cs="Traditional Arabic"/>
          <w:sz w:val="32"/>
          <w:szCs w:val="32"/>
          <w:rtl/>
        </w:rPr>
        <w:t xml:space="preserve">سبحان ربنا رب العزة عما يصفون، وسلام على المرسلين، والحمد لله رب العالمين. اللهم صل وسلم على نبينا محمد وآله وصحبه. </w:t>
      </w:r>
    </w:p>
    <w:p w14:paraId="3055737E" w14:textId="77777777" w:rsidR="003E7E46" w:rsidRDefault="00D633D8" w:rsidP="00E31E71">
      <w:pPr>
        <w:tabs>
          <w:tab w:val="left" w:pos="395"/>
        </w:tabs>
        <w:spacing w:before="240" w:after="0"/>
        <w:jc w:val="both"/>
        <w:rPr>
          <w:rFonts w:ascii="Traditional Arabic" w:hAnsi="Traditional Arabic" w:cs="Traditional Arabic"/>
          <w:sz w:val="32"/>
          <w:szCs w:val="32"/>
          <w:rtl/>
        </w:rPr>
      </w:pPr>
      <w:r w:rsidRPr="007C45C4">
        <w:rPr>
          <w:rFonts w:ascii="Traditional Arabic" w:hAnsi="Traditional Arabic" w:cs="Traditional Arabic"/>
          <w:sz w:val="32"/>
          <w:szCs w:val="32"/>
          <w:rtl/>
        </w:rPr>
        <w:t>أعد الخطبة: ماجد بن سليمان الرسي، واتس: 00966505906761، وهي منشورة في</w:t>
      </w:r>
      <w:r w:rsidR="003E7E46">
        <w:rPr>
          <w:rFonts w:ascii="Traditional Arabic" w:hAnsi="Traditional Arabic" w:cs="Traditional Arabic" w:hint="cs"/>
          <w:sz w:val="32"/>
          <w:szCs w:val="32"/>
          <w:rtl/>
        </w:rPr>
        <w:t>:</w:t>
      </w:r>
    </w:p>
    <w:p w14:paraId="01D6F325" w14:textId="7DA5BE28" w:rsidR="0008576D" w:rsidRDefault="00A311E4" w:rsidP="00E31E71">
      <w:pPr>
        <w:tabs>
          <w:tab w:val="left" w:pos="395"/>
        </w:tabs>
        <w:spacing w:before="240" w:after="0"/>
        <w:jc w:val="both"/>
        <w:rPr>
          <w:rStyle w:val="Hyperlink"/>
          <w:rFonts w:ascii="Traditional Arabic" w:hAnsi="Traditional Arabic" w:cs="Traditional Arabic"/>
          <w:sz w:val="32"/>
          <w:szCs w:val="32"/>
          <w:rtl/>
        </w:rPr>
      </w:pPr>
      <w:hyperlink r:id="rId8" w:history="1">
        <w:r w:rsidR="00D633D8" w:rsidRPr="007C45C4">
          <w:rPr>
            <w:rStyle w:val="Hyperlink"/>
            <w:rFonts w:ascii="Traditional Arabic" w:hAnsi="Traditional Arabic" w:cs="Traditional Arabic"/>
            <w:sz w:val="32"/>
            <w:szCs w:val="32"/>
          </w:rPr>
          <w:t>www.saaid.net/kutob</w:t>
        </w:r>
      </w:hyperlink>
    </w:p>
    <w:p w14:paraId="09A42C9E" w14:textId="77777777" w:rsidR="003E7E46" w:rsidRPr="001B6B90" w:rsidRDefault="003E7E46" w:rsidP="003E7E46">
      <w:pPr>
        <w:ind w:left="84" w:firstLine="1"/>
        <w:rPr>
          <w:rStyle w:val="Hyperlink"/>
          <w:rFonts w:ascii="Traditional Arabic" w:hAnsi="Traditional Arabic" w:cs="Traditional Arabic"/>
          <w:sz w:val="32"/>
          <w:szCs w:val="32"/>
        </w:rPr>
      </w:pPr>
      <w:hyperlink r:id="rId9" w:history="1">
        <w:r w:rsidRPr="001B6B90">
          <w:rPr>
            <w:rStyle w:val="Hyperlink"/>
            <w:rFonts w:ascii="Traditional Arabic" w:hAnsi="Traditional Arabic" w:cs="Traditional Arabic" w:hint="cs"/>
            <w:sz w:val="32"/>
            <w:szCs w:val="32"/>
          </w:rPr>
          <w:t>https://t.me/jumah_sermons</w:t>
        </w:r>
      </w:hyperlink>
    </w:p>
    <w:p w14:paraId="5A7D07E1" w14:textId="77777777" w:rsidR="003E7E46" w:rsidRPr="003E7E46" w:rsidRDefault="003E7E46" w:rsidP="00E31E71">
      <w:pPr>
        <w:tabs>
          <w:tab w:val="left" w:pos="395"/>
        </w:tabs>
        <w:spacing w:before="240" w:after="0"/>
        <w:jc w:val="both"/>
        <w:rPr>
          <w:rFonts w:ascii="Traditional Arabic" w:hAnsi="Traditional Arabic" w:cs="Traditional Arabic"/>
          <w:color w:val="0000FF"/>
          <w:sz w:val="32"/>
          <w:szCs w:val="32"/>
          <w:u w:val="single"/>
          <w:rtl/>
        </w:rPr>
      </w:pPr>
      <w:bookmarkStart w:id="11" w:name="_GoBack"/>
      <w:bookmarkEnd w:id="11"/>
    </w:p>
    <w:sectPr w:rsidR="003E7E46" w:rsidRPr="003E7E46" w:rsidSect="00507D50">
      <w:headerReference w:type="default" r:id="rId10"/>
      <w:footnotePr>
        <w:numRestart w:val="eachPage"/>
      </w:footnotePr>
      <w:pgSz w:w="11906" w:h="16838"/>
      <w:pgMar w:top="567" w:right="680" w:bottom="567" w:left="68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99484" w14:textId="77777777" w:rsidR="00A311E4" w:rsidRDefault="00A311E4" w:rsidP="00D633D8">
      <w:pPr>
        <w:spacing w:after="0" w:line="240" w:lineRule="auto"/>
      </w:pPr>
      <w:r>
        <w:separator/>
      </w:r>
    </w:p>
  </w:endnote>
  <w:endnote w:type="continuationSeparator" w:id="0">
    <w:p w14:paraId="2B117737" w14:textId="77777777" w:rsidR="00A311E4" w:rsidRDefault="00A311E4" w:rsidP="00D6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6508D" w14:textId="77777777" w:rsidR="00A311E4" w:rsidRDefault="00A311E4" w:rsidP="00D633D8">
      <w:pPr>
        <w:spacing w:after="0" w:line="240" w:lineRule="auto"/>
      </w:pPr>
      <w:r>
        <w:separator/>
      </w:r>
    </w:p>
  </w:footnote>
  <w:footnote w:type="continuationSeparator" w:id="0">
    <w:p w14:paraId="356CF11C" w14:textId="77777777" w:rsidR="00A311E4" w:rsidRDefault="00A311E4" w:rsidP="00D633D8">
      <w:pPr>
        <w:spacing w:after="0" w:line="240" w:lineRule="auto"/>
      </w:pPr>
      <w:r>
        <w:continuationSeparator/>
      </w:r>
    </w:p>
  </w:footnote>
  <w:footnote w:id="1">
    <w:p w14:paraId="01D6F32C" w14:textId="77777777" w:rsidR="006940B5" w:rsidRDefault="006940B5" w:rsidP="007635D5">
      <w:pPr>
        <w:pStyle w:val="FootnoteText"/>
        <w:ind w:left="142" w:hanging="142"/>
        <w:rPr>
          <w:rFonts w:ascii="Traditional Arabic" w:hAnsi="Traditional Arabic" w:cs="Traditional Arabic"/>
          <w:sz w:val="24"/>
          <w:szCs w:val="24"/>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w:t>
      </w:r>
      <w:r w:rsidR="007635D5">
        <w:rPr>
          <w:rFonts w:ascii="Traditional Arabic" w:hAnsi="Traditional Arabic" w:cs="Traditional Arabic" w:hint="cs"/>
          <w:sz w:val="24"/>
          <w:szCs w:val="24"/>
          <w:rtl/>
        </w:rPr>
        <w:t>ال</w:t>
      </w:r>
      <w:r>
        <w:rPr>
          <w:rFonts w:ascii="Traditional Arabic" w:hAnsi="Traditional Arabic" w:cs="Traditional Arabic"/>
          <w:sz w:val="24"/>
          <w:szCs w:val="24"/>
          <w:rtl/>
        </w:rPr>
        <w:t>جارية</w:t>
      </w:r>
      <w:r w:rsidR="007635D5">
        <w:rPr>
          <w:rFonts w:ascii="Traditional Arabic" w:hAnsi="Traditional Arabic" w:cs="Traditional Arabic" w:hint="cs"/>
          <w:sz w:val="24"/>
          <w:szCs w:val="24"/>
          <w:rtl/>
        </w:rPr>
        <w:t xml:space="preserve"> هي البنت الصغيرة.</w:t>
      </w:r>
    </w:p>
  </w:footnote>
  <w:footnote w:id="2">
    <w:p w14:paraId="01D6F32D" w14:textId="77777777" w:rsidR="006940B5" w:rsidRDefault="006940B5" w:rsidP="00EC3553">
      <w:pPr>
        <w:pStyle w:val="FootnoteText"/>
        <w:ind w:left="142" w:hanging="142"/>
        <w:rPr>
          <w:rFonts w:ascii="Traditional Arabic" w:hAnsi="Traditional Arabic" w:cs="Traditional Arabic"/>
          <w:sz w:val="24"/>
          <w:szCs w:val="24"/>
        </w:rPr>
      </w:pPr>
      <w:r w:rsidRPr="00EC3553">
        <w:rPr>
          <w:rStyle w:val="FootnoteReference"/>
          <w:rFonts w:ascii="Traditional Arabic" w:hAnsi="Traditional Arabic" w:cs="Traditional Arabic"/>
          <w:sz w:val="24"/>
          <w:szCs w:val="24"/>
        </w:rPr>
        <w:footnoteRef/>
      </w:r>
      <w:r w:rsidRPr="00EC3553">
        <w:rPr>
          <w:rFonts w:ascii="Traditional Arabic" w:hAnsi="Traditional Arabic" w:cs="Traditional Arabic"/>
          <w:sz w:val="24"/>
          <w:szCs w:val="24"/>
          <w:rtl/>
        </w:rPr>
        <w:t xml:space="preserve"> رواه ابن ماجه (</w:t>
      </w:r>
      <w:r w:rsidR="00EC3553" w:rsidRPr="00EC3553">
        <w:rPr>
          <w:rFonts w:ascii="Traditional Arabic" w:hAnsi="Traditional Arabic" w:cs="Traditional Arabic"/>
          <w:sz w:val="24"/>
          <w:szCs w:val="24"/>
          <w:rtl/>
        </w:rPr>
        <w:t>1897)، وصححه الألباني رحمه الله</w:t>
      </w:r>
      <w:r w:rsidR="00EC3553" w:rsidRPr="00EC3553">
        <w:rPr>
          <w:rFonts w:ascii="Traditional Arabic" w:hAnsi="Traditional Arabic" w:cs="Traditional Arabic" w:hint="cs"/>
          <w:sz w:val="24"/>
          <w:szCs w:val="24"/>
          <w:rtl/>
        </w:rPr>
        <w:t xml:space="preserve">، وأصله في البخاري </w:t>
      </w:r>
      <w:r w:rsidR="00EC3553" w:rsidRPr="00EC3553">
        <w:rPr>
          <w:rFonts w:ascii="Traditional Arabic" w:hAnsi="Traditional Arabic" w:cs="Traditional Arabic"/>
          <w:sz w:val="24"/>
          <w:szCs w:val="24"/>
          <w:rtl/>
        </w:rPr>
        <w:t>(5147)</w:t>
      </w:r>
      <w:r w:rsidR="00EC3553" w:rsidRPr="00EC3553">
        <w:rPr>
          <w:rFonts w:ascii="Traditional Arabic" w:hAnsi="Traditional Arabic" w:cs="Traditional Arabic" w:hint="cs"/>
          <w:sz w:val="24"/>
          <w:szCs w:val="24"/>
          <w:rtl/>
        </w:rPr>
        <w:t>.</w:t>
      </w:r>
    </w:p>
  </w:footnote>
  <w:footnote w:id="3">
    <w:p w14:paraId="01D6F32E" w14:textId="77777777" w:rsidR="006940B5" w:rsidRDefault="006940B5" w:rsidP="006940B5">
      <w:pPr>
        <w:spacing w:after="0"/>
        <w:ind w:left="142" w:hanging="142"/>
        <w:jc w:val="both"/>
        <w:rPr>
          <w:rFonts w:ascii="Traditional Arabic" w:hAnsi="Traditional Arabic" w:cs="Traditional Arabic"/>
          <w:sz w:val="24"/>
          <w:szCs w:val="24"/>
        </w:rPr>
      </w:pPr>
      <w:r>
        <w:rPr>
          <w:rStyle w:val="FootnoteReference"/>
          <w:rFonts w:ascii="Traditional Arabic" w:hAnsi="Traditional Arabic" w:cs="Traditional Arabic"/>
        </w:rPr>
        <w:footnoteRef/>
      </w:r>
      <w:r>
        <w:rPr>
          <w:rFonts w:ascii="Traditional Arabic" w:hAnsi="Traditional Arabic" w:cs="Traditional Arabic"/>
          <w:rtl/>
        </w:rPr>
        <w:t xml:space="preserve"> الغيض</w:t>
      </w:r>
      <w:r w:rsidR="006F5BEA">
        <w:rPr>
          <w:rFonts w:ascii="Traditional Arabic" w:hAnsi="Traditional Arabic" w:cs="Traditional Arabic" w:hint="cs"/>
          <w:rtl/>
        </w:rPr>
        <w:t>ُ</w:t>
      </w:r>
      <w:r>
        <w:rPr>
          <w:rFonts w:ascii="Traditional Arabic" w:hAnsi="Traditional Arabic" w:cs="Traditional Arabic"/>
          <w:rtl/>
        </w:rPr>
        <w:t xml:space="preserve"> هو النقص، والمقصود هو أن الله متفرد بعلم ما نقص من حمل المرأة عن تسعة أشهر، وهو يعلم كذلك كم يزيد حملها عن تسعة أشهر إن حملت، قال تعالى </w:t>
      </w:r>
      <w:r>
        <w:rPr>
          <w:rFonts w:ascii="Traditional Arabic" w:hAnsi="Traditional Arabic" w:cs="Traditional Arabic"/>
        </w:rPr>
        <w:sym w:font="AGA Arabesque" w:char="F05D"/>
      </w:r>
      <w:r>
        <w:rPr>
          <w:rFonts w:ascii="Traditional Arabic" w:hAnsi="Traditional Arabic" w:cs="Traditional Arabic"/>
          <w:rtl/>
        </w:rPr>
        <w:t>الله يعلم ما تحمل كل أثنى وما تغيض الأرحام وما تزداد</w:t>
      </w:r>
      <w:r>
        <w:rPr>
          <w:rFonts w:ascii="Traditional Arabic" w:hAnsi="Traditional Arabic" w:cs="Traditional Arabic"/>
        </w:rPr>
        <w:sym w:font="AGA Arabesque" w:char="F05B"/>
      </w:r>
      <w:r>
        <w:rPr>
          <w:rFonts w:ascii="Traditional Arabic" w:hAnsi="Traditional Arabic" w:cs="Traditional Arabic"/>
          <w:rtl/>
        </w:rPr>
        <w:t>، انظر تفسير الآية في «تفسير القرآن العظيم» لعماد الدين ابن كثير رحمه الله، سورة الرعد.</w:t>
      </w:r>
    </w:p>
  </w:footnote>
  <w:footnote w:id="4">
    <w:p w14:paraId="01D6F32F" w14:textId="77777777" w:rsidR="006940B5" w:rsidRDefault="006940B5" w:rsidP="00682D6F">
      <w:pPr>
        <w:pStyle w:val="FootnoteText"/>
        <w:ind w:left="142" w:hanging="142"/>
        <w:rPr>
          <w:rFonts w:ascii="Traditional Arabic" w:hAnsi="Traditional Arabic" w:cs="Traditional Arabic"/>
          <w:sz w:val="24"/>
          <w:szCs w:val="24"/>
          <w:rtl/>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أخرجه البخاري (4797).</w:t>
      </w:r>
    </w:p>
  </w:footnote>
  <w:footnote w:id="5">
    <w:p w14:paraId="01D6F330" w14:textId="77777777" w:rsidR="00921E1E" w:rsidRPr="00291A2E" w:rsidRDefault="00921E1E" w:rsidP="00921E1E">
      <w:pPr>
        <w:pStyle w:val="FootnoteText"/>
        <w:ind w:left="142" w:hanging="142"/>
        <w:rPr>
          <w:rFonts w:ascii="Traditional Arabic" w:hAnsi="Traditional Arabic" w:cs="Traditional Arabic"/>
          <w:sz w:val="24"/>
          <w:szCs w:val="24"/>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رواه البخاري (3210).</w:t>
      </w:r>
    </w:p>
  </w:footnote>
  <w:footnote w:id="6">
    <w:p w14:paraId="01D6F331" w14:textId="77777777" w:rsidR="00921E1E" w:rsidRPr="00291A2E" w:rsidRDefault="00921E1E" w:rsidP="00921E1E">
      <w:pPr>
        <w:pStyle w:val="FootnoteText"/>
        <w:ind w:left="142" w:hanging="142"/>
        <w:rPr>
          <w:rFonts w:ascii="Traditional Arabic" w:hAnsi="Traditional Arabic" w:cs="Traditional Arabic"/>
          <w:sz w:val="24"/>
          <w:szCs w:val="24"/>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أي وليه من الكهان</w:t>
      </w:r>
      <w:r w:rsidR="007635D5">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سمي وليا لكونه يواليه.</w:t>
      </w:r>
    </w:p>
  </w:footnote>
  <w:footnote w:id="7">
    <w:p w14:paraId="01D6F332" w14:textId="77777777" w:rsidR="00921E1E" w:rsidRPr="00291A2E" w:rsidRDefault="00921E1E" w:rsidP="00921E1E">
      <w:pPr>
        <w:pStyle w:val="FootnoteText"/>
        <w:ind w:left="142" w:hanging="142"/>
        <w:rPr>
          <w:rFonts w:ascii="Traditional Arabic" w:hAnsi="Traditional Arabic" w:cs="Traditional Arabic"/>
          <w:sz w:val="24"/>
          <w:szCs w:val="24"/>
          <w:rtl/>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رواه البخاري (6213) ومسلم (2228)</w:t>
      </w:r>
      <w:r w:rsidR="007635D5">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واللفظ للبخاري.</w:t>
      </w:r>
    </w:p>
  </w:footnote>
  <w:footnote w:id="8">
    <w:p w14:paraId="484114C6" w14:textId="77777777" w:rsidR="00666C14" w:rsidRPr="00291A2E" w:rsidRDefault="00666C14" w:rsidP="00666C14">
      <w:pPr>
        <w:pStyle w:val="FootnoteText"/>
        <w:ind w:left="142" w:hanging="142"/>
        <w:rPr>
          <w:rFonts w:ascii="Traditional Arabic" w:hAnsi="Traditional Arabic" w:cs="Traditional Arabic"/>
          <w:sz w:val="24"/>
          <w:szCs w:val="24"/>
          <w:rtl/>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رواه مسلم (2814).</w:t>
      </w:r>
    </w:p>
  </w:footnote>
  <w:footnote w:id="9">
    <w:p w14:paraId="03C6DAC8" w14:textId="77777777" w:rsidR="00666C14" w:rsidRPr="00291A2E" w:rsidRDefault="00666C14" w:rsidP="00666C14">
      <w:pPr>
        <w:pStyle w:val="FootnoteText"/>
        <w:ind w:left="142" w:hanging="142"/>
        <w:rPr>
          <w:rFonts w:ascii="Traditional Arabic" w:hAnsi="Traditional Arabic" w:cs="Traditional Arabic"/>
          <w:sz w:val="24"/>
          <w:szCs w:val="24"/>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المصدر السابق.</w:t>
      </w:r>
    </w:p>
  </w:footnote>
  <w:footnote w:id="10">
    <w:p w14:paraId="7EC3DEE1" w14:textId="77777777" w:rsidR="00666C14" w:rsidRPr="00291A2E" w:rsidRDefault="00666C14" w:rsidP="00666C14">
      <w:pPr>
        <w:pStyle w:val="FootnoteText"/>
        <w:ind w:left="142" w:hanging="142"/>
        <w:rPr>
          <w:rFonts w:ascii="Traditional Arabic" w:hAnsi="Traditional Arabic" w:cs="Traditional Arabic"/>
          <w:sz w:val="24"/>
          <w:szCs w:val="24"/>
          <w:rtl/>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w:t>
      </w:r>
      <w:r w:rsidRPr="00291A2E">
        <w:rPr>
          <w:rFonts w:ascii="Traditional Arabic" w:hAnsi="Traditional Arabic" w:cs="Traditional Arabic"/>
          <w:sz w:val="24"/>
          <w:szCs w:val="24"/>
          <w:rtl/>
        </w:rPr>
        <w:t>انظر ما قاله ابن حجر رحـمه الله في «فتح الباري» ، شرح حديث (5758) ، وكذا ما قاله الشيـخ سليمان بن عبد الله بن مـحمد بن عبد الوهاب رحمهم الله جميعًا في «تيسير العزيز الحميد» ، باب ما جاء في الكهان ونحوهم.</w:t>
      </w:r>
    </w:p>
  </w:footnote>
  <w:footnote w:id="11">
    <w:p w14:paraId="4AAC2637" w14:textId="77777777" w:rsidR="00DE3ECC" w:rsidRPr="00291A2E" w:rsidRDefault="00DE3ECC" w:rsidP="00DE3ECC">
      <w:pPr>
        <w:pStyle w:val="FootnoteText"/>
        <w:ind w:left="142" w:hanging="142"/>
        <w:rPr>
          <w:rFonts w:ascii="Traditional Arabic" w:hAnsi="Traditional Arabic" w:cs="Traditional Arabic"/>
          <w:sz w:val="24"/>
          <w:szCs w:val="24"/>
          <w:rtl/>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w:t>
      </w:r>
      <w:r w:rsidRPr="00291A2E">
        <w:rPr>
          <w:rFonts w:ascii="Traditional Arabic" w:hAnsi="Traditional Arabic" w:cs="Traditional Arabic"/>
          <w:sz w:val="24"/>
          <w:szCs w:val="24"/>
          <w:rtl/>
        </w:rPr>
        <w:t xml:space="preserve">خلاق أي نصيب ، يعني نصيب في الآخرة ، </w:t>
      </w:r>
      <w:r w:rsidRPr="00291A2E">
        <w:rPr>
          <w:rFonts w:ascii="Traditional Arabic" w:hAnsi="Traditional Arabic" w:cs="Traditional Arabic" w:hint="cs"/>
          <w:sz w:val="24"/>
          <w:szCs w:val="24"/>
          <w:rtl/>
        </w:rPr>
        <w:t>ومعنى الكلام</w:t>
      </w:r>
      <w:r w:rsidRPr="00291A2E">
        <w:rPr>
          <w:rFonts w:ascii="Traditional Arabic" w:hAnsi="Traditional Arabic" w:cs="Traditional Arabic"/>
          <w:sz w:val="24"/>
          <w:szCs w:val="24"/>
          <w:rtl/>
        </w:rPr>
        <w:t xml:space="preserve"> أن فاعل ذلك قد هلك لوقوعه في الكفر.</w:t>
      </w:r>
    </w:p>
  </w:footnote>
  <w:footnote w:id="12">
    <w:p w14:paraId="01D6F333" w14:textId="77777777" w:rsidR="00B73F5E" w:rsidRPr="00291A2E" w:rsidRDefault="00B73F5E" w:rsidP="00B73F5E">
      <w:pPr>
        <w:pStyle w:val="FootnoteText"/>
        <w:ind w:left="142" w:hanging="142"/>
        <w:rPr>
          <w:rFonts w:ascii="Traditional Arabic" w:hAnsi="Traditional Arabic" w:cs="Traditional Arabic"/>
          <w:sz w:val="24"/>
          <w:szCs w:val="24"/>
          <w:rtl/>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رواه عبد الرزاق في «مصنفه» برقم (19805) </w:t>
      </w:r>
      <w:r w:rsidRPr="00291A2E">
        <w:rPr>
          <w:rFonts w:ascii="Traditional Arabic" w:hAnsi="Traditional Arabic" w:cs="Traditional Arabic" w:hint="cs"/>
          <w:sz w:val="24"/>
          <w:szCs w:val="24"/>
          <w:rtl/>
        </w:rPr>
        <w:t>واللفظ له</w:t>
      </w:r>
      <w:r w:rsidR="007635D5">
        <w:rPr>
          <w:rFonts w:ascii="Traditional Arabic" w:hAnsi="Traditional Arabic" w:cs="Traditional Arabic" w:hint="cs"/>
          <w:sz w:val="24"/>
          <w:szCs w:val="24"/>
          <w:rtl/>
        </w:rPr>
        <w:t>،</w:t>
      </w:r>
      <w:r w:rsidRPr="00291A2E">
        <w:rPr>
          <w:rFonts w:ascii="Traditional Arabic" w:hAnsi="Traditional Arabic" w:cs="Traditional Arabic" w:hint="cs"/>
          <w:sz w:val="24"/>
          <w:szCs w:val="24"/>
          <w:rtl/>
        </w:rPr>
        <w:t xml:space="preserve"> </w:t>
      </w:r>
      <w:r w:rsidRPr="00291A2E">
        <w:rPr>
          <w:rFonts w:ascii="Traditional Arabic" w:hAnsi="Traditional Arabic" w:cs="Traditional Arabic"/>
          <w:sz w:val="24"/>
          <w:szCs w:val="24"/>
          <w:rtl/>
        </w:rPr>
        <w:t xml:space="preserve">والبيهقي في «السنن الكبرى» (8/139). </w:t>
      </w:r>
    </w:p>
  </w:footnote>
  <w:footnote w:id="13">
    <w:p w14:paraId="01D6F334" w14:textId="77777777" w:rsidR="00B73F5E" w:rsidRPr="00291A2E" w:rsidRDefault="00B73F5E" w:rsidP="00B73F5E">
      <w:pPr>
        <w:pStyle w:val="FootnoteText"/>
        <w:ind w:left="142" w:hanging="142"/>
        <w:rPr>
          <w:rFonts w:ascii="Traditional Arabic" w:hAnsi="Traditional Arabic" w:cs="Traditional Arabic"/>
          <w:sz w:val="24"/>
          <w:szCs w:val="24"/>
          <w:rtl/>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رواه أحمد (1/311)</w:t>
      </w:r>
      <w:r w:rsidR="007635D5">
        <w:rPr>
          <w:rFonts w:ascii="Traditional Arabic" w:hAnsi="Traditional Arabic" w:cs="Traditional Arabic"/>
          <w:sz w:val="24"/>
          <w:szCs w:val="24"/>
          <w:rtl/>
        </w:rPr>
        <w:t>،</w:t>
      </w:r>
      <w:r w:rsidRPr="00291A2E">
        <w:rPr>
          <w:rFonts w:ascii="Traditional Arabic" w:hAnsi="Traditional Arabic" w:cs="Traditional Arabic" w:hint="cs"/>
          <w:sz w:val="24"/>
          <w:szCs w:val="24"/>
          <w:rtl/>
        </w:rPr>
        <w:t xml:space="preserve"> و</w:t>
      </w:r>
      <w:r w:rsidRPr="00291A2E">
        <w:rPr>
          <w:rFonts w:ascii="Traditional Arabic" w:hAnsi="Traditional Arabic" w:cs="Traditional Arabic"/>
          <w:sz w:val="24"/>
          <w:szCs w:val="24"/>
          <w:rtl/>
        </w:rPr>
        <w:t>أبو داود (3905)</w:t>
      </w:r>
      <w:r w:rsidR="007635D5">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وابن ماجه (3726)</w:t>
      </w:r>
      <w:r w:rsidR="007635D5">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وحسنه الألباني </w:t>
      </w:r>
      <w:r w:rsidRPr="00291A2E">
        <w:rPr>
          <w:rFonts w:ascii="Traditional Arabic" w:hAnsi="Traditional Arabic" w:cs="Traditional Arabic" w:hint="cs"/>
          <w:sz w:val="24"/>
          <w:szCs w:val="24"/>
          <w:rtl/>
        </w:rPr>
        <w:t>كما في</w:t>
      </w:r>
      <w:r w:rsidRPr="00291A2E">
        <w:rPr>
          <w:rFonts w:ascii="Traditional Arabic" w:hAnsi="Traditional Arabic" w:cs="Traditional Arabic"/>
          <w:sz w:val="24"/>
          <w:szCs w:val="24"/>
          <w:rtl/>
        </w:rPr>
        <w:t xml:space="preserve"> «الصحيحة» (793).</w:t>
      </w:r>
    </w:p>
  </w:footnote>
  <w:footnote w:id="14">
    <w:p w14:paraId="01D6F335" w14:textId="77777777" w:rsidR="00EF371F" w:rsidRPr="00291A2E" w:rsidRDefault="00EF371F" w:rsidP="00EF371F">
      <w:pPr>
        <w:pStyle w:val="FootnoteText"/>
        <w:ind w:left="142" w:hanging="142"/>
        <w:rPr>
          <w:rFonts w:ascii="Traditional Arabic" w:hAnsi="Traditional Arabic" w:cs="Traditional Arabic"/>
          <w:sz w:val="24"/>
          <w:szCs w:val="24"/>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رواه مسلم (2230).</w:t>
      </w:r>
    </w:p>
  </w:footnote>
  <w:footnote w:id="15">
    <w:p w14:paraId="01D6F336" w14:textId="77777777" w:rsidR="00EF371F" w:rsidRDefault="00EF371F" w:rsidP="00EF371F">
      <w:pPr>
        <w:pStyle w:val="FootnoteText"/>
        <w:ind w:left="142" w:hanging="142"/>
        <w:rPr>
          <w:rFonts w:ascii="Traditional Arabic" w:hAnsi="Traditional Arabic" w:cs="Traditional Arabic"/>
          <w:sz w:val="24"/>
          <w:szCs w:val="24"/>
          <w:rtl/>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رواه أحمد (2/429)</w:t>
      </w:r>
      <w:r>
        <w:rPr>
          <w:rFonts w:ascii="Traditional Arabic" w:hAnsi="Traditional Arabic" w:cs="Traditional Arabic" w:hint="cs"/>
          <w:sz w:val="24"/>
          <w:szCs w:val="24"/>
          <w:rtl/>
        </w:rPr>
        <w:t xml:space="preserve"> وغيره</w:t>
      </w:r>
      <w:r>
        <w:rPr>
          <w:rFonts w:ascii="Traditional Arabic" w:hAnsi="Traditional Arabic" w:cs="Traditional Arabic"/>
          <w:sz w:val="24"/>
          <w:szCs w:val="24"/>
          <w:rtl/>
        </w:rPr>
        <w:t>، وحسنه محققو «المسند».</w:t>
      </w:r>
    </w:p>
  </w:footnote>
  <w:footnote w:id="16">
    <w:p w14:paraId="7A013F30" w14:textId="1D1A8930" w:rsidR="00DE3ECC" w:rsidRPr="00291A2E" w:rsidRDefault="00DE3ECC" w:rsidP="00DE3ECC">
      <w:pPr>
        <w:pStyle w:val="FootnoteText"/>
        <w:ind w:left="142" w:hanging="142"/>
        <w:rPr>
          <w:rFonts w:ascii="Traditional Arabic" w:hAnsi="Traditional Arabic" w:cs="Traditional Arabic"/>
          <w:sz w:val="24"/>
          <w:szCs w:val="24"/>
          <w:rtl/>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التطير في الأصل </w:t>
      </w:r>
      <w:r w:rsidRPr="00DE3ECC">
        <w:rPr>
          <w:rFonts w:ascii="Traditional Arabic" w:hAnsi="Traditional Arabic" w:cs="Traditional Arabic"/>
          <w:sz w:val="24"/>
          <w:szCs w:val="24"/>
          <w:rtl/>
        </w:rPr>
        <w:t>هو التفاؤل أو التشاؤم من اتجاه الطير إذا زجروه، فإذا انبعث يمينا تفاءلوا، وإذا انبعث شمالا تشاءموا</w:t>
      </w:r>
      <w:r>
        <w:rPr>
          <w:rFonts w:ascii="Traditional Arabic" w:hAnsi="Traditional Arabic" w:cs="Traditional Arabic" w:hint="cs"/>
          <w:sz w:val="24"/>
          <w:szCs w:val="24"/>
          <w:rtl/>
        </w:rPr>
        <w:t xml:space="preserve">، </w:t>
      </w:r>
      <w:r w:rsidRPr="00DE3ECC">
        <w:rPr>
          <w:rFonts w:ascii="Traditional Arabic" w:hAnsi="Traditional Arabic" w:cs="Traditional Arabic"/>
          <w:sz w:val="24"/>
          <w:szCs w:val="24"/>
          <w:rtl/>
        </w:rPr>
        <w:t xml:space="preserve">ثم توسع مفهومها </w:t>
      </w:r>
      <w:r>
        <w:rPr>
          <w:rFonts w:ascii="Traditional Arabic" w:hAnsi="Traditional Arabic" w:cs="Traditional Arabic" w:hint="cs"/>
          <w:sz w:val="24"/>
          <w:szCs w:val="24"/>
          <w:rtl/>
        </w:rPr>
        <w:t>فصارت تعني</w:t>
      </w:r>
      <w:r w:rsidRPr="00DE3ECC">
        <w:rPr>
          <w:rFonts w:ascii="Traditional Arabic" w:hAnsi="Traditional Arabic" w:cs="Traditional Arabic"/>
          <w:sz w:val="24"/>
          <w:szCs w:val="24"/>
          <w:rtl/>
        </w:rPr>
        <w:t xml:space="preserve"> عموم التشاؤم</w:t>
      </w:r>
      <w:r>
        <w:rPr>
          <w:rFonts w:ascii="Traditional Arabic" w:hAnsi="Traditional Arabic" w:cs="Traditional Arabic" w:hint="cs"/>
          <w:sz w:val="24"/>
          <w:szCs w:val="24"/>
          <w:rtl/>
        </w:rPr>
        <w:t>.</w:t>
      </w:r>
    </w:p>
  </w:footnote>
  <w:footnote w:id="17">
    <w:p w14:paraId="01D6F337" w14:textId="735DC291" w:rsidR="00EF371F" w:rsidRPr="00291A2E" w:rsidRDefault="00EF371F" w:rsidP="00A9481A">
      <w:pPr>
        <w:pStyle w:val="FootnoteText"/>
        <w:ind w:left="142" w:hanging="142"/>
        <w:rPr>
          <w:rFonts w:ascii="Traditional Arabic" w:hAnsi="Traditional Arabic" w:cs="Traditional Arabic"/>
          <w:sz w:val="24"/>
          <w:szCs w:val="24"/>
          <w:rtl/>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w:t>
      </w:r>
      <w:r w:rsidRPr="00291A2E">
        <w:rPr>
          <w:rFonts w:ascii="Traditional Arabic" w:hAnsi="Traditional Arabic" w:cs="Traditional Arabic"/>
          <w:sz w:val="24"/>
          <w:szCs w:val="24"/>
          <w:rtl/>
        </w:rPr>
        <w:t>رواه البزار كما في «كشف الأستار» (3044)</w:t>
      </w:r>
      <w:r>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و الطبراني في «الكبير» ( </w:t>
      </w:r>
      <w:r w:rsidR="00DE3ECC">
        <w:rPr>
          <w:rFonts w:ascii="Traditional Arabic" w:hAnsi="Traditional Arabic" w:cs="Traditional Arabic" w:hint="cs"/>
          <w:sz w:val="24"/>
          <w:szCs w:val="24"/>
          <w:rtl/>
        </w:rPr>
        <w:t>18</w:t>
      </w:r>
      <w:r w:rsidRPr="00291A2E">
        <w:rPr>
          <w:rFonts w:ascii="Traditional Arabic" w:hAnsi="Traditional Arabic" w:cs="Traditional Arabic"/>
          <w:sz w:val="24"/>
          <w:szCs w:val="24"/>
          <w:rtl/>
        </w:rPr>
        <w:t>/162)</w:t>
      </w:r>
      <w:r>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ولفظه: عن عمران بن حصين أنه رأى رجلا في عضده حلقة من صُفْرٍ (أي النحاس الأصفر)</w:t>
      </w:r>
      <w:r>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فقال له: ما هذه؟ قال: نُـعِـــتت لي من الواهنة. قال: أمَا إن مِتَّ وهي عليك وُكِلت إليها</w:t>
      </w:r>
      <w:r>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قال رسول الله صلى الله عليه وسلم: ليس منا من تطير أو تطير له ... الحديث. قال الهيثمي: </w:t>
      </w:r>
      <w:r w:rsidRPr="00291A2E">
        <w:rPr>
          <w:rStyle w:val="style11"/>
          <w:rFonts w:ascii="Traditional Arabic" w:hAnsi="Traditional Arabic" w:hint="default"/>
          <w:sz w:val="24"/>
          <w:szCs w:val="24"/>
          <w:rtl/>
        </w:rPr>
        <w:t xml:space="preserve">رواه البزار ورجاله رجال </w:t>
      </w:r>
      <w:r w:rsidRPr="00291A2E">
        <w:rPr>
          <w:rFonts w:ascii="Traditional Arabic" w:hAnsi="Traditional Arabic" w:cs="Traditional Arabic"/>
          <w:sz w:val="24"/>
          <w:szCs w:val="24"/>
          <w:rtl/>
        </w:rPr>
        <w:t>الصحيح</w:t>
      </w:r>
      <w:r w:rsidRPr="00291A2E">
        <w:rPr>
          <w:rStyle w:val="style11"/>
          <w:rFonts w:ascii="Traditional Arabic" w:hAnsi="Traditional Arabic" w:hint="default"/>
          <w:sz w:val="24"/>
          <w:szCs w:val="24"/>
          <w:rtl/>
        </w:rPr>
        <w:t xml:space="preserve"> خلا إسحاق بن الربيع وهو ثقة</w:t>
      </w:r>
      <w:r w:rsidRPr="00291A2E">
        <w:rPr>
          <w:rFonts w:ascii="Traditional Arabic" w:hAnsi="Traditional Arabic" w:cs="Traditional Arabic"/>
          <w:sz w:val="24"/>
          <w:szCs w:val="24"/>
          <w:rtl/>
        </w:rPr>
        <w:t>. انظر «مجمع الزوائد» (5/117).</w:t>
      </w:r>
      <w:r>
        <w:rPr>
          <w:rFonts w:ascii="Traditional Arabic" w:hAnsi="Traditional Arabic" w:cs="Traditional Arabic" w:hint="cs"/>
          <w:sz w:val="24"/>
          <w:szCs w:val="24"/>
          <w:rtl/>
        </w:rPr>
        <w:t xml:space="preserve"> </w:t>
      </w:r>
      <w:r w:rsidRPr="00291A2E">
        <w:rPr>
          <w:rFonts w:ascii="Traditional Arabic" w:hAnsi="Traditional Arabic" w:cs="Traditional Arabic"/>
          <w:sz w:val="24"/>
          <w:szCs w:val="24"/>
          <w:rtl/>
        </w:rPr>
        <w:t>ورواه البزار أيضًا عن ابن عباس رضي الله عنهما كما في «كشف الأستار» (3043)</w:t>
      </w:r>
      <w:r>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وصححه الألباني في «صحيح الجامع الصغير» (5435) و «السلسلة الصحيحة» (2195)</w:t>
      </w:r>
      <w:r w:rsidR="00A9481A">
        <w:rPr>
          <w:rFonts w:ascii="Traditional Arabic" w:hAnsi="Traditional Arabic" w:cs="Traditional Arabic" w:hint="cs"/>
          <w:sz w:val="24"/>
          <w:szCs w:val="24"/>
          <w:rtl/>
        </w:rPr>
        <w:t>.</w:t>
      </w:r>
    </w:p>
  </w:footnote>
  <w:footnote w:id="18">
    <w:p w14:paraId="01D6F338" w14:textId="77777777" w:rsidR="00EF371F" w:rsidRPr="00291A2E" w:rsidRDefault="00EF371F" w:rsidP="00EF371F">
      <w:pPr>
        <w:pStyle w:val="FootnoteText"/>
        <w:ind w:left="142" w:hanging="142"/>
        <w:rPr>
          <w:rFonts w:ascii="Traditional Arabic" w:hAnsi="Traditional Arabic" w:cs="Traditional Arabic"/>
          <w:sz w:val="24"/>
          <w:szCs w:val="24"/>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رواه أحمد (2/220)</w:t>
      </w:r>
      <w:r>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وحسنه محققو «المسند».</w:t>
      </w:r>
    </w:p>
  </w:footnote>
  <w:footnote w:id="19">
    <w:p w14:paraId="01D6F339" w14:textId="77777777" w:rsidR="00EF371F" w:rsidRPr="00291A2E" w:rsidRDefault="00EF371F" w:rsidP="00EF371F">
      <w:pPr>
        <w:pStyle w:val="FootnoteText"/>
        <w:ind w:left="142" w:hanging="142"/>
        <w:rPr>
          <w:rFonts w:ascii="Traditional Arabic" w:hAnsi="Traditional Arabic" w:cs="Traditional Arabic"/>
          <w:sz w:val="24"/>
          <w:szCs w:val="24"/>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رواه البخاري (5707)</w:t>
      </w:r>
      <w:r>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ومسلم (2220) عن أبي هريرة رضي الله عنه.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6F32A" w14:textId="77777777" w:rsidR="00565510" w:rsidRDefault="00565510" w:rsidP="00565510">
    <w:pPr>
      <w:spacing w:after="0"/>
      <w:jc w:val="center"/>
    </w:pPr>
    <w:r>
      <w:rPr>
        <w:rFonts w:ascii="Traditional Arabic" w:hAnsi="Traditional Arabic" w:cs="Traditional Arabic" w:hint="cs"/>
        <w:b/>
        <w:bCs/>
        <w:sz w:val="32"/>
        <w:szCs w:val="32"/>
        <w:rtl/>
      </w:rPr>
      <w:t xml:space="preserve">سلسلة </w:t>
    </w:r>
    <w:r w:rsidRPr="007C45C4">
      <w:rPr>
        <w:rFonts w:ascii="Traditional Arabic" w:hAnsi="Traditional Arabic" w:cs="Traditional Arabic"/>
        <w:b/>
        <w:bCs/>
        <w:sz w:val="32"/>
        <w:szCs w:val="32"/>
        <w:rtl/>
      </w:rPr>
      <w:t xml:space="preserve">خطب مختصرة عن </w:t>
    </w:r>
    <w:r>
      <w:rPr>
        <w:rFonts w:ascii="Traditional Arabic" w:hAnsi="Traditional Arabic" w:cs="Traditional Arabic"/>
        <w:b/>
        <w:bCs/>
        <w:sz w:val="32"/>
        <w:szCs w:val="32"/>
        <w:rtl/>
      </w:rPr>
      <w:t>نواق</w:t>
    </w:r>
    <w:r>
      <w:rPr>
        <w:rFonts w:ascii="Traditional Arabic" w:hAnsi="Traditional Arabic" w:cs="Traditional Arabic" w:hint="cs"/>
        <w:b/>
        <w:bCs/>
        <w:sz w:val="32"/>
        <w:szCs w:val="32"/>
        <w:rtl/>
      </w:rPr>
      <w:t>ض</w:t>
    </w:r>
    <w:r w:rsidRPr="007C45C4">
      <w:rPr>
        <w:rFonts w:ascii="Traditional Arabic" w:hAnsi="Traditional Arabic" w:cs="Traditional Arabic"/>
        <w:b/>
        <w:bCs/>
        <w:sz w:val="32"/>
        <w:szCs w:val="32"/>
        <w:rtl/>
      </w:rPr>
      <w:t xml:space="preserve"> الإسلام</w:t>
    </w: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tl/>
      </w:rPr>
      <w:tab/>
    </w:r>
    <w:r>
      <w:rPr>
        <w:rFonts w:ascii="Traditional Arabic" w:hAnsi="Traditional Arabic" w:cs="Traditional Arabic"/>
        <w:b/>
        <w:bCs/>
        <w:sz w:val="32"/>
        <w:szCs w:val="32"/>
        <w:rtl/>
      </w:rPr>
      <w:tab/>
    </w:r>
    <w:r>
      <w:rPr>
        <w:rFonts w:ascii="Traditional Arabic" w:hAnsi="Traditional Arabic" w:cs="Traditional Arabic"/>
        <w:b/>
        <w:bCs/>
        <w:sz w:val="32"/>
        <w:szCs w:val="32"/>
        <w:rtl/>
      </w:rPr>
      <w:tab/>
    </w:r>
    <w:r>
      <w:rPr>
        <w:rFonts w:ascii="Traditional Arabic" w:hAnsi="Traditional Arabic" w:cs="Traditional Arabic"/>
        <w:b/>
        <w:bCs/>
        <w:sz w:val="32"/>
        <w:szCs w:val="32"/>
        <w:rtl/>
      </w:rPr>
      <w:tab/>
    </w:r>
    <w:r>
      <w:rPr>
        <w:rFonts w:ascii="Traditional Arabic" w:hAnsi="Traditional Arabic" w:cs="Traditional Arabic" w:hint="cs"/>
        <w:b/>
        <w:bCs/>
        <w:sz w:val="32"/>
        <w:szCs w:val="32"/>
        <w:rtl/>
      </w:rPr>
      <w:t xml:space="preserve">الخطبة السابعة: </w:t>
    </w:r>
    <w:r w:rsidRPr="007C45C4">
      <w:rPr>
        <w:rFonts w:ascii="Traditional Arabic" w:hAnsi="Traditional Arabic" w:cs="Traditional Arabic"/>
        <w:b/>
        <w:bCs/>
        <w:sz w:val="32"/>
        <w:szCs w:val="32"/>
        <w:rtl/>
      </w:rPr>
      <w:t xml:space="preserve">الناقض </w:t>
    </w:r>
    <w:r>
      <w:rPr>
        <w:rFonts w:ascii="Traditional Arabic" w:hAnsi="Traditional Arabic" w:cs="Traditional Arabic" w:hint="cs"/>
        <w:b/>
        <w:bCs/>
        <w:sz w:val="32"/>
        <w:szCs w:val="32"/>
        <w:rtl/>
      </w:rPr>
      <w:t>السابع</w:t>
    </w:r>
    <w:r w:rsidRPr="007C45C4">
      <w:rPr>
        <w:rFonts w:ascii="Traditional Arabic" w:hAnsi="Traditional Arabic" w:cs="Traditional Arabic"/>
        <w:b/>
        <w:bCs/>
        <w:color w:val="303030"/>
        <w:sz w:val="32"/>
        <w:szCs w:val="32"/>
        <w:rtl/>
      </w:rPr>
      <w:t xml:space="preserve">: </w:t>
    </w:r>
    <w:r>
      <w:rPr>
        <w:rFonts w:ascii="Traditional Arabic" w:hAnsi="Traditional Arabic" w:cs="Traditional Arabic" w:hint="cs"/>
        <w:b/>
        <w:bCs/>
        <w:color w:val="303030"/>
        <w:sz w:val="32"/>
        <w:szCs w:val="32"/>
        <w:rtl/>
      </w:rPr>
      <w:t>الكهانة</w:t>
    </w:r>
  </w:p>
  <w:p w14:paraId="01D6F32B" w14:textId="77777777" w:rsidR="00565510" w:rsidRDefault="005655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17AD6"/>
    <w:multiLevelType w:val="hybridMultilevel"/>
    <w:tmpl w:val="62C6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D1D59"/>
    <w:multiLevelType w:val="hybridMultilevel"/>
    <w:tmpl w:val="29C6E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543B8"/>
    <w:multiLevelType w:val="hybridMultilevel"/>
    <w:tmpl w:val="56E8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521BB"/>
    <w:multiLevelType w:val="hybridMultilevel"/>
    <w:tmpl w:val="9B861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167FC"/>
    <w:multiLevelType w:val="hybridMultilevel"/>
    <w:tmpl w:val="1810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E2833"/>
    <w:multiLevelType w:val="hybridMultilevel"/>
    <w:tmpl w:val="D93E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368C3"/>
    <w:multiLevelType w:val="hybridMultilevel"/>
    <w:tmpl w:val="FD70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7595F"/>
    <w:multiLevelType w:val="hybridMultilevel"/>
    <w:tmpl w:val="C8B41E0A"/>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8" w15:restartNumberingAfterBreak="0">
    <w:nsid w:val="61942BA7"/>
    <w:multiLevelType w:val="hybridMultilevel"/>
    <w:tmpl w:val="52B092DC"/>
    <w:lvl w:ilvl="0" w:tplc="52A85318">
      <w:start w:val="3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67D25E7"/>
    <w:multiLevelType w:val="hybridMultilevel"/>
    <w:tmpl w:val="568CC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1E11C2"/>
    <w:multiLevelType w:val="hybridMultilevel"/>
    <w:tmpl w:val="F3D6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224DC2"/>
    <w:multiLevelType w:val="hybridMultilevel"/>
    <w:tmpl w:val="81B8EE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A64E3F"/>
    <w:multiLevelType w:val="hybridMultilevel"/>
    <w:tmpl w:val="55561D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num>
  <w:num w:numId="3">
    <w:abstractNumId w:val="3"/>
  </w:num>
  <w:num w:numId="4">
    <w:abstractNumId w:val="10"/>
  </w:num>
  <w:num w:numId="5">
    <w:abstractNumId w:val="2"/>
  </w:num>
  <w:num w:numId="6">
    <w:abstractNumId w:val="4"/>
  </w:num>
  <w:num w:numId="7">
    <w:abstractNumId w:val="5"/>
  </w:num>
  <w:num w:numId="8">
    <w:abstractNumId w:val="7"/>
  </w:num>
  <w:num w:numId="9">
    <w:abstractNumId w:val="1"/>
  </w:num>
  <w:num w:numId="10">
    <w:abstractNumId w:val="6"/>
  </w:num>
  <w:num w:numId="11">
    <w:abstractNumId w:val="11"/>
  </w:num>
  <w:num w:numId="12">
    <w:abstractNumId w:val="9"/>
  </w:num>
  <w:num w:numId="13">
    <w:abstractNumId w:val="12"/>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3D8"/>
    <w:rsid w:val="000037C0"/>
    <w:rsid w:val="00004E70"/>
    <w:rsid w:val="00010891"/>
    <w:rsid w:val="0001629F"/>
    <w:rsid w:val="00050093"/>
    <w:rsid w:val="000753CC"/>
    <w:rsid w:val="00082786"/>
    <w:rsid w:val="0008576D"/>
    <w:rsid w:val="00093257"/>
    <w:rsid w:val="00093ACD"/>
    <w:rsid w:val="000A5377"/>
    <w:rsid w:val="000B1F8C"/>
    <w:rsid w:val="000B6370"/>
    <w:rsid w:val="00101963"/>
    <w:rsid w:val="00111A21"/>
    <w:rsid w:val="001157B3"/>
    <w:rsid w:val="0012046E"/>
    <w:rsid w:val="00134D3E"/>
    <w:rsid w:val="00140B80"/>
    <w:rsid w:val="00146999"/>
    <w:rsid w:val="00173208"/>
    <w:rsid w:val="00173F34"/>
    <w:rsid w:val="0018351B"/>
    <w:rsid w:val="00193C3D"/>
    <w:rsid w:val="00196DF9"/>
    <w:rsid w:val="001B5224"/>
    <w:rsid w:val="001B5F9C"/>
    <w:rsid w:val="001C61D6"/>
    <w:rsid w:val="001D68C9"/>
    <w:rsid w:val="001E28B8"/>
    <w:rsid w:val="001E5B1B"/>
    <w:rsid w:val="001E7D5F"/>
    <w:rsid w:val="00212386"/>
    <w:rsid w:val="00217541"/>
    <w:rsid w:val="00220CF3"/>
    <w:rsid w:val="00221ED0"/>
    <w:rsid w:val="00231AF6"/>
    <w:rsid w:val="002326F8"/>
    <w:rsid w:val="00245829"/>
    <w:rsid w:val="00245CD1"/>
    <w:rsid w:val="00246F7F"/>
    <w:rsid w:val="00256D92"/>
    <w:rsid w:val="00260D0D"/>
    <w:rsid w:val="00270574"/>
    <w:rsid w:val="0027541E"/>
    <w:rsid w:val="00282B91"/>
    <w:rsid w:val="002A0C60"/>
    <w:rsid w:val="002B37C9"/>
    <w:rsid w:val="002C701D"/>
    <w:rsid w:val="002D4B02"/>
    <w:rsid w:val="002D66BB"/>
    <w:rsid w:val="002E38A3"/>
    <w:rsid w:val="002E7F2B"/>
    <w:rsid w:val="002F1BC1"/>
    <w:rsid w:val="002F631B"/>
    <w:rsid w:val="00303379"/>
    <w:rsid w:val="0031727A"/>
    <w:rsid w:val="00330F1B"/>
    <w:rsid w:val="00362B76"/>
    <w:rsid w:val="003758BC"/>
    <w:rsid w:val="00377107"/>
    <w:rsid w:val="0039141E"/>
    <w:rsid w:val="003A4928"/>
    <w:rsid w:val="003D0D9C"/>
    <w:rsid w:val="003D7683"/>
    <w:rsid w:val="003E7E46"/>
    <w:rsid w:val="003F171A"/>
    <w:rsid w:val="00427948"/>
    <w:rsid w:val="00430359"/>
    <w:rsid w:val="00442461"/>
    <w:rsid w:val="004434FA"/>
    <w:rsid w:val="00460537"/>
    <w:rsid w:val="004633A9"/>
    <w:rsid w:val="00475E2D"/>
    <w:rsid w:val="0048310A"/>
    <w:rsid w:val="004A40D5"/>
    <w:rsid w:val="004B17B7"/>
    <w:rsid w:val="004B72DE"/>
    <w:rsid w:val="004C15E9"/>
    <w:rsid w:val="004C16B2"/>
    <w:rsid w:val="004D030C"/>
    <w:rsid w:val="004D5613"/>
    <w:rsid w:val="004D7D1E"/>
    <w:rsid w:val="004E5137"/>
    <w:rsid w:val="004F3229"/>
    <w:rsid w:val="00507D50"/>
    <w:rsid w:val="005258A1"/>
    <w:rsid w:val="0053199C"/>
    <w:rsid w:val="005346CF"/>
    <w:rsid w:val="005472DE"/>
    <w:rsid w:val="00550461"/>
    <w:rsid w:val="00563B1A"/>
    <w:rsid w:val="00565510"/>
    <w:rsid w:val="00581380"/>
    <w:rsid w:val="005837CE"/>
    <w:rsid w:val="005843EB"/>
    <w:rsid w:val="00585A1D"/>
    <w:rsid w:val="005A55CD"/>
    <w:rsid w:val="005B4189"/>
    <w:rsid w:val="005B7211"/>
    <w:rsid w:val="005C701B"/>
    <w:rsid w:val="005D0597"/>
    <w:rsid w:val="005E16E8"/>
    <w:rsid w:val="005E2F49"/>
    <w:rsid w:val="005F30DC"/>
    <w:rsid w:val="006107BC"/>
    <w:rsid w:val="00622E3B"/>
    <w:rsid w:val="00625B3F"/>
    <w:rsid w:val="006308FB"/>
    <w:rsid w:val="006311AE"/>
    <w:rsid w:val="00633B89"/>
    <w:rsid w:val="006448E4"/>
    <w:rsid w:val="00647897"/>
    <w:rsid w:val="00656218"/>
    <w:rsid w:val="00666C14"/>
    <w:rsid w:val="006671AF"/>
    <w:rsid w:val="00682D6F"/>
    <w:rsid w:val="00686D59"/>
    <w:rsid w:val="006940B5"/>
    <w:rsid w:val="006C13A4"/>
    <w:rsid w:val="006C34B1"/>
    <w:rsid w:val="006D0BBC"/>
    <w:rsid w:val="006D245D"/>
    <w:rsid w:val="006F24BD"/>
    <w:rsid w:val="006F5BEA"/>
    <w:rsid w:val="00715A8A"/>
    <w:rsid w:val="007635D5"/>
    <w:rsid w:val="007644AC"/>
    <w:rsid w:val="00766784"/>
    <w:rsid w:val="00785F2C"/>
    <w:rsid w:val="00794430"/>
    <w:rsid w:val="007949A9"/>
    <w:rsid w:val="0079710E"/>
    <w:rsid w:val="007A533E"/>
    <w:rsid w:val="007A7102"/>
    <w:rsid w:val="007B6267"/>
    <w:rsid w:val="007C4373"/>
    <w:rsid w:val="007C45C4"/>
    <w:rsid w:val="007C5EFE"/>
    <w:rsid w:val="007D3F06"/>
    <w:rsid w:val="007E29C6"/>
    <w:rsid w:val="007E78D7"/>
    <w:rsid w:val="007F4F2D"/>
    <w:rsid w:val="007F71EC"/>
    <w:rsid w:val="00812410"/>
    <w:rsid w:val="00816C1B"/>
    <w:rsid w:val="008230CA"/>
    <w:rsid w:val="008243C8"/>
    <w:rsid w:val="00830DB8"/>
    <w:rsid w:val="00837ABD"/>
    <w:rsid w:val="00843E77"/>
    <w:rsid w:val="00845A99"/>
    <w:rsid w:val="008547E7"/>
    <w:rsid w:val="008639BD"/>
    <w:rsid w:val="00894C89"/>
    <w:rsid w:val="008A2C4C"/>
    <w:rsid w:val="008A41A6"/>
    <w:rsid w:val="008A59A6"/>
    <w:rsid w:val="008B6621"/>
    <w:rsid w:val="008D478F"/>
    <w:rsid w:val="008D7E0C"/>
    <w:rsid w:val="008E24AC"/>
    <w:rsid w:val="008E3954"/>
    <w:rsid w:val="008E7B8F"/>
    <w:rsid w:val="00921E1E"/>
    <w:rsid w:val="0096516D"/>
    <w:rsid w:val="009660A6"/>
    <w:rsid w:val="009B2B3D"/>
    <w:rsid w:val="009B39AD"/>
    <w:rsid w:val="009B6046"/>
    <w:rsid w:val="009B79AF"/>
    <w:rsid w:val="009C7295"/>
    <w:rsid w:val="009D3CD0"/>
    <w:rsid w:val="009E0423"/>
    <w:rsid w:val="009E4051"/>
    <w:rsid w:val="009F7831"/>
    <w:rsid w:val="00A200FF"/>
    <w:rsid w:val="00A2788C"/>
    <w:rsid w:val="00A311E4"/>
    <w:rsid w:val="00A35B66"/>
    <w:rsid w:val="00A36EFB"/>
    <w:rsid w:val="00A414C5"/>
    <w:rsid w:val="00A44F9D"/>
    <w:rsid w:val="00A46AAF"/>
    <w:rsid w:val="00A553C8"/>
    <w:rsid w:val="00A9063E"/>
    <w:rsid w:val="00A92D02"/>
    <w:rsid w:val="00A9481A"/>
    <w:rsid w:val="00AB47EC"/>
    <w:rsid w:val="00AB5809"/>
    <w:rsid w:val="00AD492C"/>
    <w:rsid w:val="00AE0689"/>
    <w:rsid w:val="00AF3F4B"/>
    <w:rsid w:val="00B15578"/>
    <w:rsid w:val="00B16250"/>
    <w:rsid w:val="00B23835"/>
    <w:rsid w:val="00B35159"/>
    <w:rsid w:val="00B55D17"/>
    <w:rsid w:val="00B609A8"/>
    <w:rsid w:val="00B71275"/>
    <w:rsid w:val="00B73F5E"/>
    <w:rsid w:val="00B7762E"/>
    <w:rsid w:val="00B95619"/>
    <w:rsid w:val="00BB4954"/>
    <w:rsid w:val="00BC203B"/>
    <w:rsid w:val="00BD320B"/>
    <w:rsid w:val="00BE139C"/>
    <w:rsid w:val="00BE3338"/>
    <w:rsid w:val="00BF218D"/>
    <w:rsid w:val="00BF5037"/>
    <w:rsid w:val="00C00A35"/>
    <w:rsid w:val="00C01A2A"/>
    <w:rsid w:val="00C06116"/>
    <w:rsid w:val="00C2083C"/>
    <w:rsid w:val="00C20BE0"/>
    <w:rsid w:val="00C41CE3"/>
    <w:rsid w:val="00C5722E"/>
    <w:rsid w:val="00C62EB3"/>
    <w:rsid w:val="00C65A68"/>
    <w:rsid w:val="00C821E2"/>
    <w:rsid w:val="00C87E6E"/>
    <w:rsid w:val="00C9123C"/>
    <w:rsid w:val="00CA068F"/>
    <w:rsid w:val="00CA3750"/>
    <w:rsid w:val="00CA4FFA"/>
    <w:rsid w:val="00CB6D8A"/>
    <w:rsid w:val="00CC1D85"/>
    <w:rsid w:val="00CC25ED"/>
    <w:rsid w:val="00CE28FD"/>
    <w:rsid w:val="00CF24C9"/>
    <w:rsid w:val="00D03040"/>
    <w:rsid w:val="00D17D6E"/>
    <w:rsid w:val="00D2459F"/>
    <w:rsid w:val="00D2666D"/>
    <w:rsid w:val="00D36072"/>
    <w:rsid w:val="00D431B6"/>
    <w:rsid w:val="00D54AD7"/>
    <w:rsid w:val="00D55841"/>
    <w:rsid w:val="00D55E97"/>
    <w:rsid w:val="00D633D8"/>
    <w:rsid w:val="00D716BC"/>
    <w:rsid w:val="00DC2CCF"/>
    <w:rsid w:val="00DD212F"/>
    <w:rsid w:val="00DE3ECC"/>
    <w:rsid w:val="00E15033"/>
    <w:rsid w:val="00E16B04"/>
    <w:rsid w:val="00E2114A"/>
    <w:rsid w:val="00E31E71"/>
    <w:rsid w:val="00E44B70"/>
    <w:rsid w:val="00E5232A"/>
    <w:rsid w:val="00E54762"/>
    <w:rsid w:val="00E54EFE"/>
    <w:rsid w:val="00E55B31"/>
    <w:rsid w:val="00E732A7"/>
    <w:rsid w:val="00EA283B"/>
    <w:rsid w:val="00EA604A"/>
    <w:rsid w:val="00EB40B5"/>
    <w:rsid w:val="00EB4AD8"/>
    <w:rsid w:val="00EB5B6F"/>
    <w:rsid w:val="00EC3553"/>
    <w:rsid w:val="00ED18B6"/>
    <w:rsid w:val="00ED1F23"/>
    <w:rsid w:val="00ED3F45"/>
    <w:rsid w:val="00ED7F2A"/>
    <w:rsid w:val="00EE3EAD"/>
    <w:rsid w:val="00EE5FC4"/>
    <w:rsid w:val="00EE6A8F"/>
    <w:rsid w:val="00EF371F"/>
    <w:rsid w:val="00F30069"/>
    <w:rsid w:val="00F509A6"/>
    <w:rsid w:val="00F53658"/>
    <w:rsid w:val="00F71EC4"/>
    <w:rsid w:val="00F837D6"/>
    <w:rsid w:val="00FA47A9"/>
    <w:rsid w:val="00FA7290"/>
    <w:rsid w:val="00FC0727"/>
    <w:rsid w:val="00FD5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6F2F4"/>
  <w15:chartTrackingRefBased/>
  <w15:docId w15:val="{FFF9C431-CC1D-471B-B527-447AE047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3D8"/>
    <w:pPr>
      <w:spacing w:before="120" w:after="120" w:line="240" w:lineRule="auto"/>
      <w:ind w:left="720" w:hanging="425"/>
      <w:contextualSpacing/>
      <w:jc w:val="both"/>
    </w:pPr>
    <w:rPr>
      <w:rFonts w:ascii="Times New Roman" w:eastAsia="Times New Roman" w:hAnsi="Times New Roman" w:cs="Times New Roman"/>
      <w:sz w:val="24"/>
      <w:szCs w:val="24"/>
    </w:rPr>
  </w:style>
  <w:style w:type="character" w:customStyle="1" w:styleId="FootnoteTextChar">
    <w:name w:val="Footnote Text Char"/>
    <w:aliases w:val="Char Char, Char Char"/>
    <w:basedOn w:val="DefaultParagraphFont"/>
    <w:link w:val="FootnoteText"/>
    <w:locked/>
    <w:rsid w:val="00D633D8"/>
  </w:style>
  <w:style w:type="paragraph" w:styleId="FootnoteText">
    <w:name w:val="footnote text"/>
    <w:aliases w:val="Char, Char"/>
    <w:basedOn w:val="Normal"/>
    <w:link w:val="FootnoteTextChar"/>
    <w:unhideWhenUsed/>
    <w:rsid w:val="00D633D8"/>
    <w:pPr>
      <w:spacing w:after="0" w:line="240" w:lineRule="auto"/>
      <w:ind w:left="1928" w:hanging="425"/>
      <w:jc w:val="both"/>
    </w:pPr>
  </w:style>
  <w:style w:type="character" w:customStyle="1" w:styleId="Char1">
    <w:name w:val="نص حاشية سفلية Char1"/>
    <w:basedOn w:val="DefaultParagraphFont"/>
    <w:uiPriority w:val="99"/>
    <w:semiHidden/>
    <w:rsid w:val="00D633D8"/>
    <w:rPr>
      <w:sz w:val="20"/>
      <w:szCs w:val="20"/>
    </w:rPr>
  </w:style>
  <w:style w:type="character" w:styleId="FootnoteReference">
    <w:name w:val="footnote reference"/>
    <w:basedOn w:val="DefaultParagraphFont"/>
    <w:unhideWhenUsed/>
    <w:rsid w:val="00D633D8"/>
    <w:rPr>
      <w:vertAlign w:val="superscript"/>
    </w:rPr>
  </w:style>
  <w:style w:type="character" w:styleId="Hyperlink">
    <w:name w:val="Hyperlink"/>
    <w:basedOn w:val="DefaultParagraphFont"/>
    <w:uiPriority w:val="99"/>
    <w:unhideWhenUsed/>
    <w:rsid w:val="00D633D8"/>
    <w:rPr>
      <w:color w:val="0000FF"/>
      <w:u w:val="single"/>
    </w:rPr>
  </w:style>
  <w:style w:type="character" w:customStyle="1" w:styleId="hadith">
    <w:name w:val="hadith"/>
    <w:basedOn w:val="DefaultParagraphFont"/>
    <w:rsid w:val="0096516D"/>
  </w:style>
  <w:style w:type="paragraph" w:styleId="BalloonText">
    <w:name w:val="Balloon Text"/>
    <w:basedOn w:val="Normal"/>
    <w:link w:val="BalloonTextChar"/>
    <w:uiPriority w:val="99"/>
    <w:semiHidden/>
    <w:unhideWhenUsed/>
    <w:rsid w:val="00C87E6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87E6E"/>
    <w:rPr>
      <w:rFonts w:ascii="Tahoma" w:hAnsi="Tahoma" w:cs="Tahoma"/>
      <w:sz w:val="18"/>
      <w:szCs w:val="18"/>
    </w:rPr>
  </w:style>
  <w:style w:type="character" w:customStyle="1" w:styleId="style11">
    <w:name w:val="style11"/>
    <w:basedOn w:val="DefaultParagraphFont"/>
    <w:rsid w:val="003F171A"/>
    <w:rPr>
      <w:rFonts w:cs="Traditional Arabic" w:hint="cs"/>
      <w:b/>
      <w:bCs/>
      <w:color w:val="000000"/>
      <w:sz w:val="36"/>
      <w:szCs w:val="36"/>
    </w:rPr>
  </w:style>
  <w:style w:type="paragraph" w:styleId="Header">
    <w:name w:val="header"/>
    <w:basedOn w:val="Normal"/>
    <w:link w:val="HeaderChar"/>
    <w:uiPriority w:val="99"/>
    <w:unhideWhenUsed/>
    <w:rsid w:val="005655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5510"/>
  </w:style>
  <w:style w:type="paragraph" w:styleId="Footer">
    <w:name w:val="footer"/>
    <w:basedOn w:val="Normal"/>
    <w:link w:val="FooterChar"/>
    <w:uiPriority w:val="99"/>
    <w:unhideWhenUsed/>
    <w:rsid w:val="005655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5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7794">
      <w:bodyDiv w:val="1"/>
      <w:marLeft w:val="0"/>
      <w:marRight w:val="0"/>
      <w:marTop w:val="0"/>
      <w:marBottom w:val="0"/>
      <w:divBdr>
        <w:top w:val="none" w:sz="0" w:space="0" w:color="auto"/>
        <w:left w:val="none" w:sz="0" w:space="0" w:color="auto"/>
        <w:bottom w:val="none" w:sz="0" w:space="0" w:color="auto"/>
        <w:right w:val="none" w:sz="0" w:space="0" w:color="auto"/>
      </w:divBdr>
    </w:div>
    <w:div w:id="117572561">
      <w:bodyDiv w:val="1"/>
      <w:marLeft w:val="0"/>
      <w:marRight w:val="0"/>
      <w:marTop w:val="0"/>
      <w:marBottom w:val="0"/>
      <w:divBdr>
        <w:top w:val="none" w:sz="0" w:space="0" w:color="auto"/>
        <w:left w:val="none" w:sz="0" w:space="0" w:color="auto"/>
        <w:bottom w:val="none" w:sz="0" w:space="0" w:color="auto"/>
        <w:right w:val="none" w:sz="0" w:space="0" w:color="auto"/>
      </w:divBdr>
    </w:div>
    <w:div w:id="162555447">
      <w:bodyDiv w:val="1"/>
      <w:marLeft w:val="0"/>
      <w:marRight w:val="0"/>
      <w:marTop w:val="0"/>
      <w:marBottom w:val="0"/>
      <w:divBdr>
        <w:top w:val="none" w:sz="0" w:space="0" w:color="auto"/>
        <w:left w:val="none" w:sz="0" w:space="0" w:color="auto"/>
        <w:bottom w:val="none" w:sz="0" w:space="0" w:color="auto"/>
        <w:right w:val="none" w:sz="0" w:space="0" w:color="auto"/>
      </w:divBdr>
    </w:div>
    <w:div w:id="190922717">
      <w:bodyDiv w:val="1"/>
      <w:marLeft w:val="0"/>
      <w:marRight w:val="0"/>
      <w:marTop w:val="0"/>
      <w:marBottom w:val="0"/>
      <w:divBdr>
        <w:top w:val="none" w:sz="0" w:space="0" w:color="auto"/>
        <w:left w:val="none" w:sz="0" w:space="0" w:color="auto"/>
        <w:bottom w:val="none" w:sz="0" w:space="0" w:color="auto"/>
        <w:right w:val="none" w:sz="0" w:space="0" w:color="auto"/>
      </w:divBdr>
    </w:div>
    <w:div w:id="237058757">
      <w:bodyDiv w:val="1"/>
      <w:marLeft w:val="0"/>
      <w:marRight w:val="0"/>
      <w:marTop w:val="0"/>
      <w:marBottom w:val="0"/>
      <w:divBdr>
        <w:top w:val="none" w:sz="0" w:space="0" w:color="auto"/>
        <w:left w:val="none" w:sz="0" w:space="0" w:color="auto"/>
        <w:bottom w:val="none" w:sz="0" w:space="0" w:color="auto"/>
        <w:right w:val="none" w:sz="0" w:space="0" w:color="auto"/>
      </w:divBdr>
    </w:div>
    <w:div w:id="281810592">
      <w:bodyDiv w:val="1"/>
      <w:marLeft w:val="0"/>
      <w:marRight w:val="0"/>
      <w:marTop w:val="0"/>
      <w:marBottom w:val="0"/>
      <w:divBdr>
        <w:top w:val="none" w:sz="0" w:space="0" w:color="auto"/>
        <w:left w:val="none" w:sz="0" w:space="0" w:color="auto"/>
        <w:bottom w:val="none" w:sz="0" w:space="0" w:color="auto"/>
        <w:right w:val="none" w:sz="0" w:space="0" w:color="auto"/>
      </w:divBdr>
    </w:div>
    <w:div w:id="469396950">
      <w:bodyDiv w:val="1"/>
      <w:marLeft w:val="0"/>
      <w:marRight w:val="0"/>
      <w:marTop w:val="0"/>
      <w:marBottom w:val="0"/>
      <w:divBdr>
        <w:top w:val="none" w:sz="0" w:space="0" w:color="auto"/>
        <w:left w:val="none" w:sz="0" w:space="0" w:color="auto"/>
        <w:bottom w:val="none" w:sz="0" w:space="0" w:color="auto"/>
        <w:right w:val="none" w:sz="0" w:space="0" w:color="auto"/>
      </w:divBdr>
    </w:div>
    <w:div w:id="505285168">
      <w:bodyDiv w:val="1"/>
      <w:marLeft w:val="0"/>
      <w:marRight w:val="0"/>
      <w:marTop w:val="0"/>
      <w:marBottom w:val="0"/>
      <w:divBdr>
        <w:top w:val="none" w:sz="0" w:space="0" w:color="auto"/>
        <w:left w:val="none" w:sz="0" w:space="0" w:color="auto"/>
        <w:bottom w:val="none" w:sz="0" w:space="0" w:color="auto"/>
        <w:right w:val="none" w:sz="0" w:space="0" w:color="auto"/>
      </w:divBdr>
    </w:div>
    <w:div w:id="617033547">
      <w:bodyDiv w:val="1"/>
      <w:marLeft w:val="0"/>
      <w:marRight w:val="0"/>
      <w:marTop w:val="0"/>
      <w:marBottom w:val="0"/>
      <w:divBdr>
        <w:top w:val="none" w:sz="0" w:space="0" w:color="auto"/>
        <w:left w:val="none" w:sz="0" w:space="0" w:color="auto"/>
        <w:bottom w:val="none" w:sz="0" w:space="0" w:color="auto"/>
        <w:right w:val="none" w:sz="0" w:space="0" w:color="auto"/>
      </w:divBdr>
    </w:div>
    <w:div w:id="1117331278">
      <w:bodyDiv w:val="1"/>
      <w:marLeft w:val="0"/>
      <w:marRight w:val="0"/>
      <w:marTop w:val="0"/>
      <w:marBottom w:val="0"/>
      <w:divBdr>
        <w:top w:val="none" w:sz="0" w:space="0" w:color="auto"/>
        <w:left w:val="none" w:sz="0" w:space="0" w:color="auto"/>
        <w:bottom w:val="none" w:sz="0" w:space="0" w:color="auto"/>
        <w:right w:val="none" w:sz="0" w:space="0" w:color="auto"/>
      </w:divBdr>
    </w:div>
    <w:div w:id="1152790202">
      <w:bodyDiv w:val="1"/>
      <w:marLeft w:val="0"/>
      <w:marRight w:val="0"/>
      <w:marTop w:val="0"/>
      <w:marBottom w:val="0"/>
      <w:divBdr>
        <w:top w:val="none" w:sz="0" w:space="0" w:color="auto"/>
        <w:left w:val="none" w:sz="0" w:space="0" w:color="auto"/>
        <w:bottom w:val="none" w:sz="0" w:space="0" w:color="auto"/>
        <w:right w:val="none" w:sz="0" w:space="0" w:color="auto"/>
      </w:divBdr>
    </w:div>
    <w:div w:id="1167401360">
      <w:bodyDiv w:val="1"/>
      <w:marLeft w:val="0"/>
      <w:marRight w:val="0"/>
      <w:marTop w:val="0"/>
      <w:marBottom w:val="0"/>
      <w:divBdr>
        <w:top w:val="none" w:sz="0" w:space="0" w:color="auto"/>
        <w:left w:val="none" w:sz="0" w:space="0" w:color="auto"/>
        <w:bottom w:val="none" w:sz="0" w:space="0" w:color="auto"/>
        <w:right w:val="none" w:sz="0" w:space="0" w:color="auto"/>
      </w:divBdr>
    </w:div>
    <w:div w:id="1168405606">
      <w:bodyDiv w:val="1"/>
      <w:marLeft w:val="0"/>
      <w:marRight w:val="0"/>
      <w:marTop w:val="0"/>
      <w:marBottom w:val="0"/>
      <w:divBdr>
        <w:top w:val="none" w:sz="0" w:space="0" w:color="auto"/>
        <w:left w:val="none" w:sz="0" w:space="0" w:color="auto"/>
        <w:bottom w:val="none" w:sz="0" w:space="0" w:color="auto"/>
        <w:right w:val="none" w:sz="0" w:space="0" w:color="auto"/>
      </w:divBdr>
    </w:div>
    <w:div w:id="1336493101">
      <w:bodyDiv w:val="1"/>
      <w:marLeft w:val="0"/>
      <w:marRight w:val="0"/>
      <w:marTop w:val="0"/>
      <w:marBottom w:val="0"/>
      <w:divBdr>
        <w:top w:val="none" w:sz="0" w:space="0" w:color="auto"/>
        <w:left w:val="none" w:sz="0" w:space="0" w:color="auto"/>
        <w:bottom w:val="none" w:sz="0" w:space="0" w:color="auto"/>
        <w:right w:val="none" w:sz="0" w:space="0" w:color="auto"/>
      </w:divBdr>
    </w:div>
    <w:div w:id="1667174883">
      <w:bodyDiv w:val="1"/>
      <w:marLeft w:val="0"/>
      <w:marRight w:val="0"/>
      <w:marTop w:val="0"/>
      <w:marBottom w:val="0"/>
      <w:divBdr>
        <w:top w:val="none" w:sz="0" w:space="0" w:color="auto"/>
        <w:left w:val="none" w:sz="0" w:space="0" w:color="auto"/>
        <w:bottom w:val="none" w:sz="0" w:space="0" w:color="auto"/>
        <w:right w:val="none" w:sz="0" w:space="0" w:color="auto"/>
      </w:divBdr>
    </w:div>
    <w:div w:id="1676493342">
      <w:bodyDiv w:val="1"/>
      <w:marLeft w:val="0"/>
      <w:marRight w:val="0"/>
      <w:marTop w:val="0"/>
      <w:marBottom w:val="0"/>
      <w:divBdr>
        <w:top w:val="none" w:sz="0" w:space="0" w:color="auto"/>
        <w:left w:val="none" w:sz="0" w:space="0" w:color="auto"/>
        <w:bottom w:val="none" w:sz="0" w:space="0" w:color="auto"/>
        <w:right w:val="none" w:sz="0" w:space="0" w:color="auto"/>
      </w:divBdr>
    </w:div>
    <w:div w:id="1741322210">
      <w:bodyDiv w:val="1"/>
      <w:marLeft w:val="0"/>
      <w:marRight w:val="0"/>
      <w:marTop w:val="0"/>
      <w:marBottom w:val="0"/>
      <w:divBdr>
        <w:top w:val="none" w:sz="0" w:space="0" w:color="auto"/>
        <w:left w:val="none" w:sz="0" w:space="0" w:color="auto"/>
        <w:bottom w:val="none" w:sz="0" w:space="0" w:color="auto"/>
        <w:right w:val="none" w:sz="0" w:space="0" w:color="auto"/>
      </w:divBdr>
    </w:div>
    <w:div w:id="1756003925">
      <w:bodyDiv w:val="1"/>
      <w:marLeft w:val="0"/>
      <w:marRight w:val="0"/>
      <w:marTop w:val="0"/>
      <w:marBottom w:val="0"/>
      <w:divBdr>
        <w:top w:val="none" w:sz="0" w:space="0" w:color="auto"/>
        <w:left w:val="none" w:sz="0" w:space="0" w:color="auto"/>
        <w:bottom w:val="none" w:sz="0" w:space="0" w:color="auto"/>
        <w:right w:val="none" w:sz="0" w:space="0" w:color="auto"/>
      </w:divBdr>
    </w:div>
    <w:div w:id="1946229412">
      <w:bodyDiv w:val="1"/>
      <w:marLeft w:val="0"/>
      <w:marRight w:val="0"/>
      <w:marTop w:val="0"/>
      <w:marBottom w:val="0"/>
      <w:divBdr>
        <w:top w:val="none" w:sz="0" w:space="0" w:color="auto"/>
        <w:left w:val="none" w:sz="0" w:space="0" w:color="auto"/>
        <w:bottom w:val="none" w:sz="0" w:space="0" w:color="auto"/>
        <w:right w:val="none" w:sz="0" w:space="0" w:color="auto"/>
      </w:divBdr>
    </w:div>
    <w:div w:id="2074085660">
      <w:bodyDiv w:val="1"/>
      <w:marLeft w:val="0"/>
      <w:marRight w:val="0"/>
      <w:marTop w:val="0"/>
      <w:marBottom w:val="0"/>
      <w:divBdr>
        <w:top w:val="none" w:sz="0" w:space="0" w:color="auto"/>
        <w:left w:val="none" w:sz="0" w:space="0" w:color="auto"/>
        <w:bottom w:val="none" w:sz="0" w:space="0" w:color="auto"/>
        <w:right w:val="none" w:sz="0" w:space="0" w:color="auto"/>
      </w:divBdr>
    </w:div>
    <w:div w:id="2091464791">
      <w:bodyDiv w:val="1"/>
      <w:marLeft w:val="0"/>
      <w:marRight w:val="0"/>
      <w:marTop w:val="0"/>
      <w:marBottom w:val="0"/>
      <w:divBdr>
        <w:top w:val="none" w:sz="0" w:space="0" w:color="auto"/>
        <w:left w:val="none" w:sz="0" w:space="0" w:color="auto"/>
        <w:bottom w:val="none" w:sz="0" w:space="0" w:color="auto"/>
        <w:right w:val="none" w:sz="0" w:space="0" w:color="auto"/>
      </w:divBdr>
    </w:div>
    <w:div w:id="211806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D2AFC-0F71-4BD0-8B8F-52F9A392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6</Pages>
  <Words>1939</Words>
  <Characters>11055</Characters>
  <Application>Microsoft Office Word</Application>
  <DocSecurity>0</DocSecurity>
  <Lines>92</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ماجد .</cp:lastModifiedBy>
  <cp:revision>31</cp:revision>
  <cp:lastPrinted>2021-12-28T19:33:00Z</cp:lastPrinted>
  <dcterms:created xsi:type="dcterms:W3CDTF">2022-02-06T05:26:00Z</dcterms:created>
  <dcterms:modified xsi:type="dcterms:W3CDTF">2023-07-09T14:55:00Z</dcterms:modified>
</cp:coreProperties>
</file>