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45" w:rsidRPr="007A4FD5" w:rsidRDefault="00586E9E" w:rsidP="00586E9E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 w:rsidRPr="00586E9E">
        <w:rPr>
          <w:rFonts w:ascii="Al-QuranAlKareem" w:hAnsi="Al-QuranAlKareem" w:cs="KFGQPC Uthman Taha Naskh"/>
          <w:sz w:val="48"/>
          <w:szCs w:val="48"/>
          <w:rtl/>
        </w:rPr>
        <w:t>اَلْحَمْد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لِلَّهِ كَمَا خَلَق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/>
          <w:sz w:val="48"/>
          <w:szCs w:val="48"/>
          <w:rtl/>
        </w:rPr>
        <w:t>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نَا ، وَر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ز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ق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/>
          <w:sz w:val="48"/>
          <w:szCs w:val="48"/>
          <w:rtl/>
        </w:rPr>
        <w:t>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نَا وَهَد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/>
          <w:sz w:val="48"/>
          <w:szCs w:val="48"/>
          <w:rtl/>
        </w:rPr>
        <w:t>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586E9E">
        <w:rPr>
          <w:rFonts w:ascii="Al-QuranAlKareem" w:hAnsi="Al-QuranAlKareem" w:cs="KFGQPC Uthman Taha Naskh"/>
          <w:sz w:val="48"/>
          <w:szCs w:val="48"/>
          <w:rtl/>
        </w:rPr>
        <w:t>نَا ، لَكَ اَلْحَم</w:t>
      </w:r>
      <w:r>
        <w:rPr>
          <w:rFonts w:ascii="Al-QuranAlKareem" w:hAnsi="Al-QuranAlKareem" w:cs="KFGQPC Uthman Taha Naskh"/>
          <w:sz w:val="48"/>
          <w:szCs w:val="48"/>
          <w:rtl/>
        </w:rPr>
        <w:t>ْدُ بِالْإِسْلَامِ وَالْقُرْآنِ، وَبِالْإِيمَانِ وَالْأَمَان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586E9E">
        <w:rPr>
          <w:rFonts w:ascii="Al-QuranAlKareem" w:hAnsi="Al-QuranAlKareem" w:cs="KFGQPC Uthman Taha Naskh"/>
          <w:sz w:val="48"/>
          <w:szCs w:val="48"/>
          <w:rtl/>
        </w:rPr>
        <w:t>،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وأَشْهَدُ أَنْ لَا إِلَهَ إِلَّا أنتَ، وَأَشْهَدُ أَنَّ مُحَمَّدًا عَبْدُهُ وَرَسُوْلُهُ، صَلَّى اللهُ وَسَلَّمَ عَلَيْهَ تَسْلِيْمًا كَثِيْرًا. أَمَّا بَعْدُ:</w:t>
      </w:r>
    </w:p>
    <w:p w:rsidR="0098407B" w:rsidRPr="007A4FD5" w:rsidRDefault="00586E9E" w:rsidP="00586E9E">
      <w:pPr>
        <w:ind w:firstLine="397"/>
        <w:rPr>
          <w:rFonts w:ascii="Al-QuranAlKareem" w:hAnsi="Al-QuranAlKareem" w:cs="KFGQPC Uthman Taha Naskh"/>
          <w:sz w:val="48"/>
          <w:szCs w:val="48"/>
          <w:rtl/>
        </w:rPr>
      </w:pPr>
      <w:r>
        <w:rPr>
          <w:rFonts w:ascii="Al-QuranAlKareem" w:hAnsi="Al-QuranAlKareem" w:cs="KFGQPC Uthman Taha Naskh"/>
          <w:sz w:val="48"/>
          <w:szCs w:val="48"/>
          <w:rtl/>
        </w:rPr>
        <w:t>إِنَّهُ خ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>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>ق</w:t>
      </w:r>
      <w:r>
        <w:rPr>
          <w:rFonts w:ascii="Al-QuranAlKareem" w:hAnsi="Al-QuranAlKareem" w:cs="KFGQPC Uthman Taha Naskh" w:hint="cs"/>
          <w:sz w:val="48"/>
          <w:szCs w:val="48"/>
          <w:rtl/>
        </w:rPr>
        <w:t>ٌ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جَلِيل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ٌ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يَحْمِي اَلْأَعْرَاضَ أَنْ 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>نْتَه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كَ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، وَبِسَبَبِهِ يَنْشَأُ اَلْحَيَا</w:t>
      </w:r>
      <w:r>
        <w:rPr>
          <w:rFonts w:ascii="Al-QuranAlKareem" w:hAnsi="Al-QuranAlKareem" w:cs="KFGQPC Uthman Taha Naskh"/>
          <w:sz w:val="48"/>
          <w:szCs w:val="48"/>
          <w:rtl/>
        </w:rPr>
        <w:t>ءُ وَالْعِف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َّةُ وَالِاحْتِشَامُ. إِنَّهُ خ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ل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>قُ اَلْغَيْرَةِ، غَيْرَة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اَلْعَبْدِ لِرَبّ</w:t>
      </w:r>
      <w:r>
        <w:rPr>
          <w:rFonts w:ascii="Al-QuranAlKareem" w:hAnsi="Al-QuranAlKareem" w:cs="KFGQPC Uthman Taha Naskh"/>
          <w:sz w:val="48"/>
          <w:szCs w:val="48"/>
          <w:rtl/>
        </w:rPr>
        <w:t>ِهِ أَنْ 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نْتَه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كَ مَحَارِ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م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>هُ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. وَلَكِنْ لِي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ح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/>
          <w:sz w:val="48"/>
          <w:szCs w:val="48"/>
          <w:rtl/>
        </w:rPr>
        <w:t>ذ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اَلْعَبْدُ أَنَّ تَح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/>
          <w:sz w:val="48"/>
          <w:szCs w:val="48"/>
          <w:rtl/>
        </w:rPr>
        <w:t>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/>
          <w:sz w:val="48"/>
          <w:szCs w:val="48"/>
          <w:rtl/>
        </w:rPr>
        <w:t>لَهُ غَيْرَت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>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عَلَى إِشَاعَةِ 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أَخْبَارِ اَلْفَوَاحِشِ، يَظُنّ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أَنَّهُ يُحَارِبُهَا وَهُوَ يُجَ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رِّئُ </w:t>
      </w:r>
      <w:r>
        <w:rPr>
          <w:rFonts w:ascii="Al-QuranAlKareem" w:hAnsi="Al-QuranAlKareem" w:cs="KFGQPC Uthman Taha Naskh" w:hint="cs"/>
          <w:sz w:val="48"/>
          <w:szCs w:val="48"/>
          <w:rtl/>
        </w:rPr>
        <w:t>مَنْ فِي قَلْبِهِ مَرَضٌ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عَلَيْهَا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. وَالْغَيْرَةُ لَيْسَتْ شُكُوكًا وَلَا تَشْكِيكًا ، </w:t>
      </w:r>
      <w:r>
        <w:rPr>
          <w:rFonts w:ascii="Al-QuranAlKareem" w:hAnsi="Al-QuranAlKareem" w:cs="KFGQPC Uthman Taha Naskh"/>
          <w:sz w:val="48"/>
          <w:szCs w:val="48"/>
          <w:rtl/>
        </w:rPr>
        <w:t>فَلَا اَلتَّوَهُّمَاتُ غَيْر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َةً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، وَلَا اَلِاتِّهَامَاتُ بِلَا دَلِ</w:t>
      </w:r>
      <w:r>
        <w:rPr>
          <w:rFonts w:ascii="Al-QuranAlKareem" w:hAnsi="Al-QuranAlKareem" w:cs="KFGQPC Uthman Taha Naskh"/>
          <w:sz w:val="48"/>
          <w:szCs w:val="48"/>
          <w:rtl/>
        </w:rPr>
        <w:t>يلِ غَيْر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َةً</w:t>
      </w:r>
      <w:r>
        <w:rPr>
          <w:rFonts w:ascii="Al-QuranAlKareem" w:hAnsi="Al-QuranAlKareem" w:cs="KFGQPC Uthman Taha Naskh"/>
          <w:sz w:val="48"/>
          <w:szCs w:val="48"/>
          <w:rtl/>
        </w:rPr>
        <w:t>، بَل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اَلْأَمْر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كَمَا قَالَ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-</w:t>
      </w:r>
      <w:r>
        <w:rPr>
          <w:rFonts w:ascii="Al-QuranAlKareem" w:hAnsi="Al-QuranAlKareem" w:cs="KFGQPC Uthman Taha Naskh" w:hint="cs"/>
          <w:sz w:val="48"/>
          <w:szCs w:val="48"/>
          <w:rtl/>
        </w:rPr>
        <w:t>صَلَّى اللهُ عَلَيْهِ وَسَلَّمَ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: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  <w:lang w:bidi="ar-EG"/>
        </w:rPr>
        <w:t xml:space="preserve"> </w:t>
      </w:r>
      <w:r w:rsidR="0098407B" w:rsidRPr="007A4FD5">
        <w:rPr>
          <w:rFonts w:ascii="Al-QuranAlKareem" w:hAnsi="Al-QuranAlKareem" w:cs="KFGQPC Uthman Taha Naskh"/>
          <w:b/>
          <w:bCs/>
          <w:sz w:val="48"/>
          <w:szCs w:val="48"/>
          <w:rtl/>
        </w:rPr>
        <w:t>مِنَ الْغَيْرَةِ مَا يُحِبُّ اللَّهُ،</w:t>
      </w:r>
      <w:r w:rsidR="0098407B" w:rsidRPr="007A4FD5">
        <w:rPr>
          <w:rFonts w:ascii="Al-QuranAlKareem" w:hAnsi="Al-QuranAlKareem" w:cs="KFGQPC Uthman Taha Naskh"/>
          <w:b/>
          <w:bCs/>
          <w:sz w:val="48"/>
          <w:szCs w:val="48"/>
          <w:rtl/>
          <w:lang w:bidi="ar-EG"/>
        </w:rPr>
        <w:t xml:space="preserve"> </w:t>
      </w:r>
      <w:r w:rsidR="0098407B" w:rsidRPr="007A4FD5">
        <w:rPr>
          <w:rFonts w:ascii="Al-QuranAlKareem" w:hAnsi="Al-QuranAlKareem" w:cs="KFGQPC Uthman Taha Naskh"/>
          <w:b/>
          <w:bCs/>
          <w:sz w:val="48"/>
          <w:szCs w:val="48"/>
          <w:rtl/>
        </w:rPr>
        <w:t>وَمِنْهَا مَا يُبْغِضُ اللَّهُ:</w:t>
      </w:r>
      <w:r w:rsidR="0098407B" w:rsidRPr="007A4FD5">
        <w:rPr>
          <w:rFonts w:ascii="Al-QuranAlKareem" w:hAnsi="Al-QuranAlKareem" w:cs="KFGQPC Uthman Taha Naskh"/>
          <w:b/>
          <w:bCs/>
          <w:sz w:val="48"/>
          <w:szCs w:val="48"/>
          <w:rtl/>
          <w:lang w:bidi="ar-EG"/>
        </w:rPr>
        <w:t xml:space="preserve"> </w:t>
      </w:r>
      <w:r w:rsidR="0098407B" w:rsidRPr="007A4FD5">
        <w:rPr>
          <w:rFonts w:ascii="Al-QuranAlKareem" w:hAnsi="Al-QuranAlKareem" w:cs="KFGQPC Uthman Taha Naskh"/>
          <w:b/>
          <w:bCs/>
          <w:sz w:val="48"/>
          <w:szCs w:val="48"/>
          <w:rtl/>
        </w:rPr>
        <w:t>فَأَمَّا الَّتِي يُحِبُّهَا اللَّهُ فَالْغَيْرَةُ فِي الرِّيبَةِ،</w:t>
      </w:r>
      <w:r w:rsidR="0098407B" w:rsidRPr="007A4FD5">
        <w:rPr>
          <w:rFonts w:ascii="Al-QuranAlKareem" w:hAnsi="Al-QuranAlKareem" w:cs="KFGQPC Uthman Taha Naskh"/>
          <w:b/>
          <w:bCs/>
          <w:sz w:val="48"/>
          <w:szCs w:val="48"/>
          <w:rtl/>
          <w:lang w:bidi="ar-EG"/>
        </w:rPr>
        <w:t xml:space="preserve"> </w:t>
      </w:r>
      <w:r w:rsidR="0098407B" w:rsidRPr="007A4FD5">
        <w:rPr>
          <w:rFonts w:ascii="Al-QuranAlKareem" w:hAnsi="Al-QuranAlKareem" w:cs="KFGQPC Uthman Taha Naskh"/>
          <w:b/>
          <w:bCs/>
          <w:sz w:val="48"/>
          <w:szCs w:val="48"/>
          <w:rtl/>
        </w:rPr>
        <w:t>وَأَمَّا الْغَيْرَةُ الَّتِي يُبْغِضُهَا اللَّهُ فَالْغَيْرَةُ فِي غَيْرِ رِيبَةٍ</w:t>
      </w:r>
      <w:r w:rsidR="0098407B" w:rsidRPr="007A4FD5">
        <w:rPr>
          <w:rFonts w:ascii="Tahoma" w:hAnsi="Tahoma" w:cs="KFGQPC Uthman Taha Naskh"/>
          <w:sz w:val="48"/>
          <w:szCs w:val="48"/>
          <w:vertAlign w:val="superscript"/>
          <w:rtl/>
        </w:rPr>
        <w:t>(</w:t>
      </w:r>
      <w:r w:rsidR="0098407B" w:rsidRPr="007A4FD5">
        <w:rPr>
          <w:rFonts w:ascii="Tahoma" w:hAnsi="Tahoma" w:cs="KFGQPC Uthman Taha Naskh"/>
          <w:sz w:val="48"/>
          <w:szCs w:val="48"/>
          <w:vertAlign w:val="superscript"/>
          <w:rtl/>
        </w:rPr>
        <w:footnoteReference w:id="1"/>
      </w:r>
      <w:r w:rsidR="0098407B" w:rsidRPr="007A4FD5">
        <w:rPr>
          <w:rFonts w:ascii="Tahoma" w:hAnsi="Tahoma" w:cs="KFGQPC Uthman Taha Naskh"/>
          <w:sz w:val="48"/>
          <w:szCs w:val="48"/>
          <w:vertAlign w:val="superscript"/>
          <w:rtl/>
        </w:rPr>
        <w:t>)</w:t>
      </w:r>
      <w:r w:rsidR="0098407B" w:rsidRPr="007A4FD5">
        <w:rPr>
          <w:rFonts w:cs="Times New Roman" w:hint="cs"/>
          <w:b/>
          <w:bCs/>
          <w:sz w:val="48"/>
          <w:szCs w:val="48"/>
          <w:rtl/>
        </w:rPr>
        <w:t> 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. </w:t>
      </w:r>
    </w:p>
    <w:p w:rsidR="0098407B" w:rsidRPr="007A4FD5" w:rsidRDefault="00586E9E" w:rsidP="00586E9E">
      <w:pPr>
        <w:rPr>
          <w:rFonts w:cs="KFGQPC Uthman Taha Naskh"/>
          <w:sz w:val="48"/>
          <w:szCs w:val="48"/>
          <w:rtl/>
        </w:rPr>
      </w:pPr>
      <w:r>
        <w:rPr>
          <w:rFonts w:ascii="Al-QuranAlKareem" w:hAnsi="Al-QuranAlKareem" w:cs="KFGQPC Uthman Taha Naskh"/>
          <w:sz w:val="48"/>
          <w:szCs w:val="48"/>
          <w:rtl/>
        </w:rPr>
        <w:t>وَأَغْيَرُ اَلنَّاسُ رَسُول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>نَا -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صَل</w:t>
      </w:r>
      <w:r>
        <w:rPr>
          <w:rFonts w:ascii="Al-QuranAlKareem" w:hAnsi="Al-QuranAlKareem" w:cs="KFGQPC Uthman Taha Naskh"/>
          <w:sz w:val="48"/>
          <w:szCs w:val="48"/>
          <w:rtl/>
        </w:rPr>
        <w:t>َّى اَللَّهُ عَلَيْهِ وَسَلَّمَ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- فَلِنَسْتَمِع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لِشَيْء</w:t>
      </w:r>
      <w:r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مِنْ قِصَصِهِ فِي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اَلْغَيْرَةِ عَلَى مَحَارِمِهِ، فَمِنْ أَعْجَب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هَا أَنَّهُ لِمَا كَانَ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عَلَى رَاحِلَتِهِ وَقَدْ أَرْدَفَ صَفِيَّةَ بِنْتَ حُيَيٍّ</w:t>
      </w:r>
      <w:r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فَعَثَرَتْ نَاقَتُهُ فَصُرِعَا جَمِيعًا</w:t>
      </w:r>
      <w:r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فَاقْتَحَمَ أَبُو طَلْحَةَ</w:t>
      </w:r>
      <w:r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فَقَالَ</w:t>
      </w:r>
      <w:r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="00067621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067621" w:rsidRPr="007A4FD5">
        <w:rPr>
          <w:rFonts w:ascii="Al-QuranAlKareem" w:hAnsi="Al-QuranAlKareem" w:cs="KFGQPC Uthman Taha Naskh"/>
          <w:b/>
          <w:bCs/>
          <w:sz w:val="48"/>
          <w:szCs w:val="48"/>
          <w:rtl/>
        </w:rPr>
        <w:t>عَلَيْكَ الْمَرْأَةَ</w:t>
      </w:r>
      <w:r w:rsidR="00067621" w:rsidRPr="007A4FD5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،</w:t>
      </w:r>
      <w:r w:rsidR="00067621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فَقَلَبَ ثَوْبًا عَلَى وَجْهِهِ</w:t>
      </w:r>
      <w:r w:rsidR="00B85F55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[ح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B85F55" w:rsidRPr="007A4FD5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B85F55" w:rsidRPr="007A4FD5">
        <w:rPr>
          <w:rFonts w:ascii="Al-QuranAlKareem" w:hAnsi="Al-QuranAlKareem" w:cs="KFGQPC Uthman Taha Naskh" w:hint="cs"/>
          <w:sz w:val="48"/>
          <w:szCs w:val="48"/>
          <w:rtl/>
        </w:rPr>
        <w:t>ى لا 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B85F55"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B85F55" w:rsidRPr="007A4FD5">
        <w:rPr>
          <w:rFonts w:ascii="Al-QuranAlKareem" w:hAnsi="Al-QuranAlKareem" w:cs="KFGQPC Uthman Taha Naskh" w:hint="cs"/>
          <w:sz w:val="48"/>
          <w:szCs w:val="48"/>
          <w:rtl/>
        </w:rPr>
        <w:t>اها]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وَأَتَاهَا فَأَلْقَاهُ عَلَيْهَا</w:t>
      </w:r>
      <w:r w:rsidR="0098407B" w:rsidRPr="007A4FD5">
        <w:rPr>
          <w:rFonts w:ascii="Tahoma" w:hAnsi="Tahoma" w:cs="KFGQPC Uthman Taha Naskh" w:hint="cs"/>
          <w:sz w:val="48"/>
          <w:szCs w:val="48"/>
          <w:vertAlign w:val="superscript"/>
          <w:rtl/>
        </w:rPr>
        <w:t>(</w:t>
      </w:r>
      <w:r w:rsidR="0098407B" w:rsidRPr="007A4FD5">
        <w:rPr>
          <w:rStyle w:val="ae"/>
          <w:rFonts w:ascii="Tahoma" w:hAnsi="Tahoma" w:cs="KFGQPC Uthman Taha Naskh"/>
          <w:sz w:val="48"/>
          <w:szCs w:val="48"/>
          <w:rtl/>
        </w:rPr>
        <w:footnoteReference w:id="2"/>
      </w:r>
      <w:r w:rsidR="0098407B" w:rsidRPr="007A4FD5">
        <w:rPr>
          <w:rFonts w:ascii="Tahoma" w:hAnsi="Tahoma" w:cs="KFGQPC Uthman Taha Naskh" w:hint="cs"/>
          <w:sz w:val="48"/>
          <w:szCs w:val="48"/>
          <w:vertAlign w:val="superscript"/>
          <w:rtl/>
        </w:rPr>
        <w:t>)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.</w:t>
      </w:r>
    </w:p>
    <w:p w:rsidR="002A67A5" w:rsidRPr="007A4FD5" w:rsidRDefault="00067621" w:rsidP="005012D7">
      <w:pPr>
        <w:rPr>
          <w:rFonts w:ascii="Al-QuranAlKareem" w:hAnsi="Al-QuranAlKareem" w:cs="KFGQPC Uthman Taha Naskh"/>
          <w:b/>
          <w:bCs/>
          <w:sz w:val="48"/>
          <w:szCs w:val="48"/>
          <w:rtl/>
        </w:rPr>
      </w:pP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وم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اق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الغ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ة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7A4FD5" w:rsidRPr="007A4FD5">
        <w:rPr>
          <w:rFonts w:ascii="Al-QuranAlKareem" w:hAnsi="Al-QuranAlKareem" w:cs="KFGQPC Uthman Taha Naskh" w:hint="cs"/>
          <w:sz w:val="48"/>
          <w:szCs w:val="48"/>
          <w:rtl/>
        </w:rPr>
        <w:t>الن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7A4FD5" w:rsidRPr="007A4FD5">
        <w:rPr>
          <w:rFonts w:ascii="Al-QuranAlKareem" w:hAnsi="Al-QuranAlKareem" w:cs="KFGQPC Uthman Taha Naskh" w:hint="cs"/>
          <w:sz w:val="48"/>
          <w:szCs w:val="48"/>
          <w:rtl/>
        </w:rPr>
        <w:t>ب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A4FD5" w:rsidRPr="007A4FD5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A4FD5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7A4FD5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ةِ 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أَنَّ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-صَلَّى اللهُ عَلَيْهِ وَسَلَّمَ-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 xml:space="preserve"> دَخَلَ عَلَ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ى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عَائِشَة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وَعِنْدَهَا رَجُلٌ فَكَأَنَّهُ تَغَيَّرَ وَجْهُهُ كَأَنَّهُ كَرِهَ ذَلِكَ فَقَالَتْ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إِنَّهُ أَخِي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فَقَالَ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موجّه</w:t>
      </w:r>
      <w:r w:rsidR="00FE34ED" w:rsidRPr="007A4FD5">
        <w:rPr>
          <w:rFonts w:ascii="Al-QuranAlKareem" w:hAnsi="Al-QuranAlKareem" w:cs="KFGQPC Uthman Taha Naskh" w:hint="cs"/>
          <w:sz w:val="48"/>
          <w:szCs w:val="48"/>
          <w:rtl/>
        </w:rPr>
        <w:t>ً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ا ومحذ</w:t>
      </w:r>
      <w:r w:rsidR="00FE34ED" w:rsidRPr="007A4FD5">
        <w:rPr>
          <w:rFonts w:ascii="Al-QuranAlKareem" w:hAnsi="Al-QuranAlKareem" w:cs="KFGQPC Uthman Taha Naskh" w:hint="cs"/>
          <w:sz w:val="48"/>
          <w:szCs w:val="48"/>
          <w:rtl/>
        </w:rPr>
        <w:t>ّ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رًا: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98407B" w:rsidRPr="007A4FD5">
        <w:rPr>
          <w:rFonts w:ascii="Al-QuranAlKareem" w:hAnsi="Al-QuranAlKareem" w:cs="KFGQPC Uthman Taha Naskh"/>
          <w:b/>
          <w:bCs/>
          <w:sz w:val="48"/>
          <w:szCs w:val="48"/>
          <w:rtl/>
        </w:rPr>
        <w:t>انْظُرْنَ مَنْ إِخْوَانُكُنَّ</w:t>
      </w:r>
      <w:r w:rsidRPr="007A4FD5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؛</w:t>
      </w:r>
      <w:r w:rsidR="0098407B" w:rsidRPr="007A4FD5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فَإِنَّمَا الرَّضَاعَةُ مِنْ الْمَجَاعَةِ.</w:t>
      </w:r>
      <w:r w:rsidR="00F83E0F" w:rsidRPr="007A4FD5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 xml:space="preserve"> متفقٌ عليهِ</w:t>
      </w:r>
      <w:r w:rsidR="00F83E0F" w:rsidRPr="007A4FD5">
        <w:rPr>
          <w:rStyle w:val="ae"/>
          <w:sz w:val="48"/>
          <w:szCs w:val="48"/>
          <w:rtl/>
        </w:rPr>
        <w:t>(</w:t>
      </w:r>
      <w:r w:rsidR="00F83E0F" w:rsidRPr="007A4FD5">
        <w:rPr>
          <w:rStyle w:val="ae"/>
          <w:sz w:val="48"/>
          <w:szCs w:val="48"/>
          <w:rtl/>
        </w:rPr>
        <w:footnoteReference w:id="3"/>
      </w:r>
      <w:r w:rsidR="00F83E0F" w:rsidRPr="007A4FD5">
        <w:rPr>
          <w:rStyle w:val="ae"/>
          <w:sz w:val="48"/>
          <w:szCs w:val="48"/>
          <w:rtl/>
        </w:rPr>
        <w:t>)</w:t>
      </w:r>
      <w:r w:rsidR="00F83E0F" w:rsidRPr="007A4FD5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.</w:t>
      </w:r>
    </w:p>
    <w:p w:rsidR="00FF37BC" w:rsidRPr="007A4FD5" w:rsidRDefault="002A67A5" w:rsidP="006F2F84">
      <w:pPr>
        <w:rPr>
          <w:rFonts w:ascii="Al-QuranAlKareem" w:hAnsi="Al-QuranAlKareem" w:cs="KFGQPC Uthman Taha Naskh"/>
          <w:sz w:val="48"/>
          <w:szCs w:val="48"/>
          <w:rtl/>
        </w:rPr>
      </w:pPr>
      <w:r w:rsidRPr="007A4FD5">
        <w:rPr>
          <w:rFonts w:ascii="Al-QuranAlKareem" w:hAnsi="Al-QuranAlKareem" w:cs="KFGQPC Uthman Taha Naskh" w:hint="cs"/>
          <w:sz w:val="48"/>
          <w:szCs w:val="48"/>
          <w:rtl/>
        </w:rPr>
        <w:lastRenderedPageBreak/>
        <w:t>و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أما غ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رة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ز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ج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هِ عائِشَةَ ال</w:t>
      </w:r>
      <w:r w:rsidR="00D10883" w:rsidRPr="007A4FD5">
        <w:rPr>
          <w:rFonts w:ascii="Al-QuranAlKareem" w:hAnsi="Al-QuranAlKareem" w:cs="KFGQPC Uthman Taha Naskh"/>
          <w:sz w:val="48"/>
          <w:szCs w:val="48"/>
          <w:rtl/>
        </w:rPr>
        <w:t>حَصَان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D10883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ال</w:t>
      </w:r>
      <w:r w:rsidR="00D10883" w:rsidRPr="007A4FD5">
        <w:rPr>
          <w:rFonts w:ascii="Al-QuranAlKareem" w:hAnsi="Al-QuranAlKareem" w:cs="KFGQPC Uthman Taha Naskh"/>
          <w:sz w:val="48"/>
          <w:szCs w:val="48"/>
          <w:rtl/>
        </w:rPr>
        <w:t>رَزَان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ِ التِيْ</w:t>
      </w:r>
      <w:r w:rsidR="00D10883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مَا تُزَنُّ بِرِيبَةٍ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؛ 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غ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ةٌ ع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ظ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ة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، فإ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ها 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لم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ا نُس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في سَف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ة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، وبعد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ا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ات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بع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ض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ها ك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ذ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بًا وإ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9C7119" w:rsidRPr="007A4FD5">
        <w:rPr>
          <w:rFonts w:ascii="Al-QuranAlKareem" w:hAnsi="Al-QuranAlKareem" w:cs="KFGQPC Uthman Taha Naskh" w:hint="cs"/>
          <w:sz w:val="48"/>
          <w:szCs w:val="48"/>
          <w:rtl/>
        </w:rPr>
        <w:t>كًا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، قال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وَكَانَ صَفْوَانُ بْنُ الْم</w:t>
      </w:r>
      <w:r w:rsidR="009C7119" w:rsidRPr="007A4FD5">
        <w:rPr>
          <w:rFonts w:ascii="Al-QuranAlKareem" w:hAnsi="Al-QuranAlKareem" w:cs="KFGQPC Uthman Taha Naskh"/>
          <w:sz w:val="48"/>
          <w:szCs w:val="48"/>
          <w:rtl/>
        </w:rPr>
        <w:t>ُعَطَّلِ مِنْ وَرَاءِ الْجَيْشِ</w:t>
      </w:r>
      <w:r w:rsidR="00A34713" w:rsidRPr="007A4FD5">
        <w:rPr>
          <w:rFonts w:ascii="Al-QuranAlKareem" w:hAnsi="Al-QuranAlKareem" w:cs="KFGQPC Uthman Taha Naskh" w:hint="cs"/>
          <w:sz w:val="48"/>
          <w:szCs w:val="48"/>
          <w:rtl/>
        </w:rPr>
        <w:t>..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فَعَرَفَنِي حِينَ رَآنِي</w:t>
      </w:r>
      <w:r w:rsidR="00FE34ED" w:rsidRPr="007A4FD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وَكَانَ رَآنِي قَبْلَ الْحِجَابِ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فَاسْتَيْقَظْتُ بِاسْتِرْجَاعِهِ حِينَ عَرَفَنِي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فَخَم</w:t>
      </w:r>
      <w:r w:rsidR="00A34713" w:rsidRPr="007A4FD5">
        <w:rPr>
          <w:rFonts w:ascii="Al-QuranAlKareem" w:hAnsi="Al-QuranAlKareem" w:cs="KFGQPC Uthman Taha Naskh"/>
          <w:sz w:val="48"/>
          <w:szCs w:val="48"/>
          <w:rtl/>
        </w:rPr>
        <w:t>َّرْتُ وَجْهِي بِجِلْبَابِي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A34713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وَ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وَاللَّهِ مَا تَكَلَّمْنَا بِكَلِمَةٍ</w:t>
      </w:r>
      <w:r w:rsidR="00D10883" w:rsidRPr="007A4FD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وَلَا سَمِعْتُ مِنْهُ كَلِمَةً غَيْرَ اسْتِرْجَاعِهِ</w:t>
      </w:r>
      <w:r w:rsidR="00F95BB4" w:rsidRPr="007A4FD5">
        <w:rPr>
          <w:rFonts w:ascii="Tahoma" w:hAnsi="Tahoma" w:cs="KFGQPC Uthman Taha Naskh" w:hint="cs"/>
          <w:sz w:val="48"/>
          <w:szCs w:val="48"/>
          <w:vertAlign w:val="superscript"/>
          <w:rtl/>
        </w:rPr>
        <w:t>(</w:t>
      </w:r>
      <w:r w:rsidR="00F95BB4" w:rsidRPr="007A4FD5">
        <w:rPr>
          <w:rStyle w:val="ae"/>
          <w:rFonts w:ascii="Tahoma" w:hAnsi="Tahoma" w:cs="KFGQPC Uthman Taha Naskh"/>
          <w:sz w:val="48"/>
          <w:szCs w:val="48"/>
          <w:rtl/>
        </w:rPr>
        <w:footnoteReference w:id="4"/>
      </w:r>
      <w:r w:rsidR="00F95BB4" w:rsidRPr="007A4FD5">
        <w:rPr>
          <w:rFonts w:ascii="Tahoma" w:hAnsi="Tahoma" w:cs="KFGQPC Uthman Taha Naskh" w:hint="cs"/>
          <w:sz w:val="48"/>
          <w:szCs w:val="48"/>
          <w:vertAlign w:val="superscript"/>
          <w:rtl/>
        </w:rPr>
        <w:t>)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. 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فان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ظ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وا ك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غ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ار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ح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ش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>ون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7D1DFB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ي أ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س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ار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ح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ض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ع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غ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ة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ك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ث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ٍ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الم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س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اف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 xml:space="preserve"> والم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س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اف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ات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F37B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. </w:t>
      </w:r>
    </w:p>
    <w:p w:rsidR="00F83E0F" w:rsidRPr="007A4FD5" w:rsidRDefault="00F83E0F" w:rsidP="00F83E0F">
      <w:pPr>
        <w:rPr>
          <w:rFonts w:cs="KFGQPC Uthman Taha Naskh"/>
          <w:sz w:val="48"/>
          <w:szCs w:val="48"/>
          <w:rtl/>
        </w:rPr>
      </w:pP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ع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ج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ب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اق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ع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ائ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ش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ة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أ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ضًا أ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ها: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 xml:space="preserve"> ق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ل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ث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ع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ب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انًا 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ي ح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ج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ا، 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فَأُرِيَتْ فِيمَا يَرَى النَّائِمُ وَقِيلَ لَهَا: وَاللهِ لَقَدْ قَتَلْتِهِ مُسْلِمًا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[يعني من الجن]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فَقَالَتْ: لَوْ كَانَ مُسْلِمًا مَا دَخَلَ عَلَى أَزْوَاجِ النَّبِيِّ 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-</w:t>
      </w:r>
      <w:r w:rsidR="006F2F84">
        <w:rPr>
          <w:rFonts w:ascii="Al-QuranAlKareem" w:hAnsi="Al-QuranAlKareem" w:cs="KFGQPC Uthman Taha Naskh"/>
          <w:sz w:val="48"/>
          <w:szCs w:val="48"/>
          <w:rtl/>
        </w:rPr>
        <w:t>صَلَّى اللهُ عَلَيْهِ وَسَلَّمَ</w:t>
      </w:r>
      <w:r w:rsidR="006F2F84">
        <w:rPr>
          <w:rFonts w:ascii="Al-QuranAlKareem" w:hAnsi="Al-QuranAlKareem" w:cs="KFGQPC Uthman Taha Naskh" w:hint="cs"/>
          <w:sz w:val="48"/>
          <w:szCs w:val="48"/>
          <w:rtl/>
        </w:rPr>
        <w:t>-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فَقِيلَ لَهَا: وَهَلْ كَانَ يَدْخُلُ عَلَيْكِ إِلَّا وَعَلَيْكِ ثِيَابُكِ فَأَصْبَحَتْ وَهِيَ فَزِعَةٌ فَأَمَرَتْ بِاثْنَيْ عَشَرَ أَلْفًا فَجَعَلَتْهَا فِي سَبِيلِ اللهِ عَزَّ وَجَلَّ</w:t>
      </w:r>
      <w:r w:rsidRPr="007A4FD5">
        <w:rPr>
          <w:rFonts w:ascii="Al-QuranAlKareem" w:hAnsi="Al-QuranAlKareem" w:cs="KFGQPC Uthman Taha Naskh" w:hint="cs"/>
          <w:sz w:val="48"/>
          <w:szCs w:val="48"/>
          <w:vertAlign w:val="superscript"/>
          <w:rtl/>
        </w:rPr>
        <w:t xml:space="preserve"> </w:t>
      </w:r>
      <w:r w:rsidRPr="007A4FD5">
        <w:rPr>
          <w:rFonts w:ascii="Tahoma" w:hAnsi="Tahoma" w:cs="KFGQPC Uthman Taha Naskh" w:hint="cs"/>
          <w:sz w:val="48"/>
          <w:szCs w:val="48"/>
          <w:vertAlign w:val="superscript"/>
          <w:rtl/>
        </w:rPr>
        <w:t>(</w:t>
      </w:r>
      <w:r w:rsidRPr="007A4FD5">
        <w:rPr>
          <w:rStyle w:val="ae"/>
          <w:rFonts w:ascii="Tahoma" w:hAnsi="Tahoma" w:cs="KFGQPC Uthman Taha Naskh"/>
          <w:sz w:val="48"/>
          <w:szCs w:val="48"/>
          <w:rtl/>
        </w:rPr>
        <w:footnoteReference w:id="5"/>
      </w:r>
      <w:r w:rsidRPr="007A4FD5">
        <w:rPr>
          <w:rFonts w:ascii="Tahoma" w:hAnsi="Tahoma" w:cs="KFGQPC Uthman Taha Naskh" w:hint="cs"/>
          <w:sz w:val="48"/>
          <w:szCs w:val="48"/>
          <w:vertAlign w:val="superscript"/>
          <w:rtl/>
        </w:rPr>
        <w:t>)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:rsidR="0098407B" w:rsidRPr="007A4FD5" w:rsidRDefault="00FF37BC" w:rsidP="00F83E0F">
      <w:pPr>
        <w:rPr>
          <w:rFonts w:ascii="Al-QuranAlKareem" w:hAnsi="Al-QuranAlKareem" w:cs="KFGQPC Uthman Taha Naskh"/>
          <w:sz w:val="48"/>
          <w:szCs w:val="48"/>
          <w:rtl/>
        </w:rPr>
      </w:pP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وك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ا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ع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ائ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ش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ةُ 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غ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ار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ح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تى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ي 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أ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ش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ف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الب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ق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اع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A172D9" w:rsidRPr="007A4FD5">
        <w:rPr>
          <w:rFonts w:ascii="Al-QuranAlKareem" w:hAnsi="Al-QuranAlKareem" w:cs="KFGQPC Uthman Taha Naskh" w:hint="cs"/>
          <w:sz w:val="48"/>
          <w:szCs w:val="48"/>
          <w:rtl/>
        </w:rPr>
        <w:t>الم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172D9" w:rsidRPr="007A4FD5">
        <w:rPr>
          <w:rFonts w:ascii="Al-QuranAlKareem" w:hAnsi="Al-QuranAlKareem" w:cs="KFGQPC Uthman Taha Naskh" w:hint="cs"/>
          <w:sz w:val="48"/>
          <w:szCs w:val="48"/>
          <w:rtl/>
        </w:rPr>
        <w:t>س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A172D9" w:rsidRPr="007A4FD5">
        <w:rPr>
          <w:rFonts w:ascii="Al-QuranAlKareem" w:hAnsi="Al-QuranAlKareem" w:cs="KFGQPC Uthman Taha Naskh" w:hint="cs"/>
          <w:sz w:val="48"/>
          <w:szCs w:val="48"/>
          <w:rtl/>
        </w:rPr>
        <w:t>اج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A172D9" w:rsidRPr="007A4FD5">
        <w:rPr>
          <w:rFonts w:ascii="Al-QuranAlKareem" w:hAnsi="Al-QuranAlKareem" w:cs="KFGQPC Uthman Taha Naskh" w:hint="cs"/>
          <w:sz w:val="48"/>
          <w:szCs w:val="48"/>
          <w:rtl/>
        </w:rPr>
        <w:t>د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A172D9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FE0C18" w:rsidRPr="007A4FD5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E0C18" w:rsidRPr="007A4FD5">
        <w:rPr>
          <w:rFonts w:ascii="Al-QuranAlKareem" w:hAnsi="Al-QuranAlKareem" w:cs="KFGQPC Uthman Taha Naskh" w:hint="cs"/>
          <w:sz w:val="48"/>
          <w:szCs w:val="48"/>
          <w:rtl/>
        </w:rPr>
        <w:t>لم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FE0C18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ا </w:t>
      </w:r>
      <w:r w:rsidR="00FE0C18" w:rsidRPr="007A4FD5">
        <w:rPr>
          <w:rFonts w:ascii="Al-QuranAlKareem" w:hAnsi="Al-QuranAlKareem" w:cs="KFGQPC Uthman Taha Naskh"/>
          <w:sz w:val="48"/>
          <w:szCs w:val="48"/>
          <w:rtl/>
        </w:rPr>
        <w:t>ق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E0C18" w:rsidRPr="007A4FD5">
        <w:rPr>
          <w:rFonts w:ascii="Al-QuranAlKareem" w:hAnsi="Al-QuranAlKareem" w:cs="KFGQPC Uthman Taha Naskh"/>
          <w:sz w:val="48"/>
          <w:szCs w:val="48"/>
          <w:rtl/>
        </w:rPr>
        <w:t>ال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E0C18" w:rsidRPr="007A4FD5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E0C18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ج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ار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ة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له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ا</w:t>
      </w:r>
      <w:r w:rsidR="0038311E" w:rsidRPr="007A4FD5">
        <w:rPr>
          <w:rFonts w:ascii="Al-QuranAlKareem" w:hAnsi="Al-QuranAlKareem" w:cs="KFGQPC Uthman Taha Naskh" w:hint="cs"/>
          <w:sz w:val="48"/>
          <w:szCs w:val="48"/>
          <w:rtl/>
        </w:rPr>
        <w:t>:</w:t>
      </w:r>
      <w:r w:rsidR="00B85F55" w:rsidRPr="007A4FD5">
        <w:rPr>
          <w:rFonts w:ascii="Al-QuranAlKareem" w:hAnsi="Al-QuranAlKareem" w:cs="KFGQPC Uthman Taha Naskh"/>
          <w:sz w:val="48"/>
          <w:szCs w:val="48"/>
          <w:rtl/>
        </w:rPr>
        <w:t xml:space="preserve"> طُفْتُ بِالْبَيْتِ</w:t>
      </w:r>
      <w:r w:rsidR="00B85F55" w:rsidRPr="007A4FD5">
        <w:rPr>
          <w:rFonts w:ascii="Al-QuranAlKareem" w:hAnsi="Al-QuranAlKareem" w:cs="KFGQPC Uthman Taha Naskh" w:hint="cs"/>
          <w:sz w:val="48"/>
          <w:szCs w:val="48"/>
          <w:rtl/>
        </w:rPr>
        <w:t>،</w:t>
      </w:r>
      <w:r w:rsidR="0038311E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وَاسْتَلَمْتُ الرُّكْنَ مَرَّتَيْنِ أَوْ ثَلاَثًا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.</w:t>
      </w:r>
      <w:r w:rsidR="0038311E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غَضِبَتْ </w:t>
      </w:r>
      <w:r w:rsidR="00F83E0F" w:rsidRPr="007A4FD5">
        <w:rPr>
          <w:rFonts w:ascii="Al-QuranAlKareem" w:hAnsi="Al-QuranAlKareem" w:cs="KFGQPC Uthman Taha Naskh"/>
          <w:sz w:val="48"/>
          <w:szCs w:val="48"/>
          <w:rtl/>
        </w:rPr>
        <w:t xml:space="preserve">عَائِشَةُ 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و</w:t>
      </w:r>
      <w:r w:rsidR="0038311E" w:rsidRPr="007A4FD5">
        <w:rPr>
          <w:rFonts w:ascii="Al-QuranAlKareem" w:hAnsi="Al-QuranAlKareem" w:cs="KFGQPC Uthman Taha Naskh"/>
          <w:sz w:val="48"/>
          <w:szCs w:val="48"/>
          <w:rtl/>
        </w:rPr>
        <w:t>قَالَتْ لَهَا: لاَ آجَرَكِ اللَّهُ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!</w:t>
      </w:r>
      <w:r w:rsidR="0038311E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لاَ آجَرَكِ اللَّهُ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!</w:t>
      </w:r>
      <w:r w:rsidR="0038311E" w:rsidRPr="007A4FD5">
        <w:rPr>
          <w:rFonts w:ascii="Al-QuranAlKareem" w:hAnsi="Al-QuranAlKareem" w:cs="KFGQPC Uthman Taha Naskh"/>
          <w:sz w:val="48"/>
          <w:szCs w:val="48"/>
          <w:rtl/>
        </w:rPr>
        <w:t xml:space="preserve"> تُدَافِعِينَ الرِّجَالَ</w:t>
      </w:r>
      <w:r w:rsidR="00F83E0F" w:rsidRPr="007A4FD5">
        <w:rPr>
          <w:rFonts w:ascii="Al-QuranAlKareem" w:hAnsi="Al-QuranAlKareem" w:cs="KFGQPC Uthman Taha Naskh" w:hint="cs"/>
          <w:sz w:val="48"/>
          <w:szCs w:val="48"/>
          <w:rtl/>
        </w:rPr>
        <w:t>؟!</w:t>
      </w:r>
      <w:r w:rsidR="0038311E" w:rsidRPr="007A4FD5">
        <w:rPr>
          <w:rFonts w:ascii="Al-QuranAlKareem" w:hAnsi="Al-QuranAlKareem" w:cs="KFGQPC Uthman Taha Naskh"/>
          <w:sz w:val="48"/>
          <w:szCs w:val="48"/>
          <w:rtl/>
        </w:rPr>
        <w:t xml:space="preserve"> أَلاَ كَبَّرْتِ وَمَرَرْتِ</w:t>
      </w:r>
      <w:r w:rsidR="00D94041" w:rsidRPr="007A4FD5">
        <w:rPr>
          <w:rFonts w:ascii="Tahoma" w:hAnsi="Tahoma" w:cs="KFGQPC Uthman Taha Naskh" w:hint="cs"/>
          <w:spacing w:val="-4"/>
          <w:sz w:val="48"/>
          <w:szCs w:val="48"/>
          <w:vertAlign w:val="superscript"/>
          <w:rtl/>
        </w:rPr>
        <w:t>(</w:t>
      </w:r>
      <w:r w:rsidR="00D94041" w:rsidRPr="007A4FD5">
        <w:rPr>
          <w:rStyle w:val="ae"/>
          <w:rFonts w:ascii="Tahoma" w:hAnsi="Tahoma" w:cs="KFGQPC Uthman Taha Naskh"/>
          <w:spacing w:val="-4"/>
          <w:sz w:val="48"/>
          <w:szCs w:val="48"/>
          <w:rtl/>
        </w:rPr>
        <w:footnoteReference w:id="6"/>
      </w:r>
      <w:r w:rsidR="00D94041" w:rsidRPr="007A4FD5">
        <w:rPr>
          <w:rFonts w:ascii="Tahoma" w:hAnsi="Tahoma" w:cs="KFGQPC Uthman Taha Naskh" w:hint="cs"/>
          <w:spacing w:val="-4"/>
          <w:sz w:val="48"/>
          <w:szCs w:val="48"/>
          <w:vertAlign w:val="superscript"/>
          <w:rtl/>
        </w:rPr>
        <w:t>)</w:t>
      </w:r>
      <w:r w:rsidR="002231C5" w:rsidRPr="007A4FD5">
        <w:rPr>
          <w:rFonts w:ascii="Al-QuranAlKareem" w:hAnsi="Al-QuranAlKareem" w:cs="KFGQPC Uthman Taha Naskh" w:hint="cs"/>
          <w:spacing w:val="-4"/>
          <w:sz w:val="48"/>
          <w:szCs w:val="48"/>
          <w:rtl/>
        </w:rPr>
        <w:t>.</w:t>
      </w:r>
    </w:p>
    <w:p w:rsidR="007A4FD5" w:rsidRDefault="00F279A0" w:rsidP="007A4FD5">
      <w:pPr>
        <w:pBdr>
          <w:bottom w:val="single" w:sz="6" w:space="1" w:color="auto"/>
        </w:pBdr>
        <w:rPr>
          <w:rFonts w:ascii="Al-QuranAlKareem" w:hAnsi="Al-QuranAlKareem" w:cs="KFGQPC Uthman Taha Naskh"/>
          <w:sz w:val="48"/>
          <w:szCs w:val="48"/>
          <w:rtl/>
        </w:rPr>
      </w:pPr>
      <w:r w:rsidRPr="00F279A0">
        <w:rPr>
          <w:rFonts w:ascii="Al-QuranAlKareem" w:hAnsi="Al-QuranAlKareem" w:cs="KFGQPC Uthman Taha Naskh"/>
          <w:sz w:val="48"/>
          <w:szCs w:val="48"/>
          <w:rtl/>
        </w:rPr>
        <w:t>بَلْ حَتَّى وَهُمْ يَرَوْنَ اَلْ</w:t>
      </w:r>
      <w:r w:rsidR="005012D7">
        <w:rPr>
          <w:rFonts w:ascii="Al-QuranAlKareem" w:hAnsi="Al-QuranAlKareem" w:cs="KFGQPC Uthman Taha Naskh"/>
          <w:sz w:val="48"/>
          <w:szCs w:val="48"/>
          <w:rtl/>
        </w:rPr>
        <w:t>مَوْت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5012D7">
        <w:rPr>
          <w:rFonts w:ascii="Al-QuranAlKareem" w:hAnsi="Al-QuranAlKareem" w:cs="KFGQPC Uthman Taha Naskh"/>
          <w:sz w:val="48"/>
          <w:szCs w:val="48"/>
          <w:rtl/>
        </w:rPr>
        <w:t xml:space="preserve"> يَغَارُونَ عَلَى مَحَارِمِهِمْ</w:t>
      </w:r>
      <w:r w:rsidRPr="00F279A0">
        <w:rPr>
          <w:rFonts w:ascii="Al-QuranAlKareem" w:hAnsi="Al-QuranAlKareem" w:cs="KFGQPC Uthman Taha Naskh"/>
          <w:sz w:val="48"/>
          <w:szCs w:val="48"/>
          <w:rtl/>
        </w:rPr>
        <w:t>، وَيَعْتَبِرُونَ خُرُوج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5012D7">
        <w:rPr>
          <w:rFonts w:ascii="Al-QuranAlKareem" w:hAnsi="Al-QuranAlKareem" w:cs="KFGQPC Uthman Taha Naskh"/>
          <w:sz w:val="48"/>
          <w:szCs w:val="48"/>
          <w:rtl/>
        </w:rPr>
        <w:t xml:space="preserve"> شَع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Pr="00F279A0">
        <w:rPr>
          <w:rFonts w:ascii="Al-QuranAlKareem" w:hAnsi="Al-QuranAlKareem" w:cs="KFGQPC Uthman Taha Naskh"/>
          <w:sz w:val="48"/>
          <w:szCs w:val="48"/>
          <w:rtl/>
        </w:rPr>
        <w:t>ر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Pr="00F279A0">
        <w:rPr>
          <w:rFonts w:ascii="Al-QuranAlKareem" w:hAnsi="Al-QuranAlKareem" w:cs="KFGQPC Uthman Taha Naskh"/>
          <w:sz w:val="48"/>
          <w:szCs w:val="48"/>
          <w:rtl/>
        </w:rPr>
        <w:t xml:space="preserve"> نِسَائِه</w:t>
      </w:r>
      <w:r w:rsidR="005012D7">
        <w:rPr>
          <w:rFonts w:ascii="Al-QuranAlKareem" w:hAnsi="Al-QuranAlKareem" w:cs="KFGQPC Uthman Taha Naskh"/>
          <w:sz w:val="48"/>
          <w:szCs w:val="48"/>
          <w:rtl/>
        </w:rPr>
        <w:t>ِمْ مِنْ أَعْظَمِ اَلْمَصَائِبِ</w:t>
      </w:r>
      <w:r w:rsidRPr="00F279A0">
        <w:rPr>
          <w:rFonts w:ascii="Al-QuranAlKareem" w:hAnsi="Al-QuranAlKareem" w:cs="KFGQPC Uthman Taha Naskh"/>
          <w:sz w:val="48"/>
          <w:szCs w:val="48"/>
          <w:rtl/>
        </w:rPr>
        <w:t>.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فَهَذَا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 xml:space="preserve"> عُثْمَانُ رَضِيَ اللَّهُ عَنْهُ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لم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ا أ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ح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اط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 xml:space="preserve"> ب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5012D7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الخَوَارِجُ 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lastRenderedPageBreak/>
        <w:t>لِقَتْلِهِ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، ج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اء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ام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ر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أ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ت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ه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نَائِلَةُ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وَنَشَرَتْ</w:t>
      </w:r>
      <w:r w:rsidR="00386207" w:rsidRPr="007A4FD5">
        <w:rPr>
          <w:rFonts w:ascii="Al-QuranAlKareem" w:hAnsi="Al-QuranAlKareem" w:cs="KFGQPC Uthman Taha Naskh"/>
          <w:sz w:val="48"/>
          <w:szCs w:val="48"/>
          <w:rtl/>
        </w:rPr>
        <w:t xml:space="preserve"> شَعْرَهَا، 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لِتَحْمِيَ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م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>ن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>، ل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>ع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>ل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َّ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>ه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>م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386207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يَمْتَنِعُونَ 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فَقَالَ لَهَا عُثْمَانُ</w:t>
      </w:r>
      <w:r w:rsidR="00F83E0F" w:rsidRPr="007A4FD5">
        <w:rPr>
          <w:rFonts w:ascii="Al-QuranAlKareem" w:hAnsi="Al-QuranAlKareem" w:cs="KFGQPC Uthman Taha Naskh"/>
          <w:sz w:val="48"/>
          <w:szCs w:val="48"/>
          <w:rtl/>
        </w:rPr>
        <w:t xml:space="preserve">: </w:t>
      </w:r>
      <w:r w:rsidR="00386207" w:rsidRPr="007A4FD5">
        <w:rPr>
          <w:rFonts w:ascii="Al-QuranAlKareem" w:hAnsi="Al-QuranAlKareem" w:cs="KFGQPC Uthman Taha Naskh"/>
          <w:sz w:val="48"/>
          <w:szCs w:val="48"/>
          <w:rtl/>
        </w:rPr>
        <w:t>خُذِي خِمَارَكِ</w:t>
      </w:r>
      <w:r w:rsidR="002A1490" w:rsidRPr="007A4FD5">
        <w:rPr>
          <w:rFonts w:ascii="Al-QuranAlKareem" w:hAnsi="Al-QuranAlKareem" w:cs="KFGQPC Uthman Taha Naskh" w:hint="cs"/>
          <w:sz w:val="48"/>
          <w:szCs w:val="48"/>
          <w:rtl/>
        </w:rPr>
        <w:t>؛</w:t>
      </w:r>
      <w:r w:rsidR="00386207" w:rsidRPr="007A4FD5">
        <w:rPr>
          <w:rFonts w:ascii="Al-QuranAlKareem" w:hAnsi="Al-QuranAlKareem" w:cs="KFGQPC Uthman Taha Naskh"/>
          <w:sz w:val="48"/>
          <w:szCs w:val="48"/>
          <w:rtl/>
        </w:rPr>
        <w:t xml:space="preserve"> فَلَعَمْرِي لَدُخُولُهُمْ عَلَيَّ 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أَعْظَمُ مِنْ حُرْمَةِ شَعْرِكِ</w:t>
      </w:r>
      <w:r w:rsidR="001B5E0A" w:rsidRPr="007A4FD5">
        <w:rPr>
          <w:rFonts w:ascii="Tahoma" w:hAnsi="Tahoma" w:cs="KFGQPC Uthman Taha Naskh" w:hint="cs"/>
          <w:sz w:val="48"/>
          <w:szCs w:val="48"/>
          <w:vertAlign w:val="superscript"/>
          <w:rtl/>
        </w:rPr>
        <w:t>(</w:t>
      </w:r>
      <w:r w:rsidR="001B5E0A" w:rsidRPr="007A4FD5">
        <w:rPr>
          <w:rStyle w:val="ae"/>
          <w:rFonts w:ascii="Tahoma" w:hAnsi="Tahoma" w:cs="KFGQPC Uthman Taha Naskh"/>
          <w:sz w:val="48"/>
          <w:szCs w:val="48"/>
          <w:rtl/>
        </w:rPr>
        <w:footnoteReference w:id="7"/>
      </w:r>
      <w:r w:rsidR="001B5E0A" w:rsidRPr="007A4FD5">
        <w:rPr>
          <w:rFonts w:ascii="Tahoma" w:hAnsi="Tahoma" w:cs="KFGQPC Uthman Taha Naskh" w:hint="cs"/>
          <w:sz w:val="48"/>
          <w:szCs w:val="48"/>
          <w:vertAlign w:val="superscript"/>
          <w:rtl/>
        </w:rPr>
        <w:t>)</w:t>
      </w:r>
      <w:r w:rsidR="0098407B" w:rsidRPr="007A4FD5">
        <w:rPr>
          <w:rFonts w:ascii="Al-QuranAlKareem" w:hAnsi="Al-QuranAlKareem" w:cs="KFGQPC Uthman Taha Naskh"/>
          <w:sz w:val="48"/>
          <w:szCs w:val="48"/>
          <w:rtl/>
        </w:rPr>
        <w:t>.</w:t>
      </w:r>
    </w:p>
    <w:p w:rsidR="00C23BDF" w:rsidRDefault="005012D7" w:rsidP="00B85F55">
      <w:pPr>
        <w:rPr>
          <w:rFonts w:ascii="Al-QuranAlKareem" w:hAnsi="Al-QuranAlKareem" w:cs="KFGQPC Uthman Taha Naskh"/>
          <w:sz w:val="48"/>
          <w:szCs w:val="48"/>
          <w:rtl/>
        </w:rPr>
      </w:pPr>
      <w:r>
        <w:rPr>
          <w:rFonts w:ascii="Al-QuranAlKareem" w:hAnsi="Al-QuranAlKareem" w:cs="KFGQPC Uthman Taha Naskh"/>
          <w:sz w:val="48"/>
          <w:szCs w:val="48"/>
          <w:rtl/>
        </w:rPr>
        <w:t>اَلْحَمْد لِلَّهِ وَكَفَى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، وَصَلَاةٌ وَسَلَامًا ع</w:t>
      </w:r>
      <w:r>
        <w:rPr>
          <w:rFonts w:ascii="Al-QuranAlKareem" w:hAnsi="Al-QuranAlKareem" w:cs="KFGQPC Uthman Taha Naskh"/>
          <w:sz w:val="48"/>
          <w:szCs w:val="48"/>
          <w:rtl/>
        </w:rPr>
        <w:t>َلَى اَلنَّبِيِّ اَلْمُقْتَف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ىْ، أَمَّا بُعْدٌ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: فَهُنَاكَ </w:t>
      </w:r>
      <w:r w:rsidR="00F279A0" w:rsidRPr="00F279A0">
        <w:rPr>
          <w:rFonts w:ascii="Sakkal Majalla" w:hAnsi="Sakkal Majalla" w:cs="Sakkal Majalla" w:hint="cs"/>
          <w:sz w:val="48"/>
          <w:szCs w:val="48"/>
          <w:rtl/>
        </w:rPr>
        <w:t>–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F279A0" w:rsidRPr="00F279A0">
        <w:rPr>
          <w:rFonts w:ascii="Al-QuranAlKareem" w:hAnsi="Al-QuranAlKareem" w:cs="KFGQPC Uthman Taha Naskh" w:hint="cs"/>
          <w:sz w:val="48"/>
          <w:szCs w:val="48"/>
          <w:rtl/>
        </w:rPr>
        <w:t>بِحَمْدِ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="00F279A0" w:rsidRPr="00F279A0">
        <w:rPr>
          <w:rFonts w:ascii="Al-QuranAlKareem" w:hAnsi="Al-QuranAlKareem" w:cs="KFGQPC Uthman Taha Naskh" w:hint="cs"/>
          <w:sz w:val="48"/>
          <w:szCs w:val="48"/>
          <w:rtl/>
        </w:rPr>
        <w:t>اَللَّهِ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- </w:t>
      </w:r>
      <w:r>
        <w:rPr>
          <w:rFonts w:ascii="Al-QuranAlKareem" w:hAnsi="Al-QuranAlKareem" w:cs="KFGQPC Uthman Taha Naskh" w:hint="cs"/>
          <w:sz w:val="48"/>
          <w:szCs w:val="48"/>
          <w:rtl/>
        </w:rPr>
        <w:t>اَلْكَثِيرُ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مِنْ اَلنَّمَاذِجِ اَلْغَيُورَةِ اَلَّتِي فَرَّتْ بِدِينِهَا عَنْ مُتَابَعَةِ وَسَائِلِ اَلتَّوَاصُلِ اَلِاجْتِمَاعِيِّ اَلْمُتَ</w:t>
      </w:r>
      <w:r>
        <w:rPr>
          <w:rFonts w:ascii="Al-QuranAlKareem" w:hAnsi="Al-QuranAlKareem" w:cs="KFGQPC Uthman Taha Naskh"/>
          <w:sz w:val="48"/>
          <w:szCs w:val="48"/>
          <w:rtl/>
        </w:rPr>
        <w:t>هَاوِنِ بِالْع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/>
          <w:sz w:val="48"/>
          <w:szCs w:val="48"/>
          <w:rtl/>
        </w:rPr>
        <w:t>رْضِ وَالشَّرَفِ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، وَلَا زَا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لَ اَلسَّوَادُ اَلْأَعْظَمُ هُم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اَلصَّالِحُونَ و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َالصَّالِحَات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، وَلَكِنَّ اَلْأَهَمَّ أَنْ يَكْثُرَ 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اَلْمُصْلِحُونَ وَالْمُصْلِحَات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، فَل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مُصْلِح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وَاحِد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ٌ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 xml:space="preserve"> أَحَبّ</w:t>
      </w:r>
      <w:r w:rsidR="00C23BDF"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إِل</w:t>
      </w:r>
      <w:r w:rsidR="00C23BDF">
        <w:rPr>
          <w:rFonts w:ascii="Al-QuranAlKareem" w:hAnsi="Al-QuranAlKareem" w:cs="KFGQPC Uthman Taha Naskh"/>
          <w:sz w:val="48"/>
          <w:szCs w:val="48"/>
          <w:rtl/>
        </w:rPr>
        <w:t>َى اَللَّهِ مِنْ أَلْفِ صَالِحٍ.</w:t>
      </w:r>
    </w:p>
    <w:p w:rsidR="00356C5C" w:rsidRPr="007A4FD5" w:rsidRDefault="00C23BDF" w:rsidP="00C23BDF">
      <w:pPr>
        <w:rPr>
          <w:rFonts w:ascii="Al-QuranAlKareem" w:hAnsi="Al-QuranAlKareem" w:cs="KFGQPC Uthman Taha Naskh"/>
          <w:sz w:val="48"/>
          <w:szCs w:val="48"/>
          <w:rtl/>
        </w:rPr>
      </w:pPr>
      <w:r>
        <w:rPr>
          <w:rFonts w:ascii="Al-QuranAlKareem" w:hAnsi="Al-QuranAlKareem" w:cs="KFGQPC Uthman Taha Naskh"/>
          <w:sz w:val="48"/>
          <w:szCs w:val="48"/>
          <w:rtl/>
        </w:rPr>
        <w:t>أَلَّا إِنْ اَلِانْهِمَاك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فِي مُتَابَعَةِ اَلْمَقَاطِعِ وَالْحِسَابَاتِ اَلتِّقْنِيَّةِ تُخَفِّفُ وَهَجَ </w:t>
      </w:r>
      <w:r>
        <w:rPr>
          <w:rFonts w:ascii="Al-QuranAlKareem" w:hAnsi="Al-QuranAlKareem" w:cs="KFGQPC Uthman Taha Naskh"/>
          <w:sz w:val="48"/>
          <w:szCs w:val="48"/>
          <w:rtl/>
        </w:rPr>
        <w:t>اَلْغَيْرَةِ حَتَّى تُطْفِئَهَا، وَ</w:t>
      </w:r>
      <w:r>
        <w:rPr>
          <w:rFonts w:ascii="Al-QuranAlKareem" w:hAnsi="Al-QuranAlKareem" w:cs="KFGQPC Uthman Taha Naskh" w:hint="cs"/>
          <w:sz w:val="48"/>
          <w:szCs w:val="48"/>
          <w:rtl/>
        </w:rPr>
        <w:t>تُجَ</w:t>
      </w:r>
      <w:r>
        <w:rPr>
          <w:rFonts w:ascii="Al-QuranAlKareem" w:hAnsi="Al-QuranAlKareem" w:cs="KFGQPC Uthman Taha Naskh"/>
          <w:sz w:val="48"/>
          <w:szCs w:val="48"/>
          <w:rtl/>
        </w:rPr>
        <w:t>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ِّئُ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عَلَى مَقَاطِعِ اَلْفَوَاحِشِ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، فَلِنَحْفَظ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 xml:space="preserve"> أَعْيُن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نَا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، ح</w:t>
      </w:r>
      <w:r>
        <w:rPr>
          <w:rFonts w:ascii="Al-QuranAlKareem" w:hAnsi="Al-QuranAlKareem" w:cs="KFGQPC Uthman Taha Naskh"/>
          <w:sz w:val="48"/>
          <w:szCs w:val="48"/>
          <w:rtl/>
        </w:rPr>
        <w:t>َتَّى لَا 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>هْل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>
        <w:rPr>
          <w:rFonts w:ascii="Al-QuranAlKareem" w:hAnsi="Al-QuranAlKareem" w:cs="KFGQPC Uthman Taha Naskh"/>
          <w:sz w:val="48"/>
          <w:szCs w:val="48"/>
          <w:rtl/>
        </w:rPr>
        <w:t>ك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586E9E">
        <w:rPr>
          <w:rFonts w:ascii="Al-QuranAlKareem" w:hAnsi="Al-QuranAlKareem" w:cs="KFGQPC Uthman Taha Naskh"/>
          <w:sz w:val="48"/>
          <w:szCs w:val="48"/>
          <w:rtl/>
        </w:rPr>
        <w:t xml:space="preserve"> تَدَيُّنُنَا</w:t>
      </w:r>
      <w:r w:rsidR="00F279A0" w:rsidRPr="00F279A0">
        <w:rPr>
          <w:rFonts w:ascii="Al-QuranAlKareem" w:hAnsi="Al-QuranAlKareem" w:cs="KFGQPC Uthman Taha Naskh"/>
          <w:sz w:val="48"/>
          <w:szCs w:val="48"/>
          <w:rtl/>
        </w:rPr>
        <w:t>.</w:t>
      </w:r>
      <w:r w:rsidR="007F74CB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</w:t>
      </w:r>
      <w:r w:rsidR="00356C5C" w:rsidRPr="007A4FD5">
        <w:rPr>
          <w:rFonts w:ascii="Al-QuranAlKareem" w:hAnsi="Al-QuranAlKareem" w:cs="KFGQPC Uthman Taha Naskh"/>
          <w:sz w:val="48"/>
          <w:szCs w:val="48"/>
          <w:rtl/>
        </w:rPr>
        <w:t>قَالَ النَّبِيُّ صَل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َّى اللهُ عَلَيْهِ وَسَلَّمَ: </w:t>
      </w:r>
      <w:r w:rsidR="00356C5C"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>المَعَاصِي</w:t>
      </w:r>
      <w:r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ْ</w:t>
      </w:r>
      <w:r w:rsidR="00356C5C"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حِمَى اللَّهِ مَنْ يَرْتَعْ حَوْلَ الحِمَى يُوشِكُ أَنْ يُوَاقِعَهُ</w:t>
      </w:r>
      <w:r w:rsidR="00356C5C"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.</w:t>
      </w:r>
      <w:r w:rsidR="00356C5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رواه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56C5C"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الب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56C5C" w:rsidRPr="007A4FD5">
        <w:rPr>
          <w:rFonts w:ascii="Al-QuranAlKareem" w:hAnsi="Al-QuranAlKareem" w:cs="KFGQPC Uthman Taha Naskh" w:hint="cs"/>
          <w:sz w:val="48"/>
          <w:szCs w:val="48"/>
          <w:rtl/>
        </w:rPr>
        <w:t>خ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356C5C" w:rsidRPr="007A4FD5">
        <w:rPr>
          <w:rFonts w:ascii="Al-QuranAlKareem" w:hAnsi="Al-QuranAlKareem" w:cs="KFGQPC Uthman Taha Naskh" w:hint="cs"/>
          <w:sz w:val="48"/>
          <w:szCs w:val="48"/>
          <w:rtl/>
        </w:rPr>
        <w:t>ار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356C5C" w:rsidRPr="007A4FD5">
        <w:rPr>
          <w:rFonts w:ascii="Al-QuranAlKareem" w:hAnsi="Al-QuranAlKareem" w:cs="KFGQPC Uthman Taha Naskh" w:hint="cs"/>
          <w:sz w:val="48"/>
          <w:szCs w:val="48"/>
          <w:rtl/>
        </w:rPr>
        <w:t>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356C5C" w:rsidRPr="007A4FD5">
        <w:rPr>
          <w:rStyle w:val="ae"/>
          <w:sz w:val="48"/>
          <w:szCs w:val="48"/>
          <w:rtl/>
        </w:rPr>
        <w:t>(</w:t>
      </w:r>
      <w:r w:rsidR="00356C5C" w:rsidRPr="007A4FD5">
        <w:rPr>
          <w:rStyle w:val="ae"/>
          <w:sz w:val="48"/>
          <w:szCs w:val="48"/>
          <w:rtl/>
        </w:rPr>
        <w:footnoteReference w:id="8"/>
      </w:r>
      <w:r w:rsidR="00356C5C" w:rsidRPr="007A4FD5">
        <w:rPr>
          <w:rStyle w:val="ae"/>
          <w:sz w:val="48"/>
          <w:szCs w:val="48"/>
          <w:rtl/>
        </w:rPr>
        <w:t>)</w:t>
      </w:r>
      <w:r w:rsidR="00356C5C" w:rsidRPr="007A4FD5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:rsidR="00586E9E" w:rsidRDefault="00C23BDF" w:rsidP="007F74CB">
      <w:pPr>
        <w:rPr>
          <w:rFonts w:ascii="Al-QuranAlKareem" w:hAnsi="Al-QuranAlKareem" w:cs="KFGQPC Uthman Taha Naskh"/>
          <w:sz w:val="48"/>
          <w:szCs w:val="48"/>
          <w:rtl/>
        </w:rPr>
      </w:pPr>
      <w:r>
        <w:rPr>
          <w:rFonts w:ascii="Al-QuranAlKareem" w:hAnsi="Al-QuranAlKareem" w:cs="KFGQPC Uthman Taha Naskh"/>
          <w:sz w:val="48"/>
          <w:szCs w:val="48"/>
          <w:rtl/>
        </w:rPr>
        <w:t>وَإِذَا أَظْهَرَت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586E9E" w:rsidRPr="00586E9E">
        <w:rPr>
          <w:rFonts w:ascii="Al-QuranAlKareem" w:hAnsi="Al-QuranAlKareem" w:cs="KFGQPC Uthman Taha Naskh"/>
          <w:sz w:val="48"/>
          <w:szCs w:val="48"/>
          <w:rtl/>
        </w:rPr>
        <w:t xml:space="preserve"> اَلْمَرْأَةُ مَا يَجِبُ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عَلَيْهَا سَتْرُهُ أَخْذَ كُلّ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586E9E" w:rsidRPr="00586E9E">
        <w:rPr>
          <w:rFonts w:ascii="Al-QuranAlKareem" w:hAnsi="Al-QuranAlKareem" w:cs="KFGQPC Uthman Taha Naskh"/>
          <w:sz w:val="48"/>
          <w:szCs w:val="48"/>
          <w:rtl/>
        </w:rPr>
        <w:t xml:space="preserve"> نَ</w:t>
      </w:r>
      <w:r>
        <w:rPr>
          <w:rFonts w:ascii="Al-QuranAlKareem" w:hAnsi="Al-QuranAlKareem" w:cs="KFGQPC Uthman Taha Naskh"/>
          <w:sz w:val="48"/>
          <w:szCs w:val="48"/>
          <w:rtl/>
        </w:rPr>
        <w:t>اظِرٍ إِلَيْهَا إِثْمُ نَفْسِهِ، وَي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 w:rsidR="00586E9E" w:rsidRPr="00586E9E">
        <w:rPr>
          <w:rFonts w:ascii="Al-QuranAlKareem" w:hAnsi="Al-QuranAlKareem" w:cs="KFGQPC Uthman Taha Naskh"/>
          <w:sz w:val="48"/>
          <w:szCs w:val="48"/>
          <w:rtl/>
        </w:rPr>
        <w:t>خْ</w:t>
      </w:r>
      <w:r>
        <w:rPr>
          <w:rFonts w:ascii="Al-QuranAlKareem" w:hAnsi="Al-QuranAlKareem" w:cs="KFGQPC Uthman Taha Naskh"/>
          <w:sz w:val="48"/>
          <w:szCs w:val="48"/>
          <w:rtl/>
        </w:rPr>
        <w:t>شَى عَلَيْهَا أَنْ تَأْخُذَ آثَ</w:t>
      </w:r>
      <w:r>
        <w:rPr>
          <w:rFonts w:ascii="Al-QuranAlKareem" w:hAnsi="Al-QuranAlKareem" w:cs="KFGQPC Uthman Taha Naskh" w:hint="cs"/>
          <w:sz w:val="48"/>
          <w:szCs w:val="48"/>
          <w:rtl/>
        </w:rPr>
        <w:t>ا</w:t>
      </w:r>
      <w:r>
        <w:rPr>
          <w:rFonts w:ascii="Al-QuranAlKareem" w:hAnsi="Al-QuranAlKareem" w:cs="KFGQPC Uthman Taha Naskh"/>
          <w:sz w:val="48"/>
          <w:szCs w:val="48"/>
          <w:rtl/>
        </w:rPr>
        <w:t>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اَلنَّاظِرِينَ. وَم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 w:rsidR="00586E9E" w:rsidRPr="00586E9E">
        <w:rPr>
          <w:rFonts w:ascii="Al-QuranAlKareem" w:hAnsi="Al-QuranAlKareem" w:cs="KFGQPC Uthman Taha Naskh"/>
          <w:sz w:val="48"/>
          <w:szCs w:val="48"/>
          <w:rtl/>
        </w:rPr>
        <w:t>نْ أَرْسَلَ مَقْطَعًا فَاسِدًا فَإِنَّ اَلْآثَامَ عَل</w:t>
      </w:r>
      <w:r>
        <w:rPr>
          <w:rFonts w:ascii="Al-QuranAlKareem" w:hAnsi="Al-QuranAlKareem" w:cs="KFGQPC Uthman Taha Naskh"/>
          <w:sz w:val="48"/>
          <w:szCs w:val="48"/>
          <w:rtl/>
        </w:rPr>
        <w:t>َيْهِ تَتَنَاسَلُ بِعَدَدٍ م</w:t>
      </w:r>
      <w:r>
        <w:rPr>
          <w:rFonts w:ascii="Al-QuranAlKareem" w:hAnsi="Al-QuranAlKareem" w:cs="KFGQPC Uthman Taha Naskh" w:hint="cs"/>
          <w:sz w:val="48"/>
          <w:szCs w:val="48"/>
          <w:rtl/>
        </w:rPr>
        <w:t>َ</w:t>
      </w:r>
      <w:r>
        <w:rPr>
          <w:rFonts w:ascii="Al-QuranAlKareem" w:hAnsi="Al-QuranAlKareem" w:cs="KFGQPC Uthman Taha Naskh"/>
          <w:sz w:val="48"/>
          <w:szCs w:val="48"/>
          <w:rtl/>
        </w:rPr>
        <w:t>نْ رَآهُ</w:t>
      </w:r>
      <w:r w:rsidR="00586E9E" w:rsidRPr="00586E9E">
        <w:rPr>
          <w:rFonts w:ascii="Al-QuranAlKareem" w:hAnsi="Al-QuranAlKareem" w:cs="KFGQPC Uthman Taha Naskh"/>
          <w:sz w:val="48"/>
          <w:szCs w:val="48"/>
          <w:rtl/>
        </w:rPr>
        <w:t>. فَلِنَبْتَعِد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عَنْ خُطُوَاتِ اَلشَّيْطَانِ، وَل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>
        <w:rPr>
          <w:rFonts w:ascii="Al-QuranAlKareem" w:hAnsi="Al-QuranAlKareem" w:cs="KFGQPC Uthman Taha Naskh"/>
          <w:sz w:val="48"/>
          <w:szCs w:val="48"/>
          <w:rtl/>
        </w:rPr>
        <w:t>ن</w:t>
      </w:r>
      <w:r>
        <w:rPr>
          <w:rFonts w:ascii="Al-QuranAlKareem" w:hAnsi="Al-QuranAlKareem" w:cs="KFGQPC Uthman Taha Naskh" w:hint="cs"/>
          <w:sz w:val="48"/>
          <w:szCs w:val="48"/>
          <w:rtl/>
        </w:rPr>
        <w:t>ُ</w:t>
      </w:r>
      <w:r>
        <w:rPr>
          <w:rFonts w:ascii="Al-QuranAlKareem" w:hAnsi="Al-QuranAlKareem" w:cs="KFGQPC Uthman Taha Naskh"/>
          <w:sz w:val="48"/>
          <w:szCs w:val="48"/>
          <w:rtl/>
        </w:rPr>
        <w:t>كْث</w:t>
      </w:r>
      <w:r>
        <w:rPr>
          <w:rFonts w:ascii="Al-QuranAlKareem" w:hAnsi="Al-QuranAlKareem" w:cs="KFGQPC Uthman Taha Naskh" w:hint="cs"/>
          <w:sz w:val="48"/>
          <w:szCs w:val="48"/>
          <w:rtl/>
        </w:rPr>
        <w:t>ِ</w:t>
      </w:r>
      <w:r w:rsidR="00586E9E" w:rsidRPr="00586E9E">
        <w:rPr>
          <w:rFonts w:ascii="Al-QuranAlKareem" w:hAnsi="Al-QuranAlKareem" w:cs="KFGQPC Uthman Taha Naskh"/>
          <w:sz w:val="48"/>
          <w:szCs w:val="48"/>
          <w:rtl/>
        </w:rPr>
        <w:t>ر</w:t>
      </w:r>
      <w:r>
        <w:rPr>
          <w:rFonts w:ascii="Al-QuranAlKareem" w:hAnsi="Al-QuranAlKareem" w:cs="KFGQPC Uthman Taha Naskh" w:hint="cs"/>
          <w:sz w:val="48"/>
          <w:szCs w:val="48"/>
          <w:rtl/>
        </w:rPr>
        <w:t>ْ</w:t>
      </w:r>
      <w:r w:rsidR="00586E9E" w:rsidRPr="00586E9E">
        <w:rPr>
          <w:rFonts w:ascii="Al-QuranAlKareem" w:hAnsi="Al-QuranAlKareem" w:cs="KFGQPC Uthman Taha Naskh"/>
          <w:sz w:val="48"/>
          <w:szCs w:val="48"/>
          <w:rtl/>
        </w:rPr>
        <w:t xml:space="preserve"> مِنْ</w:t>
      </w:r>
      <w:r>
        <w:rPr>
          <w:rFonts w:ascii="Al-QuranAlKareem" w:hAnsi="Al-QuranAlKareem" w:cs="KFGQPC Uthman Taha Naskh"/>
          <w:sz w:val="48"/>
          <w:szCs w:val="48"/>
          <w:rtl/>
        </w:rPr>
        <w:t xml:space="preserve"> اَلِاسْتِغْفَارِ وَالتَّوْبَةِ</w:t>
      </w:r>
      <w:r w:rsidR="00586E9E" w:rsidRPr="00586E9E">
        <w:rPr>
          <w:rFonts w:ascii="Al-QuranAlKareem" w:hAnsi="Al-QuranAlKareem" w:cs="KFGQPC Uthman Taha Naskh"/>
          <w:sz w:val="48"/>
          <w:szCs w:val="48"/>
          <w:rtl/>
        </w:rPr>
        <w:t xml:space="preserve">، حَتَّى وَلَوْ عُدْنَا لِلذُّنُوبِ فِي اَلْيَوْمِ </w:t>
      </w:r>
      <w:r w:rsidR="00586E9E">
        <w:rPr>
          <w:rFonts w:ascii="Al-QuranAlKareem" w:hAnsi="Al-QuranAlKareem" w:cs="KFGQPC Uthman Taha Naskh"/>
          <w:sz w:val="48"/>
          <w:szCs w:val="48"/>
          <w:rtl/>
        </w:rPr>
        <w:t>مِرَارًا</w:t>
      </w:r>
      <w:r>
        <w:rPr>
          <w:rFonts w:ascii="Al-QuranAlKareem" w:hAnsi="Al-QuranAlKareem" w:cs="KFGQPC Uthman Taha Naskh" w:hint="cs"/>
          <w:sz w:val="48"/>
          <w:szCs w:val="48"/>
          <w:rtl/>
        </w:rPr>
        <w:t>.</w:t>
      </w:r>
      <w:r w:rsidR="00586E9E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</w:p>
    <w:p w:rsidR="007F74CB" w:rsidRPr="007A4FD5" w:rsidRDefault="007F74CB" w:rsidP="007F74CB">
      <w:pPr>
        <w:rPr>
          <w:rFonts w:ascii="Al-QuranAlKareem" w:hAnsi="Al-QuranAlKareem" w:cs="KFGQPC Uthman Taha Naskh"/>
          <w:sz w:val="48"/>
          <w:szCs w:val="48"/>
          <w:rtl/>
        </w:rPr>
      </w:pPr>
      <w:r w:rsidRPr="007A4FD5">
        <w:rPr>
          <w:rFonts w:ascii="Al-QuranAlKareem" w:hAnsi="Al-QuranAlKareem" w:cs="KFGQPC Uthman Taha Naskh"/>
          <w:sz w:val="48"/>
          <w:szCs w:val="48"/>
          <w:rtl/>
        </w:rPr>
        <w:t>قَالَ رَسُولُ اللهِ صَ</w:t>
      </w:r>
      <w:r w:rsidR="002A1490" w:rsidRPr="007A4FD5">
        <w:rPr>
          <w:rFonts w:ascii="Al-QuranAlKareem" w:hAnsi="Al-QuranAlKareem" w:cs="KFGQPC Uthman Taha Naskh"/>
          <w:sz w:val="48"/>
          <w:szCs w:val="48"/>
          <w:rtl/>
        </w:rPr>
        <w:t>لَّى اللهُ عَلَيْهِ وَسَلَّمَ: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 xml:space="preserve"> </w:t>
      </w:r>
      <w:r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إِنَّ الشَّيْطَانَ قَالَ: وَعِزَّتِكَ يَا رَبِّ، لَا أَبْرَحُ أُغْوِي عِبَادَكَ مَا دَامَتْ أَرْوَاحُهُمْ فِي أَجْسَادِهِمْ، قَالَ الرَّبُّ: وَعِزَّتِي وَجَلَالِي </w:t>
      </w:r>
      <w:r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lastRenderedPageBreak/>
        <w:t>لَا أَزَالُ أَغْفِرُ لَهُمْ مَا اسْتَغْفَرُونِي</w:t>
      </w:r>
      <w:r w:rsidRPr="007A4FD5">
        <w:rPr>
          <w:rStyle w:val="ae"/>
          <w:sz w:val="48"/>
          <w:szCs w:val="48"/>
          <w:rtl/>
        </w:rPr>
        <w:t>(</w:t>
      </w:r>
      <w:r w:rsidRPr="007A4FD5">
        <w:rPr>
          <w:rStyle w:val="ae"/>
          <w:sz w:val="48"/>
          <w:szCs w:val="48"/>
          <w:rtl/>
        </w:rPr>
        <w:footnoteReference w:id="9"/>
      </w:r>
      <w:r w:rsidRPr="007A4FD5">
        <w:rPr>
          <w:rStyle w:val="ae"/>
          <w:sz w:val="48"/>
          <w:szCs w:val="48"/>
          <w:rtl/>
        </w:rPr>
        <w:t>)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>.</w:t>
      </w:r>
    </w:p>
    <w:p w:rsidR="008D7E91" w:rsidRPr="007A4FD5" w:rsidRDefault="008D7E91" w:rsidP="008D7E91">
      <w:pPr>
        <w:rPr>
          <w:rFonts w:ascii="Al-QuranAlKareem" w:hAnsi="Al-QuranAlKareem" w:cs="KFGQPC Uthman Taha Naskh"/>
          <w:sz w:val="48"/>
          <w:szCs w:val="48"/>
          <w:rtl/>
        </w:rPr>
      </w:pP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ومَنْ وَلَغَ في قَاذُورَاتِ الفَوَاحِشِ فَلْيُخَوِّفْ نَفْسَهُ بِعَذَابِ الزُّنَاةِ والزّوَانِيْ في قُبُورِهِمْ، فقد </w:t>
      </w:r>
      <w:r w:rsidRPr="007A4FD5">
        <w:rPr>
          <w:rFonts w:ascii="Al-QuranAlKareem" w:hAnsi="Al-QuranAlKareem" w:cs="KFGQPC Uthman Taha Naskh"/>
          <w:sz w:val="48"/>
          <w:szCs w:val="48"/>
          <w:rtl/>
        </w:rPr>
        <w:t>قَالَ رَسُولُ اللَّهِ صَلَّى اللهُ عَلَيْهِ وَسَلَّمَ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: </w:t>
      </w:r>
      <w:r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>إِنَّهُ أَتَانِي اللَّيْلَةَ آتِيَانِ</w:t>
      </w:r>
      <w:r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.. فَ</w:t>
      </w:r>
      <w:r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>أَتَيْنَا عَلَى مِثْلِ التَّنُّورِ</w:t>
      </w:r>
      <w:r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،</w:t>
      </w:r>
      <w:r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فَإِذَا فِيهِ لَغَطٌ وَأَصْوَاتٌ</w:t>
      </w:r>
      <w:r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 xml:space="preserve">، </w:t>
      </w:r>
      <w:r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>فَاطَّلَعْنَا فِيهِ، فَإِذَا فِيهِ رِجَالٌ وَنِسَاءٌ عُرَاةٌ، وَإِذَا هُمْ يَأْتِيهِمْ لَهَبٌ مِنْ أَسْفَلَ مِنْهُمْ، فَإِذَا أَتَاهُمْ ذَلِكَ اللَّهَبُ ضَوْضَوْا</w:t>
      </w:r>
      <w:r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:</w:t>
      </w:r>
      <w:r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قُلْتُ</w:t>
      </w:r>
      <w:r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:</w:t>
      </w:r>
      <w:r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مَا هَؤُلاَءِ؟ </w:t>
      </w:r>
      <w:r w:rsidR="007A4FD5"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[</w:t>
      </w:r>
      <w:r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فَقِيلَ</w:t>
      </w:r>
      <w:r w:rsidR="007A4FD5"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]</w:t>
      </w:r>
      <w:r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:</w:t>
      </w:r>
      <w:r w:rsidRPr="00C36C09">
        <w:rPr>
          <w:rFonts w:ascii="Al-QuranAlKareem" w:hAnsi="Al-QuranAlKareem" w:cs="KFGQPC Uthman Taha Naskh"/>
          <w:b/>
          <w:bCs/>
          <w:sz w:val="48"/>
          <w:szCs w:val="48"/>
          <w:rtl/>
        </w:rPr>
        <w:t xml:space="preserve"> إِنَّهُمُ الزُّنَاةُ وَالزَّوَانِي</w:t>
      </w:r>
      <w:r w:rsidRPr="00C36C09">
        <w:rPr>
          <w:rFonts w:ascii="Al-QuranAlKareem" w:hAnsi="Al-QuranAlKareem" w:cs="KFGQPC Uthman Taha Naskh" w:hint="cs"/>
          <w:b/>
          <w:bCs/>
          <w:sz w:val="48"/>
          <w:szCs w:val="48"/>
          <w:rtl/>
        </w:rPr>
        <w:t>.</w:t>
      </w:r>
      <w:r w:rsidRPr="007A4FD5">
        <w:rPr>
          <w:rFonts w:ascii="Al-QuranAlKareem" w:hAnsi="Al-QuranAlKareem" w:cs="KFGQPC Uthman Taha Naskh" w:hint="cs"/>
          <w:sz w:val="48"/>
          <w:szCs w:val="48"/>
          <w:rtl/>
        </w:rPr>
        <w:t xml:space="preserve"> روَاهُ البُخاريُّ.</w:t>
      </w:r>
    </w:p>
    <w:p w:rsidR="00407658" w:rsidRPr="005965AF" w:rsidRDefault="001721AD" w:rsidP="001721AD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  <w:rtl/>
        </w:rPr>
      </w:pPr>
      <w:r w:rsidRPr="005965AF">
        <w:rPr>
          <w:rFonts w:cs="Generator Black" w:hint="cs"/>
          <w:spacing w:val="-4"/>
          <w:sz w:val="46"/>
          <w:szCs w:val="46"/>
          <w:rtl/>
        </w:rPr>
        <w:t>ف</w:t>
      </w:r>
      <w:r w:rsidR="00407658" w:rsidRPr="005965AF">
        <w:rPr>
          <w:rFonts w:cs="Generator Black"/>
          <w:spacing w:val="-4"/>
          <w:sz w:val="46"/>
          <w:szCs w:val="46"/>
          <w:rtl/>
        </w:rPr>
        <w:t>اللهم احفظ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ْ</w:t>
      </w:r>
      <w:r w:rsidR="00407658" w:rsidRPr="005965AF">
        <w:rPr>
          <w:rFonts w:cs="Generator Black"/>
          <w:spacing w:val="-4"/>
          <w:sz w:val="46"/>
          <w:szCs w:val="46"/>
          <w:rtl/>
        </w:rPr>
        <w:t xml:space="preserve"> نساء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َ</w:t>
      </w:r>
      <w:r w:rsidR="00407658" w:rsidRPr="005965AF">
        <w:rPr>
          <w:rFonts w:cs="Generator Black"/>
          <w:spacing w:val="-4"/>
          <w:sz w:val="46"/>
          <w:szCs w:val="46"/>
          <w:rtl/>
        </w:rPr>
        <w:t xml:space="preserve">نا </w:t>
      </w:r>
      <w:r w:rsidR="00407658" w:rsidRPr="005965AF">
        <w:rPr>
          <w:rFonts w:cs="Generator Black" w:hint="cs"/>
          <w:spacing w:val="-4"/>
          <w:sz w:val="46"/>
          <w:szCs w:val="46"/>
          <w:rtl/>
        </w:rPr>
        <w:t>وأعراض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َ</w:t>
      </w:r>
      <w:r w:rsidR="00407658" w:rsidRPr="005965AF">
        <w:rPr>
          <w:rFonts w:cs="Generator Black" w:hint="cs"/>
          <w:spacing w:val="-4"/>
          <w:sz w:val="46"/>
          <w:szCs w:val="46"/>
          <w:rtl/>
        </w:rPr>
        <w:t>نا</w:t>
      </w:r>
      <w:r w:rsidR="002A1490" w:rsidRPr="005965AF">
        <w:rPr>
          <w:rFonts w:cs="Generator Black"/>
          <w:spacing w:val="-4"/>
          <w:sz w:val="46"/>
          <w:szCs w:val="46"/>
          <w:rtl/>
        </w:rPr>
        <w:t xml:space="preserve"> من كل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ِ</w:t>
      </w:r>
      <w:r w:rsidR="002A1490" w:rsidRPr="005965AF">
        <w:rPr>
          <w:rFonts w:cs="Generator Black"/>
          <w:spacing w:val="-4"/>
          <w:sz w:val="46"/>
          <w:szCs w:val="46"/>
          <w:rtl/>
        </w:rPr>
        <w:t xml:space="preserve"> كيد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ٍ</w:t>
      </w:r>
      <w:r w:rsidR="002A1490" w:rsidRPr="005965AF">
        <w:rPr>
          <w:rFonts w:cs="Generator Black"/>
          <w:spacing w:val="-4"/>
          <w:sz w:val="46"/>
          <w:szCs w:val="46"/>
          <w:rtl/>
        </w:rPr>
        <w:t>اً</w:t>
      </w:r>
      <w:r w:rsidR="00407658" w:rsidRPr="005965AF">
        <w:rPr>
          <w:rFonts w:cs="Generator Black"/>
          <w:spacing w:val="-4"/>
          <w:sz w:val="46"/>
          <w:szCs w:val="46"/>
          <w:rtl/>
        </w:rPr>
        <w:t>وفتنة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ٍ</w:t>
      </w:r>
      <w:r w:rsidR="00407658" w:rsidRPr="005965AF">
        <w:rPr>
          <w:rFonts w:cs="Generator Black"/>
          <w:spacing w:val="-4"/>
          <w:sz w:val="46"/>
          <w:szCs w:val="46"/>
          <w:rtl/>
        </w:rPr>
        <w:t xml:space="preserve"> </w:t>
      </w:r>
      <w:r w:rsidR="002A1490" w:rsidRPr="005965AF">
        <w:rPr>
          <w:rFonts w:cs="Generator Black" w:hint="cs"/>
          <w:spacing w:val="-4"/>
          <w:sz w:val="46"/>
          <w:szCs w:val="46"/>
          <w:rtl/>
        </w:rPr>
        <w:t>أ</w:t>
      </w:r>
      <w:r w:rsidR="00407658" w:rsidRPr="005965AF">
        <w:rPr>
          <w:rFonts w:cs="Generator Black"/>
          <w:spacing w:val="-4"/>
          <w:sz w:val="46"/>
          <w:szCs w:val="46"/>
          <w:rtl/>
        </w:rPr>
        <w:t>و</w:t>
      </w:r>
      <w:r w:rsidR="00407658" w:rsidRPr="005965AF">
        <w:rPr>
          <w:rFonts w:cs="Generator Black" w:hint="cs"/>
          <w:spacing w:val="-4"/>
          <w:sz w:val="46"/>
          <w:szCs w:val="46"/>
          <w:rtl/>
        </w:rPr>
        <w:t xml:space="preserve"> </w:t>
      </w:r>
      <w:r w:rsidR="00407658" w:rsidRPr="005965AF">
        <w:rPr>
          <w:rFonts w:cs="Generator Black"/>
          <w:spacing w:val="-4"/>
          <w:sz w:val="46"/>
          <w:szCs w:val="46"/>
          <w:rtl/>
        </w:rPr>
        <w:t>اختلاط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ٍ</w:t>
      </w:r>
      <w:r w:rsidR="00407658" w:rsidRPr="005965AF">
        <w:rPr>
          <w:rFonts w:cs="Generator Black" w:hint="cs"/>
          <w:spacing w:val="-4"/>
          <w:sz w:val="46"/>
          <w:szCs w:val="46"/>
          <w:rtl/>
        </w:rPr>
        <w:t>.</w:t>
      </w:r>
    </w:p>
    <w:p w:rsidR="00C23BDF" w:rsidRPr="005965AF" w:rsidRDefault="002A1490" w:rsidP="00C23BDF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5965AF">
        <w:rPr>
          <w:rFonts w:cs="Generator Black" w:hint="cs"/>
          <w:spacing w:val="-4"/>
          <w:sz w:val="46"/>
          <w:szCs w:val="46"/>
          <w:rtl/>
        </w:rPr>
        <w:t>اللهم بَصِّرنا بمكر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ِ</w:t>
      </w:r>
      <w:r w:rsidRPr="005965AF">
        <w:rPr>
          <w:rFonts w:cs="Generator Black" w:hint="cs"/>
          <w:spacing w:val="-4"/>
          <w:sz w:val="46"/>
          <w:szCs w:val="46"/>
          <w:rtl/>
        </w:rPr>
        <w:t xml:space="preserve"> أعدائ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ِ</w:t>
      </w:r>
      <w:r w:rsidRPr="005965AF">
        <w:rPr>
          <w:rFonts w:cs="Generator Black" w:hint="cs"/>
          <w:spacing w:val="-4"/>
          <w:sz w:val="46"/>
          <w:szCs w:val="46"/>
          <w:rtl/>
        </w:rPr>
        <w:t>نا، لنستبين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َ</w:t>
      </w:r>
      <w:r w:rsidRPr="005965AF">
        <w:rPr>
          <w:rFonts w:cs="Generator Black" w:hint="cs"/>
          <w:spacing w:val="-4"/>
          <w:sz w:val="46"/>
          <w:szCs w:val="46"/>
          <w:rtl/>
        </w:rPr>
        <w:t xml:space="preserve"> سبيل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َ</w:t>
      </w:r>
      <w:r w:rsidRPr="005965AF">
        <w:rPr>
          <w:rFonts w:cs="Generator Black" w:hint="cs"/>
          <w:spacing w:val="-4"/>
          <w:sz w:val="46"/>
          <w:szCs w:val="46"/>
          <w:rtl/>
        </w:rPr>
        <w:t xml:space="preserve"> المجرمين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َ</w:t>
      </w:r>
      <w:r w:rsidRPr="005965AF">
        <w:rPr>
          <w:rFonts w:cs="Generator Black" w:hint="cs"/>
          <w:spacing w:val="-4"/>
          <w:sz w:val="46"/>
          <w:szCs w:val="46"/>
          <w:rtl/>
        </w:rPr>
        <w:t>.</w:t>
      </w:r>
    </w:p>
    <w:p w:rsidR="002A1490" w:rsidRPr="005965AF" w:rsidRDefault="00407658" w:rsidP="00C23BDF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  <w:rtl/>
        </w:rPr>
      </w:pPr>
      <w:r w:rsidRPr="005965AF">
        <w:rPr>
          <w:rFonts w:ascii="Al-QuranAlKareem" w:hAnsi="Al-QuranAlKareem" w:cs="Generator Black" w:hint="cs"/>
          <w:sz w:val="46"/>
          <w:szCs w:val="46"/>
          <w:rtl/>
        </w:rPr>
        <w:t>اللهم اجعل</w:t>
      </w:r>
      <w:r w:rsidR="00C23BDF" w:rsidRPr="005965AF">
        <w:rPr>
          <w:rFonts w:ascii="Al-QuranAlKareem" w:hAnsi="Al-QuranAlKareem" w:cs="Generator Black" w:hint="cs"/>
          <w:sz w:val="46"/>
          <w:szCs w:val="46"/>
          <w:rtl/>
        </w:rPr>
        <w:t>ْ</w:t>
      </w:r>
      <w:r w:rsidRPr="005965AF">
        <w:rPr>
          <w:rFonts w:ascii="Al-QuranAlKareem" w:hAnsi="Al-QuranAlKareem" w:cs="Generator Black" w:hint="cs"/>
          <w:sz w:val="46"/>
          <w:szCs w:val="46"/>
          <w:rtl/>
        </w:rPr>
        <w:t xml:space="preserve"> هذه البلاد</w:t>
      </w:r>
      <w:r w:rsidR="00C23BDF" w:rsidRPr="005965AF">
        <w:rPr>
          <w:rFonts w:ascii="Al-QuranAlKareem" w:hAnsi="Al-QuranAlKareem" w:cs="Generator Black" w:hint="cs"/>
          <w:sz w:val="46"/>
          <w:szCs w:val="46"/>
          <w:rtl/>
        </w:rPr>
        <w:t>َ</w:t>
      </w:r>
      <w:r w:rsidRPr="005965AF">
        <w:rPr>
          <w:rFonts w:ascii="Al-QuranAlKareem" w:hAnsi="Al-QuranAlKareem" w:cs="Generator Black" w:hint="cs"/>
          <w:sz w:val="46"/>
          <w:szCs w:val="46"/>
          <w:rtl/>
        </w:rPr>
        <w:t xml:space="preserve"> </w:t>
      </w:r>
      <w:r w:rsidR="002A1490" w:rsidRPr="005965AF">
        <w:rPr>
          <w:rFonts w:ascii="Al-QuranAlKareem" w:hAnsi="Al-QuranAlKareem" w:cs="Generator Black" w:hint="cs"/>
          <w:sz w:val="46"/>
          <w:szCs w:val="46"/>
          <w:rtl/>
        </w:rPr>
        <w:t>عزيزة</w:t>
      </w:r>
      <w:r w:rsidR="00C23BDF" w:rsidRPr="005965AF">
        <w:rPr>
          <w:rFonts w:ascii="Al-QuranAlKareem" w:hAnsi="Al-QuranAlKareem" w:cs="Generator Black" w:hint="cs"/>
          <w:sz w:val="46"/>
          <w:szCs w:val="46"/>
          <w:rtl/>
        </w:rPr>
        <w:t>ً</w:t>
      </w:r>
      <w:r w:rsidR="002A1490" w:rsidRPr="005965AF">
        <w:rPr>
          <w:rFonts w:ascii="Al-QuranAlKareem" w:hAnsi="Al-QuranAlKareem" w:cs="Generator Black" w:hint="cs"/>
          <w:sz w:val="46"/>
          <w:szCs w:val="46"/>
          <w:rtl/>
        </w:rPr>
        <w:t xml:space="preserve"> بقادت</w:t>
      </w:r>
      <w:r w:rsidR="00C23BDF" w:rsidRPr="005965AF">
        <w:rPr>
          <w:rFonts w:ascii="Al-QuranAlKareem" w:hAnsi="Al-QuranAlKareem" w:cs="Generator Black" w:hint="cs"/>
          <w:sz w:val="46"/>
          <w:szCs w:val="46"/>
          <w:rtl/>
        </w:rPr>
        <w:t>ِ</w:t>
      </w:r>
      <w:r w:rsidR="002A1490" w:rsidRPr="005965AF">
        <w:rPr>
          <w:rFonts w:ascii="Al-QuranAlKareem" w:hAnsi="Al-QuranAlKareem" w:cs="Generator Black" w:hint="cs"/>
          <w:sz w:val="46"/>
          <w:szCs w:val="46"/>
          <w:rtl/>
        </w:rPr>
        <w:t>ها ومكن</w:t>
      </w:r>
      <w:r w:rsidR="00C23BDF" w:rsidRPr="005965AF">
        <w:rPr>
          <w:rFonts w:ascii="Al-QuranAlKareem" w:hAnsi="Al-QuranAlKareem" w:cs="Generator Black" w:hint="cs"/>
          <w:sz w:val="46"/>
          <w:szCs w:val="46"/>
          <w:rtl/>
        </w:rPr>
        <w:t>ْ</w:t>
      </w:r>
      <w:r w:rsidR="002A1490" w:rsidRPr="005965AF">
        <w:rPr>
          <w:rFonts w:ascii="Al-QuranAlKareem" w:hAnsi="Al-QuranAlKareem" w:cs="Generator Black" w:hint="cs"/>
          <w:sz w:val="46"/>
          <w:szCs w:val="46"/>
          <w:rtl/>
        </w:rPr>
        <w:t xml:space="preserve"> لهم في الأرض</w:t>
      </w:r>
      <w:r w:rsidR="00C23BDF" w:rsidRPr="005965AF">
        <w:rPr>
          <w:rFonts w:ascii="Al-QuranAlKareem" w:hAnsi="Al-QuranAlKareem" w:cs="Generator Black" w:hint="cs"/>
          <w:sz w:val="46"/>
          <w:szCs w:val="46"/>
          <w:rtl/>
        </w:rPr>
        <w:t>ِ</w:t>
      </w:r>
      <w:r w:rsidR="001721AD" w:rsidRPr="005965AF">
        <w:rPr>
          <w:rFonts w:ascii="Al-QuranAlKareem" w:hAnsi="Al-QuranAlKareem" w:cs="Generator Black" w:hint="cs"/>
          <w:sz w:val="46"/>
          <w:szCs w:val="46"/>
          <w:rtl/>
        </w:rPr>
        <w:t>.</w:t>
      </w:r>
    </w:p>
    <w:p w:rsidR="001721AD" w:rsidRPr="005965AF" w:rsidRDefault="001721AD" w:rsidP="001721AD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5965AF">
        <w:rPr>
          <w:rFonts w:cs="Generator Black" w:hint="cs"/>
          <w:spacing w:val="-4"/>
          <w:sz w:val="46"/>
          <w:szCs w:val="46"/>
          <w:rtl/>
        </w:rPr>
        <w:t>اللهم وأيد</w:t>
      </w:r>
      <w:r w:rsidR="00C23BDF" w:rsidRPr="005965AF">
        <w:rPr>
          <w:rFonts w:cs="Generator Black" w:hint="cs"/>
          <w:spacing w:val="-4"/>
          <w:sz w:val="46"/>
          <w:szCs w:val="46"/>
          <w:rtl/>
        </w:rPr>
        <w:t>ْ</w:t>
      </w:r>
      <w:r w:rsidRPr="005965AF">
        <w:rPr>
          <w:rFonts w:cs="Generator Black" w:hint="cs"/>
          <w:spacing w:val="-4"/>
          <w:sz w:val="46"/>
          <w:szCs w:val="46"/>
          <w:rtl/>
        </w:rPr>
        <w:t xml:space="preserve"> بالحقِ إمامَنا، ووليَّ عهدِه، ووفقهما لما تحبُّ وترضَى.</w:t>
      </w:r>
    </w:p>
    <w:p w:rsidR="001721AD" w:rsidRPr="005965AF" w:rsidRDefault="001721AD" w:rsidP="001721AD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5965AF">
        <w:rPr>
          <w:rFonts w:cs="Generator Black" w:hint="cs"/>
          <w:spacing w:val="-4"/>
          <w:sz w:val="46"/>
          <w:szCs w:val="46"/>
          <w:rtl/>
        </w:rPr>
        <w:t>اللهم لكَ الحمدُ يا مَن هو للحمدِ أهلٌ. اللهمَ لكَ الحمدُ على ما أنزلتَ من خيراتِ السحابِ، وأجريتَ من وِديانٍ وشِعابٍ.</w:t>
      </w:r>
    </w:p>
    <w:p w:rsidR="001721AD" w:rsidRPr="005965AF" w:rsidRDefault="001721AD" w:rsidP="001721AD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5965AF">
        <w:rPr>
          <w:rFonts w:cs="Generator Black" w:hint="cs"/>
          <w:spacing w:val="-4"/>
          <w:sz w:val="46"/>
          <w:szCs w:val="46"/>
          <w:rtl/>
        </w:rPr>
        <w:t>اللهم تابِعْ علينا الخيرات</w:t>
      </w:r>
      <w:bookmarkStart w:id="0" w:name="_GoBack"/>
      <w:bookmarkEnd w:id="0"/>
      <w:r w:rsidRPr="005965AF">
        <w:rPr>
          <w:rFonts w:cs="Generator Black" w:hint="cs"/>
          <w:spacing w:val="-4"/>
          <w:sz w:val="46"/>
          <w:szCs w:val="46"/>
          <w:rtl/>
        </w:rPr>
        <w:t>ِ، وأحضِرْ معها البركاتْ.</w:t>
      </w:r>
    </w:p>
    <w:p w:rsidR="001721AD" w:rsidRPr="005965AF" w:rsidRDefault="001721AD" w:rsidP="001721AD">
      <w:pPr>
        <w:widowControl/>
        <w:numPr>
          <w:ilvl w:val="0"/>
          <w:numId w:val="3"/>
        </w:numPr>
        <w:tabs>
          <w:tab w:val="left" w:pos="283"/>
        </w:tabs>
        <w:spacing w:line="218" w:lineRule="auto"/>
        <w:ind w:hanging="295"/>
        <w:contextualSpacing/>
        <w:rPr>
          <w:rFonts w:cs="Generator Black"/>
          <w:spacing w:val="-4"/>
          <w:sz w:val="46"/>
          <w:szCs w:val="46"/>
        </w:rPr>
      </w:pPr>
      <w:r w:rsidRPr="005965AF">
        <w:rPr>
          <w:rFonts w:cs="Generator Black" w:hint="cs"/>
          <w:spacing w:val="-4"/>
          <w:sz w:val="46"/>
          <w:szCs w:val="46"/>
          <w:rtl/>
        </w:rPr>
        <w:t>اللَّهُمَّ أَغِثْنَا، اللَّهُمَّ أَغِثْنَا، اللَّهُمَّ أَغِثْنَا.</w:t>
      </w:r>
    </w:p>
    <w:p w:rsidR="002A1490" w:rsidRPr="005965AF" w:rsidRDefault="001721AD" w:rsidP="001721AD">
      <w:pPr>
        <w:spacing w:line="200" w:lineRule="auto"/>
        <w:ind w:firstLine="397"/>
        <w:jc w:val="lowKashida"/>
        <w:rPr>
          <w:rFonts w:ascii="Al-QuranAlKareem" w:hAnsi="Al-QuranAlKareem" w:cs="Generator Black"/>
          <w:sz w:val="46"/>
          <w:szCs w:val="46"/>
        </w:rPr>
      </w:pPr>
      <w:r w:rsidRPr="005965AF">
        <w:rPr>
          <w:rFonts w:cs="Generator Black" w:hint="cs"/>
          <w:spacing w:val="-4"/>
          <w:sz w:val="46"/>
          <w:szCs w:val="46"/>
          <w:rtl/>
        </w:rPr>
        <w:t>اللهم يا ذا النعمِ التي لا تُحصَى عددًا صلِّ وسلِّمْ على محمدٍ أبدًا.</w:t>
      </w:r>
    </w:p>
    <w:sectPr w:rsidR="002A1490" w:rsidRPr="005965AF" w:rsidSect="001721AD">
      <w:headerReference w:type="default" r:id="rId7"/>
      <w:footnotePr>
        <w:numRestart w:val="eachPage"/>
      </w:footnotePr>
      <w:pgSz w:w="11906" w:h="16838"/>
      <w:pgMar w:top="851" w:right="0" w:bottom="142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A1" w:rsidRDefault="009A7AA1" w:rsidP="0098407B">
      <w:r>
        <w:separator/>
      </w:r>
    </w:p>
  </w:endnote>
  <w:endnote w:type="continuationSeparator" w:id="0">
    <w:p w:rsidR="009A7AA1" w:rsidRDefault="009A7AA1" w:rsidP="009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A1" w:rsidRDefault="009A7AA1" w:rsidP="0098407B">
      <w:r>
        <w:separator/>
      </w:r>
    </w:p>
  </w:footnote>
  <w:footnote w:type="continuationSeparator" w:id="0">
    <w:p w:rsidR="009A7AA1" w:rsidRDefault="009A7AA1" w:rsidP="0098407B">
      <w:r>
        <w:continuationSeparator/>
      </w:r>
    </w:p>
  </w:footnote>
  <w:footnote w:id="1">
    <w:p w:rsidR="005012D7" w:rsidRPr="001721AD" w:rsidRDefault="005012D7" w:rsidP="00EE579A">
      <w:pPr>
        <w:pStyle w:val="af3"/>
        <w:tabs>
          <w:tab w:val="left" w:pos="139"/>
          <w:tab w:val="left" w:pos="281"/>
          <w:tab w:val="left" w:pos="565"/>
        </w:tabs>
        <w:ind w:left="-2" w:hanging="31"/>
        <w:rPr>
          <w:rFonts w:ascii="Al-QuranAlKareem" w:hAnsi="Al-QuranAlKareem" w:cs="KFGQPC Uthman Taha Naskh"/>
          <w:b/>
          <w:bCs/>
          <w:sz w:val="22"/>
          <w:szCs w:val="22"/>
          <w:rtl/>
        </w:rPr>
      </w:pP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</w:rPr>
        <w:footnoteRef/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) رواه أبو داود </w:t>
      </w:r>
      <w:r w:rsidRPr="001721AD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>و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أحمد (23747</w:t>
      </w:r>
      <w:r w:rsidRPr="001721AD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>)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وصححه ابن حجر</w:t>
      </w:r>
    </w:p>
  </w:footnote>
  <w:footnote w:id="2">
    <w:p w:rsidR="005012D7" w:rsidRPr="001721AD" w:rsidRDefault="005012D7" w:rsidP="00924596">
      <w:pPr>
        <w:tabs>
          <w:tab w:val="left" w:pos="139"/>
          <w:tab w:val="left" w:pos="281"/>
          <w:tab w:val="left" w:pos="565"/>
        </w:tabs>
        <w:ind w:left="-2" w:hanging="31"/>
        <w:rPr>
          <w:rFonts w:ascii="Al-QuranAlKareem" w:hAnsi="Al-QuranAlKareem" w:cs="KFGQPC Uthman Taha Naskh"/>
          <w:b/>
          <w:bCs/>
          <w:sz w:val="22"/>
          <w:szCs w:val="22"/>
          <w:rtl/>
        </w:rPr>
      </w:pP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  <w:lang w:bidi="ar-EG"/>
        </w:rPr>
        <w:t>(</w:t>
      </w:r>
      <w:r w:rsidRPr="001721A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  <w:lang w:bidi="ar-EG"/>
        </w:rPr>
        <w:t>)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 صحيح البخاري (3085)</w:t>
      </w:r>
    </w:p>
  </w:footnote>
  <w:footnote w:id="3">
    <w:p w:rsidR="005012D7" w:rsidRPr="001721AD" w:rsidRDefault="005012D7" w:rsidP="00F83E0F">
      <w:pPr>
        <w:tabs>
          <w:tab w:val="left" w:pos="139"/>
          <w:tab w:val="left" w:pos="281"/>
          <w:tab w:val="left" w:pos="565"/>
        </w:tabs>
        <w:ind w:left="-2" w:hanging="31"/>
        <w:rPr>
          <w:rFonts w:ascii="Al-QuranAlKareem" w:hAnsi="Al-QuranAlKareem" w:cs="KFGQPC Uthman Taha Naskh" w:hint="cs"/>
          <w:b/>
          <w:bCs/>
          <w:sz w:val="22"/>
          <w:szCs w:val="22"/>
        </w:rPr>
      </w:pP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</w:rPr>
        <w:footnoteRef/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)صحيح البخاري (5102</w:t>
      </w:r>
      <w:r w:rsidRPr="001721AD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>) و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صحيح مسلم (2455</w:t>
      </w:r>
      <w:r w:rsidRPr="001721AD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>)</w:t>
      </w:r>
    </w:p>
  </w:footnote>
  <w:footnote w:id="4">
    <w:p w:rsidR="005012D7" w:rsidRPr="001721AD" w:rsidRDefault="005012D7" w:rsidP="007B1B08">
      <w:pPr>
        <w:tabs>
          <w:tab w:val="left" w:pos="139"/>
          <w:tab w:val="left" w:pos="281"/>
          <w:tab w:val="left" w:pos="565"/>
        </w:tabs>
        <w:ind w:left="-2" w:hanging="31"/>
        <w:rPr>
          <w:rFonts w:ascii="Al-QuranAlKareem" w:hAnsi="Al-QuranAlKareem" w:cs="KFGQPC Uthman Taha Naskh"/>
          <w:b/>
          <w:bCs/>
          <w:sz w:val="22"/>
          <w:szCs w:val="22"/>
          <w:rtl/>
        </w:rPr>
      </w:pP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</w:rPr>
        <w:footnoteRef/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) صحيح البخاري (2661)</w:t>
      </w:r>
      <w:r w:rsidRPr="001721AD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 و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صحيح مسلم (7196</w:t>
      </w:r>
      <w:r w:rsidRPr="001721AD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>)</w:t>
      </w:r>
    </w:p>
  </w:footnote>
  <w:footnote w:id="5">
    <w:p w:rsidR="005012D7" w:rsidRPr="001721AD" w:rsidRDefault="005012D7" w:rsidP="00F83E0F">
      <w:pPr>
        <w:tabs>
          <w:tab w:val="left" w:pos="139"/>
          <w:tab w:val="left" w:pos="281"/>
          <w:tab w:val="left" w:pos="565"/>
        </w:tabs>
        <w:ind w:left="-2" w:hanging="31"/>
        <w:rPr>
          <w:rFonts w:ascii="Al-QuranAlKareem" w:hAnsi="Al-QuranAlKareem" w:cs="KFGQPC Uthman Taha Naskh"/>
          <w:b/>
          <w:bCs/>
          <w:sz w:val="22"/>
          <w:szCs w:val="22"/>
          <w:rtl/>
          <w:lang w:bidi="ar-EG"/>
        </w:rPr>
      </w:pP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</w:rPr>
        <w:footnoteRef/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) مسند الحارث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  <w:lang w:bidi="ar-EG"/>
        </w:rPr>
        <w:t xml:space="preserve"> (2 / 167)</w:t>
      </w:r>
    </w:p>
  </w:footnote>
  <w:footnote w:id="6">
    <w:p w:rsidR="005012D7" w:rsidRPr="001721AD" w:rsidRDefault="005012D7" w:rsidP="00B57CDE">
      <w:pPr>
        <w:tabs>
          <w:tab w:val="left" w:pos="139"/>
          <w:tab w:val="left" w:pos="281"/>
          <w:tab w:val="left" w:pos="565"/>
        </w:tabs>
        <w:ind w:left="-2" w:hanging="31"/>
        <w:rPr>
          <w:rFonts w:ascii="Al-QuranAlKareem" w:hAnsi="Al-QuranAlKareem" w:cs="KFGQPC Uthman Taha Naskh"/>
          <w:b/>
          <w:bCs/>
          <w:sz w:val="22"/>
          <w:szCs w:val="22"/>
          <w:rtl/>
        </w:rPr>
      </w:pP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(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</w:rPr>
        <w:footnoteRef/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)</w:t>
      </w:r>
      <w:r w:rsidRPr="001721AD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 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معرفة السنن والآثار للبيهقي (2936)</w:t>
      </w:r>
    </w:p>
  </w:footnote>
  <w:footnote w:id="7">
    <w:p w:rsidR="005012D7" w:rsidRPr="001721AD" w:rsidRDefault="005012D7" w:rsidP="00FE0B3C">
      <w:pPr>
        <w:tabs>
          <w:tab w:val="left" w:pos="139"/>
          <w:tab w:val="left" w:pos="281"/>
          <w:tab w:val="left" w:pos="565"/>
        </w:tabs>
        <w:ind w:left="-2" w:hanging="31"/>
        <w:rPr>
          <w:rFonts w:ascii="Al-QuranAlKareem" w:hAnsi="Al-QuranAlKareem" w:cs="KFGQPC Uthman Taha Naskh"/>
          <w:b/>
          <w:bCs/>
          <w:sz w:val="22"/>
          <w:szCs w:val="22"/>
          <w:rtl/>
          <w:lang w:bidi="ar-EG"/>
        </w:rPr>
      </w:pP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  <w:lang w:bidi="ar-EG"/>
        </w:rPr>
        <w:t>(</w:t>
      </w:r>
      <w:r w:rsidRPr="001721AD">
        <w:rPr>
          <w:rStyle w:val="ae"/>
          <w:rFonts w:ascii="Tahoma" w:hAnsi="Tahoma" w:cs="KFGQPC Uthman Taha Naskh"/>
          <w:b/>
          <w:bCs/>
          <w:sz w:val="22"/>
          <w:szCs w:val="22"/>
          <w:vertAlign w:val="baseline"/>
        </w:rPr>
        <w:footnoteRef/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  <w:lang w:bidi="ar-EG"/>
        </w:rPr>
        <w:t xml:space="preserve">) 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 xml:space="preserve">تاريخ المدينة </w:t>
      </w:r>
      <w:r w:rsidRPr="001721AD">
        <w:rPr>
          <w:rFonts w:ascii="Al-QuranAlKareem" w:hAnsi="Al-QuranAlKareem" w:cs="KFGQPC Uthman Taha Naskh" w:hint="cs"/>
          <w:b/>
          <w:bCs/>
          <w:sz w:val="22"/>
          <w:szCs w:val="22"/>
          <w:rtl/>
        </w:rPr>
        <w:t xml:space="preserve">لابن شبة </w:t>
      </w:r>
      <w:r w:rsidRPr="001721AD">
        <w:rPr>
          <w:rFonts w:ascii="Al-QuranAlKareem" w:hAnsi="Al-QuranAlKareem" w:cs="KFGQPC Uthman Taha Naskh"/>
          <w:b/>
          <w:bCs/>
          <w:sz w:val="22"/>
          <w:szCs w:val="22"/>
          <w:rtl/>
        </w:rPr>
        <w:t>(4/1300)</w:t>
      </w:r>
    </w:p>
  </w:footnote>
  <w:footnote w:id="8">
    <w:p w:rsidR="005012D7" w:rsidRPr="001721AD" w:rsidRDefault="005012D7" w:rsidP="00356C5C">
      <w:pPr>
        <w:pStyle w:val="af3"/>
        <w:rPr>
          <w:rFonts w:ascii="Tahoma" w:hAnsi="Tahoma" w:hint="cs"/>
          <w:sz w:val="22"/>
          <w:szCs w:val="22"/>
        </w:rPr>
      </w:pPr>
      <w:r w:rsidRPr="001721AD">
        <w:rPr>
          <w:rFonts w:ascii="Tahoma" w:hAnsi="Tahoma"/>
          <w:sz w:val="22"/>
          <w:szCs w:val="22"/>
          <w:rtl/>
        </w:rPr>
        <w:t>(</w:t>
      </w:r>
      <w:r w:rsidRPr="001721AD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1721AD">
        <w:rPr>
          <w:rFonts w:ascii="Tahoma" w:hAnsi="Tahoma"/>
          <w:sz w:val="22"/>
          <w:szCs w:val="22"/>
          <w:rtl/>
        </w:rPr>
        <w:t>)</w:t>
      </w:r>
      <w:r w:rsidRPr="001721AD">
        <w:rPr>
          <w:rFonts w:ascii="Al-QuranAlKareem" w:hAnsi="Al-QuranAlKareem" w:cs="KFGQPC Uthman Taha Naskh"/>
          <w:sz w:val="22"/>
          <w:szCs w:val="22"/>
          <w:rtl/>
        </w:rPr>
        <w:t>صحيح البخاري (2051</w:t>
      </w:r>
      <w:r w:rsidRPr="001721AD">
        <w:rPr>
          <w:rFonts w:ascii="Al-QuranAlKareem" w:hAnsi="Al-QuranAlKareem" w:cs="KFGQPC Uthman Taha Naskh" w:hint="cs"/>
          <w:sz w:val="22"/>
          <w:szCs w:val="22"/>
          <w:rtl/>
        </w:rPr>
        <w:t>)</w:t>
      </w:r>
    </w:p>
  </w:footnote>
  <w:footnote w:id="9">
    <w:p w:rsidR="005012D7" w:rsidRPr="001721AD" w:rsidRDefault="005012D7" w:rsidP="007F74CB">
      <w:pPr>
        <w:pStyle w:val="af3"/>
        <w:rPr>
          <w:rFonts w:ascii="Tahoma" w:hAnsi="Tahoma" w:hint="cs"/>
          <w:sz w:val="22"/>
          <w:szCs w:val="22"/>
        </w:rPr>
      </w:pPr>
      <w:r w:rsidRPr="001721AD">
        <w:rPr>
          <w:rFonts w:ascii="Tahoma" w:hAnsi="Tahoma"/>
          <w:sz w:val="22"/>
          <w:szCs w:val="22"/>
          <w:rtl/>
        </w:rPr>
        <w:t>(</w:t>
      </w:r>
      <w:r w:rsidRPr="001721AD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1721AD">
        <w:rPr>
          <w:rFonts w:ascii="Tahoma" w:hAnsi="Tahoma"/>
          <w:sz w:val="22"/>
          <w:szCs w:val="22"/>
          <w:rtl/>
        </w:rPr>
        <w:t>)</w:t>
      </w:r>
      <w:r w:rsidRPr="001721AD">
        <w:rPr>
          <w:rFonts w:ascii="Al-QuranAlKareem" w:hAnsi="Al-QuranAlKareem" w:cs="KFGQPC Uthman Taha Naskh"/>
          <w:sz w:val="22"/>
          <w:szCs w:val="22"/>
          <w:rtl/>
        </w:rPr>
        <w:t>مسند أحمد ط الرسالة (11237</w:t>
      </w:r>
      <w:r w:rsidRPr="001721AD">
        <w:rPr>
          <w:rFonts w:ascii="Al-QuranAlKareem" w:hAnsi="Al-QuranAlKareem" w:cs="KFGQPC Uthman Taha Naskh" w:hint="cs"/>
          <w:sz w:val="22"/>
          <w:szCs w:val="22"/>
          <w:rtl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D7" w:rsidRPr="00CD3E6E" w:rsidRDefault="005012D7" w:rsidP="00C23BDF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C23BDF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E7417F" wp14:editId="38C898E7">
              <wp:simplePos x="0" y="0"/>
              <wp:positionH relativeFrom="column">
                <wp:posOffset>228600</wp:posOffset>
              </wp:positionH>
              <wp:positionV relativeFrom="paragraph">
                <wp:posOffset>92373</wp:posOffset>
              </wp:positionV>
              <wp:extent cx="685800" cy="250190"/>
              <wp:effectExtent l="9525" t="698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2D7" w:rsidRPr="00CD3E6E" w:rsidRDefault="005012D7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965AF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7417F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8pt;margin-top:7.25pt;width:54pt;height:1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">
              <v:textbox inset="0,0,0,0">
                <w:txbxContent>
                  <w:p w:rsidR="005012D7" w:rsidRPr="00CD3E6E" w:rsidRDefault="005012D7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965AF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23BDF" w:rsidRPr="00C23BDF">
      <w:rPr>
        <w:rFonts w:hint="cs"/>
        <w:b/>
        <w:bCs/>
        <w:sz w:val="42"/>
        <w:szCs w:val="26"/>
        <w:rtl/>
      </w:rPr>
      <w:t>قصصُ الغَيرةِ</w:t>
    </w:r>
    <w:r w:rsidR="00C23BDF">
      <w:rPr>
        <w:rFonts w:hint="cs"/>
        <w:sz w:val="36"/>
        <w:rtl/>
      </w:rPr>
      <w:t xml:space="preserve"> ( راشد البداح </w:t>
    </w:r>
    <w:r w:rsidR="00C23BDF">
      <w:rPr>
        <w:sz w:val="36"/>
        <w:rtl/>
      </w:rPr>
      <w:t>–</w:t>
    </w:r>
    <w:r w:rsidR="00C23BDF">
      <w:rPr>
        <w:rFonts w:hint="cs"/>
        <w:sz w:val="36"/>
        <w:rtl/>
      </w:rPr>
      <w:t xml:space="preserve"> الزلفي) 7 رجب 1445هـ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EBB764F"/>
    <w:multiLevelType w:val="hybridMultilevel"/>
    <w:tmpl w:val="75501434"/>
    <w:lvl w:ilvl="0" w:tplc="8D78A02A">
      <w:start w:val="1"/>
      <w:numFmt w:val="bullet"/>
      <w:lvlText w:val=""/>
      <w:lvlJc w:val="left"/>
      <w:pPr>
        <w:ind w:left="9" w:hanging="360"/>
      </w:pPr>
      <w:rPr>
        <w:rFonts w:ascii="Symbol" w:hAnsi="Symbol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7B"/>
    <w:rsid w:val="000318E6"/>
    <w:rsid w:val="00036028"/>
    <w:rsid w:val="00051AF1"/>
    <w:rsid w:val="00067621"/>
    <w:rsid w:val="00075B92"/>
    <w:rsid w:val="000762B5"/>
    <w:rsid w:val="00080E29"/>
    <w:rsid w:val="00083E2A"/>
    <w:rsid w:val="00097DCB"/>
    <w:rsid w:val="00097FFE"/>
    <w:rsid w:val="000A4F6E"/>
    <w:rsid w:val="000C08E4"/>
    <w:rsid w:val="000D202C"/>
    <w:rsid w:val="000E2621"/>
    <w:rsid w:val="000F3759"/>
    <w:rsid w:val="000F66E4"/>
    <w:rsid w:val="001068B1"/>
    <w:rsid w:val="001128A7"/>
    <w:rsid w:val="00141577"/>
    <w:rsid w:val="00142013"/>
    <w:rsid w:val="001565A6"/>
    <w:rsid w:val="00166094"/>
    <w:rsid w:val="001721AD"/>
    <w:rsid w:val="001B3220"/>
    <w:rsid w:val="001B5E0A"/>
    <w:rsid w:val="001D052F"/>
    <w:rsid w:val="001D481B"/>
    <w:rsid w:val="001E4C5C"/>
    <w:rsid w:val="001E7F21"/>
    <w:rsid w:val="00211079"/>
    <w:rsid w:val="002231C5"/>
    <w:rsid w:val="00247F6A"/>
    <w:rsid w:val="00251DDA"/>
    <w:rsid w:val="0027116D"/>
    <w:rsid w:val="00273E32"/>
    <w:rsid w:val="002A02E6"/>
    <w:rsid w:val="002A1490"/>
    <w:rsid w:val="002A67A5"/>
    <w:rsid w:val="002B0C36"/>
    <w:rsid w:val="002C0C10"/>
    <w:rsid w:val="002C46BD"/>
    <w:rsid w:val="002D683C"/>
    <w:rsid w:val="00305526"/>
    <w:rsid w:val="003342E2"/>
    <w:rsid w:val="00336EC0"/>
    <w:rsid w:val="00354155"/>
    <w:rsid w:val="00355E33"/>
    <w:rsid w:val="00356C5C"/>
    <w:rsid w:val="0038311E"/>
    <w:rsid w:val="00386207"/>
    <w:rsid w:val="00396E40"/>
    <w:rsid w:val="003A21AB"/>
    <w:rsid w:val="003B0856"/>
    <w:rsid w:val="003B1D08"/>
    <w:rsid w:val="003D7B61"/>
    <w:rsid w:val="003E7979"/>
    <w:rsid w:val="00407658"/>
    <w:rsid w:val="004445F8"/>
    <w:rsid w:val="00456458"/>
    <w:rsid w:val="00467833"/>
    <w:rsid w:val="004873EA"/>
    <w:rsid w:val="004A3F44"/>
    <w:rsid w:val="004C3A5E"/>
    <w:rsid w:val="004D35AB"/>
    <w:rsid w:val="004E0E88"/>
    <w:rsid w:val="004F1494"/>
    <w:rsid w:val="004F2438"/>
    <w:rsid w:val="005012D7"/>
    <w:rsid w:val="00512C46"/>
    <w:rsid w:val="00562912"/>
    <w:rsid w:val="00586E9E"/>
    <w:rsid w:val="005965AF"/>
    <w:rsid w:val="005A24E1"/>
    <w:rsid w:val="005C7D9D"/>
    <w:rsid w:val="0064321A"/>
    <w:rsid w:val="006451E3"/>
    <w:rsid w:val="006722CA"/>
    <w:rsid w:val="0068596A"/>
    <w:rsid w:val="006E234E"/>
    <w:rsid w:val="006E6B72"/>
    <w:rsid w:val="006E6BA2"/>
    <w:rsid w:val="006F039F"/>
    <w:rsid w:val="006F2F84"/>
    <w:rsid w:val="006F4CA7"/>
    <w:rsid w:val="00740010"/>
    <w:rsid w:val="0074520F"/>
    <w:rsid w:val="00777673"/>
    <w:rsid w:val="00793F74"/>
    <w:rsid w:val="007A4FD5"/>
    <w:rsid w:val="007B10E0"/>
    <w:rsid w:val="007B1B08"/>
    <w:rsid w:val="007B5D2B"/>
    <w:rsid w:val="007D1DFB"/>
    <w:rsid w:val="007E5440"/>
    <w:rsid w:val="007F6F87"/>
    <w:rsid w:val="007F74CB"/>
    <w:rsid w:val="00807F8F"/>
    <w:rsid w:val="00822C18"/>
    <w:rsid w:val="008452E1"/>
    <w:rsid w:val="008753FD"/>
    <w:rsid w:val="00875E98"/>
    <w:rsid w:val="00890336"/>
    <w:rsid w:val="00896020"/>
    <w:rsid w:val="008D7E91"/>
    <w:rsid w:val="008F42FA"/>
    <w:rsid w:val="008F4869"/>
    <w:rsid w:val="00914B45"/>
    <w:rsid w:val="00924596"/>
    <w:rsid w:val="0098407B"/>
    <w:rsid w:val="00991E40"/>
    <w:rsid w:val="009A7AA1"/>
    <w:rsid w:val="009A7ACE"/>
    <w:rsid w:val="009B682D"/>
    <w:rsid w:val="009B7238"/>
    <w:rsid w:val="009C7119"/>
    <w:rsid w:val="009F26D1"/>
    <w:rsid w:val="00A04410"/>
    <w:rsid w:val="00A172D9"/>
    <w:rsid w:val="00A32FFF"/>
    <w:rsid w:val="00A342DF"/>
    <w:rsid w:val="00A34713"/>
    <w:rsid w:val="00A44C74"/>
    <w:rsid w:val="00A65CAD"/>
    <w:rsid w:val="00A70580"/>
    <w:rsid w:val="00A77F53"/>
    <w:rsid w:val="00AD1137"/>
    <w:rsid w:val="00AD4E8E"/>
    <w:rsid w:val="00B26F80"/>
    <w:rsid w:val="00B35739"/>
    <w:rsid w:val="00B432B8"/>
    <w:rsid w:val="00B57CDE"/>
    <w:rsid w:val="00B85F55"/>
    <w:rsid w:val="00BA2081"/>
    <w:rsid w:val="00BC6176"/>
    <w:rsid w:val="00BE092A"/>
    <w:rsid w:val="00BE4EB4"/>
    <w:rsid w:val="00C00A8F"/>
    <w:rsid w:val="00C126BD"/>
    <w:rsid w:val="00C23BDF"/>
    <w:rsid w:val="00C36C09"/>
    <w:rsid w:val="00C44319"/>
    <w:rsid w:val="00C45EA7"/>
    <w:rsid w:val="00C47DA1"/>
    <w:rsid w:val="00C5563F"/>
    <w:rsid w:val="00C974FC"/>
    <w:rsid w:val="00CB029C"/>
    <w:rsid w:val="00CB6B30"/>
    <w:rsid w:val="00CC2130"/>
    <w:rsid w:val="00CD470B"/>
    <w:rsid w:val="00CE4C14"/>
    <w:rsid w:val="00D10883"/>
    <w:rsid w:val="00D404E6"/>
    <w:rsid w:val="00D63D87"/>
    <w:rsid w:val="00D64054"/>
    <w:rsid w:val="00D67B73"/>
    <w:rsid w:val="00D71DF8"/>
    <w:rsid w:val="00D87055"/>
    <w:rsid w:val="00D94041"/>
    <w:rsid w:val="00DA2616"/>
    <w:rsid w:val="00DB31DB"/>
    <w:rsid w:val="00DB5871"/>
    <w:rsid w:val="00DE4C74"/>
    <w:rsid w:val="00DF18B7"/>
    <w:rsid w:val="00E11D81"/>
    <w:rsid w:val="00E143F7"/>
    <w:rsid w:val="00E40ACF"/>
    <w:rsid w:val="00E40F6C"/>
    <w:rsid w:val="00E54FD6"/>
    <w:rsid w:val="00E61427"/>
    <w:rsid w:val="00E777A9"/>
    <w:rsid w:val="00E8371C"/>
    <w:rsid w:val="00EB66F7"/>
    <w:rsid w:val="00EC5007"/>
    <w:rsid w:val="00ED6969"/>
    <w:rsid w:val="00EE0FE9"/>
    <w:rsid w:val="00EE579A"/>
    <w:rsid w:val="00F033F4"/>
    <w:rsid w:val="00F04B3F"/>
    <w:rsid w:val="00F1412A"/>
    <w:rsid w:val="00F161B3"/>
    <w:rsid w:val="00F21A5A"/>
    <w:rsid w:val="00F279A0"/>
    <w:rsid w:val="00F61602"/>
    <w:rsid w:val="00F70AF8"/>
    <w:rsid w:val="00F83E0F"/>
    <w:rsid w:val="00F95BB4"/>
    <w:rsid w:val="00F97628"/>
    <w:rsid w:val="00FA2C9F"/>
    <w:rsid w:val="00FB4F82"/>
    <w:rsid w:val="00FE0B3C"/>
    <w:rsid w:val="00FE0C18"/>
    <w:rsid w:val="00FE34ED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455E68E-E3AA-4CA7-A394-F36F85A5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7B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98407B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rsid w:val="008753F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8753FD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6</cp:revision>
  <cp:lastPrinted>2016-04-22T07:20:00Z</cp:lastPrinted>
  <dcterms:created xsi:type="dcterms:W3CDTF">2024-01-18T11:01:00Z</dcterms:created>
  <dcterms:modified xsi:type="dcterms:W3CDTF">2024-01-18T14:19:00Z</dcterms:modified>
</cp:coreProperties>
</file>