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CE19" w14:textId="70AAD7D9" w:rsidR="002C03B5" w:rsidRPr="00014229" w:rsidRDefault="002C03B5" w:rsidP="00014229">
      <w:pPr>
        <w:pStyle w:val="a4"/>
        <w:widowControl w:val="0"/>
        <w:jc w:val="both"/>
        <w:rPr>
          <w:rFonts w:ascii="Traditional Arabic" w:hAnsi="Traditional Arabic" w:cs="Traditional Arabic"/>
          <w:sz w:val="70"/>
          <w:szCs w:val="70"/>
          <w:rtl/>
        </w:rPr>
      </w:pPr>
      <w:r w:rsidRPr="00014229">
        <w:rPr>
          <w:rFonts w:ascii="Traditional Arabic" w:hAnsi="Traditional Arabic" w:cs="Traditional Arabic" w:hint="cs"/>
          <w:sz w:val="70"/>
          <w:szCs w:val="70"/>
          <w:rtl/>
        </w:rPr>
        <w:t>بسم الله الرحمن الرحيم</w:t>
      </w:r>
    </w:p>
    <w:p w14:paraId="2377BECA" w14:textId="0ADC5392"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إخوة الإيمان والعقيدة ... الإسلام</w:t>
      </w:r>
      <w:r w:rsidRPr="00014229">
        <w:rPr>
          <w:rFonts w:ascii="Traditional Arabic" w:hAnsi="Traditional Arabic" w:cs="Traditional Arabic"/>
          <w:sz w:val="70"/>
          <w:szCs w:val="70"/>
        </w:rPr>
        <w:t> </w:t>
      </w:r>
      <w:hyperlink r:id="rId7" w:history="1">
        <w:r w:rsidRPr="00014229">
          <w:rPr>
            <w:rStyle w:val="Hyperlink"/>
            <w:rFonts w:ascii="Traditional Arabic" w:hAnsi="Traditional Arabic" w:cs="Traditional Arabic"/>
            <w:color w:val="auto"/>
            <w:sz w:val="70"/>
            <w:szCs w:val="70"/>
            <w:u w:val="none"/>
            <w:rtl/>
          </w:rPr>
          <w:t>دين الصلاح والإصلاح</w:t>
        </w:r>
      </w:hyperlink>
      <w:r w:rsidRPr="00014229">
        <w:rPr>
          <w:rFonts w:ascii="Traditional Arabic" w:hAnsi="Traditional Arabic" w:cs="Traditional Arabic"/>
          <w:sz w:val="70"/>
          <w:szCs w:val="70"/>
          <w:rtl/>
        </w:rPr>
        <w:t xml:space="preserve">، يدعو إلى الخير وينهى عن الشرّ والإفساد، والإفسادُ في الأرض شِيمَة المجرِمين، وطبيعة المخرِّبين، وعمل المفسِدين، ففيه ضَياعٌ للأملاك، وضِيقٌ في الأرزاق، وسُقُوطٌ للأخلاق، إنَّه إخفاقٌ فوق إخفاق. فالفسادُ داءٌ مُمتدٌّ لا تحُدُّه حدودٌ، ولا تمنعُه فواصِلُ، يطَالُ المُجتمعات كلَّها </w:t>
      </w:r>
      <w:proofErr w:type="spellStart"/>
      <w:r w:rsidRPr="00014229">
        <w:rPr>
          <w:rFonts w:ascii="Traditional Arabic" w:hAnsi="Traditional Arabic" w:cs="Traditional Arabic"/>
          <w:sz w:val="70"/>
          <w:szCs w:val="70"/>
          <w:rtl/>
        </w:rPr>
        <w:t>مُتقدِّمها</w:t>
      </w:r>
      <w:proofErr w:type="spellEnd"/>
      <w:r w:rsidRPr="00014229">
        <w:rPr>
          <w:rFonts w:ascii="Traditional Arabic" w:hAnsi="Traditional Arabic" w:cs="Traditional Arabic"/>
          <w:sz w:val="70"/>
          <w:szCs w:val="70"/>
          <w:rtl/>
        </w:rPr>
        <w:t xml:space="preserve"> </w:t>
      </w:r>
      <w:proofErr w:type="spellStart"/>
      <w:r w:rsidRPr="00014229">
        <w:rPr>
          <w:rFonts w:ascii="Traditional Arabic" w:hAnsi="Traditional Arabic" w:cs="Traditional Arabic"/>
          <w:sz w:val="70"/>
          <w:szCs w:val="70"/>
          <w:rtl/>
        </w:rPr>
        <w:t>ومُتخلِّفها</w:t>
      </w:r>
      <w:proofErr w:type="spellEnd"/>
      <w:r w:rsidRPr="00014229">
        <w:rPr>
          <w:rFonts w:ascii="Traditional Arabic" w:hAnsi="Traditional Arabic" w:cs="Traditional Arabic"/>
          <w:sz w:val="70"/>
          <w:szCs w:val="70"/>
          <w:rtl/>
        </w:rPr>
        <w:t xml:space="preserve"> بدرجاتٍ مُتفاوِتة</w:t>
      </w:r>
      <w:r w:rsidRPr="00014229">
        <w:rPr>
          <w:rFonts w:ascii="Traditional Arabic" w:hAnsi="Traditional Arabic" w:cs="Traditional Arabic"/>
          <w:sz w:val="70"/>
          <w:szCs w:val="70"/>
        </w:rPr>
        <w:t>.</w:t>
      </w:r>
    </w:p>
    <w:p w14:paraId="43DF0B26"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وشرائع السماء كلها نهت عن الفساد في الأرض ودعت الناس إلى عدم الانقياد لهم أو معاونتهم، فإن من أعان</w:t>
      </w:r>
      <w:r w:rsidRPr="00014229">
        <w:rPr>
          <w:rFonts w:ascii="Traditional Arabic" w:hAnsi="Traditional Arabic" w:cs="Traditional Arabic"/>
          <w:sz w:val="70"/>
          <w:szCs w:val="70"/>
        </w:rPr>
        <w:t> </w:t>
      </w:r>
      <w:hyperlink r:id="rId8" w:history="1">
        <w:r w:rsidRPr="00014229">
          <w:rPr>
            <w:rStyle w:val="Hyperlink"/>
            <w:rFonts w:ascii="Traditional Arabic" w:hAnsi="Traditional Arabic" w:cs="Traditional Arabic"/>
            <w:color w:val="auto"/>
            <w:sz w:val="70"/>
            <w:szCs w:val="70"/>
            <w:u w:val="none"/>
            <w:rtl/>
          </w:rPr>
          <w:t>المفسدين</w:t>
        </w:r>
        <w:r w:rsidRPr="00014229">
          <w:rPr>
            <w:rStyle w:val="Hyperlink"/>
            <w:rFonts w:ascii="Traditional Arabic" w:hAnsi="Traditional Arabic" w:cs="Traditional Arabic"/>
            <w:color w:val="auto"/>
            <w:sz w:val="70"/>
            <w:szCs w:val="70"/>
            <w:u w:val="none"/>
          </w:rPr>
          <w:t> </w:t>
        </w:r>
      </w:hyperlink>
      <w:r w:rsidRPr="00014229">
        <w:rPr>
          <w:rFonts w:ascii="Traditional Arabic" w:hAnsi="Traditional Arabic" w:cs="Traditional Arabic"/>
          <w:sz w:val="70"/>
          <w:szCs w:val="70"/>
          <w:rtl/>
        </w:rPr>
        <w:t xml:space="preserve">أو رضي بأفعالهم أو تستر عليهم فهو شريك لهم في الإثم، وقد نهى الله تعالى عن ذلك فقال (وَلَا تَعَاوَنُوا عَلَى الْإِثْمِ وَالْعُدْوَانِ) وقال (وَلَا تُطِيعُوا أَمْرَ المُسْرِفِينَ * الَّذِينَ يُفْسِدُونَ فِي الأَرْضِ وَلَا </w:t>
      </w:r>
      <w:r w:rsidRPr="00014229">
        <w:rPr>
          <w:rFonts w:ascii="Traditional Arabic" w:hAnsi="Traditional Arabic" w:cs="Traditional Arabic"/>
          <w:sz w:val="70"/>
          <w:szCs w:val="70"/>
          <w:rtl/>
        </w:rPr>
        <w:lastRenderedPageBreak/>
        <w:t>يُصْلِحُونَ) وقال (وَلَا تُفْسِدُوا فِي الْأَرْضِ بَعْدَ إِصْلَاحِهَا) فهذه الآيات العظيمة وغيرها كلها تحذر من الفساد بجميع صوره وأشكاله وأنواعه</w:t>
      </w:r>
      <w:r w:rsidRPr="00014229">
        <w:rPr>
          <w:rFonts w:ascii="Traditional Arabic" w:hAnsi="Traditional Arabic" w:cs="Traditional Arabic"/>
          <w:sz w:val="70"/>
          <w:szCs w:val="70"/>
        </w:rPr>
        <w:t>.</w:t>
      </w:r>
    </w:p>
    <w:p w14:paraId="5952E9AD"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 xml:space="preserve">أيها </w:t>
      </w:r>
      <w:proofErr w:type="gramStart"/>
      <w:r w:rsidRPr="00014229">
        <w:rPr>
          <w:rFonts w:ascii="Traditional Arabic" w:hAnsi="Traditional Arabic" w:cs="Traditional Arabic"/>
          <w:sz w:val="70"/>
          <w:szCs w:val="70"/>
          <w:rtl/>
        </w:rPr>
        <w:t>المسلمون .</w:t>
      </w:r>
      <w:proofErr w:type="gramEnd"/>
      <w:r w:rsidRPr="00014229">
        <w:rPr>
          <w:rFonts w:ascii="Traditional Arabic" w:hAnsi="Traditional Arabic" w:cs="Traditional Arabic"/>
          <w:sz w:val="70"/>
          <w:szCs w:val="70"/>
          <w:rtl/>
        </w:rPr>
        <w:t>. للإفساد في الأرض صور وأشكال وألوان مختلفة ومتعددة، فمن الواضح الذي لا يختلف فيه اثنان، أن الفساد عم وطم في أنحاء مختلفة من العالم الإسلامي، فأصبحنا نشاهد الفساد الاقتصادي والفساد الإداري والسياسي والاجتماعي والأخلاقي والديني والعلمي بجميع الصور، نسأل الله ألا يؤاخذنا بما فعل السفهاء منا</w:t>
      </w:r>
      <w:r w:rsidRPr="00014229">
        <w:rPr>
          <w:rFonts w:ascii="Traditional Arabic" w:hAnsi="Traditional Arabic" w:cs="Traditional Arabic"/>
          <w:sz w:val="70"/>
          <w:szCs w:val="70"/>
        </w:rPr>
        <w:t>.</w:t>
      </w:r>
    </w:p>
    <w:p w14:paraId="5CDB7726"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 xml:space="preserve">عباد </w:t>
      </w:r>
      <w:proofErr w:type="gramStart"/>
      <w:r w:rsidRPr="00014229">
        <w:rPr>
          <w:rFonts w:ascii="Traditional Arabic" w:hAnsi="Traditional Arabic" w:cs="Traditional Arabic"/>
          <w:sz w:val="70"/>
          <w:szCs w:val="70"/>
          <w:rtl/>
        </w:rPr>
        <w:t>الله .</w:t>
      </w:r>
      <w:proofErr w:type="gramEnd"/>
      <w:r w:rsidRPr="00014229">
        <w:rPr>
          <w:rFonts w:ascii="Traditional Arabic" w:hAnsi="Traditional Arabic" w:cs="Traditional Arabic"/>
          <w:sz w:val="70"/>
          <w:szCs w:val="70"/>
          <w:rtl/>
        </w:rPr>
        <w:t xml:space="preserve">. الأمن في الأوطان مطلب كل يريده ويطلبه، ومن يسعى لزعزعة الأمن إنما يريد الإفساد في الأرض، وأن تعم الفوضى والشر بين عباد الله، حملهم على ذلك الحسد لهذه النعمة نعمة الأمن، ونعمة الاستقرار الذي ننعم فيه في هذه </w:t>
      </w:r>
      <w:r w:rsidRPr="00014229">
        <w:rPr>
          <w:rFonts w:ascii="Traditional Arabic" w:hAnsi="Traditional Arabic" w:cs="Traditional Arabic"/>
          <w:sz w:val="70"/>
          <w:szCs w:val="70"/>
          <w:rtl/>
        </w:rPr>
        <w:lastRenderedPageBreak/>
        <w:t xml:space="preserve">البلاد. وزعزعةَ أمن الأمّة وترويع الآمنين جريمةٌ نكراء فيها إعانة أعداء الإسلام على المسلمين، وهذا مِن أعظم الضلال والمصيبة، ومَن سعى في إذلال الأمّة وإيقاع المصائب بينها فذاك والعياذ بالله ساعٍ في الأرض فسادًا شاء أم أبى </w:t>
      </w:r>
      <w:proofErr w:type="spellStart"/>
      <w:r w:rsidRPr="00014229">
        <w:rPr>
          <w:rFonts w:ascii="Traditional Arabic" w:hAnsi="Traditional Arabic" w:cs="Traditional Arabic"/>
          <w:sz w:val="70"/>
          <w:szCs w:val="70"/>
          <w:rtl/>
        </w:rPr>
        <w:t>وقدوته</w:t>
      </w:r>
      <w:proofErr w:type="spellEnd"/>
      <w:r w:rsidRPr="00014229">
        <w:rPr>
          <w:rFonts w:ascii="Traditional Arabic" w:hAnsi="Traditional Arabic" w:cs="Traditional Arabic"/>
          <w:sz w:val="70"/>
          <w:szCs w:val="70"/>
          <w:rtl/>
        </w:rPr>
        <w:t xml:space="preserve"> فرعون (عَلاَ في الأرض وَجَعَلَ أَهْلَهَا شِيَعاً يَسْتَضْعِفُ طَائِفَةً مّنْهُمْ يُذَبّحُ أَبْنَاءهُمْ وَيَسْتَحْىِ نِسَاءهُمْ إِنَّهُ كَانَ مِنَ </w:t>
      </w:r>
      <w:proofErr w:type="spellStart"/>
      <w:r w:rsidRPr="00014229">
        <w:rPr>
          <w:rFonts w:ascii="Traditional Arabic" w:hAnsi="Traditional Arabic" w:cs="Traditional Arabic"/>
          <w:sz w:val="70"/>
          <w:szCs w:val="70"/>
          <w:rtl/>
        </w:rPr>
        <w:t>ٱلْمُفْسِدِينَ</w:t>
      </w:r>
      <w:proofErr w:type="spellEnd"/>
      <w:r w:rsidRPr="00014229">
        <w:rPr>
          <w:rFonts w:ascii="Traditional Arabic" w:hAnsi="Traditional Arabic" w:cs="Traditional Arabic"/>
          <w:sz w:val="70"/>
          <w:szCs w:val="70"/>
          <w:rtl/>
        </w:rPr>
        <w:t>) فليحذَر المسلم أن يكونَ من أهلِ الإفساد من حيث لا يشعر، وليتدبَّر أمرَه، وليتَّق الله فيما يأتي ويذر، وليفكِّر في أيِّ أمرٍ يريده، وليعرِض ذلك على الكتاب والسنة، ليعلَم الخطأ مِن الصواب، فإنّ مَن كان الهوى يقودُه أضلَّه بغير هدى</w:t>
      </w:r>
      <w:r w:rsidRPr="00014229">
        <w:rPr>
          <w:rFonts w:ascii="Traditional Arabic" w:hAnsi="Traditional Arabic" w:cs="Traditional Arabic"/>
          <w:sz w:val="70"/>
          <w:szCs w:val="70"/>
        </w:rPr>
        <w:t>.</w:t>
      </w:r>
    </w:p>
    <w:p w14:paraId="6D025355" w14:textId="3B8129F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 xml:space="preserve">من صور الإفساد في </w:t>
      </w:r>
      <w:proofErr w:type="gramStart"/>
      <w:r w:rsidRPr="00014229">
        <w:rPr>
          <w:rFonts w:ascii="Traditional Arabic" w:hAnsi="Traditional Arabic" w:cs="Traditional Arabic"/>
          <w:sz w:val="70"/>
          <w:szCs w:val="70"/>
          <w:rtl/>
        </w:rPr>
        <w:t>الأرض .</w:t>
      </w:r>
      <w:proofErr w:type="gramEnd"/>
      <w:r w:rsidRPr="00014229">
        <w:rPr>
          <w:rFonts w:ascii="Traditional Arabic" w:hAnsi="Traditional Arabic" w:cs="Traditional Arabic"/>
          <w:sz w:val="70"/>
          <w:szCs w:val="70"/>
          <w:rtl/>
        </w:rPr>
        <w:t xml:space="preserve">. التعدي على الأموال الخاصّة والعامّة: سواء بسرقة منه أو بإتلافه، فإتلافه وإهلاكه فساد، وسرقته وأكله فساد، ولهذا قال الله عز وجل عن إخوة يوسف </w:t>
      </w:r>
      <w:r w:rsidRPr="00014229">
        <w:rPr>
          <w:rFonts w:ascii="Traditional Arabic" w:hAnsi="Traditional Arabic" w:cs="Traditional Arabic"/>
          <w:sz w:val="70"/>
          <w:szCs w:val="70"/>
          <w:rtl/>
        </w:rPr>
        <w:lastRenderedPageBreak/>
        <w:t xml:space="preserve">عليه السلام (قَالُوا تَاللَّهِ لَقَدْ عَلِمْتُمْ مَا جِئْنَا لِنُفْسِدَ فِي الْأَرْضِ وَمَا كُنَّا سَارِقِينَ) فإلي كل من اتلف ودمر وسرق الأموال العامة أو الخاصة ولم يبالى بفعله تدبر هذا المصير، ما ثبت عَنْ أَبِي هُرَيْرَةَ، قَالَ: كُنَّا مَعَ رَسُولِ اللَّهِ صَلَّى اللَّهُ عَلَيْهِ وَسَلَّمَ يَوْمَ خَيْبَرَ، فَلَمْ نَغْنَمْ إِلا الأَمْوَالَ، وَالْمَتَاعَ، وَالثِّيَابَ، فَأَهْدَى رَجُلٌ مِنْ بَنِي </w:t>
      </w:r>
      <w:proofErr w:type="spellStart"/>
      <w:r w:rsidRPr="00014229">
        <w:rPr>
          <w:rFonts w:ascii="Traditional Arabic" w:hAnsi="Traditional Arabic" w:cs="Traditional Arabic"/>
          <w:sz w:val="70"/>
          <w:szCs w:val="70"/>
          <w:rtl/>
        </w:rPr>
        <w:t>الضُّبَيْبِ</w:t>
      </w:r>
      <w:proofErr w:type="spellEnd"/>
      <w:r w:rsidRPr="00014229">
        <w:rPr>
          <w:rFonts w:ascii="Traditional Arabic" w:hAnsi="Traditional Arabic" w:cs="Traditional Arabic"/>
          <w:sz w:val="70"/>
          <w:szCs w:val="70"/>
          <w:rtl/>
        </w:rPr>
        <w:t>، يُقَالُ لَهُ: رِفَاعَةُ بْنُ زَيْدٍ لِرَسُولِ اللَّهِ صَلَّى اللَّهُ عَلَيْهِ وَسَلَّمَ غُلامًا أَسْوَدَ، يُقَالُ لَهُ: مِدْعَمٌ، فَتَوَجَّهَ رَسُولُ اللَّهِ صَلَّى اللَّهُ عَلَيْهِ وَسَلَّمَ إِلَى وَادِي الْقُرَى، حَتَّى إِذَا كَانُوا بِوَادِي الْقُرَى بَيْنَمَا مِدْعَمٌ يَحُطُّ رَحْلَ رَسُولِ اللَّهِ صَلَّى اللَّهُ عَلَيْهِ وَسَلَّمَ، إِذْ جَاءَهُ سَهْمٌ، فَأَصَابَهُ، فَقَتَلَهُ، فَقَالَ النَّاسُ: هَنِيئًا لَهُ الْجَنَّةُ، فَقَالَ رَسُولُ اللَّهِ صَلَّى اللَّهُ عَلَيْهِ وَسَلَّمَ (كَلا، وَالَّذِي نَفْسِي بِيَدِهِ، إِنَّ الشَّمْلَةَ الَّتِي أَخَذَ يَوْمَ خَيْبَرَ مِنَ الْمَغَانِمِ، لَمْ تُصِبْهَا الْمَقَاسِمُ، لَتَشْتَعِلُ عَلَيْهِ نَارًا)</w:t>
      </w:r>
      <w:r w:rsidRPr="00014229">
        <w:rPr>
          <w:rFonts w:ascii="Traditional Arabic" w:hAnsi="Traditional Arabic" w:cs="Traditional Arabic"/>
          <w:sz w:val="70"/>
          <w:szCs w:val="70"/>
        </w:rPr>
        <w:t>.</w:t>
      </w:r>
    </w:p>
    <w:p w14:paraId="0D43C510"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lastRenderedPageBreak/>
        <w:t>فاتقوا الله – عباد الله – في الأموال العامة والخاصة، فكل محاسب يوم القيامة</w:t>
      </w:r>
      <w:r w:rsidRPr="00014229">
        <w:rPr>
          <w:rFonts w:ascii="Traditional Arabic" w:hAnsi="Traditional Arabic" w:cs="Traditional Arabic"/>
          <w:sz w:val="70"/>
          <w:szCs w:val="70"/>
        </w:rPr>
        <w:t>.</w:t>
      </w:r>
    </w:p>
    <w:p w14:paraId="7BEBC0EA"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أقول ما تسمعون</w:t>
      </w:r>
      <w:r w:rsidRPr="00014229">
        <w:rPr>
          <w:rFonts w:ascii="Traditional Arabic" w:hAnsi="Traditional Arabic" w:cs="Traditional Arabic"/>
          <w:sz w:val="70"/>
          <w:szCs w:val="70"/>
        </w:rPr>
        <w:t xml:space="preserve"> ...</w:t>
      </w:r>
    </w:p>
    <w:p w14:paraId="1E54C380"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Pr>
        <w:t> </w:t>
      </w:r>
    </w:p>
    <w:p w14:paraId="34DCCDF5"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الحمد لله رب العالمين</w:t>
      </w:r>
      <w:r w:rsidRPr="00014229">
        <w:rPr>
          <w:rFonts w:ascii="Traditional Arabic" w:hAnsi="Traditional Arabic" w:cs="Traditional Arabic"/>
          <w:sz w:val="70"/>
          <w:szCs w:val="70"/>
        </w:rPr>
        <w:t xml:space="preserve"> ...</w:t>
      </w:r>
    </w:p>
    <w:p w14:paraId="4D3C2C8C" w14:textId="0A5AF3A4"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معاشر المؤمنين ... ومن صور الإفساد في الأرض الفساد المالي: كانتشار السرقة والاختلاس والرشوة، والتربُّح من الوظيفة، واستغلال الجاه والسلطان، وصور خيانة الأمانة في المعاملات المالية؛ والإنفاق في الحرام؛ فقد يملك الإنسان ويفسده بإنفاقه في المحرمات والمهلكات</w:t>
      </w:r>
      <w:r w:rsidRPr="00014229">
        <w:rPr>
          <w:rFonts w:ascii="Traditional Arabic" w:hAnsi="Traditional Arabic" w:cs="Traditional Arabic"/>
          <w:sz w:val="70"/>
          <w:szCs w:val="70"/>
        </w:rPr>
        <w:t>.</w:t>
      </w:r>
    </w:p>
    <w:p w14:paraId="631F781E"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 xml:space="preserve">ولا ننسى أبدًا أشد صور الإفساد وأقبح ألوانه وهو الإهمال، فإن من الأمراض الاجتماعية التي أصابت حياتنا مرض الإهمال والتسيب واللامبالاة، وهو يعني التقصير في الأعمال والتهاون </w:t>
      </w:r>
      <w:r w:rsidRPr="00014229">
        <w:rPr>
          <w:rFonts w:ascii="Traditional Arabic" w:hAnsi="Traditional Arabic" w:cs="Traditional Arabic"/>
          <w:sz w:val="70"/>
          <w:szCs w:val="70"/>
          <w:rtl/>
        </w:rPr>
        <w:lastRenderedPageBreak/>
        <w:t>في أدائها وعدم إتقانها، وعدم إبلاغ المسؤول بما قوع من الفساد والإفساد</w:t>
      </w:r>
      <w:r w:rsidRPr="00014229">
        <w:rPr>
          <w:rFonts w:ascii="Traditional Arabic" w:hAnsi="Traditional Arabic" w:cs="Traditional Arabic"/>
          <w:sz w:val="70"/>
          <w:szCs w:val="70"/>
        </w:rPr>
        <w:t>.</w:t>
      </w:r>
    </w:p>
    <w:p w14:paraId="494FFA41" w14:textId="77777777" w:rsidR="002C03B5" w:rsidRPr="00014229" w:rsidRDefault="002C03B5"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 xml:space="preserve">ينبغي - أيها الأخوة - أن نتعاون جميعاً على محاربة الفساد، وأن نجعله قضية اجتماعية، فلا نجاةَ للعباد إلا إذا حارَبوا الفساد، سواء اعتقاديّ أو فكريّ أو عمليّ، بكل صوره فقد قال تعالى (فَلَوْلاَ كَانَ مِنَ </w:t>
      </w:r>
      <w:proofErr w:type="spellStart"/>
      <w:r w:rsidRPr="00014229">
        <w:rPr>
          <w:rFonts w:ascii="Traditional Arabic" w:hAnsi="Traditional Arabic" w:cs="Traditional Arabic"/>
          <w:sz w:val="70"/>
          <w:szCs w:val="70"/>
          <w:rtl/>
        </w:rPr>
        <w:t>ٱلْقُرُونِ</w:t>
      </w:r>
      <w:proofErr w:type="spellEnd"/>
      <w:r w:rsidRPr="00014229">
        <w:rPr>
          <w:rFonts w:ascii="Traditional Arabic" w:hAnsi="Traditional Arabic" w:cs="Traditional Arabic"/>
          <w:sz w:val="70"/>
          <w:szCs w:val="70"/>
          <w:rtl/>
        </w:rPr>
        <w:t xml:space="preserve"> مِن قَبْلِكُمْ أُوْلُواْ بَقِيَّةٍ يَنْهَوْنَ عَنِ </w:t>
      </w:r>
      <w:proofErr w:type="spellStart"/>
      <w:r w:rsidRPr="00014229">
        <w:rPr>
          <w:rFonts w:ascii="Traditional Arabic" w:hAnsi="Traditional Arabic" w:cs="Traditional Arabic"/>
          <w:sz w:val="70"/>
          <w:szCs w:val="70"/>
          <w:rtl/>
        </w:rPr>
        <w:t>ٱلْفَسَادِ</w:t>
      </w:r>
      <w:proofErr w:type="spellEnd"/>
      <w:r w:rsidRPr="00014229">
        <w:rPr>
          <w:rFonts w:ascii="Traditional Arabic" w:hAnsi="Traditional Arabic" w:cs="Traditional Arabic"/>
          <w:sz w:val="70"/>
          <w:szCs w:val="70"/>
          <w:rtl/>
        </w:rPr>
        <w:t xml:space="preserve"> </w:t>
      </w:r>
      <w:proofErr w:type="spellStart"/>
      <w:r w:rsidRPr="00014229">
        <w:rPr>
          <w:rFonts w:ascii="Traditional Arabic" w:hAnsi="Traditional Arabic" w:cs="Traditional Arabic"/>
          <w:sz w:val="70"/>
          <w:szCs w:val="70"/>
          <w:rtl/>
        </w:rPr>
        <w:t>فِى</w:t>
      </w:r>
      <w:proofErr w:type="spellEnd"/>
      <w:r w:rsidRPr="00014229">
        <w:rPr>
          <w:rFonts w:ascii="Traditional Arabic" w:hAnsi="Traditional Arabic" w:cs="Traditional Arabic"/>
          <w:sz w:val="70"/>
          <w:szCs w:val="70"/>
          <w:rtl/>
        </w:rPr>
        <w:t xml:space="preserve"> </w:t>
      </w:r>
      <w:proofErr w:type="spellStart"/>
      <w:r w:rsidRPr="00014229">
        <w:rPr>
          <w:rFonts w:ascii="Traditional Arabic" w:hAnsi="Traditional Arabic" w:cs="Traditional Arabic"/>
          <w:sz w:val="70"/>
          <w:szCs w:val="70"/>
          <w:rtl/>
        </w:rPr>
        <w:t>ٱلأرْضِ</w:t>
      </w:r>
      <w:proofErr w:type="spellEnd"/>
      <w:r w:rsidRPr="00014229">
        <w:rPr>
          <w:rFonts w:ascii="Traditional Arabic" w:hAnsi="Traditional Arabic" w:cs="Traditional Arabic"/>
          <w:sz w:val="70"/>
          <w:szCs w:val="70"/>
          <w:rtl/>
        </w:rPr>
        <w:t xml:space="preserve"> إِلاَّ قَلِيلاً مّمَّنْ أَنجَيْنَا مِنْهُمْ) فقد دعانا الإسلام إلى محاربة الفساد ومواجهته، وعدم السّكوت عنه أو تبريره، فالتصدي له فيه نجاة للمجتمع كله، وإهماله وعدم التصدي له فيه الهلكة للمجتمع كله فإن البلاء إذا نزل يعم الصالح والطالح</w:t>
      </w:r>
      <w:r w:rsidRPr="00014229">
        <w:rPr>
          <w:rFonts w:ascii="Traditional Arabic" w:hAnsi="Traditional Arabic" w:cs="Traditional Arabic"/>
          <w:sz w:val="70"/>
          <w:szCs w:val="70"/>
        </w:rPr>
        <w:t>.</w:t>
      </w:r>
    </w:p>
    <w:p w14:paraId="1C4063E9" w14:textId="526BBA03" w:rsidR="002C03B5" w:rsidRPr="00014229" w:rsidRDefault="002C03B5" w:rsidP="00014229">
      <w:pPr>
        <w:pStyle w:val="a4"/>
        <w:widowControl w:val="0"/>
        <w:jc w:val="both"/>
        <w:rPr>
          <w:rFonts w:ascii="Traditional Arabic" w:hAnsi="Traditional Arabic" w:cs="Traditional Arabic"/>
          <w:sz w:val="70"/>
          <w:szCs w:val="70"/>
          <w:rtl/>
        </w:rPr>
      </w:pPr>
      <w:r w:rsidRPr="00014229">
        <w:rPr>
          <w:rFonts w:ascii="Traditional Arabic" w:hAnsi="Traditional Arabic" w:cs="Traditional Arabic"/>
          <w:sz w:val="70"/>
          <w:szCs w:val="70"/>
          <w:rtl/>
        </w:rPr>
        <w:t xml:space="preserve">لقد جعل الله العاقبة الحسنى لمن ابتعد عن الفساد وكان أميناً مخلصاً في هذه الحياة الدنيا، يقول الله سبحانه (تِلْكَ الدَّارُ </w:t>
      </w:r>
      <w:r w:rsidRPr="00014229">
        <w:rPr>
          <w:rFonts w:ascii="Traditional Arabic" w:hAnsi="Traditional Arabic" w:cs="Traditional Arabic"/>
          <w:sz w:val="70"/>
          <w:szCs w:val="70"/>
          <w:rtl/>
        </w:rPr>
        <w:lastRenderedPageBreak/>
        <w:t xml:space="preserve">الْآخِرَةُ نَجْعَلُهَا لِلَّذِينَ لَا يُرِيدُونَ عُلُوًّا فِي الْأَرْضِ وَلَا فَسَادًا وَالْعَاقِبَةُ </w:t>
      </w:r>
      <w:proofErr w:type="gramStart"/>
      <w:r w:rsidRPr="00014229">
        <w:rPr>
          <w:rFonts w:ascii="Traditional Arabic" w:hAnsi="Traditional Arabic" w:cs="Traditional Arabic"/>
          <w:sz w:val="70"/>
          <w:szCs w:val="70"/>
          <w:rtl/>
        </w:rPr>
        <w:t>لِلْمُتَّقِينَ )</w:t>
      </w:r>
      <w:proofErr w:type="gramEnd"/>
      <w:r w:rsidRPr="00014229">
        <w:rPr>
          <w:rFonts w:ascii="Traditional Arabic" w:hAnsi="Traditional Arabic" w:cs="Traditional Arabic"/>
          <w:sz w:val="70"/>
          <w:szCs w:val="70"/>
          <w:rtl/>
        </w:rPr>
        <w:t xml:space="preserve"> فالذين ابتعدوا عن الفساد بجميع صوره هم الذين لهم الدرجات العلى في الجنة، نسأل الله ألا يحرمنا ذلك</w:t>
      </w:r>
      <w:r w:rsidRPr="00014229">
        <w:rPr>
          <w:rFonts w:ascii="Traditional Arabic" w:hAnsi="Traditional Arabic" w:cs="Traditional Arabic"/>
          <w:sz w:val="70"/>
          <w:szCs w:val="70"/>
        </w:rPr>
        <w:t>.</w:t>
      </w:r>
    </w:p>
    <w:p w14:paraId="5A376488" w14:textId="77777777" w:rsidR="00014229" w:rsidRDefault="00014229" w:rsidP="00014229">
      <w:pPr>
        <w:pStyle w:val="a4"/>
        <w:widowControl w:val="0"/>
        <w:jc w:val="both"/>
        <w:rPr>
          <w:rFonts w:ascii="Traditional Arabic" w:hAnsi="Traditional Arabic" w:cs="Traditional Arabic"/>
          <w:sz w:val="70"/>
          <w:szCs w:val="70"/>
          <w:rtl/>
        </w:rPr>
      </w:pPr>
      <w:r w:rsidRPr="00014229">
        <w:rPr>
          <w:rFonts w:ascii="Traditional Arabic" w:hAnsi="Traditional Arabic" w:cs="Traditional Arabic"/>
          <w:sz w:val="70"/>
          <w:szCs w:val="70"/>
          <w:rtl/>
        </w:rPr>
        <w:t>وإنَّا لَنحمدُ اللهَ تعالى أن أصبحت بلادنا بقيادة خادم الحرمين الشريفين وسمو ولي عهده الأمين مثالًا يُحتذى به في محارَبة الفساد بكل صوره وأشكاله فكونوا يدًا واحدةً مع وُلاة أَمركم (وَتَعَاوَنُوا عَلَى الْبِرِّ وَالتَّقْوَى وَلَا تَعَاوَنُوا عَلَى الْإِثْمِ وَالْعُدْوَانِ وَاتَّقُوا اللَّهَ إِنَّ اللَّهَ شَدِيدُ الْعِقَابِ)</w:t>
      </w:r>
      <w:r>
        <w:rPr>
          <w:rFonts w:ascii="Traditional Arabic" w:hAnsi="Traditional Arabic" w:cs="Traditional Arabic" w:hint="cs"/>
          <w:sz w:val="70"/>
          <w:szCs w:val="70"/>
          <w:rtl/>
        </w:rPr>
        <w:t>.</w:t>
      </w:r>
    </w:p>
    <w:p w14:paraId="09CBDF88" w14:textId="1A1899BD" w:rsidR="00014229" w:rsidRPr="00014229" w:rsidRDefault="00014229" w:rsidP="00014229">
      <w:pPr>
        <w:pStyle w:val="a4"/>
        <w:widowControl w:val="0"/>
        <w:jc w:val="both"/>
        <w:rPr>
          <w:rFonts w:ascii="Traditional Arabic" w:hAnsi="Traditional Arabic" w:cs="Traditional Arabic"/>
          <w:sz w:val="70"/>
          <w:szCs w:val="70"/>
        </w:rPr>
      </w:pPr>
      <w:r w:rsidRPr="00014229">
        <w:rPr>
          <w:rFonts w:ascii="Traditional Arabic" w:hAnsi="Traditional Arabic" w:cs="Traditional Arabic"/>
          <w:sz w:val="70"/>
          <w:szCs w:val="70"/>
          <w:rtl/>
        </w:rPr>
        <w:t xml:space="preserve">رزقنا الله النزاهةَ والأمانة </w:t>
      </w:r>
      <w:proofErr w:type="spellStart"/>
      <w:r w:rsidRPr="00014229">
        <w:rPr>
          <w:rFonts w:ascii="Traditional Arabic" w:hAnsi="Traditional Arabic" w:cs="Traditional Arabic"/>
          <w:sz w:val="70"/>
          <w:szCs w:val="70"/>
          <w:rtl/>
        </w:rPr>
        <w:t>وأعاذنا</w:t>
      </w:r>
      <w:proofErr w:type="spellEnd"/>
      <w:r w:rsidRPr="00014229">
        <w:rPr>
          <w:rFonts w:ascii="Traditional Arabic" w:hAnsi="Traditional Arabic" w:cs="Traditional Arabic"/>
          <w:sz w:val="70"/>
          <w:szCs w:val="70"/>
          <w:rtl/>
        </w:rPr>
        <w:t xml:space="preserve"> من </w:t>
      </w:r>
      <w:r w:rsidRPr="00014229">
        <w:rPr>
          <w:rFonts w:ascii="Traditional Arabic" w:hAnsi="Traditional Arabic" w:cs="Traditional Arabic" w:hint="cs"/>
          <w:sz w:val="70"/>
          <w:szCs w:val="70"/>
          <w:rtl/>
        </w:rPr>
        <w:t>الفساد و</w:t>
      </w:r>
      <w:r w:rsidRPr="00014229">
        <w:rPr>
          <w:rFonts w:ascii="Traditional Arabic" w:hAnsi="Traditional Arabic" w:cs="Traditional Arabic"/>
          <w:sz w:val="70"/>
          <w:szCs w:val="70"/>
          <w:rtl/>
        </w:rPr>
        <w:t>الخيانة</w:t>
      </w:r>
      <w:r w:rsidRPr="00014229">
        <w:rPr>
          <w:rFonts w:ascii="Traditional Arabic" w:hAnsi="Traditional Arabic" w:cs="Traditional Arabic" w:hint="cs"/>
          <w:sz w:val="70"/>
          <w:szCs w:val="70"/>
          <w:rtl/>
        </w:rPr>
        <w:t xml:space="preserve">، </w:t>
      </w:r>
      <w:r w:rsidRPr="00014229">
        <w:rPr>
          <w:rFonts w:ascii="Traditional Arabic" w:hAnsi="Traditional Arabic" w:cs="Traditional Arabic"/>
          <w:sz w:val="70"/>
          <w:szCs w:val="70"/>
          <w:rtl/>
        </w:rPr>
        <w:t>وحفظَ علينَا نعمةَ الإيمانِ والصلاحِ وجنِّبنَا الفسادِ والإفسادِ</w:t>
      </w:r>
      <w:r w:rsidRPr="00014229">
        <w:rPr>
          <w:rFonts w:ascii="Traditional Arabic" w:hAnsi="Traditional Arabic" w:cs="Traditional Arabic" w:hint="cs"/>
          <w:sz w:val="70"/>
          <w:szCs w:val="70"/>
          <w:rtl/>
        </w:rPr>
        <w:t>،</w:t>
      </w:r>
      <w:r w:rsidRPr="00014229">
        <w:rPr>
          <w:rFonts w:ascii="Traditional Arabic" w:hAnsi="Traditional Arabic" w:cs="Traditional Arabic"/>
          <w:sz w:val="70"/>
          <w:szCs w:val="70"/>
          <w:rtl/>
        </w:rPr>
        <w:t xml:space="preserve"> وأخذَ بأيدينا إلى طريقِ الرشادِ والفلاح إن ربي سميع الدعاء</w:t>
      </w:r>
      <w:r w:rsidRPr="00014229">
        <w:rPr>
          <w:rFonts w:ascii="Traditional Arabic" w:hAnsi="Traditional Arabic" w:cs="Traditional Arabic" w:hint="cs"/>
          <w:sz w:val="70"/>
          <w:szCs w:val="70"/>
          <w:rtl/>
        </w:rPr>
        <w:t>.</w:t>
      </w:r>
    </w:p>
    <w:p w14:paraId="1BAA6182" w14:textId="77777777" w:rsidR="00ED430E" w:rsidRPr="00014229" w:rsidRDefault="00ED430E" w:rsidP="00014229">
      <w:pPr>
        <w:pStyle w:val="a4"/>
        <w:widowControl w:val="0"/>
        <w:jc w:val="both"/>
        <w:rPr>
          <w:rFonts w:ascii="Traditional Arabic" w:hAnsi="Traditional Arabic" w:cs="Traditional Arabic"/>
          <w:sz w:val="70"/>
          <w:szCs w:val="70"/>
        </w:rPr>
      </w:pPr>
    </w:p>
    <w:sectPr w:rsidR="00ED430E" w:rsidRPr="00014229"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B5"/>
    <w:rsid w:val="00014229"/>
    <w:rsid w:val="001430A7"/>
    <w:rsid w:val="002C03B5"/>
    <w:rsid w:val="00354A38"/>
    <w:rsid w:val="00480C30"/>
    <w:rsid w:val="006C3311"/>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299B"/>
  <w15:chartTrackingRefBased/>
  <w15:docId w15:val="{2730CCD1-F747-424C-B82C-6533E61C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3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3B5"/>
    <w:rPr>
      <w:color w:val="0000FF"/>
      <w:u w:val="single"/>
    </w:rPr>
  </w:style>
  <w:style w:type="paragraph" w:styleId="a4">
    <w:name w:val="No Spacing"/>
    <w:uiPriority w:val="1"/>
    <w:qFormat/>
    <w:rsid w:val="002C0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alukah.net/sharia/0/91008/sharia/0/80901/" TargetMode="External"/><Relationship Id="rId3" Type="http://schemas.openxmlformats.org/officeDocument/2006/relationships/customXml" Target="../customXml/item3.xml"/><Relationship Id="rId7" Type="http://schemas.openxmlformats.org/officeDocument/2006/relationships/hyperlink" Target="http://cp.alukah.net/sharia/0/91008/sharia/0/798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51E501289B46B5C34189FE029E29" ma:contentTypeVersion="11" ma:contentTypeDescription="Create a new document." ma:contentTypeScope="" ma:versionID="3ae7af405a0508df51b580f00583a691">
  <xsd:schema xmlns:xsd="http://www.w3.org/2001/XMLSchema" xmlns:xs="http://www.w3.org/2001/XMLSchema" xmlns:p="http://schemas.microsoft.com/office/2006/metadata/properties" xmlns:ns3="1b005dc6-df35-4bca-b645-89a6a565e031" xmlns:ns4="06952564-c3c3-4225-aa34-c2bd6b281286" targetNamespace="http://schemas.microsoft.com/office/2006/metadata/properties" ma:root="true" ma:fieldsID="b278868cf97c788761448a67eeb4414d" ns3:_="" ns4:_="">
    <xsd:import namespace="1b005dc6-df35-4bca-b645-89a6a565e031"/>
    <xsd:import namespace="06952564-c3c3-4225-aa34-c2bd6b281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5dc6-df35-4bca-b645-89a6a565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52564-c3c3-4225-aa34-c2bd6b281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005dc6-df35-4bca-b645-89a6a565e031" xsi:nil="true"/>
  </documentManagement>
</p:properties>
</file>

<file path=customXml/itemProps1.xml><?xml version="1.0" encoding="utf-8"?>
<ds:datastoreItem xmlns:ds="http://schemas.openxmlformats.org/officeDocument/2006/customXml" ds:itemID="{1709EFB6-C29B-45EC-9BAC-E3BA1487B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5dc6-df35-4bca-b645-89a6a565e031"/>
    <ds:schemaRef ds:uri="06952564-c3c3-4225-aa34-c2bd6b28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1F391-1C1E-49AF-883E-96FFC16C7701}">
  <ds:schemaRefs>
    <ds:schemaRef ds:uri="http://schemas.microsoft.com/sharepoint/v3/contenttype/forms"/>
  </ds:schemaRefs>
</ds:datastoreItem>
</file>

<file path=customXml/itemProps3.xml><?xml version="1.0" encoding="utf-8"?>
<ds:datastoreItem xmlns:ds="http://schemas.openxmlformats.org/officeDocument/2006/customXml" ds:itemID="{8C3098FA-5F01-46D6-B8BA-36B802A34E83}">
  <ds:schemaRefs>
    <ds:schemaRef ds:uri="http://purl.org/dc/terms/"/>
    <ds:schemaRef ds:uri="06952564-c3c3-4225-aa34-c2bd6b281286"/>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1b005dc6-df35-4bca-b645-89a6a565e03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803</Words>
  <Characters>4580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2023-12-08T03:24:00Z</dcterms:created>
  <dcterms:modified xsi:type="dcterms:W3CDTF">2023-12-08T03:24:00Z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0x010100EFF051E501289B46B5C34189FE029E29</vt:lpwstr>
  </property>
</Properties>
</file>