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BFC3" w14:textId="638FED43" w:rsidR="008E7D32" w:rsidRPr="00057FDE" w:rsidRDefault="00BB3B9C" w:rsidP="00501158">
      <w:pPr>
        <w:jc w:val="center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057FDE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ذِكْرُ الموت</w:t>
      </w:r>
    </w:p>
    <w:p w14:paraId="3A8950D0" w14:textId="77777777" w:rsidR="008E7D32" w:rsidRPr="00057FDE" w:rsidRDefault="008E7D32" w:rsidP="00501158">
      <w:pPr>
        <w:jc w:val="center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057FDE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الخطبة الأولى</w:t>
      </w:r>
    </w:p>
    <w:p w14:paraId="5554446D" w14:textId="67642ACD" w:rsidR="00246703" w:rsidRPr="00501158" w:rsidRDefault="00246703" w:rsidP="008E7D32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الْحَمد لله الَّذِي أذلّ بِال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َوتِ رِقَاب</w:t>
      </w:r>
      <w:r w:rsidR="00176C8F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ج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َبَابِرَة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وَك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ظُهُور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الأكاسرة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وَق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ِبَ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غ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آ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مال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الق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اص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ة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وص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هم فِي ظلمات الحافرة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م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ي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ن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بها 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إِلَى وَقْفَة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الساهرة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ح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ان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 ت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فر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بِالعِزَّةِ والكبرياء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وتوح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بالد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ة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والب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اء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وط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اد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ط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الف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اء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وَج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مَوْت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خ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 لأوليائه السُّعَدَاء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وه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 لأعدائه الأشقياء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، 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أشْهد أَن لَا إِلَه إِلَّا الله وَحده لَا شريك لَهُ شَهَادَة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خالصةً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من الشُّبْهَة والارتياب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توحيدًا 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لعَزِيز الغفور التواب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ملك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الْمُلُوك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الأرباب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وَأشْهد أَن مُحَمَّدًا عَبد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 وَرَسُول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 الدَّاعِي إِلَى أنهج سَبِيل وأوضح طَرِيق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، فرشَدَ أقوامٌ بهداية التوفيق، 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صلى الله عَلَيْهِ صَلَاة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ت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زيد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ش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وت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ًا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ذ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ًا،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وعَلى آله الطيبين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وصحابته الأكرمين</w:t>
      </w:r>
      <w:r w:rsidR="008E7D3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وَالتَّابِعِينَ لَهُم بِإِحْسَان إِلَى يَوْم الدّين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، 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أما بعد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:</w:t>
      </w:r>
    </w:p>
    <w:p w14:paraId="5E6135FD" w14:textId="15B6A0C6" w:rsidR="008F2FA5" w:rsidRPr="00501158" w:rsidRDefault="008E7D32" w:rsidP="008E7D32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فاتقوا اللهَ عبادَ الله، واعلموا أَ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مُؤمن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بَين مخافتين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بَين أجل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ٍ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قد مضى لَا يدْرِي مَا الله صانع فِيهِ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وَأجل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ٍ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بَقِي لَا يدْرِي مَا الله قَاض فِيهِ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فليتزود العَبْد من نَفسه لنَفسِهِ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وَمن دُنْيَاهُ لآخرته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فَإِن الدُّنْيَا خلقت لكم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وخ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8F2FA5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أَنْتُم للآخرة</w:t>
      </w:r>
      <w:r w:rsidR="002248B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{</w:t>
      </w:r>
      <w:r w:rsidR="002248B6" w:rsidRPr="002248B6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وَمَا </w:t>
      </w:r>
      <w:r w:rsidR="002248B6" w:rsidRPr="002248B6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الْحَيَاةُ الدُّنْيَا إِلَّا لَعِبٌ وَلَهْوٌ وَلَلدَّارُ الْآخِرَةُ خَيْرٌ لِلَّذِينَ يَتَّقُونَ أَفَلَا تَعْقِلُونَ</w:t>
      </w:r>
      <w:r w:rsidR="002248B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</w:t>
      </w:r>
      <w:r w:rsidR="007053E9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3B92526F" w14:textId="77777777" w:rsidR="003019CC" w:rsidRDefault="008E7D32" w:rsidP="00924302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عباد</w:t>
      </w:r>
      <w:r w:rsidR="007053E9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الله.. 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إنَّهُ الْحَادِث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الهادم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للذات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والأقطع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للراحات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proofErr w:type="spellStart"/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والأجلب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proofErr w:type="spellEnd"/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للك</w:t>
      </w:r>
      <w:r w:rsidR="007053E9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7053E9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7053E9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7053E9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ات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، 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وَإِن</w:t>
      </w:r>
      <w:r w:rsidR="007053E9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</w:t>
      </w:r>
      <w:r w:rsidR="007053E9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7053E9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7053E9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 ي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ط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ال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وَي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أعضاء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وي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عضاد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وي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أركان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لَ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الْأَمر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الْعَظِيم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والخ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ط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الج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مَا ظَنك رَحِمك الله بنازل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ٍ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ي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ز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فَي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ذْه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ْنَق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كَ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proofErr w:type="spellStart"/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وبها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ءَ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proofErr w:type="spellEnd"/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وي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غي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منظر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 ور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واء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وي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محو صُورَة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جمالك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وَي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مْنَع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من اجتماعك واتصالك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وي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النِّعْمَة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والن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ض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ة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والس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ط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ة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وَالقُدْرَة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والنخوة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والعزة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إِلَى حَالَة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ٍ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يُبَادر فِيهَا أحب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النَّاس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لَك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وأرحم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هم بك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وأعطف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هم عَلَيْك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في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ذ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فِي حُفْرَة من الأَرْض قريبَة أنحاؤها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مظْلمَة أرجاؤها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مُحك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عَلَيْك ح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ج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62D800A2" w14:textId="7322A7A0" w:rsidR="00924302" w:rsidRPr="00501158" w:rsidRDefault="00924302" w:rsidP="00781203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إنه الموت </w:t>
      </w:r>
      <w:r w:rsidR="003019CC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-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عباد</w:t>
      </w:r>
      <w:r w:rsidR="003019CC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الله</w:t>
      </w:r>
      <w:r w:rsidR="003019CC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-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بها أُذكِّرُ نفسي وإياكم قبل حلول الرمس، أن نتوب من ذنوب اليوم والأمس، ونحاسب النفس، ونعمل ونسأل الفردوس</w:t>
      </w:r>
      <w:r w:rsidR="00781203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، 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فَإِن الْمَوْت أَمر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ك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لمن أ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ج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وأغار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وكأس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ت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دار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فِيمَن أَقَامَ أَو سَار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وَبَاب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تسوقك إِلَيْهِ الأقدار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وَي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خ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781203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ج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بك إِمَّا إِلَى الْجنَّة وَإِمَّا إِلَى النَّار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56B778F9" w14:textId="77777777" w:rsidR="00426FA8" w:rsidRDefault="00924302" w:rsidP="00BB3B9C">
      <w:pPr>
        <w:jc w:val="both"/>
        <w:rPr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قد أَم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 النبيُّ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عَلَيْهِ الصَّلَاة وَالسَّلَام بِذكر الْمَوْت وَأعَاد القَوْل فِيهِ تهويلا لأَمره وتعظيما لشأنه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، 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lastRenderedPageBreak/>
        <w:t>ف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قَالَ صلى الله عَلَيْهِ وَسلم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: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«أَكْثرُوا ذكر هَادِم اللَّذَّات الْمَوْت»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D33337" w:rsidRPr="00501158">
        <w:rPr>
          <w:b/>
          <w:bCs/>
          <w:sz w:val="55"/>
          <w:szCs w:val="55"/>
          <w:rtl/>
        </w:rPr>
        <w:t xml:space="preserve"> 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إنَّ كَثْرَةَ ذِكْرِ الْمَوْت ت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عَن الْمعاصِي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وت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الْقلب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الق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اس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وت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صائ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وَإِن</w:t>
      </w:r>
      <w:r w:rsidR="00D3621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</w:t>
      </w:r>
      <w:r w:rsidR="00D3621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 لم</w:t>
      </w:r>
      <w:r w:rsidR="00D3621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ي</w:t>
      </w:r>
      <w:r w:rsidR="00D3621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خ</w:t>
      </w:r>
      <w:r w:rsidR="00D3621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="00D3621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D3621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فِي هَذِه الدَّار رُبمَا تمناه فِي ا</w:t>
      </w:r>
      <w:r w:rsidR="00D3621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آخِرَة فَلَا </w:t>
      </w:r>
      <w:proofErr w:type="spellStart"/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يؤتاه</w:t>
      </w:r>
      <w:proofErr w:type="spellEnd"/>
      <w:r w:rsidR="00D3621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وَسَأَلَ فِيهِ وَلَا يعطاه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، 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عَنْ أَبِي سَعِيدٍ</w:t>
      </w:r>
      <w:r w:rsidR="00D3621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رضي الله عنه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قَالَ: قَالَ رَسُولُ اللهِ صَلَّى اللهُ عَلَيْهِ وَسَلَّمَ: «يُجَاءُ بِالْمَوْتِ يَوْمَ الْقِيَامَةِ، كَأَنَّهُ كَبْشٌ أَمْلَحُ -فَيُوقَفُ بَيْنَ الْجَنَّةِ وَالنَّارِ- فَيُقَالُ: يَا أَهْلَ الْجَنَّةِ هَلْ تَعْرِفُونَ هَذَا؟ فَيَشْرَئِبُّونَ وَيَنْظُرُونَ وَيَقُولُونَ: نَعَمْ، هَذَا الْمَوْتُ، قَالَ: وَيُقَالُ: يَا أَهْلَ النَّارِ هَلْ تَعْرِفُونَ هَذَا؟ قَالَ فَيَشْرَئِبُّونَ وَيَنْظُرُونَ </w:t>
      </w:r>
      <w:r w:rsidR="00D3333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وَيَقُولُونَ: نَعَمْ، هَذَا الْمَوْتُ، قَالَ فَيُؤْمَرُ بِهِ فَيُذْبَحُ، قَالَ: ثُمَّ يُقَالُ: يَا أَهْلَ الْجَنَّةِ خُلُودٌ فَلَا مَوْتَ، وَيَا أَهْلَ النَّارِ خُلُودٌ فَلَا مَوْتَ» قَالَ: ثُمَّ قَرَأَ رَسُولُ اللهِ صَلَّى اللهُ عَلَيْهِ وَسَلَّمَ: {وَأَنْذِرْهُمْ يَوْمَ الْحَسْرَةِ إِذْ قُضِيَ الْأَمْرُ وَهُمْ فِي غَفْلَةٍ وَهُمْ لَا يُؤْمِنُونَ} وَأَشَارَ بِيَدِهِ إِلَى الدُّنْيَا</w:t>
      </w:r>
      <w:r w:rsidR="00D3333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  <w:r w:rsidR="00BB3B9C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أخرجه مسلم.</w:t>
      </w:r>
    </w:p>
    <w:p w14:paraId="450BD6E3" w14:textId="65D5D0C8" w:rsidR="00E108E7" w:rsidRPr="00501158" w:rsidRDefault="00BB3B9C" w:rsidP="00BB3B9C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إ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الْمَوْت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-عبادَ الله- 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وَإِن كَانَ مُصِيبَة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عُظْمَى ور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ز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ة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ً 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كُبْرَى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فأعظم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مِنْهُ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: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الْغَفْلَة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عَنهُ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والإعراض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عَن ذكره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وَقلة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التفكر فِيهِ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وَترك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الْعَمَل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لَهُ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. </w:t>
      </w:r>
      <w:r w:rsidR="00924302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قَالَ مطرف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924302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بن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924302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عبد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924302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الله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:</w:t>
      </w:r>
      <w:r w:rsidR="00924302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«إِنَّ هَذَا الْمَوْتَ قَدْ نَغَّصَ عَلَى أَهْلِ النَّعِيمِ نَعِيمَهُمْ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924302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فَاطْلُبُوا نَعِيمًا لَا مَوْتَ </w:t>
      </w:r>
      <w:r w:rsidR="00924302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فِيهِ»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، 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وَهَذَا كَلَام مُخْتَصر وجيز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وَقد أبلغ فِي الموعظة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؛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فَإِن م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ذ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الْمَوْت حَقِيقَة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ن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غ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عَلَيْهِ لذت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 الْحَاضِرَة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وَم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 ت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 فِي الْمُسْتَقْبل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وز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 فِيمَا كَانَ مِنْهَا ي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ؤ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  <w:r w:rsidR="00E108E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</w:p>
    <w:p w14:paraId="682E1784" w14:textId="7BC4C6AC" w:rsidR="00730613" w:rsidRPr="00501158" w:rsidRDefault="00924302" w:rsidP="00924302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عباد الله.. إ</w:t>
      </w:r>
      <w:r w:rsidR="00246703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246703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النَّاس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246703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فِي ذ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246703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246703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246703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الْمَوْت على 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صنوف:</w:t>
      </w:r>
    </w:p>
    <w:p w14:paraId="2FA41F06" w14:textId="3960790A" w:rsidR="00246703" w:rsidRPr="00501158" w:rsidRDefault="00246703" w:rsidP="008E7D32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فَمنهمْ المنهمك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فِي لذات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المثابر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على شهواته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المضيع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فِيهَا مَا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لا ي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ج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 أوقاته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لَا ي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خْط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الْمَوْت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لَهُ على بَال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وَلَا ي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حد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ث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نَفس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 بِزَوَال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قد 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ط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ح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خ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راه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على دُنْيَاهُ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وَاتخذ إلهه هَوَاهُ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فأصمه ذَلِك وأعماه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وأهلكه وأرداه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4EB2BA25" w14:textId="19C835DC" w:rsidR="00246703" w:rsidRPr="00501158" w:rsidRDefault="00246703" w:rsidP="008E7D32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فَإِن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ذ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لَهُ الْمَوْت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ن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وش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وَإِن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ظ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وَب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وَكَأَنَّهُ لم يسمع قَول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الله عز وَجل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: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{</w:t>
      </w:r>
      <w:r w:rsidR="00730613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كُلُّ نَفْسٍ ذَائِقَةُ الْمَوْتِ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}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وقولَه سبحانه: {</w:t>
      </w:r>
      <w:r w:rsidR="00730613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قُلْ إِنَّ الْمَوْتَ الَّذِي تَفِرُّونَ مِنْهُ فَإِنَّهُ مُلَاقِيكُمْ</w:t>
      </w:r>
      <w:r w:rsidR="0073061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}.</w:t>
      </w:r>
    </w:p>
    <w:p w14:paraId="3A0E39C3" w14:textId="595675B3" w:rsidR="00A970D8" w:rsidRPr="00501158" w:rsidRDefault="00730613" w:rsidP="008E7D32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وَكَذَلِكَ م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 كَانَ قلب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 مُتَعَلق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 بالدنيا وهم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 فِيهَا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وَنَظر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 مصروف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 إِلَيْهَا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إِن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ذ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لَهُ الْمَوْت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ت</w:t>
      </w:r>
      <w:r w:rsidR="00CF708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="00CF708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ام</w:t>
      </w:r>
      <w:r w:rsidR="00CF708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CF708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عَن ذ</w:t>
      </w:r>
      <w:r w:rsidR="00CF708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CF708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CF708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CF708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خَاف</w:t>
      </w:r>
      <w:r w:rsidR="00CF708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أَن</w:t>
      </w:r>
      <w:r w:rsidR="00CF708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ي</w:t>
      </w:r>
      <w:r w:rsidR="00CF708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="00CF708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ط</w:t>
      </w:r>
      <w:r w:rsidR="00CF708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هُ 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الموتُ 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عَن بُلُوغ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ٍ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ي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ح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ث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بِهِ نَفس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وي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خ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بِهِ ح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، 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حَتَّى إِذا وَقعت رايت</w:t>
      </w:r>
      <w:r w:rsidR="009243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وَقَامَت قِيَامَت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وهجمت عَلَيْهِ م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وأحاطت بِهِ خ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ط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ئ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فان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ش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لَهُ الغ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ط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اء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وت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لَهُ م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ار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الشَّقَاء</w:t>
      </w:r>
      <w:r w:rsidR="00A970D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فنعوذ بِاللَّه من سوء الْقَضَاء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ود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A970D8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الشَّقَاء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4ECACF05" w14:textId="7838AF92" w:rsidR="00A970D8" w:rsidRPr="00501158" w:rsidRDefault="00A970D8" w:rsidP="008E7D32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وَرجل</w:t>
      </w:r>
      <w:r w:rsidR="00FA2F62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آ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خر 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-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وَقَلِيل مَا هم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-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FA2F62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ز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 ق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ذ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اه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وك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ش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عَن بصيرته ع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اها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وَع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رضت عَلَيْهِ الْحَقِيقَة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فرآها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وَأبْصر نَف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وهواها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ز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ج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 ون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اه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وأ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غ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ض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 و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اه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فلب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ى الْمُنَادِي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وَأجَاب الدَّاعِي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وش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لافي مَا فَاتَ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وَالنَّظَر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فِيمَا هُوَ آتٍ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وت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أ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ج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الْمَمَات وح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الش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ات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1F287607" w14:textId="0A505F0C" w:rsidR="00A970D8" w:rsidRPr="00501158" w:rsidRDefault="00A970D8" w:rsidP="00A364D7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وَمَعَ هَذَا فَإِنَّهُ يخَاف أَن</w:t>
      </w:r>
      <w:r w:rsidR="000C02D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ي</w:t>
      </w:r>
      <w:r w:rsidR="000C02D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قطع</w:t>
      </w:r>
      <w:r w:rsidR="000C02D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هُ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الموتُ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عَن الاستعداد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ليَوْم الم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عَاد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والاكتساب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ليَوْم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الْح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اب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وَي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هُ أَن</w:t>
      </w:r>
      <w:r w:rsidR="0094211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ت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ط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ى صحيفَة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ه قبل 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بُلُوغ أ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وَأَن</w:t>
      </w:r>
      <w:r w:rsidR="000C02D5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يُبَاد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أ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ج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 قبل إصْلَاح خ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وت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ار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ز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76CC4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ــ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176CC4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ـ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A364D7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، </w:t>
      </w:r>
      <w:r w:rsidR="00A364D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في المسند</w:t>
      </w:r>
      <w:r w:rsidR="00A364D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A364D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أنَّ </w:t>
      </w:r>
      <w:r w:rsidR="00A364D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رَسُول</w:t>
      </w:r>
      <w:r w:rsidR="00A364D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A364D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الله صلى الله عَلَيْهِ وَسلم</w:t>
      </w:r>
      <w:r w:rsidR="00A364D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قال:</w:t>
      </w:r>
      <w:r w:rsidR="00A364D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«</w:t>
      </w:r>
      <w:r w:rsidR="008D0521" w:rsidRPr="008D0521">
        <w:rPr>
          <w:rFonts w:ascii="ATraditional Arabic" w:hAnsi="ATraditional Arabic" w:cs="ATraditional Arabic"/>
          <w:b/>
          <w:bCs/>
          <w:sz w:val="55"/>
          <w:szCs w:val="55"/>
          <w:rtl/>
        </w:rPr>
        <w:t>لَا تَمَنَّوْا الْمَوْتَ، فَإِنَّ هَوْلَ الْمَطْلَعِ شَدِيدٌ، وَإِنَّ مِنَ السَّعَادَةِ أَنْ يَطُولَ عُمْرُ الْعَبْدِ، وَيَرْزُقَهُ اللهُ الْإِنَابَةَ</w:t>
      </w:r>
      <w:r w:rsidR="00A364D7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»</w:t>
      </w:r>
      <w:r w:rsidR="00A364D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5CDE8FEA" w14:textId="25E6E411" w:rsidR="00A970D8" w:rsidRPr="00501158" w:rsidRDefault="00A970D8" w:rsidP="00013F9B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ْأَ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الله</w:t>
      </w:r>
      <w:r w:rsidR="00013F9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جميل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الخ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ات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ة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وَح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الْعَاقِبَة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وم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د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ًّ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 غير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خ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ز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ٍ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وَلَا ف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اض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ح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-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برحمته لَا رب سواهُ</w:t>
      </w:r>
      <w:r w:rsidR="007D05B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-.</w:t>
      </w:r>
    </w:p>
    <w:p w14:paraId="7B1C642E" w14:textId="132DF204" w:rsidR="00BD2C3E" w:rsidRPr="00501158" w:rsidRDefault="00BD2C3E" w:rsidP="00BD2C3E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اعْلَم</w:t>
      </w:r>
      <w:r w:rsidR="008F60BC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-عبدَ الله-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رَحِمك الله أَن</w:t>
      </w:r>
      <w:r w:rsidR="000B119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مِمَّا ي</w:t>
      </w:r>
      <w:r w:rsidR="00D7735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عين</w:t>
      </w:r>
      <w:r w:rsidR="00D7735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D7735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على الف</w:t>
      </w:r>
      <w:r w:rsidR="00D7735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D7735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D7735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ة</w:t>
      </w:r>
      <w:r w:rsidR="00D77350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فِي المَوْت</w:t>
      </w:r>
      <w:r w:rsidR="000B119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proofErr w:type="spellStart"/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وي</w:t>
      </w:r>
      <w:r w:rsidR="000B119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فرغك</w:t>
      </w:r>
      <w:proofErr w:type="spellEnd"/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لَهُ</w:t>
      </w:r>
      <w:r w:rsidR="000B119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وَي</w:t>
      </w:r>
      <w:r w:rsidR="000B119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كث</w:t>
      </w:r>
      <w:r w:rsidR="000B119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0B119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اشتغالك بِهِ</w:t>
      </w:r>
      <w:r w:rsidR="000B119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ت</w:t>
      </w:r>
      <w:r w:rsidR="000B119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ذ</w:t>
      </w:r>
      <w:r w:rsidR="000B119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0B119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 م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ض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ى م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 إخوانك وخ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انك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وَأَصْحَابك و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ان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الَّذين مضوا قبلك وت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قد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وا 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أ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ام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كَانُوا يحرصون ح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وي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س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ق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 الْم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ون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أَعْنَاق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هم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وق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DD42C7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285EC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</w:t>
      </w:r>
      <w:r w:rsidR="00285EC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</w:t>
      </w:r>
      <w:r w:rsidR="00285EC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285EC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اق</w:t>
      </w:r>
      <w:r w:rsidR="00285EC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هم</w:t>
      </w:r>
      <w:r w:rsidR="00285EC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وفجعت فيهم أَهْليهمْ وأحباء</w:t>
      </w:r>
      <w:r w:rsidR="00B113B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هم</w:t>
      </w:r>
      <w:r w:rsidR="00B113B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فَأَصْبحُوا آيَة</w:t>
      </w:r>
      <w:r w:rsidR="00B113B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للم</w:t>
      </w:r>
      <w:r w:rsidR="00B113B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B113B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B113B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B113B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B113B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ين</w:t>
      </w:r>
      <w:r w:rsidR="00B113B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وعبرة</w:t>
      </w:r>
      <w:r w:rsidR="00B113B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ً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للمعتبرين</w:t>
      </w:r>
      <w:r w:rsidR="00B113B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0DE424DB" w14:textId="60DA18A6" w:rsidR="00B113B0" w:rsidRPr="00501158" w:rsidRDefault="00B113B0" w:rsidP="00BD2C3E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فاللهم </w:t>
      </w:r>
      <w:r w:rsidR="00C22C3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لا تجعلنا بهذه الدنيا مغترين، ولا عن</w:t>
      </w: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98089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للموت </w:t>
      </w:r>
      <w:r w:rsidR="00C22C3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غافلين</w:t>
      </w:r>
      <w:r w:rsidR="0098089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 و</w:t>
      </w:r>
      <w:r w:rsidR="00687E3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أحسن منقلبنا ومثوانا عند يا رب العالمين،</w:t>
      </w:r>
      <w:r w:rsidR="00030DEB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687E33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اللهم ا</w:t>
      </w:r>
      <w:r w:rsidR="00A3052F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غفر لنا أجمعين، وللمؤمنين والمؤمنات الأحياء منهم والمي</w:t>
      </w:r>
      <w:r w:rsidR="00174E4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</w:t>
      </w:r>
      <w:r w:rsidR="00A3052F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تين</w:t>
      </w:r>
      <w:r w:rsidR="0098089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174E4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برحمتك يا أرحم الراحمين</w:t>
      </w:r>
      <w:r w:rsidR="00176CC4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0CE3F2BD" w14:textId="77777777" w:rsidR="00176CC4" w:rsidRDefault="00176CC4">
      <w:pPr>
        <w:bidi w:val="0"/>
        <w:rPr>
          <w:rFonts w:ascii="ATraditional Arabic" w:hAnsi="ATraditional Arabic" w:cs="ATraditional Arabic"/>
          <w:b/>
          <w:bCs/>
          <w:sz w:val="59"/>
          <w:szCs w:val="59"/>
          <w:rtl/>
        </w:rPr>
      </w:pPr>
      <w:r>
        <w:rPr>
          <w:rFonts w:ascii="ATraditional Arabic" w:hAnsi="ATraditional Arabic" w:cs="ATraditional Arabic"/>
          <w:b/>
          <w:bCs/>
          <w:sz w:val="59"/>
          <w:szCs w:val="59"/>
          <w:rtl/>
        </w:rPr>
        <w:br w:type="page"/>
      </w:r>
    </w:p>
    <w:p w14:paraId="0107B11F" w14:textId="29F0907E" w:rsidR="00B113B0" w:rsidRPr="00057FDE" w:rsidRDefault="00B113B0" w:rsidP="00501158">
      <w:pPr>
        <w:jc w:val="center"/>
        <w:rPr>
          <w:rFonts w:ascii="ATraditional Arabic" w:hAnsi="ATraditional Arabic" w:cs="ATraditional Arabic"/>
          <w:b/>
          <w:bCs/>
          <w:sz w:val="59"/>
          <w:szCs w:val="59"/>
          <w:rtl/>
        </w:rPr>
      </w:pPr>
      <w:r w:rsidRPr="00057FDE">
        <w:rPr>
          <w:rFonts w:ascii="ATraditional Arabic" w:hAnsi="ATraditional Arabic" w:cs="ATraditional Arabic" w:hint="cs"/>
          <w:b/>
          <w:bCs/>
          <w:sz w:val="59"/>
          <w:szCs w:val="59"/>
          <w:rtl/>
        </w:rPr>
        <w:lastRenderedPageBreak/>
        <w:t>الخطبة الثانية</w:t>
      </w:r>
    </w:p>
    <w:p w14:paraId="7220FA0D" w14:textId="33012B50" w:rsidR="00174E41" w:rsidRPr="00501158" w:rsidRDefault="00174E41" w:rsidP="00EE4702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الحمد لله</w:t>
      </w:r>
      <w:r w:rsidR="00B12B9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الحيِّ فلا يموت، أحمده سبحانه </w:t>
      </w:r>
      <w:r w:rsidR="006B24BE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ذي الجبروت والملكوت، وأشهد ألا إله إلا الله وحده لا شريك له</w:t>
      </w:r>
      <w:r w:rsidR="007F2B0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شهادةً عليها أحيا وأموت</w:t>
      </w:r>
      <w:r w:rsidR="00B760C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 وأشهد أن محمد</w:t>
      </w:r>
      <w:r w:rsidR="007F2B0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ًا </w:t>
      </w:r>
      <w:r w:rsidR="003F03A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النبيُّ المرسَل</w:t>
      </w:r>
      <w:r w:rsidR="00614F04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ُ،</w:t>
      </w:r>
      <w:r w:rsidR="003F03A4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والعبدُ </w:t>
      </w:r>
      <w:r w:rsidR="003819B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فلا يُ</w:t>
      </w:r>
      <w:r w:rsidR="00EA0CC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عبد</w:t>
      </w:r>
      <w:r w:rsidR="00614F04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؛</w:t>
      </w:r>
      <w:r w:rsidR="00EA0CC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إ</w:t>
      </w:r>
      <w:r w:rsidR="00614F04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EA0CC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ذ</w:t>
      </w:r>
      <w:r w:rsidR="00614F04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EA0CC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3819B8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ال</w:t>
      </w:r>
      <w:r w:rsidR="00EA0CC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عبدُ يموت، وي</w:t>
      </w:r>
      <w:r w:rsidR="00614F04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1B66F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نسى الشيء </w:t>
      </w:r>
      <w:r w:rsidR="00614F04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وعليه </w:t>
      </w:r>
      <w:r w:rsidR="001B66FA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يفوت، صلى الله عليه وعلى آله وصحبه </w:t>
      </w:r>
      <w:r w:rsidR="00EE4702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وسلم تسليما كثيرا، أما بعد:</w:t>
      </w:r>
      <w:r w:rsidR="00EA0CC0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</w:p>
    <w:p w14:paraId="072D674E" w14:textId="69EBC7A6" w:rsidR="000E2891" w:rsidRPr="00501158" w:rsidRDefault="00EE4702" w:rsidP="000B53ED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فاتقوا الله تعالى، 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وقد 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اتَّقى عبد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رب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نصح نَفسه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وَغلب شَهْوَته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وَقد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تَوْبَته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فَإِن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أَج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مَسْتُور عَنهُ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وأمل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 خَادع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لَه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والشيطان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مُوك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بِهِ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ي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ُـ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lastRenderedPageBreak/>
        <w:t>التَّوْبَة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ا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وي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ز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لَه الْمعْصِيَة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لي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رْكبَهَا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حَتَّى ت</w:t>
      </w:r>
      <w:r w:rsid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هج</w:t>
      </w:r>
      <w:r w:rsid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عَلَيْهِ م</w:t>
      </w:r>
      <w:r w:rsidR="00057FD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057FD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ي</w:t>
      </w:r>
      <w:r w:rsidR="00057FD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ت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 أغفل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مَا يكون</w:t>
      </w:r>
      <w:r w:rsidR="00057FDE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عَنْهَا</w:t>
      </w:r>
      <w:r w:rsidR="00297FD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فيالها من حسرة</w:t>
      </w:r>
      <w:r w:rsidR="000E289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ٍ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على ذِي غَفلَة</w:t>
      </w:r>
      <w:r w:rsidR="000E289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ٍ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أَن</w:t>
      </w:r>
      <w:r w:rsidR="000E289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يكون</w:t>
      </w:r>
      <w:r w:rsidR="000E289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</w:t>
      </w:r>
      <w:r w:rsidR="000E289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م</w:t>
      </w:r>
      <w:r w:rsidR="000E289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0E289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</w:t>
      </w:r>
      <w:r w:rsidR="000E289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عَلَيْهِ ح</w:t>
      </w:r>
      <w:r w:rsidR="000E289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BD2C3E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جَّة</w:t>
      </w:r>
      <w:r w:rsidR="000E289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 xml:space="preserve"> 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فح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س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وا أَعمال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كُم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وَقصرُوا آمال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كم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وَاعْلَمُوا أَن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الْمَوْت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مَعْقُود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ٌ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بنواصيكم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وَأَن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َّ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الدُّنْيَا ت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طوى م</w:t>
      </w:r>
      <w:r w:rsidR="000B53ED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="000B53ED"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ن وَرَائِكُم</w:t>
      </w:r>
      <w:r w:rsidR="000E2891" w:rsidRPr="00501158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21F57871" w14:textId="37541B52" w:rsidR="00B30BD5" w:rsidRDefault="000E2891" w:rsidP="003C1EE1">
      <w:pPr>
        <w:jc w:val="both"/>
        <w:rPr>
          <w:rFonts w:ascii="ATraditional Arabic" w:hAnsi="ATraditional Arabic" w:cs="ATraditional Arabic"/>
          <w:b/>
          <w:bCs/>
          <w:sz w:val="55"/>
          <w:szCs w:val="55"/>
          <w:rtl/>
        </w:rPr>
      </w:pP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جعلنَا الله وَإِيَّاكُم مِمَّن لَا ت</w:t>
      </w:r>
      <w:r w:rsidR="002248B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ب</w:t>
      </w:r>
      <w:r w:rsidR="002248B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ْ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ط</w:t>
      </w:r>
      <w:r w:rsidR="002248B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2248B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ه ن</w:t>
      </w:r>
      <w:r w:rsidR="00DE1C0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عْمَة</w:t>
      </w:r>
      <w:r w:rsidR="00DE1C0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وَلَا ت</w:t>
      </w:r>
      <w:r w:rsidR="00DE1C0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ق</w:t>
      </w:r>
      <w:r w:rsidR="00DE1C0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ص</w:t>
      </w:r>
      <w:r w:rsidR="00DE1C0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ر</w:t>
      </w:r>
      <w:r w:rsidR="00DE1C0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بِهِ عَن الطَّاعَة مَعْصِيّة</w:t>
      </w:r>
      <w:r w:rsidR="00DE1C0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وَلَا ت</w:t>
      </w:r>
      <w:r w:rsidR="00DE1C0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َ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ح</w:t>
      </w:r>
      <w:r w:rsidR="00DE1C0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ِ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>ل</w:t>
      </w:r>
      <w:r w:rsidR="00DE1C0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ُّ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بِهِ بعد الْمَوْت حسرة</w:t>
      </w:r>
      <w:r w:rsidR="00DE1C0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إِنَّه سميع الدُّعَاء</w:t>
      </w:r>
      <w:r w:rsidR="00DE1C0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،</w:t>
      </w:r>
      <w:r w:rsidRPr="00501158">
        <w:rPr>
          <w:rFonts w:ascii="ATraditional Arabic" w:hAnsi="ATraditional Arabic" w:cs="ATraditional Arabic"/>
          <w:b/>
          <w:bCs/>
          <w:sz w:val="55"/>
          <w:szCs w:val="55"/>
          <w:rtl/>
        </w:rPr>
        <w:t xml:space="preserve"> فعال لما يَشَاء</w:t>
      </w:r>
      <w:r w:rsidR="00DE1C06">
        <w:rPr>
          <w:rFonts w:ascii="ATraditional Arabic" w:hAnsi="ATraditional Arabic" w:cs="ATraditional Arabic" w:hint="cs"/>
          <w:b/>
          <w:bCs/>
          <w:sz w:val="55"/>
          <w:szCs w:val="55"/>
          <w:rtl/>
        </w:rPr>
        <w:t>.</w:t>
      </w:r>
    </w:p>
    <w:p w14:paraId="6BFFE302" w14:textId="77777777" w:rsidR="00334108" w:rsidRDefault="00334108" w:rsidP="00334108">
      <w:pPr>
        <w:pStyle w:val="a3"/>
        <w:jc w:val="both"/>
        <w:rPr>
          <w:rFonts w:ascii="ATraditional Arabic" w:hAnsi="ATraditional Arabic" w:cs="ATraditional Arabic"/>
          <w:b/>
          <w:bCs/>
          <w:sz w:val="35"/>
          <w:szCs w:val="35"/>
        </w:rPr>
      </w:pPr>
    </w:p>
    <w:p w14:paraId="7B463935" w14:textId="77777777" w:rsidR="00334108" w:rsidRDefault="00334108" w:rsidP="00334108">
      <w:pPr>
        <w:pStyle w:val="a3"/>
        <w:jc w:val="both"/>
        <w:rPr>
          <w:rFonts w:ascii="ATraditional Arabic" w:hAnsi="ATraditional Arabic" w:cs="ATraditional Arabic"/>
          <w:b/>
          <w:bCs/>
          <w:sz w:val="35"/>
          <w:szCs w:val="35"/>
        </w:rPr>
      </w:pPr>
    </w:p>
    <w:p w14:paraId="62474227" w14:textId="52B4C068" w:rsidR="00334108" w:rsidRPr="00334108" w:rsidRDefault="00334108" w:rsidP="00334108">
      <w:pPr>
        <w:pStyle w:val="a3"/>
        <w:numPr>
          <w:ilvl w:val="0"/>
          <w:numId w:val="1"/>
        </w:numPr>
        <w:jc w:val="both"/>
        <w:rPr>
          <w:rFonts w:ascii="ATraditional Arabic" w:hAnsi="ATraditional Arabic" w:cs="ATraditional Arabic"/>
          <w:b/>
          <w:bCs/>
          <w:sz w:val="35"/>
          <w:szCs w:val="35"/>
        </w:rPr>
      </w:pPr>
      <w:r w:rsidRPr="00334108">
        <w:rPr>
          <w:rFonts w:ascii="ATraditional Arabic" w:hAnsi="ATraditional Arabic" w:cs="ATraditional Arabic" w:hint="cs"/>
          <w:b/>
          <w:bCs/>
          <w:sz w:val="35"/>
          <w:szCs w:val="35"/>
          <w:rtl/>
        </w:rPr>
        <w:t xml:space="preserve">أكثر الخطبة من كتاب: </w:t>
      </w:r>
      <w:r w:rsidRPr="00334108">
        <w:rPr>
          <w:rFonts w:ascii="ATraditional Arabic" w:hAnsi="ATraditional Arabic" w:cs="ATraditional Arabic"/>
          <w:b/>
          <w:bCs/>
          <w:sz w:val="35"/>
          <w:szCs w:val="35"/>
          <w:rtl/>
        </w:rPr>
        <w:t>العاقبة في ذكر الموت</w:t>
      </w:r>
      <w:r w:rsidRPr="00334108">
        <w:rPr>
          <w:rFonts w:ascii="ATraditional Arabic" w:hAnsi="ATraditional Arabic" w:cs="ATraditional Arabic" w:hint="cs"/>
          <w:b/>
          <w:bCs/>
          <w:sz w:val="35"/>
          <w:szCs w:val="35"/>
          <w:rtl/>
        </w:rPr>
        <w:t>، ل</w:t>
      </w:r>
      <w:r w:rsidRPr="00334108">
        <w:rPr>
          <w:rFonts w:ascii="ATraditional Arabic" w:hAnsi="ATraditional Arabic" w:cs="ATraditional Arabic"/>
          <w:b/>
          <w:bCs/>
          <w:sz w:val="35"/>
          <w:szCs w:val="35"/>
          <w:rtl/>
        </w:rPr>
        <w:t>عبد الحق الأشبيلي</w:t>
      </w:r>
    </w:p>
    <w:sectPr w:rsidR="00334108" w:rsidRPr="00334108" w:rsidSect="00246703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73085"/>
    <w:multiLevelType w:val="hybridMultilevel"/>
    <w:tmpl w:val="234EE908"/>
    <w:lvl w:ilvl="0" w:tplc="92928ABE">
      <w:numFmt w:val="bullet"/>
      <w:lvlText w:val=""/>
      <w:lvlJc w:val="left"/>
      <w:pPr>
        <w:ind w:left="720" w:hanging="360"/>
      </w:pPr>
      <w:rPr>
        <w:rFonts w:ascii="Symbol" w:eastAsiaTheme="minorHAnsi" w:hAnsi="Symbol" w:cs="A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1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03"/>
    <w:rsid w:val="00013F9B"/>
    <w:rsid w:val="00030DEB"/>
    <w:rsid w:val="00057FDE"/>
    <w:rsid w:val="000B1194"/>
    <w:rsid w:val="000B53ED"/>
    <w:rsid w:val="000C02D5"/>
    <w:rsid w:val="000E2891"/>
    <w:rsid w:val="000E7458"/>
    <w:rsid w:val="001137A0"/>
    <w:rsid w:val="00174E41"/>
    <w:rsid w:val="00176C8F"/>
    <w:rsid w:val="00176CC4"/>
    <w:rsid w:val="001B66FA"/>
    <w:rsid w:val="002248B6"/>
    <w:rsid w:val="00246703"/>
    <w:rsid w:val="00285EC8"/>
    <w:rsid w:val="00297FD1"/>
    <w:rsid w:val="003019CC"/>
    <w:rsid w:val="00334108"/>
    <w:rsid w:val="003819B8"/>
    <w:rsid w:val="003C1EE1"/>
    <w:rsid w:val="003F03A4"/>
    <w:rsid w:val="00426FA8"/>
    <w:rsid w:val="00501158"/>
    <w:rsid w:val="00614F04"/>
    <w:rsid w:val="00665BB0"/>
    <w:rsid w:val="00687E33"/>
    <w:rsid w:val="006B24BE"/>
    <w:rsid w:val="00701859"/>
    <w:rsid w:val="007053E9"/>
    <w:rsid w:val="00730613"/>
    <w:rsid w:val="00737B8D"/>
    <w:rsid w:val="00781203"/>
    <w:rsid w:val="007D05B3"/>
    <w:rsid w:val="007F2B0A"/>
    <w:rsid w:val="008D0521"/>
    <w:rsid w:val="008E7D32"/>
    <w:rsid w:val="008F2FA5"/>
    <w:rsid w:val="008F60BC"/>
    <w:rsid w:val="00924302"/>
    <w:rsid w:val="0094211A"/>
    <w:rsid w:val="00980892"/>
    <w:rsid w:val="009F7338"/>
    <w:rsid w:val="00A3052F"/>
    <w:rsid w:val="00A364D7"/>
    <w:rsid w:val="00A970D8"/>
    <w:rsid w:val="00B113B0"/>
    <w:rsid w:val="00B12B94"/>
    <w:rsid w:val="00B30BD5"/>
    <w:rsid w:val="00B760CD"/>
    <w:rsid w:val="00BB3B9C"/>
    <w:rsid w:val="00BD2C3E"/>
    <w:rsid w:val="00C22C34"/>
    <w:rsid w:val="00CF7088"/>
    <w:rsid w:val="00D33337"/>
    <w:rsid w:val="00D3621E"/>
    <w:rsid w:val="00D77350"/>
    <w:rsid w:val="00DD42C7"/>
    <w:rsid w:val="00DE1C06"/>
    <w:rsid w:val="00E108E7"/>
    <w:rsid w:val="00EA0CC0"/>
    <w:rsid w:val="00EE4702"/>
    <w:rsid w:val="00FA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2675D"/>
  <w15:chartTrackingRefBased/>
  <w15:docId w15:val="{D43FD6EF-153A-4411-BB3C-ECD5F143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49</cp:revision>
  <dcterms:created xsi:type="dcterms:W3CDTF">2023-10-24T20:03:00Z</dcterms:created>
  <dcterms:modified xsi:type="dcterms:W3CDTF">2023-10-25T08:00:00Z</dcterms:modified>
</cp:coreProperties>
</file>