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3FD8" w14:textId="19B5D128" w:rsidR="000F6090" w:rsidRPr="0025184F" w:rsidRDefault="000F6090" w:rsidP="00F678D8">
      <w:pPr>
        <w:pStyle w:val="a3"/>
        <w:spacing w:line="360" w:lineRule="auto"/>
        <w:jc w:val="center"/>
        <w:rPr>
          <w:rFonts w:ascii="Traditional Arabic" w:hAnsi="Traditional Arabic" w:cs="Traditional Arabic"/>
          <w:b/>
          <w:bCs/>
          <w:sz w:val="70"/>
          <w:szCs w:val="70"/>
          <w:rtl/>
        </w:rPr>
      </w:pPr>
      <w:r w:rsidRPr="0025184F">
        <w:rPr>
          <w:rFonts w:ascii="Traditional Arabic" w:hAnsi="Traditional Arabic" w:cs="Traditional Arabic"/>
          <w:b/>
          <w:bCs/>
          <w:sz w:val="70"/>
          <w:szCs w:val="70"/>
          <w:rtl/>
        </w:rPr>
        <w:t xml:space="preserve">خطبة </w:t>
      </w:r>
      <w:r w:rsidR="009563D1" w:rsidRPr="0025184F">
        <w:rPr>
          <w:rFonts w:ascii="Traditional Arabic" w:hAnsi="Traditional Arabic" w:cs="Traditional Arabic" w:hint="cs"/>
          <w:b/>
          <w:bCs/>
          <w:sz w:val="70"/>
          <w:szCs w:val="70"/>
          <w:rtl/>
        </w:rPr>
        <w:t>حقوق الجار</w:t>
      </w:r>
    </w:p>
    <w:p w14:paraId="0FEBC5FA" w14:textId="5F24A9C4" w:rsidR="00B53D5B" w:rsidRPr="0025184F" w:rsidRDefault="00B53D5B" w:rsidP="00B53D5B">
      <w:pPr>
        <w:shd w:val="clear" w:color="auto" w:fill="FFFFFF"/>
        <w:spacing w:before="100" w:beforeAutospacing="1" w:after="100" w:afterAutospacing="1"/>
        <w:rPr>
          <w:rFonts w:ascii="Traditional Arabic" w:hAnsi="Traditional Arabic" w:cs="Traditional Arabic"/>
          <w:b/>
          <w:bCs/>
          <w:color w:val="000000"/>
          <w:sz w:val="80"/>
          <w:szCs w:val="80"/>
        </w:rPr>
      </w:pPr>
      <w:r w:rsidRPr="0025184F">
        <w:rPr>
          <w:rFonts w:ascii="Traditional Arabic" w:hAnsi="Traditional Arabic" w:cs="Traditional Arabic"/>
          <w:b/>
          <w:bCs/>
          <w:sz w:val="80"/>
          <w:szCs w:val="80"/>
          <w:rtl/>
        </w:rPr>
        <w:t xml:space="preserve">حرص الإسلام على التمساك المجتمعي وأن يكون المجتمع المسلم لحمة واحدة، يتعاونون فيما بينهم يتفقد بعضهم أحوال بعض </w:t>
      </w:r>
      <w:r w:rsidRPr="0025184F">
        <w:rPr>
          <w:rFonts w:ascii="Traditional Arabic" w:hAnsi="Traditional Arabic" w:cs="Traditional Arabic"/>
          <w:b/>
          <w:bCs/>
          <w:color w:val="000000"/>
          <w:sz w:val="80"/>
          <w:szCs w:val="80"/>
          <w:rtl/>
        </w:rPr>
        <w:t>فعن النعمان بن بشير -رضي الله عنهما- قال: قال رسول الله ﷺ</w:t>
      </w:r>
      <w:r w:rsidRPr="0025184F">
        <w:rPr>
          <w:rFonts w:ascii="Traditional Arabic" w:hAnsi="Traditional Arabic" w:cs="Traditional Arabic"/>
          <w:b/>
          <w:bCs/>
          <w:color w:val="0000FF"/>
          <w:sz w:val="80"/>
          <w:szCs w:val="80"/>
        </w:rPr>
        <w:t>: </w:t>
      </w:r>
      <w:r w:rsidRPr="0025184F">
        <w:rPr>
          <w:rStyle w:val="hadith"/>
          <w:rFonts w:ascii="Traditional Arabic" w:hAnsi="Traditional Arabic" w:cs="Traditional Arabic"/>
          <w:b/>
          <w:bCs/>
          <w:color w:val="006600"/>
          <w:sz w:val="80"/>
          <w:szCs w:val="80"/>
          <w:rtl/>
        </w:rPr>
        <w:t>مثل المؤمنين في توادهم وتراحمهم وتعاطفهم مثل الجسد إذا اشتكى منه عضو تداعى له سائر الجسد بالسهر والحمى</w:t>
      </w:r>
      <w:hyperlink r:id="rId8" w:anchor="footnote-1" w:history="1">
        <w:r w:rsidRPr="0025184F">
          <w:rPr>
            <w:rStyle w:val="Hyperlink"/>
            <w:rFonts w:ascii="Traditional Arabic" w:hAnsi="Traditional Arabic" w:cs="Traditional Arabic"/>
            <w:b/>
            <w:bCs/>
            <w:color w:val="B59073"/>
            <w:sz w:val="80"/>
            <w:szCs w:val="80"/>
            <w:vertAlign w:val="superscript"/>
          </w:rPr>
          <w:t>[1]</w:t>
        </w:r>
      </w:hyperlink>
      <w:r w:rsidRPr="0025184F">
        <w:rPr>
          <w:rFonts w:ascii="Traditional Arabic" w:hAnsi="Traditional Arabic" w:cs="Traditional Arabic"/>
          <w:b/>
          <w:bCs/>
          <w:color w:val="0000FF"/>
          <w:sz w:val="80"/>
          <w:szCs w:val="80"/>
        </w:rPr>
        <w:t>.</w:t>
      </w:r>
      <w:r w:rsidRPr="0025184F">
        <w:rPr>
          <w:rFonts w:ascii="Traditional Arabic" w:hAnsi="Traditional Arabic" w:cs="Traditional Arabic"/>
          <w:b/>
          <w:bCs/>
          <w:sz w:val="80"/>
          <w:szCs w:val="80"/>
          <w:rtl/>
        </w:rPr>
        <w:t xml:space="preserve"> </w:t>
      </w:r>
      <w:r w:rsidRPr="0025184F">
        <w:rPr>
          <w:rFonts w:ascii="Traditional Arabic" w:hAnsi="Traditional Arabic" w:cs="Traditional Arabic"/>
          <w:b/>
          <w:bCs/>
          <w:color w:val="000000"/>
          <w:sz w:val="40"/>
          <w:szCs w:val="40"/>
          <w:rtl/>
        </w:rPr>
        <w:t>أخرجه مسلم، (2586)، والبخاري (6011)،</w:t>
      </w:r>
    </w:p>
    <w:p w14:paraId="7307DE65" w14:textId="5F5D01DD" w:rsidR="00B53D5B" w:rsidRPr="00B53D5B" w:rsidRDefault="00B53D5B" w:rsidP="0025184F">
      <w:pPr>
        <w:shd w:val="clear" w:color="auto" w:fill="FFFFFF"/>
        <w:spacing w:before="100" w:beforeAutospacing="1" w:after="100" w:afterAutospacing="1"/>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ومن أعظم صور التلاحم في المجتمع </w:t>
      </w:r>
      <w:r w:rsidR="00290092">
        <w:rPr>
          <w:rFonts w:ascii="Traditional Arabic" w:hAnsi="Traditional Arabic" w:cs="Traditional Arabic" w:hint="cs"/>
          <w:b/>
          <w:bCs/>
          <w:sz w:val="80"/>
          <w:szCs w:val="80"/>
          <w:rtl/>
        </w:rPr>
        <w:t>(حقوق الجوار)</w:t>
      </w:r>
    </w:p>
    <w:p w14:paraId="4FE8025E" w14:textId="05CF9B9E" w:rsidR="0025184F" w:rsidRDefault="0025184F" w:rsidP="0025184F">
      <w:pPr>
        <w:shd w:val="clear" w:color="auto" w:fill="FFFFFF"/>
        <w:spacing w:before="100" w:beforeAutospacing="1" w:after="100" w:afterAutospacing="1"/>
        <w:rPr>
          <w:rFonts w:ascii="Traditional Arabic" w:hAnsi="Traditional Arabic" w:cs="Traditional Arabic"/>
          <w:b/>
          <w:bCs/>
          <w:sz w:val="80"/>
          <w:szCs w:val="80"/>
          <w:rtl/>
        </w:rPr>
      </w:pPr>
      <w:r w:rsidRPr="0025184F">
        <w:rPr>
          <w:rFonts w:ascii="Traditional Arabic" w:hAnsi="Traditional Arabic" w:cs="Traditional Arabic"/>
          <w:b/>
          <w:bCs/>
          <w:sz w:val="80"/>
          <w:szCs w:val="80"/>
          <w:rtl/>
        </w:rPr>
        <w:lastRenderedPageBreak/>
        <w:t>و</w:t>
      </w:r>
      <w:r w:rsidR="0061163E">
        <w:rPr>
          <w:rFonts w:ascii="Traditional Arabic" w:hAnsi="Traditional Arabic" w:cs="Traditional Arabic" w:hint="cs"/>
          <w:b/>
          <w:bCs/>
          <w:sz w:val="80"/>
          <w:szCs w:val="80"/>
          <w:rtl/>
        </w:rPr>
        <w:t>ل</w:t>
      </w:r>
      <w:r w:rsidRPr="0025184F">
        <w:rPr>
          <w:rFonts w:ascii="Traditional Arabic" w:hAnsi="Traditional Arabic" w:cs="Traditional Arabic"/>
          <w:b/>
          <w:bCs/>
          <w:sz w:val="80"/>
          <w:szCs w:val="80"/>
          <w:rtl/>
        </w:rPr>
        <w:t>قد كان العرب في الجاهلية يحمون الذّمار، ويتفاخرون بحسن الجوار، وعلى قدر الجار يكون ثمن الدار</w:t>
      </w:r>
      <w:r>
        <w:rPr>
          <w:rFonts w:ascii="Traditional Arabic" w:hAnsi="Traditional Arabic" w:cs="Traditional Arabic" w:hint="cs"/>
          <w:b/>
          <w:bCs/>
          <w:sz w:val="80"/>
          <w:szCs w:val="80"/>
          <w:rtl/>
        </w:rPr>
        <w:t>،</w:t>
      </w:r>
    </w:p>
    <w:p w14:paraId="61F6DDE6" w14:textId="34EE478B" w:rsidR="0025184F" w:rsidRDefault="0025184F" w:rsidP="0025184F">
      <w:pPr>
        <w:shd w:val="clear" w:color="auto" w:fill="FFFFFF"/>
        <w:spacing w:before="100" w:beforeAutospacing="1" w:after="100" w:afterAutospacing="1"/>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يقول </w:t>
      </w:r>
      <w:r w:rsidR="002F7233">
        <w:rPr>
          <w:rFonts w:ascii="Traditional Arabic" w:hAnsi="Traditional Arabic" w:cs="Traditional Arabic" w:hint="cs"/>
          <w:b/>
          <w:bCs/>
          <w:sz w:val="80"/>
          <w:szCs w:val="80"/>
          <w:rtl/>
        </w:rPr>
        <w:t>عنترة العبسي متفاخراً بحفظ حرمة الجار</w:t>
      </w:r>
    </w:p>
    <w:p w14:paraId="4852F295" w14:textId="5540C423" w:rsidR="00550862" w:rsidRPr="00550862" w:rsidRDefault="00550862" w:rsidP="004F54F0">
      <w:pPr>
        <w:shd w:val="clear" w:color="auto" w:fill="FFFFFF"/>
        <w:spacing w:before="100" w:beforeAutospacing="1" w:after="100" w:afterAutospacing="1"/>
        <w:jc w:val="center"/>
        <w:outlineLvl w:val="2"/>
        <w:rPr>
          <w:rFonts w:ascii="Traditional Arabic" w:hAnsi="Traditional Arabic" w:cs="Traditional Arabic"/>
          <w:b/>
          <w:bCs/>
          <w:color w:val="212529"/>
          <w:sz w:val="60"/>
          <w:szCs w:val="60"/>
          <w:rtl/>
        </w:rPr>
      </w:pPr>
      <w:r w:rsidRPr="00550862">
        <w:rPr>
          <w:rFonts w:ascii="Traditional Arabic" w:hAnsi="Traditional Arabic" w:cs="Traditional Arabic"/>
          <w:b/>
          <w:bCs/>
          <w:color w:val="212529"/>
          <w:sz w:val="60"/>
          <w:szCs w:val="60"/>
          <w:rtl/>
        </w:rPr>
        <w:t>وَأَغَضُّ طَرفي ما بَدَت لي جارَتي</w:t>
      </w:r>
      <w:r w:rsidR="004F54F0" w:rsidRPr="004F54F0">
        <w:rPr>
          <w:rFonts w:ascii="Traditional Arabic" w:hAnsi="Traditional Arabic" w:cs="Traditional Arabic"/>
          <w:b/>
          <w:bCs/>
          <w:color w:val="212529"/>
          <w:sz w:val="60"/>
          <w:szCs w:val="60"/>
          <w:rtl/>
        </w:rPr>
        <w:tab/>
      </w:r>
      <w:r w:rsidR="004F54F0" w:rsidRPr="004F54F0">
        <w:rPr>
          <w:rFonts w:ascii="Traditional Arabic" w:hAnsi="Traditional Arabic" w:cs="Traditional Arabic"/>
          <w:b/>
          <w:bCs/>
          <w:color w:val="212529"/>
          <w:sz w:val="60"/>
          <w:szCs w:val="60"/>
          <w:rtl/>
        </w:rPr>
        <w:tab/>
      </w:r>
      <w:r w:rsidRPr="00550862">
        <w:rPr>
          <w:rFonts w:ascii="Traditional Arabic" w:hAnsi="Traditional Arabic" w:cs="Traditional Arabic"/>
          <w:b/>
          <w:bCs/>
          <w:color w:val="212529"/>
          <w:sz w:val="60"/>
          <w:szCs w:val="60"/>
          <w:rtl/>
        </w:rPr>
        <w:t>حَتّى يُواري جارَتي مَأواها</w:t>
      </w:r>
    </w:p>
    <w:p w14:paraId="66B6806A" w14:textId="07D6C83F" w:rsidR="002F7233" w:rsidRPr="004F54F0" w:rsidRDefault="00550862" w:rsidP="004F54F0">
      <w:pPr>
        <w:shd w:val="clear" w:color="auto" w:fill="FFFFFF"/>
        <w:spacing w:before="100" w:beforeAutospacing="1" w:after="100" w:afterAutospacing="1"/>
        <w:jc w:val="center"/>
        <w:outlineLvl w:val="2"/>
        <w:rPr>
          <w:rFonts w:ascii="Traditional Arabic" w:hAnsi="Traditional Arabic" w:cs="Traditional Arabic"/>
          <w:b/>
          <w:bCs/>
          <w:color w:val="212529"/>
          <w:sz w:val="60"/>
          <w:szCs w:val="60"/>
          <w:rtl/>
        </w:rPr>
      </w:pPr>
      <w:r w:rsidRPr="00550862">
        <w:rPr>
          <w:rFonts w:ascii="Traditional Arabic" w:hAnsi="Traditional Arabic" w:cs="Traditional Arabic"/>
          <w:b/>
          <w:bCs/>
          <w:color w:val="212529"/>
          <w:sz w:val="60"/>
          <w:szCs w:val="60"/>
          <w:rtl/>
        </w:rPr>
        <w:t>إِنّي اِمرُؤٌ سَمحُ الخَليقَةِ ماجِدٌ</w:t>
      </w:r>
      <w:r w:rsidR="004F54F0" w:rsidRPr="004F54F0">
        <w:rPr>
          <w:rFonts w:ascii="Traditional Arabic" w:hAnsi="Traditional Arabic" w:cs="Traditional Arabic"/>
          <w:b/>
          <w:bCs/>
          <w:color w:val="212529"/>
          <w:sz w:val="60"/>
          <w:szCs w:val="60"/>
          <w:rtl/>
        </w:rPr>
        <w:tab/>
      </w:r>
      <w:r w:rsidR="004F54F0" w:rsidRPr="004F54F0">
        <w:rPr>
          <w:rFonts w:ascii="Traditional Arabic" w:hAnsi="Traditional Arabic" w:cs="Traditional Arabic"/>
          <w:b/>
          <w:bCs/>
          <w:color w:val="212529"/>
          <w:sz w:val="60"/>
          <w:szCs w:val="60"/>
          <w:rtl/>
        </w:rPr>
        <w:tab/>
      </w:r>
      <w:r w:rsidRPr="00550862">
        <w:rPr>
          <w:rFonts w:ascii="Traditional Arabic" w:hAnsi="Traditional Arabic" w:cs="Traditional Arabic"/>
          <w:b/>
          <w:bCs/>
          <w:color w:val="212529"/>
          <w:sz w:val="60"/>
          <w:szCs w:val="60"/>
          <w:rtl/>
        </w:rPr>
        <w:t>لا أُتبِعُ النَفسَ اللَجوجَ هَواها</w:t>
      </w:r>
    </w:p>
    <w:p w14:paraId="626B370C" w14:textId="55E8B26B" w:rsidR="00DD6E8D" w:rsidRDefault="00DD6E8D" w:rsidP="0025184F">
      <w:pPr>
        <w:shd w:val="clear" w:color="auto" w:fill="FFFFFF"/>
        <w:spacing w:before="100" w:beforeAutospacing="1" w:after="100" w:afterAutospacing="1"/>
        <w:rPr>
          <w:rFonts w:ascii="Traditional Arabic" w:hAnsi="Traditional Arabic" w:cs="Traditional Arabic"/>
          <w:b/>
          <w:bCs/>
          <w:sz w:val="80"/>
          <w:szCs w:val="80"/>
          <w:rtl/>
        </w:rPr>
      </w:pPr>
      <w:r>
        <w:rPr>
          <w:rFonts w:ascii="Traditional Arabic" w:hAnsi="Traditional Arabic" w:cs="Traditional Arabic" w:hint="cs"/>
          <w:b/>
          <w:bCs/>
          <w:sz w:val="80"/>
          <w:szCs w:val="80"/>
          <w:rtl/>
        </w:rPr>
        <w:t>وقال قائلهم:</w:t>
      </w:r>
    </w:p>
    <w:p w14:paraId="2D69F916" w14:textId="73BFB32F" w:rsidR="00DD6E8D" w:rsidRPr="00784694" w:rsidRDefault="00DD6E8D" w:rsidP="002A7C54">
      <w:pPr>
        <w:pStyle w:val="a8"/>
        <w:bidi/>
        <w:spacing w:before="0" w:beforeAutospacing="0" w:after="0" w:afterAutospacing="0" w:line="660" w:lineRule="atLeast"/>
        <w:jc w:val="center"/>
        <w:rPr>
          <w:rFonts w:ascii="Traditional Arabic" w:hAnsi="Traditional Arabic" w:cs="Traditional Arabic"/>
          <w:b/>
          <w:bCs/>
          <w:color w:val="000000"/>
          <w:sz w:val="65"/>
          <w:szCs w:val="65"/>
        </w:rPr>
      </w:pPr>
      <w:r w:rsidRPr="00784694">
        <w:rPr>
          <w:rFonts w:ascii="Traditional Arabic" w:hAnsi="Traditional Arabic" w:cs="Traditional Arabic"/>
          <w:b/>
          <w:bCs/>
          <w:color w:val="000000"/>
          <w:sz w:val="65"/>
          <w:szCs w:val="65"/>
          <w:rtl/>
        </w:rPr>
        <w:t>ناري ونار الجار</w:t>
      </w:r>
      <w:r w:rsidR="006C2F72" w:rsidRPr="00784694">
        <w:rPr>
          <w:rFonts w:ascii="Traditional Arabic" w:hAnsi="Traditional Arabic" w:cs="Traditional Arabic" w:hint="cs"/>
          <w:b/>
          <w:bCs/>
          <w:color w:val="000000"/>
          <w:sz w:val="65"/>
          <w:szCs w:val="65"/>
          <w:rtl/>
        </w:rPr>
        <w:t xml:space="preserve"> </w:t>
      </w:r>
      <w:r w:rsidRPr="00784694">
        <w:rPr>
          <w:rFonts w:ascii="Traditional Arabic" w:hAnsi="Traditional Arabic" w:cs="Traditional Arabic"/>
          <w:b/>
          <w:bCs/>
          <w:color w:val="000000"/>
          <w:sz w:val="65"/>
          <w:szCs w:val="65"/>
          <w:rtl/>
        </w:rPr>
        <w:t>واحدة ......... وإليه قَبْلي تنزل القدر</w:t>
      </w:r>
    </w:p>
    <w:p w14:paraId="5585883F" w14:textId="58ADD318" w:rsidR="00DD6E8D" w:rsidRPr="00784694" w:rsidRDefault="00DD6E8D" w:rsidP="002A7C54">
      <w:pPr>
        <w:pStyle w:val="a8"/>
        <w:bidi/>
        <w:spacing w:before="0" w:beforeAutospacing="0" w:after="0" w:afterAutospacing="0" w:line="660" w:lineRule="atLeast"/>
        <w:jc w:val="center"/>
        <w:rPr>
          <w:rFonts w:ascii="Traditional Arabic" w:hAnsi="Traditional Arabic" w:cs="Traditional Arabic"/>
          <w:b/>
          <w:bCs/>
          <w:color w:val="000000"/>
          <w:sz w:val="65"/>
          <w:szCs w:val="65"/>
        </w:rPr>
      </w:pPr>
      <w:r w:rsidRPr="00784694">
        <w:rPr>
          <w:rFonts w:ascii="Traditional Arabic" w:hAnsi="Traditional Arabic" w:cs="Traditional Arabic"/>
          <w:b/>
          <w:bCs/>
          <w:color w:val="000000"/>
          <w:sz w:val="65"/>
          <w:szCs w:val="65"/>
          <w:rtl/>
        </w:rPr>
        <w:t xml:space="preserve">ما ضر جاري أني أجاوره ........... </w:t>
      </w:r>
      <w:proofErr w:type="gramStart"/>
      <w:r w:rsidRPr="00784694">
        <w:rPr>
          <w:rFonts w:ascii="Traditional Arabic" w:hAnsi="Traditional Arabic" w:cs="Traditional Arabic"/>
          <w:b/>
          <w:bCs/>
          <w:color w:val="000000"/>
          <w:sz w:val="65"/>
          <w:szCs w:val="65"/>
          <w:rtl/>
        </w:rPr>
        <w:t>أن لا</w:t>
      </w:r>
      <w:proofErr w:type="gramEnd"/>
      <w:r w:rsidRPr="00784694">
        <w:rPr>
          <w:rFonts w:ascii="Traditional Arabic" w:hAnsi="Traditional Arabic" w:cs="Traditional Arabic"/>
          <w:b/>
          <w:bCs/>
          <w:color w:val="000000"/>
          <w:sz w:val="65"/>
          <w:szCs w:val="65"/>
          <w:rtl/>
        </w:rPr>
        <w:t xml:space="preserve"> يكون لبابه ستر</w:t>
      </w:r>
    </w:p>
    <w:p w14:paraId="7EC8CF1F" w14:textId="77777777" w:rsidR="00DD6E8D" w:rsidRPr="00784694" w:rsidRDefault="00DD6E8D" w:rsidP="002A7C54">
      <w:pPr>
        <w:pStyle w:val="a8"/>
        <w:bidi/>
        <w:spacing w:before="0" w:beforeAutospacing="0" w:after="0" w:afterAutospacing="0" w:line="660" w:lineRule="atLeast"/>
        <w:jc w:val="center"/>
        <w:rPr>
          <w:rFonts w:ascii="Traditional Arabic" w:hAnsi="Traditional Arabic" w:cs="Traditional Arabic"/>
          <w:b/>
          <w:bCs/>
          <w:color w:val="000000"/>
          <w:sz w:val="65"/>
          <w:szCs w:val="65"/>
        </w:rPr>
      </w:pPr>
      <w:r w:rsidRPr="00784694">
        <w:rPr>
          <w:rFonts w:ascii="Traditional Arabic" w:hAnsi="Traditional Arabic" w:cs="Traditional Arabic"/>
          <w:b/>
          <w:bCs/>
          <w:color w:val="000000"/>
          <w:sz w:val="65"/>
          <w:szCs w:val="65"/>
          <w:rtl/>
        </w:rPr>
        <w:t>أعمى إذا ما جارتي برزت .......... حتى يواري جارتي الخدر</w:t>
      </w:r>
    </w:p>
    <w:p w14:paraId="190830F5" w14:textId="422A567C" w:rsidR="00B53D5B" w:rsidRDefault="00F264FE" w:rsidP="0025184F">
      <w:pPr>
        <w:shd w:val="clear" w:color="auto" w:fill="FFFFFF"/>
        <w:spacing w:before="100" w:beforeAutospacing="1" w:after="100" w:afterAutospacing="1"/>
        <w:rPr>
          <w:rFonts w:ascii="Traditional Arabic" w:hAnsi="Traditional Arabic" w:cs="Traditional Arabic"/>
          <w:b/>
          <w:bCs/>
          <w:sz w:val="80"/>
          <w:szCs w:val="80"/>
          <w:rtl/>
        </w:rPr>
      </w:pPr>
      <w:r>
        <w:rPr>
          <w:rFonts w:ascii="Traditional Arabic" w:hAnsi="Traditional Arabic" w:cs="Traditional Arabic" w:hint="cs"/>
          <w:b/>
          <w:bCs/>
          <w:sz w:val="80"/>
          <w:szCs w:val="80"/>
          <w:rtl/>
        </w:rPr>
        <w:lastRenderedPageBreak/>
        <w:t>ثم جاء الإسلام</w:t>
      </w:r>
      <w:r w:rsidR="001A0667">
        <w:rPr>
          <w:rFonts w:ascii="Traditional Arabic" w:hAnsi="Traditional Arabic" w:cs="Traditional Arabic" w:hint="cs"/>
          <w:b/>
          <w:bCs/>
          <w:sz w:val="80"/>
          <w:szCs w:val="80"/>
          <w:rtl/>
        </w:rPr>
        <w:t xml:space="preserve"> العظيم</w:t>
      </w:r>
      <w:r>
        <w:rPr>
          <w:rFonts w:ascii="Traditional Arabic" w:hAnsi="Traditional Arabic" w:cs="Traditional Arabic" w:hint="cs"/>
          <w:b/>
          <w:bCs/>
          <w:sz w:val="80"/>
          <w:szCs w:val="80"/>
          <w:rtl/>
        </w:rPr>
        <w:t xml:space="preserve"> وأكد على هذا المعنى الذي هو من مكارم الأخلاق، </w:t>
      </w:r>
    </w:p>
    <w:p w14:paraId="702E32AB" w14:textId="7CAF7D0F" w:rsidR="006C6651" w:rsidRPr="0025184F" w:rsidRDefault="006C6651" w:rsidP="00D16834">
      <w:pPr>
        <w:pStyle w:val="a3"/>
        <w:spacing w:line="360" w:lineRule="auto"/>
        <w:jc w:val="both"/>
        <w:rPr>
          <w:rFonts w:ascii="Traditional Arabic" w:hAnsi="Traditional Arabic" w:cs="Traditional Arabic"/>
          <w:b/>
          <w:bCs/>
          <w:sz w:val="70"/>
          <w:szCs w:val="70"/>
          <w:rtl/>
        </w:rPr>
      </w:pPr>
      <w:r w:rsidRPr="0025184F">
        <w:rPr>
          <w:rFonts w:ascii="Traditional Arabic" w:hAnsi="Traditional Arabic" w:cs="Traditional Arabic" w:hint="cs"/>
          <w:b/>
          <w:bCs/>
          <w:sz w:val="70"/>
          <w:szCs w:val="70"/>
          <w:rtl/>
        </w:rPr>
        <w:t xml:space="preserve">ولذلك </w:t>
      </w:r>
      <w:r w:rsidR="00296E59" w:rsidRPr="0025184F">
        <w:rPr>
          <w:rFonts w:ascii="Traditional Arabic" w:hAnsi="Traditional Arabic" w:cs="Traditional Arabic" w:hint="cs"/>
          <w:b/>
          <w:bCs/>
          <w:sz w:val="70"/>
          <w:szCs w:val="70"/>
          <w:rtl/>
        </w:rPr>
        <w:t>فرض</w:t>
      </w:r>
      <w:r w:rsidR="00112645">
        <w:rPr>
          <w:rFonts w:ascii="Traditional Arabic" w:hAnsi="Traditional Arabic" w:cs="Traditional Arabic" w:hint="cs"/>
          <w:b/>
          <w:bCs/>
          <w:sz w:val="70"/>
          <w:szCs w:val="70"/>
          <w:rtl/>
        </w:rPr>
        <w:t xml:space="preserve"> الله</w:t>
      </w:r>
      <w:r w:rsidR="00296E59" w:rsidRPr="0025184F">
        <w:rPr>
          <w:rFonts w:ascii="Traditional Arabic" w:hAnsi="Traditional Arabic" w:cs="Traditional Arabic" w:hint="cs"/>
          <w:b/>
          <w:bCs/>
          <w:sz w:val="70"/>
          <w:szCs w:val="70"/>
          <w:rtl/>
        </w:rPr>
        <w:t xml:space="preserve"> للجار حقوقاً وواجبات لا يتم إيمان العبد إلا بأدائها</w:t>
      </w:r>
      <w:r w:rsidR="00220939" w:rsidRPr="0025184F">
        <w:rPr>
          <w:rFonts w:ascii="Traditional Arabic" w:hAnsi="Traditional Arabic" w:cs="Traditional Arabic" w:hint="cs"/>
          <w:b/>
          <w:bCs/>
          <w:sz w:val="70"/>
          <w:szCs w:val="70"/>
          <w:rtl/>
        </w:rPr>
        <w:t>، وهذه الحقوق واجبة على العبد ليست</w:t>
      </w:r>
      <w:r w:rsidR="00A04A64" w:rsidRPr="0025184F">
        <w:rPr>
          <w:rFonts w:ascii="Traditional Arabic" w:hAnsi="Traditional Arabic" w:cs="Traditional Arabic" w:hint="cs"/>
          <w:b/>
          <w:bCs/>
          <w:sz w:val="70"/>
          <w:szCs w:val="70"/>
          <w:rtl/>
        </w:rPr>
        <w:t xml:space="preserve"> نافلة من القول، ليست تمنناً</w:t>
      </w:r>
      <w:r w:rsidR="00220939" w:rsidRPr="0025184F">
        <w:rPr>
          <w:rFonts w:ascii="Traditional Arabic" w:hAnsi="Traditional Arabic" w:cs="Traditional Arabic" w:hint="cs"/>
          <w:b/>
          <w:bCs/>
          <w:sz w:val="70"/>
          <w:szCs w:val="70"/>
          <w:rtl/>
        </w:rPr>
        <w:t xml:space="preserve"> </w:t>
      </w:r>
      <w:r w:rsidR="00A04A64" w:rsidRPr="0025184F">
        <w:rPr>
          <w:rFonts w:ascii="Traditional Arabic" w:hAnsi="Traditional Arabic" w:cs="Traditional Arabic" w:hint="cs"/>
          <w:b/>
          <w:bCs/>
          <w:sz w:val="70"/>
          <w:szCs w:val="70"/>
          <w:rtl/>
        </w:rPr>
        <w:t>و</w:t>
      </w:r>
      <w:r w:rsidR="00220939" w:rsidRPr="0025184F">
        <w:rPr>
          <w:rFonts w:ascii="Traditional Arabic" w:hAnsi="Traditional Arabic" w:cs="Traditional Arabic" w:hint="cs"/>
          <w:b/>
          <w:bCs/>
          <w:sz w:val="70"/>
          <w:szCs w:val="70"/>
          <w:rtl/>
        </w:rPr>
        <w:t>كرماً وفضلاً من</w:t>
      </w:r>
      <w:r w:rsidR="0079293F" w:rsidRPr="0025184F">
        <w:rPr>
          <w:rFonts w:ascii="Traditional Arabic" w:hAnsi="Traditional Arabic" w:cs="Traditional Arabic" w:hint="cs"/>
          <w:b/>
          <w:bCs/>
          <w:sz w:val="70"/>
          <w:szCs w:val="70"/>
          <w:rtl/>
        </w:rPr>
        <w:t xml:space="preserve"> العبد</w:t>
      </w:r>
      <w:r w:rsidR="00220939" w:rsidRPr="0025184F">
        <w:rPr>
          <w:rFonts w:ascii="Traditional Arabic" w:hAnsi="Traditional Arabic" w:cs="Traditional Arabic" w:hint="cs"/>
          <w:b/>
          <w:bCs/>
          <w:sz w:val="70"/>
          <w:szCs w:val="70"/>
          <w:rtl/>
        </w:rPr>
        <w:t xml:space="preserve">، </w:t>
      </w:r>
      <w:r w:rsidR="0079293F" w:rsidRPr="0025184F">
        <w:rPr>
          <w:rFonts w:ascii="Traditional Arabic" w:hAnsi="Traditional Arabic" w:cs="Traditional Arabic" w:hint="cs"/>
          <w:b/>
          <w:bCs/>
          <w:sz w:val="70"/>
          <w:szCs w:val="70"/>
          <w:rtl/>
        </w:rPr>
        <w:t xml:space="preserve">بل هو مأمور من الله بها، إن أتى بها استحق الثواب العظيم والاكرام من الله في الدنيا وفي الآخرة، وإن قصر </w:t>
      </w:r>
      <w:r w:rsidR="00B542C7" w:rsidRPr="0025184F">
        <w:rPr>
          <w:rFonts w:ascii="Traditional Arabic" w:hAnsi="Traditional Arabic" w:cs="Traditional Arabic" w:hint="cs"/>
          <w:b/>
          <w:bCs/>
          <w:sz w:val="70"/>
          <w:szCs w:val="70"/>
          <w:rtl/>
        </w:rPr>
        <w:t>فيها حاسبه الله عليها، إما في الدنيا أو في الآخرة.</w:t>
      </w:r>
    </w:p>
    <w:p w14:paraId="604EA4E7" w14:textId="0C212FAA" w:rsidR="00FE2473" w:rsidRPr="00792A67" w:rsidRDefault="0050763D" w:rsidP="00D16834">
      <w:pPr>
        <w:pStyle w:val="a3"/>
        <w:spacing w:line="360" w:lineRule="auto"/>
        <w:jc w:val="both"/>
        <w:rPr>
          <w:rStyle w:val="hadith"/>
          <w:rFonts w:ascii="Traditional Arabic" w:hAnsi="Traditional Arabic" w:cs="Traditional Arabic"/>
          <w:b/>
          <w:bCs/>
          <w:color w:val="006600"/>
          <w:sz w:val="80"/>
          <w:szCs w:val="80"/>
        </w:rPr>
      </w:pPr>
      <w:r w:rsidRPr="0025184F">
        <w:rPr>
          <w:rFonts w:ascii="Traditional Arabic" w:hAnsi="Traditional Arabic" w:cs="Traditional Arabic"/>
          <w:b/>
          <w:bCs/>
          <w:sz w:val="70"/>
          <w:szCs w:val="70"/>
          <w:rtl/>
        </w:rPr>
        <w:lastRenderedPageBreak/>
        <w:t>فقد روى البخاري ومسلم عَنِ ابْنِ عُمَرَ رَضِيَ اللهُ عَنْهُمَا، قَالَ: قَالَ رَسُولُ اللهِ صلى الله عليه وسلم: «</w:t>
      </w:r>
      <w:r w:rsidRPr="00792A67">
        <w:rPr>
          <w:rStyle w:val="hadith"/>
          <w:rFonts w:ascii="Traditional Arabic" w:hAnsi="Traditional Arabic" w:cs="Traditional Arabic"/>
          <w:b/>
          <w:bCs/>
          <w:color w:val="006600"/>
          <w:sz w:val="80"/>
          <w:szCs w:val="80"/>
          <w:rtl/>
        </w:rPr>
        <w:t>مَا زَالَ جِبْرِيلُ يُوصِينِي بِالْجَارِ، حَتَّى ظَنَنْتُ أَنَّهُ سَيُوَرِّثُهُ</w:t>
      </w:r>
      <w:r w:rsidRPr="00792A67">
        <w:rPr>
          <w:rStyle w:val="hadith"/>
          <w:rFonts w:ascii="Traditional Arabic" w:hAnsi="Traditional Arabic" w:cs="Traditional Arabic"/>
          <w:b/>
          <w:bCs/>
          <w:color w:val="006600"/>
          <w:sz w:val="80"/>
          <w:szCs w:val="80"/>
        </w:rPr>
        <w:t>»</w:t>
      </w:r>
      <w:bookmarkStart w:id="0" w:name="_ftnref4"/>
    </w:p>
    <w:p w14:paraId="13B9170D" w14:textId="2A056BEB" w:rsidR="00FE2473" w:rsidRPr="0025184F" w:rsidRDefault="00FE2473" w:rsidP="0050763D">
      <w:pPr>
        <w:pStyle w:val="a3"/>
        <w:spacing w:line="360" w:lineRule="auto"/>
        <w:jc w:val="both"/>
        <w:rPr>
          <w:rFonts w:ascii="Traditional Arabic" w:hAnsi="Traditional Arabic" w:cs="Traditional Arabic"/>
          <w:b/>
          <w:bCs/>
          <w:sz w:val="70"/>
          <w:szCs w:val="70"/>
        </w:rPr>
      </w:pPr>
      <w:r w:rsidRPr="0025184F">
        <w:rPr>
          <w:rFonts w:ascii="Traditional Arabic" w:hAnsi="Traditional Arabic" w:cs="Traditional Arabic" w:hint="cs"/>
          <w:b/>
          <w:bCs/>
          <w:sz w:val="70"/>
          <w:szCs w:val="70"/>
          <w:rtl/>
        </w:rPr>
        <w:t xml:space="preserve">يا محمد تفقد جيرانك، يا محمد </w:t>
      </w:r>
      <w:proofErr w:type="gramStart"/>
      <w:r w:rsidRPr="0025184F">
        <w:rPr>
          <w:rFonts w:ascii="Traditional Arabic" w:hAnsi="Traditional Arabic" w:cs="Traditional Arabic" w:hint="cs"/>
          <w:b/>
          <w:bCs/>
          <w:sz w:val="70"/>
          <w:szCs w:val="70"/>
          <w:rtl/>
        </w:rPr>
        <w:t>اطعم</w:t>
      </w:r>
      <w:proofErr w:type="gramEnd"/>
      <w:r w:rsidRPr="0025184F">
        <w:rPr>
          <w:rFonts w:ascii="Traditional Arabic" w:hAnsi="Traditional Arabic" w:cs="Traditional Arabic" w:hint="cs"/>
          <w:b/>
          <w:bCs/>
          <w:sz w:val="70"/>
          <w:szCs w:val="70"/>
          <w:rtl/>
        </w:rPr>
        <w:t xml:space="preserve"> جارك، يا محمد زر جيرانك، يا محمد </w:t>
      </w:r>
      <w:r w:rsidR="00FE7856" w:rsidRPr="0025184F">
        <w:rPr>
          <w:rFonts w:ascii="Traditional Arabic" w:hAnsi="Traditional Arabic" w:cs="Traditional Arabic" w:hint="cs"/>
          <w:b/>
          <w:bCs/>
          <w:sz w:val="70"/>
          <w:szCs w:val="70"/>
          <w:rtl/>
        </w:rPr>
        <w:t xml:space="preserve">انصح جارك، حتى ظننت انه سيقول: يا محمد سيكون لجارك جزء من </w:t>
      </w:r>
      <w:r w:rsidR="00F04C58" w:rsidRPr="0025184F">
        <w:rPr>
          <w:rFonts w:ascii="Traditional Arabic" w:hAnsi="Traditional Arabic" w:cs="Traditional Arabic" w:hint="cs"/>
          <w:b/>
          <w:bCs/>
          <w:sz w:val="70"/>
          <w:szCs w:val="70"/>
          <w:rtl/>
        </w:rPr>
        <w:t>ارثك وتركتك.</w:t>
      </w:r>
    </w:p>
    <w:p w14:paraId="6D95AE4F" w14:textId="29D38FEC" w:rsidR="00902043" w:rsidRPr="0025184F" w:rsidRDefault="00000000" w:rsidP="00450D9C">
      <w:pPr>
        <w:pStyle w:val="a3"/>
        <w:spacing w:line="360" w:lineRule="auto"/>
        <w:rPr>
          <w:rFonts w:ascii="Traditional Arabic" w:hAnsi="Traditional Arabic" w:cs="Traditional Arabic"/>
          <w:b/>
          <w:bCs/>
          <w:sz w:val="70"/>
          <w:szCs w:val="70"/>
          <w:rtl/>
        </w:rPr>
      </w:pPr>
      <w:hyperlink r:id="rId9" w:anchor="_ftn4" w:history="1">
        <w:r w:rsidR="0050763D" w:rsidRPr="0025184F">
          <w:rPr>
            <w:rFonts w:ascii="Traditional Arabic" w:hAnsi="Traditional Arabic" w:cs="Traditional Arabic"/>
            <w:b/>
            <w:bCs/>
            <w:sz w:val="70"/>
            <w:szCs w:val="70"/>
          </w:rPr>
          <w:t>[4]</w:t>
        </w:r>
      </w:hyperlink>
      <w:bookmarkEnd w:id="0"/>
      <w:r w:rsidR="0050763D" w:rsidRPr="0025184F">
        <w:rPr>
          <w:rFonts w:ascii="Traditional Arabic" w:hAnsi="Traditional Arabic" w:cs="Traditional Arabic"/>
          <w:b/>
          <w:bCs/>
          <w:sz w:val="70"/>
          <w:szCs w:val="70"/>
        </w:rPr>
        <w:t>. </w:t>
      </w:r>
      <w:r w:rsidR="0050763D" w:rsidRPr="0025184F">
        <w:rPr>
          <w:rFonts w:ascii="Traditional Arabic" w:hAnsi="Traditional Arabic" w:cs="Traditional Arabic"/>
          <w:b/>
          <w:bCs/>
          <w:sz w:val="70"/>
          <w:szCs w:val="70"/>
          <w:rtl/>
        </w:rPr>
        <w:t>وروى البخاري عَنْ أَبِي شُرَيْحٍ، أَنَّ النَّبِيَّ صلى الله عليه وسلم قَالَ: «</w:t>
      </w:r>
      <w:r w:rsidR="0050763D" w:rsidRPr="00792A67">
        <w:rPr>
          <w:rStyle w:val="hadith"/>
          <w:rFonts w:ascii="Traditional Arabic" w:hAnsi="Traditional Arabic" w:cs="Traditional Arabic"/>
          <w:b/>
          <w:bCs/>
          <w:color w:val="006600"/>
          <w:sz w:val="80"/>
          <w:szCs w:val="80"/>
          <w:rtl/>
        </w:rPr>
        <w:t xml:space="preserve">وَاللهِ لَا </w:t>
      </w:r>
      <w:r w:rsidR="0050763D" w:rsidRPr="003F72A1">
        <w:rPr>
          <w:rStyle w:val="hadith"/>
          <w:rFonts w:ascii="Traditional Arabic" w:hAnsi="Traditional Arabic" w:cs="Traditional Arabic"/>
          <w:b/>
          <w:bCs/>
          <w:color w:val="006600"/>
          <w:sz w:val="80"/>
          <w:szCs w:val="80"/>
          <w:rtl/>
        </w:rPr>
        <w:t>يُؤْمِنُ</w:t>
      </w:r>
      <w:r w:rsidR="0050763D" w:rsidRPr="00792A67">
        <w:rPr>
          <w:rStyle w:val="hadith"/>
          <w:rFonts w:ascii="Traditional Arabic" w:hAnsi="Traditional Arabic" w:cs="Traditional Arabic"/>
          <w:b/>
          <w:bCs/>
          <w:color w:val="006600"/>
          <w:sz w:val="80"/>
          <w:szCs w:val="80"/>
          <w:rtl/>
        </w:rPr>
        <w:t xml:space="preserve">، وَاللهِ لَا يُؤْمِنُ، </w:t>
      </w:r>
      <w:r w:rsidR="0050763D" w:rsidRPr="00792A67">
        <w:rPr>
          <w:rStyle w:val="hadith"/>
          <w:rFonts w:ascii="Traditional Arabic" w:hAnsi="Traditional Arabic" w:cs="Traditional Arabic"/>
          <w:b/>
          <w:bCs/>
          <w:color w:val="006600"/>
          <w:sz w:val="80"/>
          <w:szCs w:val="80"/>
          <w:rtl/>
        </w:rPr>
        <w:lastRenderedPageBreak/>
        <w:t xml:space="preserve">وَاللهِ لَا </w:t>
      </w:r>
      <w:r w:rsidR="0050763D" w:rsidRPr="00AB2ED0">
        <w:rPr>
          <w:rStyle w:val="hadith"/>
          <w:rFonts w:ascii="Traditional Arabic" w:hAnsi="Traditional Arabic" w:cs="Traditional Arabic"/>
          <w:b/>
          <w:bCs/>
          <w:color w:val="005800"/>
          <w:sz w:val="80"/>
          <w:szCs w:val="80"/>
          <w:rtl/>
        </w:rPr>
        <w:t>يُؤْمِنُ</w:t>
      </w:r>
      <w:r w:rsidR="0050763D" w:rsidRPr="0025184F">
        <w:rPr>
          <w:rFonts w:ascii="Traditional Arabic" w:hAnsi="Traditional Arabic" w:cs="Traditional Arabic"/>
          <w:b/>
          <w:bCs/>
          <w:sz w:val="70"/>
          <w:szCs w:val="70"/>
          <w:rtl/>
        </w:rPr>
        <w:t>» قِيلَ: وَمَنْ يَا رَسُولَ اللهِ؟ قَالَ: «</w:t>
      </w:r>
      <w:r w:rsidR="0050763D" w:rsidRPr="00EE7FAA">
        <w:rPr>
          <w:rFonts w:ascii="Traditional Arabic" w:hAnsi="Traditional Arabic" w:cs="Traditional Arabic"/>
          <w:b/>
          <w:bCs/>
          <w:color w:val="006600"/>
          <w:sz w:val="70"/>
          <w:szCs w:val="70"/>
          <w:rtl/>
        </w:rPr>
        <w:t xml:space="preserve">الَّذِي لَا يَأْمَنُ جَارُهُ </w:t>
      </w:r>
      <w:proofErr w:type="gramStart"/>
      <w:r w:rsidR="0050763D" w:rsidRPr="00EE7FAA">
        <w:rPr>
          <w:rFonts w:ascii="Traditional Arabic" w:hAnsi="Traditional Arabic" w:cs="Traditional Arabic"/>
          <w:b/>
          <w:bCs/>
          <w:color w:val="006600"/>
          <w:sz w:val="70"/>
          <w:szCs w:val="70"/>
          <w:rtl/>
        </w:rPr>
        <w:t>بَوَائقَهُ</w:t>
      </w:r>
      <w:r w:rsidR="00450D9C" w:rsidRPr="00EE7FAA">
        <w:rPr>
          <w:rFonts w:ascii="Traditional Arabic" w:hAnsi="Traditional Arabic" w:cs="Traditional Arabic"/>
          <w:b/>
          <w:bCs/>
          <w:color w:val="006600"/>
          <w:sz w:val="70"/>
          <w:szCs w:val="70"/>
        </w:rPr>
        <w:t>(</w:t>
      </w:r>
      <w:r w:rsidR="00450D9C" w:rsidRPr="0025184F">
        <w:rPr>
          <w:rFonts w:ascii="Traditional Arabic" w:hAnsi="Traditional Arabic" w:cs="Traditional Arabic" w:hint="cs"/>
          <w:b/>
          <w:bCs/>
          <w:sz w:val="70"/>
          <w:szCs w:val="70"/>
          <w:rtl/>
        </w:rPr>
        <w:t xml:space="preserve"> كل</w:t>
      </w:r>
      <w:proofErr w:type="gramEnd"/>
      <w:r w:rsidR="00450D9C" w:rsidRPr="0025184F">
        <w:rPr>
          <w:rFonts w:ascii="Traditional Arabic" w:hAnsi="Traditional Arabic" w:cs="Traditional Arabic" w:hint="cs"/>
          <w:b/>
          <w:bCs/>
          <w:sz w:val="70"/>
          <w:szCs w:val="70"/>
          <w:rtl/>
        </w:rPr>
        <w:t xml:space="preserve"> جار لا يأمن </w:t>
      </w:r>
      <w:r w:rsidR="00523A2D" w:rsidRPr="0025184F">
        <w:rPr>
          <w:rFonts w:ascii="Traditional Arabic" w:hAnsi="Traditional Arabic" w:cs="Traditional Arabic" w:hint="cs"/>
          <w:b/>
          <w:bCs/>
          <w:sz w:val="70"/>
          <w:szCs w:val="70"/>
          <w:rtl/>
        </w:rPr>
        <w:t>جيران</w:t>
      </w:r>
      <w:r w:rsidR="00BA378E">
        <w:rPr>
          <w:rFonts w:ascii="Traditional Arabic" w:hAnsi="Traditional Arabic" w:cs="Traditional Arabic" w:hint="cs"/>
          <w:b/>
          <w:bCs/>
          <w:sz w:val="70"/>
          <w:szCs w:val="70"/>
          <w:rtl/>
        </w:rPr>
        <w:t>ُ</w:t>
      </w:r>
      <w:r w:rsidR="00523A2D" w:rsidRPr="0025184F">
        <w:rPr>
          <w:rFonts w:ascii="Traditional Arabic" w:hAnsi="Traditional Arabic" w:cs="Traditional Arabic" w:hint="cs"/>
          <w:b/>
          <w:bCs/>
          <w:sz w:val="70"/>
          <w:szCs w:val="70"/>
          <w:rtl/>
        </w:rPr>
        <w:t xml:space="preserve">ه </w:t>
      </w:r>
      <w:r w:rsidR="00450D9C" w:rsidRPr="0025184F">
        <w:rPr>
          <w:rFonts w:ascii="Traditional Arabic" w:hAnsi="Traditional Arabic" w:cs="Traditional Arabic" w:hint="cs"/>
          <w:b/>
          <w:bCs/>
          <w:sz w:val="70"/>
          <w:szCs w:val="70"/>
          <w:rtl/>
        </w:rPr>
        <w:t>غدر</w:t>
      </w:r>
      <w:r w:rsidR="00BA378E">
        <w:rPr>
          <w:rFonts w:ascii="Traditional Arabic" w:hAnsi="Traditional Arabic" w:cs="Traditional Arabic" w:hint="cs"/>
          <w:b/>
          <w:bCs/>
          <w:sz w:val="70"/>
          <w:szCs w:val="70"/>
          <w:rtl/>
        </w:rPr>
        <w:t>َ</w:t>
      </w:r>
      <w:r w:rsidR="00523A2D" w:rsidRPr="0025184F">
        <w:rPr>
          <w:rFonts w:ascii="Traditional Arabic" w:hAnsi="Traditional Arabic" w:cs="Traditional Arabic" w:hint="cs"/>
          <w:b/>
          <w:bCs/>
          <w:sz w:val="70"/>
          <w:szCs w:val="70"/>
          <w:rtl/>
        </w:rPr>
        <w:t>ه</w:t>
      </w:r>
      <w:r w:rsidR="00450D9C" w:rsidRPr="0025184F">
        <w:rPr>
          <w:rFonts w:ascii="Traditional Arabic" w:hAnsi="Traditional Arabic" w:cs="Traditional Arabic" w:hint="cs"/>
          <w:b/>
          <w:bCs/>
          <w:sz w:val="70"/>
          <w:szCs w:val="70"/>
          <w:rtl/>
        </w:rPr>
        <w:t xml:space="preserve"> </w:t>
      </w:r>
      <w:r w:rsidR="00523A2D" w:rsidRPr="0025184F">
        <w:rPr>
          <w:rFonts w:ascii="Traditional Arabic" w:hAnsi="Traditional Arabic" w:cs="Traditional Arabic" w:hint="cs"/>
          <w:b/>
          <w:bCs/>
          <w:sz w:val="70"/>
          <w:szCs w:val="70"/>
          <w:rtl/>
        </w:rPr>
        <w:t xml:space="preserve">أو غدر أولاده، فليس بمؤمن حقاً، </w:t>
      </w:r>
      <w:r w:rsidR="00F72AAE" w:rsidRPr="0025184F">
        <w:rPr>
          <w:rFonts w:ascii="Traditional Arabic" w:hAnsi="Traditional Arabic" w:cs="Traditional Arabic" w:hint="cs"/>
          <w:b/>
          <w:bCs/>
          <w:sz w:val="70"/>
          <w:szCs w:val="70"/>
          <w:rtl/>
        </w:rPr>
        <w:t>ولا يستحق أن يكون جاراً للمؤمنين.</w:t>
      </w:r>
    </w:p>
    <w:p w14:paraId="39C96D0D" w14:textId="32B2C00A" w:rsidR="003A5531" w:rsidRPr="0025184F" w:rsidRDefault="00A503DA" w:rsidP="00F90E52">
      <w:pPr>
        <w:pStyle w:val="a3"/>
        <w:spacing w:line="360" w:lineRule="auto"/>
        <w:rPr>
          <w:rFonts w:ascii="Traditional Arabic" w:hAnsi="Traditional Arabic" w:cs="Traditional Arabic"/>
          <w:b/>
          <w:bCs/>
          <w:color w:val="000000"/>
          <w:sz w:val="80"/>
          <w:szCs w:val="80"/>
          <w:rtl/>
        </w:rPr>
      </w:pPr>
      <w:r w:rsidRPr="0025184F">
        <w:rPr>
          <w:rFonts w:ascii="Traditional Arabic" w:hAnsi="Traditional Arabic" w:cs="Traditional Arabic" w:hint="cs"/>
          <w:b/>
          <w:bCs/>
          <w:sz w:val="70"/>
          <w:szCs w:val="70"/>
          <w:rtl/>
        </w:rPr>
        <w:t>ر</w:t>
      </w:r>
      <w:r w:rsidRPr="0025184F">
        <w:rPr>
          <w:rFonts w:ascii="Traditional Arabic" w:hAnsi="Traditional Arabic" w:cs="Traditional Arabic"/>
          <w:b/>
          <w:bCs/>
          <w:sz w:val="70"/>
          <w:szCs w:val="70"/>
          <w:rtl/>
        </w:rPr>
        <w:t>وى البخاري ومسلم عَنْ أَبِي هُرَيْرَةَ رضي الله عنه، قَالَ: قَالَ رَسُولُ اللهِ صلى الله عليه وسلم: «</w:t>
      </w:r>
      <w:r w:rsidRPr="00EE7FAA">
        <w:rPr>
          <w:rFonts w:ascii="Traditional Arabic" w:hAnsi="Traditional Arabic" w:cs="Traditional Arabic"/>
          <w:b/>
          <w:bCs/>
          <w:color w:val="006600"/>
          <w:sz w:val="70"/>
          <w:szCs w:val="70"/>
          <w:rtl/>
        </w:rPr>
        <w:t>مَنْ كَانَ يُؤْمِنُ بِاللهِ وَاليَوْمِ الآخِرِ فَلَا يُؤْذِ جَارَهُ</w:t>
      </w:r>
      <w:r w:rsidRPr="0025184F">
        <w:rPr>
          <w:rFonts w:ascii="Traditional Arabic" w:hAnsi="Traditional Arabic" w:cs="Traditional Arabic" w:hint="cs"/>
          <w:b/>
          <w:bCs/>
          <w:sz w:val="70"/>
          <w:szCs w:val="70"/>
          <w:rtl/>
        </w:rPr>
        <w:t xml:space="preserve">) </w:t>
      </w:r>
      <w:r w:rsidR="007835E3" w:rsidRPr="0025184F">
        <w:rPr>
          <w:rFonts w:ascii="Traditional Arabic" w:hAnsi="Traditional Arabic" w:cs="Traditional Arabic" w:hint="cs"/>
          <w:b/>
          <w:bCs/>
          <w:sz w:val="70"/>
          <w:szCs w:val="70"/>
          <w:rtl/>
        </w:rPr>
        <w:t>فالمؤذي لجاره</w:t>
      </w:r>
      <w:r w:rsidRPr="0025184F">
        <w:rPr>
          <w:rFonts w:ascii="Traditional Arabic" w:hAnsi="Traditional Arabic" w:cs="Traditional Arabic"/>
          <w:b/>
          <w:bCs/>
          <w:sz w:val="70"/>
          <w:szCs w:val="70"/>
        </w:rPr>
        <w:br/>
      </w:r>
      <w:r w:rsidR="00AF76AD" w:rsidRPr="0025184F">
        <w:rPr>
          <w:rFonts w:ascii="Traditional Arabic" w:hAnsi="Traditional Arabic" w:cs="Traditional Arabic"/>
          <w:b/>
          <w:bCs/>
          <w:sz w:val="70"/>
          <w:szCs w:val="70"/>
          <w:rtl/>
        </w:rPr>
        <w:t xml:space="preserve">وعن أبي هريرة رضي الله عنه أنَّه قال: قِيلَ لِلنَّبِيِّ صَلَّى اللهُ عَلَيْهِ وَسَلَّمَ: إِنَّ فُلَانَةَ تَصُومُ النَّهَارَ، وَتَقُومُ اللَّيْلَ، </w:t>
      </w:r>
      <w:r w:rsidR="00AF76AD" w:rsidRPr="0025184F">
        <w:rPr>
          <w:rFonts w:ascii="Traditional Arabic" w:hAnsi="Traditional Arabic" w:cs="Traditional Arabic"/>
          <w:b/>
          <w:bCs/>
          <w:sz w:val="70"/>
          <w:szCs w:val="70"/>
          <w:rtl/>
        </w:rPr>
        <w:lastRenderedPageBreak/>
        <w:t>وَتَصَّدَّقُ، وَتُؤْذِي جِيرَانَهَا بِلِسَانِهَا، فَقَالَ صَلَّى اللهُ عَلَيْهِ وَسَلَّمَ: «</w:t>
      </w:r>
      <w:r w:rsidR="00AF76AD" w:rsidRPr="00EE7FAA">
        <w:rPr>
          <w:rFonts w:ascii="Traditional Arabic" w:hAnsi="Traditional Arabic" w:cs="Traditional Arabic"/>
          <w:b/>
          <w:bCs/>
          <w:color w:val="006600"/>
          <w:sz w:val="70"/>
          <w:szCs w:val="70"/>
          <w:rtl/>
        </w:rPr>
        <w:t>لَا خَيْرَ فِيهَا هِيَ فِي النَّارِ</w:t>
      </w:r>
      <w:r w:rsidR="00AF76AD" w:rsidRPr="0025184F">
        <w:rPr>
          <w:rFonts w:ascii="Traditional Arabic" w:hAnsi="Traditional Arabic" w:cs="Traditional Arabic"/>
          <w:b/>
          <w:bCs/>
          <w:sz w:val="70"/>
          <w:szCs w:val="70"/>
          <w:rtl/>
        </w:rPr>
        <w:t>»، قِيلَ: فَإِنَّ فُلَانَةَ تُصَلِّي الْمَكْتُوبَةَ، وَتَصُومُ رَمَضَانَ، وَتَتَصَدَّقُ بِأَثْوَارٍ مِنْ أَقِطٍ، وَلَا تُؤْذِي أَحَدًا بِلِسَانِهَا، فَقَالَ صَلَّى اللهُ عَلَيْهِ وَسَلَّمَ: «</w:t>
      </w:r>
      <w:r w:rsidR="00AF76AD" w:rsidRPr="00EE7FAA">
        <w:rPr>
          <w:rFonts w:ascii="Traditional Arabic" w:hAnsi="Traditional Arabic" w:cs="Traditional Arabic"/>
          <w:b/>
          <w:bCs/>
          <w:color w:val="006600"/>
          <w:sz w:val="70"/>
          <w:szCs w:val="70"/>
          <w:rtl/>
        </w:rPr>
        <w:t>هِيَ فِي الْجَنَّةِ</w:t>
      </w:r>
      <w:r w:rsidR="00AF76AD" w:rsidRPr="00D247EC">
        <w:rPr>
          <w:rFonts w:ascii="Traditional Arabic" w:hAnsi="Traditional Arabic" w:cs="Traditional Arabic"/>
          <w:b/>
          <w:bCs/>
          <w:color w:val="2F5496" w:themeColor="accent1" w:themeShade="BF"/>
          <w:sz w:val="70"/>
          <w:szCs w:val="70"/>
        </w:rPr>
        <w:t>».</w:t>
      </w:r>
      <w:r w:rsidR="00AF76AD" w:rsidRPr="0025184F">
        <w:rPr>
          <w:rFonts w:ascii="Traditional Arabic" w:hAnsi="Traditional Arabic" w:cs="Traditional Arabic"/>
          <w:b/>
          <w:bCs/>
          <w:sz w:val="70"/>
          <w:szCs w:val="70"/>
        </w:rPr>
        <w:br/>
      </w:r>
      <w:r w:rsidR="000B7E77" w:rsidRPr="0025184F">
        <w:rPr>
          <w:rFonts w:ascii="Traditional Arabic" w:hAnsi="Traditional Arabic" w:cs="Traditional Arabic"/>
          <w:b/>
          <w:bCs/>
          <w:color w:val="2A2A2A"/>
          <w:sz w:val="80"/>
          <w:szCs w:val="80"/>
          <w:shd w:val="clear" w:color="auto" w:fill="FFFFFF"/>
          <w:rtl/>
        </w:rPr>
        <w:t>ورُوي عن ابن عباس -رضي الله عنهما- عن النبي -صلى الله عليه وسلم</w:t>
      </w:r>
      <w:r w:rsidR="000B7E77" w:rsidRPr="0025184F">
        <w:rPr>
          <w:rFonts w:ascii="Traditional Arabic" w:hAnsi="Traditional Arabic" w:cs="Traditional Arabic"/>
          <w:b/>
          <w:bCs/>
          <w:color w:val="2A2A2A"/>
          <w:sz w:val="80"/>
          <w:szCs w:val="80"/>
          <w:shd w:val="clear" w:color="auto" w:fill="FFFFFF"/>
        </w:rPr>
        <w:t>-: "</w:t>
      </w:r>
      <w:r w:rsidR="000B7E77" w:rsidRPr="00EE7FAA">
        <w:rPr>
          <w:rFonts w:ascii="Traditional Arabic" w:hAnsi="Traditional Arabic" w:cs="Traditional Arabic"/>
          <w:b/>
          <w:bCs/>
          <w:color w:val="006600"/>
          <w:sz w:val="80"/>
          <w:szCs w:val="80"/>
          <w:shd w:val="clear" w:color="auto" w:fill="FFFFFF"/>
          <w:rtl/>
        </w:rPr>
        <w:t>ما آمنَ من بات شبعان وجارُه جائِع</w:t>
      </w:r>
      <w:r w:rsidR="000B7E77" w:rsidRPr="0025184F">
        <w:rPr>
          <w:rFonts w:ascii="Traditional Arabic" w:hAnsi="Traditional Arabic" w:cs="Traditional Arabic"/>
          <w:b/>
          <w:bCs/>
          <w:color w:val="2A2A2A"/>
          <w:sz w:val="80"/>
          <w:szCs w:val="80"/>
          <w:shd w:val="clear" w:color="auto" w:fill="FFFFFF"/>
        </w:rPr>
        <w:t>".</w:t>
      </w:r>
    </w:p>
    <w:p w14:paraId="5A4A14CD" w14:textId="6B2CD859" w:rsidR="00C873DD" w:rsidRPr="0025184F" w:rsidRDefault="003A5531" w:rsidP="009D27B9">
      <w:pPr>
        <w:pStyle w:val="a3"/>
        <w:spacing w:line="360" w:lineRule="auto"/>
        <w:rPr>
          <w:rFonts w:ascii="NotoNaskhArabic" w:hAnsi="NotoNaskhArabic"/>
          <w:b/>
          <w:bCs/>
          <w:color w:val="2A2A2A"/>
          <w:sz w:val="41"/>
          <w:szCs w:val="41"/>
          <w:shd w:val="clear" w:color="auto" w:fill="FFFFFF"/>
          <w:rtl/>
        </w:rPr>
      </w:pPr>
      <w:r w:rsidRPr="0025184F">
        <w:rPr>
          <w:rFonts w:ascii="Traditional Arabic" w:hAnsi="Traditional Arabic" w:cs="Traditional Arabic" w:hint="cs"/>
          <w:b/>
          <w:bCs/>
          <w:color w:val="000000"/>
          <w:sz w:val="80"/>
          <w:szCs w:val="80"/>
          <w:rtl/>
        </w:rPr>
        <w:lastRenderedPageBreak/>
        <w:t xml:space="preserve">واستعاذ النبي </w:t>
      </w:r>
      <w:r w:rsidR="001F5878" w:rsidRPr="0025184F">
        <w:rPr>
          <w:rFonts w:ascii="Traditional Arabic" w:hAnsi="Traditional Arabic" w:cs="Traditional Arabic"/>
          <w:b/>
          <w:bCs/>
          <w:color w:val="000000"/>
          <w:sz w:val="80"/>
          <w:szCs w:val="80"/>
        </w:rPr>
        <w:sym w:font="AGA Arabesque" w:char="F072"/>
      </w:r>
      <w:r w:rsidR="001F5878" w:rsidRPr="0025184F">
        <w:rPr>
          <w:rFonts w:ascii="Traditional Arabic" w:hAnsi="Traditional Arabic" w:cs="Traditional Arabic" w:hint="cs"/>
          <w:b/>
          <w:bCs/>
          <w:color w:val="000000"/>
          <w:sz w:val="80"/>
          <w:szCs w:val="80"/>
          <w:rtl/>
        </w:rPr>
        <w:t xml:space="preserve"> من جار السوء</w:t>
      </w:r>
      <w:r w:rsidR="001F5878" w:rsidRPr="0025184F">
        <w:rPr>
          <w:rFonts w:ascii="NotoNaskhArabic" w:hAnsi="NotoNaskhArabic"/>
          <w:b/>
          <w:bCs/>
          <w:color w:val="2A2A2A"/>
          <w:sz w:val="51"/>
          <w:szCs w:val="51"/>
          <w:shd w:val="clear" w:color="auto" w:fill="FFFFFF"/>
        </w:rPr>
        <w:t>: "</w:t>
      </w:r>
      <w:r w:rsidR="001F5878" w:rsidRPr="00EE7FAA">
        <w:rPr>
          <w:rFonts w:ascii="Traditional Arabic" w:hAnsi="Traditional Arabic" w:cs="Traditional Arabic"/>
          <w:b/>
          <w:bCs/>
          <w:color w:val="006600"/>
          <w:sz w:val="80"/>
          <w:szCs w:val="80"/>
          <w:shd w:val="clear" w:color="auto" w:fill="FFFFFF"/>
          <w:rtl/>
        </w:rPr>
        <w:t>أعوذُ بك من جار السوء في دار الإقامة؛ فإن جارَ البادية يتح</w:t>
      </w:r>
      <w:r w:rsidR="0066229A" w:rsidRPr="00EE7FAA">
        <w:rPr>
          <w:rFonts w:ascii="Traditional Arabic" w:hAnsi="Traditional Arabic" w:cs="Traditional Arabic" w:hint="cs"/>
          <w:b/>
          <w:bCs/>
          <w:color w:val="006600"/>
          <w:sz w:val="80"/>
          <w:szCs w:val="80"/>
          <w:shd w:val="clear" w:color="auto" w:fill="FFFFFF"/>
          <w:rtl/>
        </w:rPr>
        <w:t>ول</w:t>
      </w:r>
      <w:r w:rsidR="001F5878" w:rsidRPr="0025184F">
        <w:rPr>
          <w:rFonts w:ascii="NotoNaskhArabic" w:hAnsi="NotoNaskhArabic"/>
          <w:b/>
          <w:bCs/>
          <w:color w:val="2A2A2A"/>
          <w:sz w:val="51"/>
          <w:szCs w:val="51"/>
          <w:shd w:val="clear" w:color="auto" w:fill="FFFFFF"/>
        </w:rPr>
        <w:t xml:space="preserve">". </w:t>
      </w:r>
      <w:r w:rsidR="001F5878" w:rsidRPr="0025184F">
        <w:rPr>
          <w:rFonts w:ascii="NotoNaskhArabic" w:hAnsi="NotoNaskhArabic"/>
          <w:b/>
          <w:bCs/>
          <w:color w:val="2A2A2A"/>
          <w:sz w:val="41"/>
          <w:szCs w:val="41"/>
          <w:shd w:val="clear" w:color="auto" w:fill="FFFFFF"/>
          <w:rtl/>
        </w:rPr>
        <w:t xml:space="preserve">رواه أحمد، والبخاري في "الأدب المفرد"، والنسائي، والحاكم </w:t>
      </w:r>
      <w:r w:rsidR="00AF76AD" w:rsidRPr="0025184F">
        <w:rPr>
          <w:rFonts w:ascii="Traditional Arabic" w:hAnsi="Traditional Arabic" w:cs="Traditional Arabic"/>
          <w:b/>
          <w:bCs/>
          <w:color w:val="000000"/>
          <w:sz w:val="80"/>
          <w:szCs w:val="80"/>
        </w:rPr>
        <w:br/>
      </w:r>
      <w:r w:rsidR="00B12B6C" w:rsidRPr="0025184F">
        <w:rPr>
          <w:rFonts w:ascii="Traditional Arabic" w:hAnsi="Traditional Arabic" w:cs="Traditional Arabic"/>
          <w:b/>
          <w:bCs/>
          <w:color w:val="2A2A2A"/>
          <w:sz w:val="80"/>
          <w:szCs w:val="80"/>
          <w:shd w:val="clear" w:color="auto" w:fill="FFFFFF"/>
          <w:rtl/>
        </w:rPr>
        <w:t>وفي حديثٍ عن الترمذي وابن حبان وابن خزيمة والحاكم، وصحَّحه</w:t>
      </w:r>
      <w:r w:rsidR="00B12B6C" w:rsidRPr="0025184F">
        <w:rPr>
          <w:rFonts w:ascii="Traditional Arabic" w:hAnsi="Traditional Arabic" w:cs="Traditional Arabic"/>
          <w:b/>
          <w:bCs/>
          <w:color w:val="2A2A2A"/>
          <w:sz w:val="80"/>
          <w:szCs w:val="80"/>
          <w:shd w:val="clear" w:color="auto" w:fill="FFFFFF"/>
        </w:rPr>
        <w:t>: "</w:t>
      </w:r>
      <w:r w:rsidR="00B12B6C" w:rsidRPr="006F2187">
        <w:rPr>
          <w:rFonts w:ascii="Traditional Arabic" w:hAnsi="Traditional Arabic" w:cs="Traditional Arabic"/>
          <w:b/>
          <w:bCs/>
          <w:color w:val="006600"/>
          <w:sz w:val="80"/>
          <w:szCs w:val="80"/>
          <w:shd w:val="clear" w:color="auto" w:fill="FFFFFF"/>
          <w:rtl/>
        </w:rPr>
        <w:t>خيرُ الأصحاب عند الله خيرُهم لصاحبه، وخيرُ الجيران عند الله خيرُهم لجارِه</w:t>
      </w:r>
      <w:r w:rsidR="00B12B6C" w:rsidRPr="0025184F">
        <w:rPr>
          <w:rFonts w:ascii="Traditional Arabic" w:hAnsi="Traditional Arabic" w:cs="Traditional Arabic"/>
          <w:b/>
          <w:bCs/>
          <w:color w:val="2A2A2A"/>
          <w:sz w:val="80"/>
          <w:szCs w:val="80"/>
          <w:shd w:val="clear" w:color="auto" w:fill="FFFFFF"/>
        </w:rPr>
        <w:t>".</w:t>
      </w:r>
    </w:p>
    <w:p w14:paraId="6435C3CB" w14:textId="77777777" w:rsidR="004B718C" w:rsidRPr="0025184F" w:rsidRDefault="00C873DD" w:rsidP="00450D9C">
      <w:pPr>
        <w:pStyle w:val="a3"/>
        <w:spacing w:line="360" w:lineRule="auto"/>
        <w:rPr>
          <w:rFonts w:ascii="Traditional Arabic" w:hAnsi="Traditional Arabic" w:cs="Traditional Arabic"/>
          <w:b/>
          <w:bCs/>
          <w:sz w:val="70"/>
          <w:szCs w:val="70"/>
          <w:rtl/>
        </w:rPr>
      </w:pPr>
      <w:r w:rsidRPr="0025184F">
        <w:rPr>
          <w:rFonts w:ascii="Traditional Arabic" w:hAnsi="Traditional Arabic" w:cs="Traditional Arabic"/>
          <w:b/>
          <w:bCs/>
          <w:sz w:val="70"/>
          <w:szCs w:val="70"/>
          <w:rtl/>
        </w:rPr>
        <w:lastRenderedPageBreak/>
        <w:t xml:space="preserve">وصحَّ عن أبي هريرة رضي الله عنه أنَّ النبي صلى الله عليه وسلم قال: </w:t>
      </w:r>
      <w:r w:rsidRPr="00E733D7">
        <w:rPr>
          <w:rFonts w:ascii="Traditional Arabic" w:hAnsi="Traditional Arabic" w:cs="Traditional Arabic"/>
          <w:b/>
          <w:bCs/>
          <w:color w:val="006600"/>
          <w:sz w:val="70"/>
          <w:szCs w:val="70"/>
          <w:rtl/>
        </w:rPr>
        <w:t>لاَ تَحْقِرَنَّ امْرَأَةٌ مُسْلِمَةٌ مَعْرُوفًا لِجَارَتِهَا وَلَوْ كَانَ فِرْسِنَ شَاةٍ</w:t>
      </w:r>
      <w:r w:rsidRPr="0025184F">
        <w:rPr>
          <w:rFonts w:ascii="Traditional Arabic" w:hAnsi="Traditional Arabic" w:cs="Traditional Arabic"/>
          <w:b/>
          <w:bCs/>
          <w:color w:val="2F5496" w:themeColor="accent1" w:themeShade="BF"/>
          <w:sz w:val="70"/>
          <w:szCs w:val="70"/>
        </w:rPr>
        <w:t>.</w:t>
      </w:r>
      <w:r w:rsidR="003A0300" w:rsidRPr="0025184F">
        <w:rPr>
          <w:rFonts w:ascii="Traditional Arabic" w:hAnsi="Traditional Arabic" w:cs="Traditional Arabic"/>
          <w:b/>
          <w:bCs/>
          <w:sz w:val="70"/>
          <w:szCs w:val="70"/>
          <w:rtl/>
        </w:rPr>
        <w:t xml:space="preserve"> وفِرْسِنُ الشاة هو: العظم الذي فيه لحمٌ قليلٌ</w:t>
      </w:r>
      <w:r w:rsidR="003A0300" w:rsidRPr="0025184F">
        <w:rPr>
          <w:rFonts w:ascii="Traditional Arabic" w:hAnsi="Traditional Arabic" w:cs="Traditional Arabic"/>
          <w:b/>
          <w:bCs/>
          <w:sz w:val="70"/>
          <w:szCs w:val="70"/>
        </w:rPr>
        <w:t>.</w:t>
      </w:r>
    </w:p>
    <w:p w14:paraId="2565CA54" w14:textId="4BB4442A" w:rsidR="00BE01A3" w:rsidRDefault="00BE01A3" w:rsidP="00450D9C">
      <w:pPr>
        <w:pStyle w:val="a3"/>
        <w:spacing w:line="360" w:lineRule="auto"/>
        <w:rPr>
          <w:rFonts w:ascii="Traditional Arabic" w:hAnsi="Traditional Arabic" w:cs="Traditional Arabic"/>
          <w:b/>
          <w:bCs/>
          <w:sz w:val="80"/>
          <w:szCs w:val="80"/>
          <w:rtl/>
        </w:rPr>
      </w:pPr>
      <w:r w:rsidRPr="0025184F">
        <w:rPr>
          <w:rFonts w:ascii="Traditional Arabic" w:hAnsi="Traditional Arabic" w:cs="Traditional Arabic"/>
          <w:b/>
          <w:bCs/>
          <w:color w:val="2A2A2A"/>
          <w:sz w:val="80"/>
          <w:szCs w:val="80"/>
          <w:shd w:val="clear" w:color="auto" w:fill="FFFFFF"/>
          <w:rtl/>
        </w:rPr>
        <w:t xml:space="preserve">روى مسلمٌ عن أبي ذرٍّ -رضي الله عنه- قال: قال رسول الله -صلى الله عليه </w:t>
      </w:r>
      <w:proofErr w:type="spellStart"/>
      <w:r w:rsidRPr="0025184F">
        <w:rPr>
          <w:rFonts w:ascii="Traditional Arabic" w:hAnsi="Traditional Arabic" w:cs="Traditional Arabic"/>
          <w:b/>
          <w:bCs/>
          <w:color w:val="2A2A2A"/>
          <w:sz w:val="80"/>
          <w:szCs w:val="80"/>
          <w:shd w:val="clear" w:color="auto" w:fill="FFFFFF"/>
          <w:rtl/>
        </w:rPr>
        <w:t>وآله</w:t>
      </w:r>
      <w:proofErr w:type="spellEnd"/>
      <w:r w:rsidRPr="0025184F">
        <w:rPr>
          <w:rFonts w:ascii="Traditional Arabic" w:hAnsi="Traditional Arabic" w:cs="Traditional Arabic"/>
          <w:b/>
          <w:bCs/>
          <w:color w:val="2A2A2A"/>
          <w:sz w:val="80"/>
          <w:szCs w:val="80"/>
          <w:shd w:val="clear" w:color="auto" w:fill="FFFFFF"/>
          <w:rtl/>
        </w:rPr>
        <w:t xml:space="preserve"> وسلم</w:t>
      </w:r>
      <w:r w:rsidRPr="0025184F">
        <w:rPr>
          <w:rFonts w:ascii="Traditional Arabic" w:hAnsi="Traditional Arabic" w:cs="Traditional Arabic"/>
          <w:b/>
          <w:bCs/>
          <w:color w:val="2A2A2A"/>
          <w:sz w:val="80"/>
          <w:szCs w:val="80"/>
          <w:shd w:val="clear" w:color="auto" w:fill="FFFFFF"/>
        </w:rPr>
        <w:t>-: "</w:t>
      </w:r>
      <w:r w:rsidRPr="00A1685B">
        <w:rPr>
          <w:rFonts w:ascii="Traditional Arabic" w:hAnsi="Traditional Arabic" w:cs="Traditional Arabic"/>
          <w:b/>
          <w:bCs/>
          <w:color w:val="006600"/>
          <w:sz w:val="80"/>
          <w:szCs w:val="80"/>
          <w:shd w:val="clear" w:color="auto" w:fill="FFFFFF"/>
          <w:rtl/>
        </w:rPr>
        <w:t>يا أبا ذر: إذا طبختَ مرقةً فأكثِر ماءَها وتعهَّد جيرانَك</w:t>
      </w:r>
      <w:r w:rsidRPr="0025184F">
        <w:rPr>
          <w:rFonts w:ascii="Traditional Arabic" w:hAnsi="Traditional Arabic" w:cs="Traditional Arabic"/>
          <w:b/>
          <w:bCs/>
          <w:color w:val="2A2A2A"/>
          <w:sz w:val="80"/>
          <w:szCs w:val="80"/>
          <w:shd w:val="clear" w:color="auto" w:fill="FFFFFF"/>
        </w:rPr>
        <w:t>".</w:t>
      </w:r>
    </w:p>
    <w:p w14:paraId="6EDC2B62" w14:textId="2DF03018" w:rsidR="000D7495" w:rsidRDefault="000D7495" w:rsidP="000D7495">
      <w:pPr>
        <w:pStyle w:val="a3"/>
        <w:spacing w:line="360" w:lineRule="auto"/>
        <w:rPr>
          <w:rFonts w:ascii="Traditional Arabic" w:hAnsi="Traditional Arabic" w:cs="Traditional Arabic"/>
          <w:b/>
          <w:bCs/>
          <w:sz w:val="80"/>
          <w:szCs w:val="80"/>
          <w:rtl/>
        </w:rPr>
      </w:pPr>
      <w:r>
        <w:rPr>
          <w:rFonts w:ascii="Traditional Arabic" w:hAnsi="Traditional Arabic" w:cs="Traditional Arabic" w:hint="cs"/>
          <w:b/>
          <w:bCs/>
          <w:color w:val="2A2A2A"/>
          <w:sz w:val="80"/>
          <w:szCs w:val="80"/>
          <w:shd w:val="clear" w:color="auto" w:fill="FFFFFF"/>
          <w:rtl/>
        </w:rPr>
        <w:lastRenderedPageBreak/>
        <w:t xml:space="preserve">ومن أكبر الكبائر خيانة الجار في أهله </w:t>
      </w:r>
      <w:r w:rsidRPr="000D7495">
        <w:rPr>
          <w:rFonts w:ascii="Traditional Arabic" w:hAnsi="Traditional Arabic" w:cs="Traditional Arabic"/>
          <w:b/>
          <w:bCs/>
          <w:color w:val="2A2A2A"/>
          <w:sz w:val="80"/>
          <w:szCs w:val="80"/>
          <w:shd w:val="clear" w:color="auto" w:fill="FFFFFF"/>
          <w:rtl/>
        </w:rPr>
        <w:t>روى الشيخان عن ابن مسعود قال: قلت: يا رسول الله: أي الذنب أعظم؟! قال</w:t>
      </w:r>
      <w:r w:rsidRPr="000D7495">
        <w:rPr>
          <w:rFonts w:ascii="Traditional Arabic" w:hAnsi="Traditional Arabic" w:cs="Traditional Arabic"/>
          <w:b/>
          <w:bCs/>
          <w:color w:val="2A2A2A"/>
          <w:sz w:val="80"/>
          <w:szCs w:val="80"/>
          <w:shd w:val="clear" w:color="auto" w:fill="FFFFFF"/>
        </w:rPr>
        <w:t>:</w:t>
      </w:r>
      <w:r w:rsidRPr="000D7495">
        <w:rPr>
          <w:rFonts w:ascii="Traditional Arabic" w:hAnsi="Traditional Arabic" w:cs="Traditional Arabic"/>
          <w:b/>
          <w:bCs/>
          <w:color w:val="0000FF"/>
          <w:sz w:val="80"/>
          <w:szCs w:val="80"/>
          <w:shd w:val="clear" w:color="auto" w:fill="FFFFFF"/>
        </w:rPr>
        <w:t> "</w:t>
      </w:r>
      <w:r w:rsidRPr="00755FA3">
        <w:rPr>
          <w:rFonts w:ascii="Traditional Arabic" w:hAnsi="Traditional Arabic" w:cs="Traditional Arabic"/>
          <w:b/>
          <w:bCs/>
          <w:color w:val="005800"/>
          <w:sz w:val="80"/>
          <w:szCs w:val="80"/>
          <w:shd w:val="clear" w:color="auto" w:fill="FFFFFF"/>
          <w:rtl/>
        </w:rPr>
        <w:t>أن تجعل لله ندًّا وهو خلقك</w:t>
      </w:r>
      <w:r w:rsidRPr="000D7495">
        <w:rPr>
          <w:rFonts w:ascii="Traditional Arabic" w:hAnsi="Traditional Arabic" w:cs="Traditional Arabic"/>
          <w:b/>
          <w:bCs/>
          <w:color w:val="0000FF"/>
          <w:sz w:val="80"/>
          <w:szCs w:val="80"/>
          <w:shd w:val="clear" w:color="auto" w:fill="FFFFFF"/>
        </w:rPr>
        <w:t>"</w:t>
      </w:r>
      <w:r w:rsidRPr="000D7495">
        <w:rPr>
          <w:rFonts w:ascii="Traditional Arabic" w:hAnsi="Traditional Arabic" w:cs="Traditional Arabic"/>
          <w:b/>
          <w:bCs/>
          <w:color w:val="2A2A2A"/>
          <w:sz w:val="80"/>
          <w:szCs w:val="80"/>
          <w:shd w:val="clear" w:color="auto" w:fill="FFFFFF"/>
          <w:rtl/>
        </w:rPr>
        <w:t>، قلت: ثم أي؟! قال</w:t>
      </w:r>
      <w:r w:rsidRPr="000D7495">
        <w:rPr>
          <w:rFonts w:ascii="Traditional Arabic" w:hAnsi="Traditional Arabic" w:cs="Traditional Arabic"/>
          <w:b/>
          <w:bCs/>
          <w:color w:val="2A2A2A"/>
          <w:sz w:val="80"/>
          <w:szCs w:val="80"/>
          <w:shd w:val="clear" w:color="auto" w:fill="FFFFFF"/>
        </w:rPr>
        <w:t>: </w:t>
      </w:r>
      <w:r w:rsidRPr="000D7495">
        <w:rPr>
          <w:rFonts w:ascii="Traditional Arabic" w:hAnsi="Traditional Arabic" w:cs="Traditional Arabic"/>
          <w:b/>
          <w:bCs/>
          <w:color w:val="0000FF"/>
          <w:sz w:val="80"/>
          <w:szCs w:val="80"/>
          <w:shd w:val="clear" w:color="auto" w:fill="FFFFFF"/>
        </w:rPr>
        <w:t>"</w:t>
      </w:r>
      <w:r w:rsidRPr="00755FA3">
        <w:rPr>
          <w:rFonts w:ascii="Traditional Arabic" w:hAnsi="Traditional Arabic" w:cs="Traditional Arabic"/>
          <w:b/>
          <w:bCs/>
          <w:color w:val="005800"/>
          <w:sz w:val="80"/>
          <w:szCs w:val="80"/>
          <w:shd w:val="clear" w:color="auto" w:fill="FFFFFF"/>
          <w:rtl/>
        </w:rPr>
        <w:t>أن تقتل ولدك من أجل أن يطعم معك</w:t>
      </w:r>
      <w:r w:rsidRPr="000D7495">
        <w:rPr>
          <w:rFonts w:ascii="Traditional Arabic" w:hAnsi="Traditional Arabic" w:cs="Traditional Arabic"/>
          <w:b/>
          <w:bCs/>
          <w:color w:val="0000FF"/>
          <w:sz w:val="80"/>
          <w:szCs w:val="80"/>
          <w:shd w:val="clear" w:color="auto" w:fill="FFFFFF"/>
        </w:rPr>
        <w:t>"</w:t>
      </w:r>
      <w:r w:rsidRPr="000D7495">
        <w:rPr>
          <w:rFonts w:ascii="Traditional Arabic" w:hAnsi="Traditional Arabic" w:cs="Traditional Arabic"/>
          <w:b/>
          <w:bCs/>
          <w:color w:val="2A2A2A"/>
          <w:sz w:val="80"/>
          <w:szCs w:val="80"/>
          <w:shd w:val="clear" w:color="auto" w:fill="FFFFFF"/>
          <w:rtl/>
        </w:rPr>
        <w:t>، قلت ثم أي؟! قال</w:t>
      </w:r>
      <w:r w:rsidRPr="000D7495">
        <w:rPr>
          <w:rFonts w:ascii="Traditional Arabic" w:hAnsi="Traditional Arabic" w:cs="Traditional Arabic"/>
          <w:b/>
          <w:bCs/>
          <w:color w:val="2A2A2A"/>
          <w:sz w:val="80"/>
          <w:szCs w:val="80"/>
          <w:shd w:val="clear" w:color="auto" w:fill="FFFFFF"/>
        </w:rPr>
        <w:t>: </w:t>
      </w:r>
      <w:r w:rsidRPr="000D7495">
        <w:rPr>
          <w:rFonts w:ascii="Traditional Arabic" w:hAnsi="Traditional Arabic" w:cs="Traditional Arabic"/>
          <w:b/>
          <w:bCs/>
          <w:color w:val="0000FF"/>
          <w:sz w:val="80"/>
          <w:szCs w:val="80"/>
          <w:shd w:val="clear" w:color="auto" w:fill="FFFFFF"/>
        </w:rPr>
        <w:t>"</w:t>
      </w:r>
      <w:r w:rsidRPr="00755FA3">
        <w:rPr>
          <w:rFonts w:ascii="Traditional Arabic" w:hAnsi="Traditional Arabic" w:cs="Traditional Arabic"/>
          <w:b/>
          <w:bCs/>
          <w:color w:val="005800"/>
          <w:sz w:val="80"/>
          <w:szCs w:val="80"/>
          <w:shd w:val="clear" w:color="auto" w:fill="FFFFFF"/>
          <w:rtl/>
        </w:rPr>
        <w:t>أن تزاني حليلة جارك</w:t>
      </w:r>
      <w:r w:rsidRPr="00755FA3">
        <w:rPr>
          <w:rFonts w:ascii="Traditional Arabic" w:hAnsi="Traditional Arabic" w:cs="Traditional Arabic"/>
          <w:b/>
          <w:bCs/>
          <w:color w:val="005800"/>
          <w:sz w:val="80"/>
          <w:szCs w:val="80"/>
          <w:shd w:val="clear" w:color="auto" w:fill="FFFFFF"/>
        </w:rPr>
        <w:t>". </w:t>
      </w:r>
    </w:p>
    <w:p w14:paraId="62862829" w14:textId="77777777" w:rsidR="00755FA3" w:rsidRPr="00A56D13" w:rsidRDefault="00755FA3" w:rsidP="00755FA3">
      <w:pPr>
        <w:shd w:val="clear" w:color="auto" w:fill="FFFFFF"/>
        <w:rPr>
          <w:rFonts w:ascii="Traditional Arabic" w:hAnsi="Traditional Arabic" w:cs="Traditional Arabic"/>
          <w:b/>
          <w:bCs/>
          <w:color w:val="000000"/>
          <w:sz w:val="80"/>
          <w:szCs w:val="80"/>
        </w:rPr>
      </w:pPr>
      <w:r w:rsidRPr="00A56D13">
        <w:rPr>
          <w:rFonts w:ascii="Traditional Arabic" w:hAnsi="Traditional Arabic" w:cs="Traditional Arabic"/>
          <w:b/>
          <w:bCs/>
          <w:color w:val="000000"/>
          <w:sz w:val="80"/>
          <w:szCs w:val="80"/>
          <w:rtl/>
        </w:rPr>
        <w:lastRenderedPageBreak/>
        <w:t xml:space="preserve">وفي مسندِ الإمامِ أحمدَ </w:t>
      </w:r>
      <w:proofErr w:type="gramStart"/>
      <w:r w:rsidRPr="00A56D13">
        <w:rPr>
          <w:rFonts w:ascii="Traditional Arabic" w:hAnsi="Traditional Arabic" w:cs="Traditional Arabic"/>
          <w:b/>
          <w:bCs/>
          <w:color w:val="000000"/>
          <w:sz w:val="80"/>
          <w:szCs w:val="80"/>
          <w:rtl/>
        </w:rPr>
        <w:t>قال  صلى</w:t>
      </w:r>
      <w:proofErr w:type="gramEnd"/>
      <w:r w:rsidRPr="00A56D13">
        <w:rPr>
          <w:rFonts w:ascii="Traditional Arabic" w:hAnsi="Traditional Arabic" w:cs="Traditional Arabic"/>
          <w:b/>
          <w:bCs/>
          <w:color w:val="000000"/>
          <w:sz w:val="80"/>
          <w:szCs w:val="80"/>
          <w:rtl/>
        </w:rPr>
        <w:t xml:space="preserve"> الله عليه  وسلم : «</w:t>
      </w:r>
      <w:r w:rsidRPr="00A56D13">
        <w:rPr>
          <w:rFonts w:ascii="Traditional Arabic" w:hAnsi="Traditional Arabic" w:cs="Traditional Arabic"/>
          <w:b/>
          <w:bCs/>
          <w:color w:val="005800"/>
          <w:sz w:val="80"/>
          <w:szCs w:val="80"/>
          <w:rtl/>
        </w:rPr>
        <w:t>لأنْ يَسرقَ الرَّجُلُ من أهلِ عشرةِ أبياتٍ أيْسَرُ من أن يسرِقَ من بيتِ جارِهِ</w:t>
      </w:r>
      <w:r w:rsidRPr="00A56D13">
        <w:rPr>
          <w:rFonts w:ascii="Traditional Arabic" w:hAnsi="Traditional Arabic" w:cs="Traditional Arabic"/>
          <w:b/>
          <w:bCs/>
          <w:color w:val="000000"/>
          <w:sz w:val="80"/>
          <w:szCs w:val="80"/>
        </w:rPr>
        <w:t>». </w:t>
      </w:r>
    </w:p>
    <w:p w14:paraId="6FE84B23" w14:textId="314939F0" w:rsidR="006675FB" w:rsidRDefault="006675FB" w:rsidP="000D7495">
      <w:pPr>
        <w:pStyle w:val="a3"/>
        <w:spacing w:line="360" w:lineRule="auto"/>
        <w:rPr>
          <w:rFonts w:ascii="Traditional Arabic" w:hAnsi="Traditional Arabic" w:cs="Traditional Arabic"/>
          <w:b/>
          <w:bCs/>
          <w:sz w:val="80"/>
          <w:szCs w:val="80"/>
          <w:rtl/>
        </w:rPr>
      </w:pPr>
      <w:r w:rsidRPr="00495A3B">
        <w:rPr>
          <w:rFonts w:ascii="Traditional Arabic" w:hAnsi="Traditional Arabic" w:cs="Traditional Arabic"/>
          <w:b/>
          <w:bCs/>
          <w:color w:val="2A2A2A"/>
          <w:sz w:val="80"/>
          <w:szCs w:val="80"/>
          <w:shd w:val="clear" w:color="auto" w:fill="FFFFFF"/>
          <w:rtl/>
        </w:rPr>
        <w:t>عن أنسٍ رضي الله عنه عن النبي صلى الله عليه وسلم قال: ((</w:t>
      </w:r>
      <w:r w:rsidRPr="00495A3B">
        <w:rPr>
          <w:rFonts w:ascii="Traditional Arabic" w:hAnsi="Traditional Arabic" w:cs="Traditional Arabic"/>
          <w:b/>
          <w:bCs/>
          <w:color w:val="005800"/>
          <w:sz w:val="80"/>
          <w:szCs w:val="80"/>
          <w:shd w:val="clear" w:color="auto" w:fill="FFFFFF"/>
          <w:rtl/>
        </w:rPr>
        <w:t>والذي نفسي بيده، لا يؤمن عبدٌ حتى يحب لجاره - أو قال: لأخيه - ما يحب لنفسه</w:t>
      </w:r>
      <w:r w:rsidRPr="00495A3B">
        <w:rPr>
          <w:rFonts w:ascii="Traditional Arabic" w:hAnsi="Traditional Arabic" w:cs="Traditional Arabic"/>
          <w:b/>
          <w:bCs/>
          <w:color w:val="2A2A2A"/>
          <w:sz w:val="80"/>
          <w:szCs w:val="80"/>
          <w:shd w:val="clear" w:color="auto" w:fill="FFFFFF"/>
          <w:rtl/>
        </w:rPr>
        <w:t>))</w:t>
      </w:r>
      <w:r w:rsidRPr="00495A3B">
        <w:rPr>
          <w:rFonts w:ascii="Traditional Arabic" w:hAnsi="Traditional Arabic" w:cs="Traditional Arabic"/>
          <w:b/>
          <w:bCs/>
          <w:color w:val="2A2A2A"/>
          <w:sz w:val="80"/>
          <w:szCs w:val="80"/>
          <w:shd w:val="clear" w:color="auto" w:fill="FFFFFF"/>
        </w:rPr>
        <w:t>.</w:t>
      </w:r>
      <w:r w:rsidRPr="00495A3B">
        <w:rPr>
          <w:rFonts w:ascii="Traditional Arabic" w:hAnsi="Traditional Arabic" w:cs="Traditional Arabic"/>
          <w:b/>
          <w:bCs/>
          <w:color w:val="2A2A2A"/>
          <w:sz w:val="80"/>
          <w:szCs w:val="80"/>
          <w:shd w:val="clear" w:color="auto" w:fill="FFFFFF"/>
        </w:rPr>
        <w:br/>
      </w:r>
      <w:r>
        <w:rPr>
          <w:rFonts w:ascii="Tahoma" w:hAnsi="Tahoma" w:cs="Tahoma"/>
          <w:color w:val="000000"/>
          <w:sz w:val="21"/>
          <w:szCs w:val="21"/>
        </w:rPr>
        <w:br/>
      </w:r>
    </w:p>
    <w:p w14:paraId="248181C1" w14:textId="77777777" w:rsidR="00FE6857" w:rsidRDefault="00FE6857" w:rsidP="000D7495">
      <w:pPr>
        <w:pStyle w:val="a3"/>
        <w:spacing w:line="360" w:lineRule="auto"/>
        <w:rPr>
          <w:rFonts w:ascii="Traditional Arabic" w:hAnsi="Traditional Arabic" w:cs="Traditional Arabic"/>
          <w:b/>
          <w:bCs/>
          <w:sz w:val="80"/>
          <w:szCs w:val="80"/>
          <w:rtl/>
        </w:rPr>
      </w:pPr>
    </w:p>
    <w:p w14:paraId="0E348C63" w14:textId="058857FE" w:rsidR="00E5391E" w:rsidRPr="006675FB" w:rsidRDefault="00E5391E" w:rsidP="000D7495">
      <w:pPr>
        <w:pStyle w:val="a3"/>
        <w:spacing w:line="360" w:lineRule="auto"/>
        <w:rPr>
          <w:rFonts w:ascii="Traditional Arabic" w:hAnsi="Traditional Arabic" w:cs="Traditional Arabic"/>
          <w:b/>
          <w:bCs/>
          <w:sz w:val="80"/>
          <w:szCs w:val="80"/>
          <w:rtl/>
        </w:rPr>
      </w:pPr>
      <w:r>
        <w:rPr>
          <w:rFonts w:ascii="Traditional Arabic" w:hAnsi="Traditional Arabic" w:cs="Traditional Arabic" w:hint="cs"/>
          <w:b/>
          <w:bCs/>
          <w:sz w:val="80"/>
          <w:szCs w:val="80"/>
          <w:rtl/>
        </w:rPr>
        <w:lastRenderedPageBreak/>
        <w:t>الخطبة الثانية:</w:t>
      </w:r>
    </w:p>
    <w:p w14:paraId="54B6E004" w14:textId="77777777" w:rsidR="00FF1D33" w:rsidRDefault="004B718C" w:rsidP="00450D9C">
      <w:pPr>
        <w:pStyle w:val="a3"/>
        <w:spacing w:line="360" w:lineRule="auto"/>
        <w:rPr>
          <w:rFonts w:ascii="Traditional Arabic" w:hAnsi="Traditional Arabic" w:cs="Traditional Arabic"/>
          <w:b/>
          <w:bCs/>
          <w:sz w:val="70"/>
          <w:szCs w:val="70"/>
          <w:rtl/>
        </w:rPr>
      </w:pPr>
      <w:r w:rsidRPr="0025184F">
        <w:rPr>
          <w:rFonts w:ascii="Traditional Arabic" w:hAnsi="Traditional Arabic" w:cs="Traditional Arabic" w:hint="cs"/>
          <w:b/>
          <w:bCs/>
          <w:sz w:val="70"/>
          <w:szCs w:val="70"/>
          <w:rtl/>
        </w:rPr>
        <w:t xml:space="preserve">وسمي الجار جار لأنه مقيم بجوارك ولأنه </w:t>
      </w:r>
      <w:r w:rsidR="00F03B08" w:rsidRPr="0025184F">
        <w:rPr>
          <w:rFonts w:ascii="Traditional Arabic" w:hAnsi="Traditional Arabic" w:cs="Traditional Arabic" w:hint="cs"/>
          <w:b/>
          <w:bCs/>
          <w:sz w:val="70"/>
          <w:szCs w:val="70"/>
          <w:rtl/>
        </w:rPr>
        <w:t xml:space="preserve">لما سكن عندك كأنه طلب منك جوارك وحمايته وأن تقف معه كأخيه ومنه قوله تعالى: </w:t>
      </w:r>
      <w:r w:rsidR="00F03B08" w:rsidRPr="0025184F">
        <w:rPr>
          <w:rFonts w:ascii="Traditional Arabic" w:hAnsi="Traditional Arabic" w:cs="Traditional Arabic"/>
          <w:b/>
          <w:bCs/>
          <w:color w:val="222222"/>
          <w:sz w:val="80"/>
          <w:szCs w:val="80"/>
          <w:shd w:val="clear" w:color="auto" w:fill="F9F9FF"/>
          <w:rtl/>
        </w:rPr>
        <w:t>﴿</w:t>
      </w:r>
      <w:r w:rsidR="001429AF" w:rsidRPr="00A1685B">
        <w:rPr>
          <w:rFonts w:ascii="Traditional Arabic" w:hAnsi="Traditional Arabic" w:cs="Traditional Arabic"/>
          <w:b/>
          <w:bCs/>
          <w:color w:val="C00000"/>
          <w:sz w:val="80"/>
          <w:szCs w:val="80"/>
          <w:shd w:val="clear" w:color="auto" w:fill="F9F9FF"/>
          <w:rtl/>
        </w:rPr>
        <w:t>وَإِنْ أَحَدٌ مِنَ الْمُشْرِكِينَ اسْتَجَارَكَ فَأَجِرْهُ حَتَّى يَسْمَعَ كَلَامَ اللَّهِ ثُمَّ أَبْلِغْهُ مَأْمَنَهُ</w:t>
      </w:r>
      <w:r w:rsidR="00F03B08" w:rsidRPr="0025184F">
        <w:rPr>
          <w:rFonts w:ascii="Traditional Arabic" w:hAnsi="Traditional Arabic" w:cs="Traditional Arabic"/>
          <w:b/>
          <w:bCs/>
          <w:color w:val="222222"/>
          <w:sz w:val="80"/>
          <w:szCs w:val="80"/>
          <w:shd w:val="clear" w:color="auto" w:fill="F9F9FF"/>
          <w:rtl/>
        </w:rPr>
        <w:t>﴾</w:t>
      </w:r>
    </w:p>
    <w:p w14:paraId="06BCDF6F" w14:textId="0A13A3DC" w:rsidR="00FF1D33" w:rsidRDefault="006F4185" w:rsidP="00FF1D33">
      <w:pPr>
        <w:shd w:val="clear" w:color="auto" w:fill="FFFFFF"/>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 xml:space="preserve">عباد الله وإم من </w:t>
      </w:r>
      <w:r w:rsidR="00FF1D33" w:rsidRPr="00A56D13">
        <w:rPr>
          <w:rFonts w:ascii="Traditional Arabic" w:hAnsi="Traditional Arabic" w:cs="Traditional Arabic"/>
          <w:b/>
          <w:bCs/>
          <w:color w:val="000000"/>
          <w:sz w:val="80"/>
          <w:szCs w:val="80"/>
          <w:rtl/>
        </w:rPr>
        <w:t>الحقوقِ الكبرى</w:t>
      </w:r>
      <w:r>
        <w:rPr>
          <w:rFonts w:ascii="Traditional Arabic" w:hAnsi="Traditional Arabic" w:cs="Traditional Arabic" w:hint="cs"/>
          <w:b/>
          <w:bCs/>
          <w:color w:val="000000"/>
          <w:sz w:val="80"/>
          <w:szCs w:val="80"/>
          <w:rtl/>
        </w:rPr>
        <w:t xml:space="preserve"> للجار</w:t>
      </w:r>
      <w:r w:rsidR="00FF1D33" w:rsidRPr="00A56D13">
        <w:rPr>
          <w:rFonts w:ascii="Traditional Arabic" w:hAnsi="Traditional Arabic" w:cs="Traditional Arabic"/>
          <w:b/>
          <w:bCs/>
          <w:color w:val="000000"/>
          <w:sz w:val="80"/>
          <w:szCs w:val="80"/>
          <w:rtl/>
        </w:rPr>
        <w:t xml:space="preserve">، احتمالُ الأذى منهم، والصَّبرُ على خطئِهم، والتغافُلُ عن إساءتِهم، ففي مسند الإمام أحمد عن أبي </w:t>
      </w:r>
      <w:proofErr w:type="gramStart"/>
      <w:r w:rsidR="00FF1D33" w:rsidRPr="00A56D13">
        <w:rPr>
          <w:rFonts w:ascii="Traditional Arabic" w:hAnsi="Traditional Arabic" w:cs="Traditional Arabic"/>
          <w:b/>
          <w:bCs/>
          <w:color w:val="000000"/>
          <w:sz w:val="80"/>
          <w:szCs w:val="80"/>
          <w:rtl/>
        </w:rPr>
        <w:t>ذرٍّ  رضي</w:t>
      </w:r>
      <w:proofErr w:type="gramEnd"/>
      <w:r w:rsidR="00FF1D33" w:rsidRPr="00A56D13">
        <w:rPr>
          <w:rFonts w:ascii="Traditional Arabic" w:hAnsi="Traditional Arabic" w:cs="Traditional Arabic"/>
          <w:b/>
          <w:bCs/>
          <w:color w:val="000000"/>
          <w:sz w:val="80"/>
          <w:szCs w:val="80"/>
          <w:rtl/>
        </w:rPr>
        <w:t xml:space="preserve"> الله عنه  قال: قال رسول الله  صلى الله </w:t>
      </w:r>
      <w:r w:rsidR="00FF1D33" w:rsidRPr="00A56D13">
        <w:rPr>
          <w:rFonts w:ascii="Traditional Arabic" w:hAnsi="Traditional Arabic" w:cs="Traditional Arabic"/>
          <w:b/>
          <w:bCs/>
          <w:color w:val="000000"/>
          <w:sz w:val="80"/>
          <w:szCs w:val="80"/>
          <w:rtl/>
        </w:rPr>
        <w:lastRenderedPageBreak/>
        <w:t>عليه  وسلم : «إن الله تعالى يحبُّ ثلاثةً، ويُبغض ثلاثةً» وذكر في الثلاثة الذين يحبهم «</w:t>
      </w:r>
      <w:r w:rsidR="00FF1D33" w:rsidRPr="00A56D13">
        <w:rPr>
          <w:rFonts w:ascii="Traditional Arabic" w:hAnsi="Traditional Arabic" w:cs="Traditional Arabic"/>
          <w:b/>
          <w:bCs/>
          <w:color w:val="005800"/>
          <w:sz w:val="80"/>
          <w:szCs w:val="80"/>
          <w:rtl/>
        </w:rPr>
        <w:t>رجلٌ كان له جارُ سوءٍ، يؤذِيه، فيصبرُ على أذاه حتى يكفيَه اللهُ إياه بحياةٍ أو موتٍ</w:t>
      </w:r>
      <w:r w:rsidR="00FF1D33" w:rsidRPr="00A56D13">
        <w:rPr>
          <w:rFonts w:ascii="Traditional Arabic" w:hAnsi="Traditional Arabic" w:cs="Traditional Arabic"/>
          <w:b/>
          <w:bCs/>
          <w:color w:val="000000"/>
          <w:sz w:val="80"/>
          <w:szCs w:val="80"/>
        </w:rPr>
        <w:t>». </w:t>
      </w:r>
    </w:p>
    <w:p w14:paraId="2A5239A0" w14:textId="6D05CD36" w:rsidR="008D0E03" w:rsidRPr="008D0E03" w:rsidRDefault="008D0E03" w:rsidP="008D0E03">
      <w:pPr>
        <w:spacing w:line="660" w:lineRule="atLeast"/>
        <w:rPr>
          <w:rFonts w:ascii="Traditional Arabic" w:hAnsi="Traditional Arabic" w:cs="Traditional Arabic"/>
          <w:b/>
          <w:bCs/>
          <w:color w:val="000000"/>
          <w:sz w:val="80"/>
          <w:szCs w:val="80"/>
        </w:rPr>
      </w:pPr>
      <w:r w:rsidRPr="008D0E03">
        <w:rPr>
          <w:rFonts w:ascii="Traditional Arabic" w:hAnsi="Traditional Arabic" w:cs="Traditional Arabic"/>
          <w:b/>
          <w:bCs/>
          <w:color w:val="000000"/>
          <w:sz w:val="80"/>
          <w:szCs w:val="80"/>
          <w:rtl/>
        </w:rPr>
        <w:t>عن معاذ بن جبل، قال القرطبي</w:t>
      </w:r>
      <w:r w:rsidRPr="008D0E03">
        <w:rPr>
          <w:rFonts w:ascii="Traditional Arabic" w:hAnsi="Traditional Arabic" w:cs="Traditional Arabic"/>
          <w:b/>
          <w:bCs/>
          <w:color w:val="000000"/>
          <w:sz w:val="80"/>
          <w:szCs w:val="80"/>
        </w:rPr>
        <w:t>: </w:t>
      </w:r>
      <w:r w:rsidRPr="008D0E03">
        <w:rPr>
          <w:rFonts w:ascii="Traditional Arabic" w:hAnsi="Traditional Arabic" w:cs="Traditional Arabic"/>
          <w:b/>
          <w:bCs/>
          <w:color w:val="000000"/>
          <w:sz w:val="80"/>
          <w:szCs w:val="80"/>
          <w:rtl/>
        </w:rPr>
        <w:t xml:space="preserve">سنده </w:t>
      </w:r>
      <w:proofErr w:type="gramStart"/>
      <w:r w:rsidRPr="008D0E03">
        <w:rPr>
          <w:rFonts w:ascii="Traditional Arabic" w:hAnsi="Traditional Arabic" w:cs="Traditional Arabic"/>
          <w:b/>
          <w:bCs/>
          <w:color w:val="000000"/>
          <w:sz w:val="80"/>
          <w:szCs w:val="80"/>
          <w:rtl/>
        </w:rPr>
        <w:t>حسن،</w:t>
      </w:r>
      <w:r w:rsidRPr="008D0E03">
        <w:rPr>
          <w:rFonts w:ascii="Traditional Arabic" w:hAnsi="Traditional Arabic" w:cs="Traditional Arabic"/>
          <w:b/>
          <w:bCs/>
          <w:color w:val="000000"/>
          <w:sz w:val="80"/>
          <w:szCs w:val="80"/>
        </w:rPr>
        <w:t>:</w:t>
      </w:r>
      <w:proofErr w:type="gramEnd"/>
      <w:r w:rsidRPr="008D0E03">
        <w:rPr>
          <w:rFonts w:ascii="Traditional Arabic" w:hAnsi="Traditional Arabic" w:cs="Traditional Arabic"/>
          <w:b/>
          <w:bCs/>
          <w:color w:val="000000"/>
          <w:sz w:val="80"/>
          <w:szCs w:val="80"/>
        </w:rPr>
        <w:t> "</w:t>
      </w:r>
      <w:r w:rsidRPr="008D0E03">
        <w:rPr>
          <w:rFonts w:ascii="Traditional Arabic" w:hAnsi="Traditional Arabic" w:cs="Traditional Arabic"/>
          <w:b/>
          <w:bCs/>
          <w:color w:val="000000"/>
          <w:sz w:val="80"/>
          <w:szCs w:val="80"/>
          <w:rtl/>
        </w:rPr>
        <w:t>قلنا: يا رسول الله، ما حق الجار؟ قال</w:t>
      </w:r>
      <w:r w:rsidRPr="008D0E03">
        <w:rPr>
          <w:rFonts w:ascii="Traditional Arabic" w:hAnsi="Traditional Arabic" w:cs="Traditional Arabic"/>
          <w:b/>
          <w:bCs/>
          <w:color w:val="000000"/>
          <w:sz w:val="80"/>
          <w:szCs w:val="80"/>
        </w:rPr>
        <w:t>: </w:t>
      </w:r>
      <w:r w:rsidRPr="008D0E03">
        <w:rPr>
          <w:rFonts w:ascii="Traditional Arabic" w:hAnsi="Traditional Arabic" w:cs="Traditional Arabic"/>
          <w:b/>
          <w:bCs/>
          <w:color w:val="004C00"/>
          <w:sz w:val="80"/>
          <w:szCs w:val="80"/>
          <w:rtl/>
        </w:rPr>
        <w:t xml:space="preserve">إن </w:t>
      </w:r>
      <w:proofErr w:type="spellStart"/>
      <w:r w:rsidRPr="008D0E03">
        <w:rPr>
          <w:rFonts w:ascii="Traditional Arabic" w:hAnsi="Traditional Arabic" w:cs="Traditional Arabic"/>
          <w:b/>
          <w:bCs/>
          <w:color w:val="004C00"/>
          <w:sz w:val="80"/>
          <w:szCs w:val="80"/>
          <w:rtl/>
        </w:rPr>
        <w:t>استقرضك</w:t>
      </w:r>
      <w:proofErr w:type="spellEnd"/>
      <w:r w:rsidRPr="008D0E03">
        <w:rPr>
          <w:rFonts w:ascii="Traditional Arabic" w:hAnsi="Traditional Arabic" w:cs="Traditional Arabic"/>
          <w:b/>
          <w:bCs/>
          <w:color w:val="004C00"/>
          <w:sz w:val="80"/>
          <w:szCs w:val="80"/>
          <w:rtl/>
        </w:rPr>
        <w:t xml:space="preserve"> أقرضته، وإن أعانك أعنته، وإن احتاج أعطيته، وإن مرض عدته، وإن مات تبعت جنازته، وإن أصابه خير سرك وهنيته، وإن أصابته مصيبة </w:t>
      </w:r>
      <w:proofErr w:type="spellStart"/>
      <w:r w:rsidRPr="008D0E03">
        <w:rPr>
          <w:rFonts w:ascii="Traditional Arabic" w:hAnsi="Traditional Arabic" w:cs="Traditional Arabic"/>
          <w:b/>
          <w:bCs/>
          <w:color w:val="004C00"/>
          <w:sz w:val="80"/>
          <w:szCs w:val="80"/>
          <w:rtl/>
        </w:rPr>
        <w:t>ساءتك</w:t>
      </w:r>
      <w:proofErr w:type="spellEnd"/>
      <w:r w:rsidRPr="008D0E03">
        <w:rPr>
          <w:rFonts w:ascii="Traditional Arabic" w:hAnsi="Traditional Arabic" w:cs="Traditional Arabic"/>
          <w:b/>
          <w:bCs/>
          <w:color w:val="004C00"/>
          <w:sz w:val="80"/>
          <w:szCs w:val="80"/>
          <w:rtl/>
        </w:rPr>
        <w:t xml:space="preserve"> وعزيته، ولا تؤذه بقُتَار قدرك إلا أن تغرف له منها، ولا تستطيل عليه </w:t>
      </w:r>
      <w:r w:rsidRPr="008D0E03">
        <w:rPr>
          <w:rFonts w:ascii="Traditional Arabic" w:hAnsi="Traditional Arabic" w:cs="Traditional Arabic"/>
          <w:b/>
          <w:bCs/>
          <w:color w:val="004C00"/>
          <w:sz w:val="80"/>
          <w:szCs w:val="80"/>
          <w:rtl/>
        </w:rPr>
        <w:lastRenderedPageBreak/>
        <w:t xml:space="preserve">بالبناء لتشرف عليه وتسد عليه الريح إلا بإذنه، وإن اشتريت فاكهة فأهد له منها، وإلا فأدخلها سراً لا يخرج ولدك بشيء منه يغيظون به ولده، </w:t>
      </w:r>
      <w:r w:rsidRPr="008D0E03">
        <w:rPr>
          <w:rFonts w:ascii="Traditional Arabic" w:hAnsi="Traditional Arabic" w:cs="Traditional Arabic"/>
          <w:b/>
          <w:bCs/>
          <w:color w:val="000000"/>
          <w:sz w:val="80"/>
          <w:szCs w:val="80"/>
        </w:rPr>
        <w:t>".</w:t>
      </w:r>
    </w:p>
    <w:p w14:paraId="3E7C0675" w14:textId="5000365D" w:rsidR="005D3528" w:rsidRPr="005D3528" w:rsidRDefault="008D0E03" w:rsidP="007D18C4">
      <w:pPr>
        <w:shd w:val="clear" w:color="auto" w:fill="FFFFFF"/>
        <w:rPr>
          <w:rFonts w:ascii="Traditional Arabic" w:hAnsi="Traditional Arabic" w:cs="Traditional Arabic"/>
          <w:b/>
          <w:bCs/>
          <w:sz w:val="70"/>
          <w:szCs w:val="70"/>
        </w:rPr>
      </w:pPr>
      <w:r w:rsidRPr="008D0E03">
        <w:rPr>
          <w:rFonts w:ascii="Naskh" w:hAnsi="Naskh"/>
          <w:b/>
          <w:bCs/>
          <w:color w:val="006D98"/>
          <w:sz w:val="33"/>
          <w:szCs w:val="33"/>
        </w:rPr>
        <w:br/>
      </w:r>
      <w:r w:rsidR="00FF1D33" w:rsidRPr="00A56D13">
        <w:rPr>
          <w:rFonts w:ascii="Traditional Arabic" w:hAnsi="Traditional Arabic" w:cs="Traditional Arabic"/>
          <w:b/>
          <w:bCs/>
          <w:color w:val="000000"/>
          <w:sz w:val="80"/>
          <w:szCs w:val="80"/>
        </w:rPr>
        <w:t> </w:t>
      </w:r>
      <w:r w:rsidR="00593E4C">
        <w:rPr>
          <w:rFonts w:ascii="Traditional Arabic" w:hAnsi="Traditional Arabic" w:cs="Traditional Arabic" w:hint="cs"/>
          <w:b/>
          <w:bCs/>
          <w:sz w:val="70"/>
          <w:szCs w:val="70"/>
          <w:rtl/>
        </w:rPr>
        <w:t>حكى</w:t>
      </w:r>
      <w:r w:rsidR="00E43A7D">
        <w:rPr>
          <w:rFonts w:ascii="Traditional Arabic" w:hAnsi="Traditional Arabic" w:cs="Traditional Arabic" w:hint="cs"/>
          <w:b/>
          <w:bCs/>
          <w:sz w:val="70"/>
          <w:szCs w:val="70"/>
          <w:rtl/>
        </w:rPr>
        <w:t xml:space="preserve"> الذهبي </w:t>
      </w:r>
      <w:r w:rsidR="000068FB">
        <w:rPr>
          <w:rFonts w:ascii="Traditional Arabic" w:hAnsi="Traditional Arabic" w:cs="Traditional Arabic" w:hint="cs"/>
          <w:b/>
          <w:bCs/>
          <w:sz w:val="70"/>
          <w:szCs w:val="70"/>
          <w:rtl/>
        </w:rPr>
        <w:t xml:space="preserve">في كتابه الكبائر قال: </w:t>
      </w:r>
      <w:r w:rsidR="00E23450" w:rsidRPr="00E23450">
        <w:rPr>
          <w:rFonts w:ascii="Traditional Arabic" w:hAnsi="Traditional Arabic" w:cs="Traditional Arabic"/>
          <w:b/>
          <w:bCs/>
          <w:sz w:val="70"/>
          <w:szCs w:val="70"/>
          <w:rtl/>
        </w:rPr>
        <w:t xml:space="preserve">كانَ لِسَهْلٍ التُّسْتَرِيِّ جارٌ مَجُوسِيٌّ </w:t>
      </w:r>
      <w:proofErr w:type="spellStart"/>
      <w:r w:rsidR="00E23450" w:rsidRPr="00E23450">
        <w:rPr>
          <w:rFonts w:ascii="Traditional Arabic" w:hAnsi="Traditional Arabic" w:cs="Traditional Arabic"/>
          <w:b/>
          <w:bCs/>
          <w:sz w:val="70"/>
          <w:szCs w:val="70"/>
          <w:rtl/>
        </w:rPr>
        <w:t>فَٱنْفَتَحَ</w:t>
      </w:r>
      <w:proofErr w:type="spellEnd"/>
      <w:r w:rsidR="00E23450" w:rsidRPr="00E23450">
        <w:rPr>
          <w:rFonts w:ascii="Traditional Arabic" w:hAnsi="Traditional Arabic" w:cs="Traditional Arabic"/>
          <w:b/>
          <w:bCs/>
          <w:sz w:val="70"/>
          <w:szCs w:val="70"/>
          <w:rtl/>
        </w:rPr>
        <w:t xml:space="preserve"> خَلاءُ الْمَجُوسِيِّ</w:t>
      </w:r>
      <w:r w:rsidR="00593E4C">
        <w:rPr>
          <w:rFonts w:ascii="Traditional Arabic" w:hAnsi="Traditional Arabic" w:cs="Traditional Arabic" w:hint="cs"/>
          <w:b/>
          <w:bCs/>
          <w:sz w:val="70"/>
          <w:szCs w:val="70"/>
          <w:rtl/>
        </w:rPr>
        <w:t xml:space="preserve"> أي فاضت </w:t>
      </w:r>
      <w:r w:rsidR="008656E7">
        <w:rPr>
          <w:rFonts w:ascii="Traditional Arabic" w:hAnsi="Traditional Arabic" w:cs="Traditional Arabic" w:hint="cs"/>
          <w:b/>
          <w:bCs/>
          <w:sz w:val="70"/>
          <w:szCs w:val="70"/>
          <w:rtl/>
        </w:rPr>
        <w:t xml:space="preserve">بيارته على </w:t>
      </w:r>
      <w:r w:rsidR="00E23450" w:rsidRPr="00E23450">
        <w:rPr>
          <w:rFonts w:ascii="Traditional Arabic" w:hAnsi="Traditional Arabic" w:cs="Traditional Arabic"/>
          <w:b/>
          <w:bCs/>
          <w:sz w:val="70"/>
          <w:szCs w:val="70"/>
          <w:rtl/>
        </w:rPr>
        <w:t>دارِ سَهْلٍ فَأَقامَ مُدَّةً يُنَحِّي في اللَّيْلِ ما يَجْتَمِعُ مِنَ القَذَرِ في بَيْتِهِ حَتَّى مَرِضَ</w:t>
      </w:r>
      <w:r w:rsidR="008656E7">
        <w:rPr>
          <w:rFonts w:ascii="Traditional Arabic" w:hAnsi="Traditional Arabic" w:cs="Traditional Arabic" w:hint="cs"/>
          <w:b/>
          <w:bCs/>
          <w:sz w:val="70"/>
          <w:szCs w:val="70"/>
          <w:rtl/>
        </w:rPr>
        <w:t xml:space="preserve"> سهلٌ</w:t>
      </w:r>
      <w:r w:rsidR="00E23450" w:rsidRPr="00E23450">
        <w:rPr>
          <w:rFonts w:ascii="Traditional Arabic" w:hAnsi="Traditional Arabic" w:cs="Traditional Arabic"/>
          <w:b/>
          <w:bCs/>
          <w:sz w:val="70"/>
          <w:szCs w:val="70"/>
          <w:rtl/>
        </w:rPr>
        <w:t xml:space="preserve"> فَدَعا الْمَجُوسِيَّ وأَخْبَرَهُ بِأَنَّهُ يَخْشَى أَنَّ وَرَثَتَهُ لا يَتَحَمَّلُونَ ذَلِكَ الأَذَى الَّذِي كانَ يَتَحَمَّلُهُ فَيُخاصِمُونَ الْمَجُوسِيَّ، فَتَعَجَّبَ الْمَجُوسِيُّ مِنْ صَبْرِهِ عَلى هَذا الأَذَى الكَبِيرِ وقالَ تُعاوِنُنِي بِذَلِكَ هَذِهِ الْمُدَّةَ الطَّوِيلَةَ وأَنا عَلَى دِينِي مُدَّ يَدَكَ لِأُسْلِمَ فَقالَ أَشْهَدُ أَنْ لا إِلَهَ إِلاَّ اللهُ وأَشْهَدُ أَنَّ مُحَمَّدًا رَسُولُ الله، وماتَ سَهْلٌ </w:t>
      </w:r>
      <w:r w:rsidR="00E23450" w:rsidRPr="00E23450">
        <w:rPr>
          <w:rFonts w:ascii="Traditional Arabic" w:hAnsi="Traditional Arabic" w:cs="Traditional Arabic"/>
          <w:b/>
          <w:bCs/>
          <w:sz w:val="70"/>
          <w:szCs w:val="70"/>
          <w:rtl/>
        </w:rPr>
        <w:lastRenderedPageBreak/>
        <w:t>رَضِيَ اللهُ عَنْه</w:t>
      </w:r>
      <w:r w:rsidR="00E23450" w:rsidRPr="00E23450">
        <w:rPr>
          <w:rFonts w:ascii="Traditional Arabic" w:hAnsi="Traditional Arabic" w:cs="Traditional Arabic"/>
          <w:b/>
          <w:bCs/>
          <w:sz w:val="70"/>
          <w:szCs w:val="70"/>
        </w:rPr>
        <w:t>.</w:t>
      </w:r>
      <w:r w:rsidR="00C873DD" w:rsidRPr="0025184F">
        <w:rPr>
          <w:rFonts w:ascii="Traditional Arabic" w:hAnsi="Traditional Arabic" w:cs="Traditional Arabic"/>
          <w:b/>
          <w:bCs/>
          <w:sz w:val="70"/>
          <w:szCs w:val="70"/>
        </w:rPr>
        <w:br/>
      </w:r>
      <w:r w:rsidR="00C873DD" w:rsidRPr="0025184F">
        <w:rPr>
          <w:rFonts w:ascii="Tahoma" w:hAnsi="Tahoma" w:cs="Tahoma"/>
          <w:b/>
          <w:bCs/>
          <w:color w:val="000000"/>
          <w:sz w:val="21"/>
          <w:szCs w:val="21"/>
        </w:rPr>
        <w:br/>
      </w:r>
      <w:r w:rsidR="00B04C70">
        <w:rPr>
          <w:rFonts w:ascii="Traditional Arabic" w:hAnsi="Traditional Arabic" w:cs="Traditional Arabic" w:hint="cs"/>
          <w:b/>
          <w:bCs/>
          <w:sz w:val="70"/>
          <w:szCs w:val="70"/>
          <w:rtl/>
        </w:rPr>
        <w:t xml:space="preserve">عن ابي هريرة </w:t>
      </w:r>
      <w:r w:rsidR="00B04C70">
        <w:rPr>
          <w:rFonts w:ascii="Traditional Arabic" w:hAnsi="Traditional Arabic" w:cs="Traditional Arabic"/>
          <w:b/>
          <w:bCs/>
          <w:sz w:val="70"/>
          <w:szCs w:val="70"/>
        </w:rPr>
        <w:sym w:font="AGA Arabesque" w:char="F074"/>
      </w:r>
      <w:r w:rsidR="00B04C70">
        <w:rPr>
          <w:rFonts w:ascii="Traditional Arabic" w:hAnsi="Traditional Arabic" w:cs="Traditional Arabic" w:hint="cs"/>
          <w:b/>
          <w:bCs/>
          <w:sz w:val="70"/>
          <w:szCs w:val="70"/>
          <w:rtl/>
        </w:rPr>
        <w:t xml:space="preserve"> قال: </w:t>
      </w:r>
      <w:r w:rsidR="005D3528" w:rsidRPr="005D3528">
        <w:rPr>
          <w:rFonts w:ascii="Traditional Arabic" w:hAnsi="Traditional Arabic" w:cs="Traditional Arabic"/>
          <w:b/>
          <w:bCs/>
          <w:sz w:val="70"/>
          <w:szCs w:val="70"/>
          <w:rtl/>
        </w:rPr>
        <w:t xml:space="preserve">جاءَ رجلٌ إلى النَّبيِّ صلَّى اللَّهُ عليهِ وسلَّمَ يَشكو جارَهُ ، فقالَ : اذهَب فاصبِر فأتاهُ مرَّتينِ أو ثلاثًا، فقالَ: </w:t>
      </w:r>
      <w:r w:rsidR="005D3528" w:rsidRPr="00971344">
        <w:rPr>
          <w:rFonts w:ascii="Traditional Arabic" w:hAnsi="Traditional Arabic" w:cs="Traditional Arabic"/>
          <w:b/>
          <w:bCs/>
          <w:color w:val="005800"/>
          <w:sz w:val="70"/>
          <w:szCs w:val="70"/>
          <w:rtl/>
        </w:rPr>
        <w:t>اذهَب فاطرَحْ متاعَكَ في الطَّريقِ فطرحَ متاعَهُ في الطَّريقِ</w:t>
      </w:r>
      <w:r w:rsidR="005D3528" w:rsidRPr="005D3528">
        <w:rPr>
          <w:rFonts w:ascii="Traditional Arabic" w:hAnsi="Traditional Arabic" w:cs="Traditional Arabic"/>
          <w:b/>
          <w:bCs/>
          <w:sz w:val="70"/>
          <w:szCs w:val="70"/>
          <w:rtl/>
        </w:rPr>
        <w:t>، فجعلَ النَّاسُ يَسألونَهُ فيُخبِرُهُم خبرَهُ، فجَعلَ النَّاسُ يلعنونَهُ: فعلَ اللَّهُ بِهِ، وفَعلَ، فجاءَ إليهِ جارُهُ فقالَ لَهُ: ارجِع لا تَرى منِّي شيئًا تَكْرَهُهُ</w:t>
      </w:r>
      <w:r w:rsidR="00B04C70">
        <w:rPr>
          <w:rFonts w:ascii="Traditional Arabic" w:hAnsi="Traditional Arabic" w:cs="Traditional Arabic" w:hint="cs"/>
          <w:b/>
          <w:bCs/>
          <w:sz w:val="70"/>
          <w:szCs w:val="70"/>
          <w:rtl/>
        </w:rPr>
        <w:t xml:space="preserve">" </w:t>
      </w:r>
      <w:r w:rsidR="00B04C70">
        <w:rPr>
          <w:rStyle w:val="primary-text-color"/>
          <w:color w:val="555555"/>
          <w:sz w:val="34"/>
          <w:szCs w:val="34"/>
          <w:shd w:val="clear" w:color="auto" w:fill="F9F9F9"/>
          <w:rtl/>
        </w:rPr>
        <w:t>أخرجه أبو داود</w:t>
      </w:r>
      <w:r w:rsidR="00B04C70">
        <w:rPr>
          <w:rStyle w:val="primary-text-color"/>
          <w:color w:val="555555"/>
          <w:sz w:val="34"/>
          <w:szCs w:val="34"/>
          <w:shd w:val="clear" w:color="auto" w:fill="F9F9F9"/>
        </w:rPr>
        <w:t xml:space="preserve"> (5153)</w:t>
      </w:r>
    </w:p>
    <w:p w14:paraId="3251B829" w14:textId="77777777" w:rsidR="00C0557B" w:rsidRPr="00275230" w:rsidRDefault="0050763D" w:rsidP="00275230">
      <w:pPr>
        <w:pStyle w:val="a8"/>
        <w:bidi/>
        <w:spacing w:before="0" w:beforeAutospacing="0" w:after="0" w:afterAutospacing="0" w:line="660" w:lineRule="atLeast"/>
        <w:rPr>
          <w:rFonts w:ascii="Traditional Arabic" w:hAnsi="Traditional Arabic" w:cs="Traditional Arabic"/>
          <w:b/>
          <w:bCs/>
          <w:color w:val="000000"/>
          <w:sz w:val="80"/>
          <w:szCs w:val="80"/>
        </w:rPr>
      </w:pPr>
      <w:r w:rsidRPr="00275230">
        <w:rPr>
          <w:rFonts w:ascii="Traditional Arabic" w:hAnsi="Traditional Arabic" w:cs="Traditional Arabic"/>
          <w:b/>
          <w:bCs/>
          <w:sz w:val="80"/>
          <w:szCs w:val="80"/>
        </w:rPr>
        <w:br/>
      </w:r>
      <w:r w:rsidR="00C0557B" w:rsidRPr="00275230">
        <w:rPr>
          <w:rFonts w:ascii="Traditional Arabic" w:hAnsi="Traditional Arabic" w:cs="Traditional Arabic"/>
          <w:b/>
          <w:bCs/>
          <w:color w:val="000000"/>
          <w:sz w:val="80"/>
          <w:szCs w:val="80"/>
          <w:rtl/>
        </w:rPr>
        <w:t>باع أبو الجهم العدوي داره بمائة ألف دينار،</w:t>
      </w:r>
      <w:r w:rsidR="00C0557B" w:rsidRPr="00275230">
        <w:rPr>
          <w:rFonts w:ascii="Traditional Arabic" w:hAnsi="Traditional Arabic" w:cs="Traditional Arabic"/>
          <w:b/>
          <w:bCs/>
          <w:color w:val="006D98"/>
          <w:sz w:val="80"/>
          <w:szCs w:val="80"/>
          <w:rtl/>
        </w:rPr>
        <w:t> ثم قال للمشترين</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بكم تشترون جوار سعيد بن العاص فقالوا: وهل يشترى جوار قط؟</w:t>
      </w:r>
      <w:r w:rsidR="00C0557B" w:rsidRPr="00275230">
        <w:rPr>
          <w:rFonts w:ascii="Traditional Arabic" w:hAnsi="Traditional Arabic" w:cs="Traditional Arabic"/>
          <w:b/>
          <w:bCs/>
          <w:color w:val="006D98"/>
          <w:sz w:val="80"/>
          <w:szCs w:val="80"/>
          <w:rtl/>
        </w:rPr>
        <w:t> قال</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ردوا عليَّ داري، وخذوا دراهمكم،</w:t>
      </w:r>
      <w:r w:rsidR="00C0557B" w:rsidRPr="00275230">
        <w:rPr>
          <w:rFonts w:ascii="Traditional Arabic" w:hAnsi="Traditional Arabic" w:cs="Traditional Arabic"/>
          <w:b/>
          <w:bCs/>
          <w:color w:val="006D98"/>
          <w:sz w:val="80"/>
          <w:szCs w:val="80"/>
          <w:rtl/>
        </w:rPr>
        <w:t xml:space="preserve"> والله لا أدع جوار </w:t>
      </w:r>
      <w:r w:rsidR="00C0557B" w:rsidRPr="00275230">
        <w:rPr>
          <w:rFonts w:ascii="Traditional Arabic" w:hAnsi="Traditional Arabic" w:cs="Traditional Arabic"/>
          <w:b/>
          <w:bCs/>
          <w:color w:val="006D98"/>
          <w:sz w:val="80"/>
          <w:szCs w:val="80"/>
          <w:rtl/>
        </w:rPr>
        <w:lastRenderedPageBreak/>
        <w:t>رجل</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إن فقدتُ سأل عني، وإن رآني رحب بي، وإن غبت حفظني، وإن شهدت قربني، وإن سألتُه أعطاني، وإن لم أسأله ابتدأني، وإن نابتني جائحة فرّج عني</w:t>
      </w:r>
      <w:r w:rsidR="00C0557B" w:rsidRPr="00275230">
        <w:rPr>
          <w:rFonts w:ascii="Traditional Arabic" w:hAnsi="Traditional Arabic" w:cs="Traditional Arabic"/>
          <w:b/>
          <w:bCs/>
          <w:color w:val="000000"/>
          <w:sz w:val="80"/>
          <w:szCs w:val="80"/>
        </w:rPr>
        <w:t>.</w:t>
      </w:r>
    </w:p>
    <w:p w14:paraId="0412D829" w14:textId="77777777" w:rsidR="00C0557B" w:rsidRPr="00275230" w:rsidRDefault="00C0557B" w:rsidP="00275230">
      <w:pPr>
        <w:pStyle w:val="a8"/>
        <w:bidi/>
        <w:spacing w:before="0" w:beforeAutospacing="0" w:after="0" w:afterAutospacing="0" w:line="660" w:lineRule="atLeast"/>
        <w:rPr>
          <w:rFonts w:ascii="Traditional Arabic" w:hAnsi="Traditional Arabic" w:cs="Traditional Arabic"/>
          <w:b/>
          <w:bCs/>
          <w:color w:val="000000"/>
          <w:sz w:val="80"/>
          <w:szCs w:val="80"/>
        </w:rPr>
      </w:pPr>
      <w:r w:rsidRPr="00275230">
        <w:rPr>
          <w:rFonts w:ascii="Traditional Arabic" w:hAnsi="Traditional Arabic" w:cs="Traditional Arabic"/>
          <w:b/>
          <w:bCs/>
          <w:color w:val="000000"/>
          <w:sz w:val="80"/>
          <w:szCs w:val="80"/>
          <w:rtl/>
        </w:rPr>
        <w:t>فبلغ ذلك سعيداً فبعثه إليه بمائة ألف درهم</w:t>
      </w:r>
      <w:r w:rsidRPr="00275230">
        <w:rPr>
          <w:rFonts w:ascii="Traditional Arabic" w:hAnsi="Traditional Arabic" w:cs="Traditional Arabic"/>
          <w:b/>
          <w:bCs/>
          <w:color w:val="000000"/>
          <w:sz w:val="80"/>
          <w:szCs w:val="80"/>
        </w:rPr>
        <w:t>.</w:t>
      </w:r>
    </w:p>
    <w:p w14:paraId="04263435" w14:textId="77777777" w:rsidR="00CF5D6A" w:rsidRDefault="00CF5D6A" w:rsidP="00275230">
      <w:pPr>
        <w:pStyle w:val="a8"/>
        <w:bidi/>
        <w:spacing w:before="0" w:beforeAutospacing="0" w:after="0" w:afterAutospacing="0" w:line="660" w:lineRule="atLeast"/>
        <w:rPr>
          <w:rFonts w:ascii="Traditional Arabic" w:hAnsi="Traditional Arabic" w:cs="Traditional Arabic"/>
          <w:b/>
          <w:bCs/>
          <w:color w:val="006D98"/>
          <w:sz w:val="80"/>
          <w:szCs w:val="80"/>
          <w:rtl/>
        </w:rPr>
      </w:pPr>
    </w:p>
    <w:p w14:paraId="2DEC4120" w14:textId="07C084A3" w:rsidR="00C0557B" w:rsidRPr="00275230" w:rsidRDefault="00D67E75" w:rsidP="00732ECE">
      <w:pPr>
        <w:pStyle w:val="a8"/>
        <w:bidi/>
        <w:spacing w:before="0" w:beforeAutospacing="0" w:after="0" w:afterAutospacing="0" w:line="660" w:lineRule="atLeast"/>
        <w:rPr>
          <w:rFonts w:ascii="Traditional Arabic" w:hAnsi="Traditional Arabic" w:cs="Traditional Arabic"/>
          <w:b/>
          <w:bCs/>
          <w:color w:val="000000"/>
          <w:sz w:val="80"/>
          <w:szCs w:val="80"/>
        </w:rPr>
      </w:pPr>
      <w:r>
        <w:rPr>
          <w:rFonts w:ascii="Traditional Arabic" w:hAnsi="Traditional Arabic" w:cs="Traditional Arabic" w:hint="cs"/>
          <w:b/>
          <w:bCs/>
          <w:color w:val="000000"/>
          <w:sz w:val="80"/>
          <w:szCs w:val="80"/>
          <w:rtl/>
        </w:rPr>
        <w:t>يحكى أن أبا</w:t>
      </w:r>
      <w:r w:rsidR="00824221">
        <w:rPr>
          <w:rFonts w:ascii="Traditional Arabic" w:hAnsi="Traditional Arabic" w:cs="Traditional Arabic" w:hint="cs"/>
          <w:b/>
          <w:bCs/>
          <w:color w:val="000000"/>
          <w:sz w:val="80"/>
          <w:szCs w:val="80"/>
          <w:rtl/>
        </w:rPr>
        <w:t xml:space="preserve"> </w:t>
      </w:r>
      <w:r w:rsidR="00C0557B" w:rsidRPr="00275230">
        <w:rPr>
          <w:rFonts w:ascii="Traditional Arabic" w:hAnsi="Traditional Arabic" w:cs="Traditional Arabic"/>
          <w:b/>
          <w:bCs/>
          <w:color w:val="000000"/>
          <w:sz w:val="80"/>
          <w:szCs w:val="80"/>
          <w:rtl/>
        </w:rPr>
        <w:t>الأسود الدؤلي ـ</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كان له جيران بالبصرة، كانوا يخالفونه في الاعتقاد، ويؤذونه في الجوار، ويرمونه في الليل بالحجارة،</w:t>
      </w:r>
      <w:r w:rsidR="00C0557B" w:rsidRPr="00275230">
        <w:rPr>
          <w:rFonts w:ascii="Traditional Arabic" w:hAnsi="Traditional Arabic" w:cs="Traditional Arabic"/>
          <w:b/>
          <w:bCs/>
          <w:color w:val="006D98"/>
          <w:sz w:val="80"/>
          <w:szCs w:val="80"/>
          <w:rtl/>
        </w:rPr>
        <w:t> ويقولون له</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إنما يرجمك الله تعالى؛</w:t>
      </w:r>
      <w:r w:rsidR="00C0557B" w:rsidRPr="00275230">
        <w:rPr>
          <w:rFonts w:ascii="Traditional Arabic" w:hAnsi="Traditional Arabic" w:cs="Traditional Arabic"/>
          <w:b/>
          <w:bCs/>
          <w:color w:val="006D98"/>
          <w:sz w:val="80"/>
          <w:szCs w:val="80"/>
          <w:rtl/>
        </w:rPr>
        <w:t> فيقول لهم</w:t>
      </w:r>
      <w:r w:rsidR="00C0557B" w:rsidRPr="00275230">
        <w:rPr>
          <w:rFonts w:ascii="Traditional Arabic" w:hAnsi="Traditional Arabic" w:cs="Traditional Arabic"/>
          <w:b/>
          <w:bCs/>
          <w:color w:val="006D98"/>
          <w:sz w:val="80"/>
          <w:szCs w:val="80"/>
        </w:rPr>
        <w:t>:</w:t>
      </w:r>
      <w:r w:rsidR="00C0557B" w:rsidRPr="00275230">
        <w:rPr>
          <w:rFonts w:ascii="Traditional Arabic" w:hAnsi="Traditional Arabic" w:cs="Traditional Arabic"/>
          <w:b/>
          <w:bCs/>
          <w:color w:val="000000"/>
          <w:sz w:val="80"/>
          <w:szCs w:val="80"/>
        </w:rPr>
        <w:t> </w:t>
      </w:r>
      <w:r w:rsidR="00C0557B" w:rsidRPr="00275230">
        <w:rPr>
          <w:rFonts w:ascii="Traditional Arabic" w:hAnsi="Traditional Arabic" w:cs="Traditional Arabic"/>
          <w:b/>
          <w:bCs/>
          <w:color w:val="000000"/>
          <w:sz w:val="80"/>
          <w:szCs w:val="80"/>
          <w:rtl/>
        </w:rPr>
        <w:t xml:space="preserve">كذبتم، لو رجمني الله لأصابني، وأنتم ترجمونني ولا تصيبونني؛ </w:t>
      </w:r>
      <w:r w:rsidR="00732ECE" w:rsidRPr="00732ECE">
        <w:rPr>
          <w:rFonts w:ascii="Traditional Arabic" w:hAnsi="Traditional Arabic" w:cs="Traditional Arabic"/>
          <w:b/>
          <w:bCs/>
          <w:color w:val="000000"/>
          <w:sz w:val="80"/>
          <w:szCs w:val="80"/>
          <w:rtl/>
        </w:rPr>
        <w:lastRenderedPageBreak/>
        <w:t xml:space="preserve">ثم باع الدار، فقيل له: بعتَ دارك؟! فقال: </w:t>
      </w:r>
      <w:proofErr w:type="gramStart"/>
      <w:r w:rsidR="00732ECE">
        <w:rPr>
          <w:rFonts w:ascii="Traditional Arabic" w:hAnsi="Traditional Arabic" w:cs="Traditional Arabic" w:hint="cs"/>
          <w:b/>
          <w:bCs/>
          <w:color w:val="000000"/>
          <w:sz w:val="80"/>
          <w:szCs w:val="80"/>
          <w:rtl/>
        </w:rPr>
        <w:t xml:space="preserve">لا، </w:t>
      </w:r>
      <w:r w:rsidR="00732ECE" w:rsidRPr="00732ECE">
        <w:rPr>
          <w:rFonts w:ascii="Traditional Arabic" w:hAnsi="Traditional Arabic" w:cs="Traditional Arabic"/>
          <w:b/>
          <w:bCs/>
          <w:color w:val="000000"/>
          <w:sz w:val="80"/>
          <w:szCs w:val="80"/>
          <w:rtl/>
        </w:rPr>
        <w:t xml:space="preserve"> بل</w:t>
      </w:r>
      <w:proofErr w:type="gramEnd"/>
      <w:r w:rsidR="00732ECE" w:rsidRPr="00732ECE">
        <w:rPr>
          <w:rFonts w:ascii="Traditional Arabic" w:hAnsi="Traditional Arabic" w:cs="Traditional Arabic"/>
          <w:b/>
          <w:bCs/>
          <w:color w:val="000000"/>
          <w:sz w:val="80"/>
          <w:szCs w:val="80"/>
          <w:rtl/>
        </w:rPr>
        <w:t xml:space="preserve"> بعت جاري؛ </w:t>
      </w:r>
    </w:p>
    <w:p w14:paraId="31D8363C" w14:textId="5B8B3E32" w:rsidR="00995B17" w:rsidRPr="003443EE" w:rsidRDefault="00995B17" w:rsidP="000068E3">
      <w:pPr>
        <w:pStyle w:val="a8"/>
        <w:shd w:val="clear" w:color="auto" w:fill="FFFFFF"/>
        <w:bidi/>
        <w:spacing w:before="0" w:beforeAutospacing="0" w:after="0" w:afterAutospacing="0" w:line="660" w:lineRule="atLeast"/>
        <w:rPr>
          <w:rFonts w:ascii="Traditional Arabic" w:eastAsiaTheme="majorEastAsia" w:hAnsi="Traditional Arabic" w:cs="Traditional Arabic"/>
          <w:b/>
          <w:bCs/>
          <w:sz w:val="62"/>
          <w:szCs w:val="62"/>
        </w:rPr>
      </w:pPr>
      <w:r w:rsidRPr="003443EE">
        <w:rPr>
          <w:rFonts w:ascii="Traditional Arabic" w:eastAsiaTheme="majorEastAsia" w:hAnsi="Traditional Arabic" w:cs="Traditional Arabic"/>
          <w:b/>
          <w:bCs/>
          <w:sz w:val="62"/>
          <w:szCs w:val="62"/>
          <w:rtl/>
        </w:rPr>
        <w:t>يَلُومُونَني أَنْ بِعْتُ بِالرُّخْصِ مَنْزِلي * وَمَا أَبْصَرُواْ جَارَاً هُنَاكَ يُنَغِّصُ</w:t>
      </w:r>
    </w:p>
    <w:p w14:paraId="3D07364D" w14:textId="4BF5AD43" w:rsidR="00246016" w:rsidRDefault="00995B17" w:rsidP="00246016">
      <w:pPr>
        <w:pStyle w:val="a8"/>
        <w:shd w:val="clear" w:color="auto" w:fill="FFFFFF"/>
        <w:bidi/>
        <w:spacing w:before="0" w:beforeAutospacing="0" w:after="150" w:afterAutospacing="0" w:line="660" w:lineRule="atLeast"/>
        <w:rPr>
          <w:rFonts w:ascii="Traditional Arabic" w:eastAsiaTheme="majorEastAsia" w:hAnsi="Traditional Arabic" w:cs="Traditional Arabic"/>
          <w:b/>
          <w:bCs/>
          <w:sz w:val="62"/>
          <w:szCs w:val="62"/>
          <w:rtl/>
        </w:rPr>
      </w:pPr>
      <w:r w:rsidRPr="003443EE">
        <w:rPr>
          <w:rFonts w:ascii="Traditional Arabic" w:eastAsiaTheme="majorEastAsia" w:hAnsi="Traditional Arabic" w:cs="Traditional Arabic"/>
          <w:b/>
          <w:bCs/>
          <w:sz w:val="62"/>
          <w:szCs w:val="62"/>
          <w:rtl/>
        </w:rPr>
        <w:t>فَقُلْتُ لَهُمْ كُفُّواْ المَلاَمَ فَإِنَّمَا * بجِيرَانِهَا تَغْلُو الدِّيَارُ وَتَرْخُصُ</w:t>
      </w:r>
    </w:p>
    <w:p w14:paraId="72CB7D7F" w14:textId="75EC86F9" w:rsidR="00246016" w:rsidRDefault="00246016" w:rsidP="00246016">
      <w:pPr>
        <w:pStyle w:val="a8"/>
        <w:shd w:val="clear" w:color="auto" w:fill="FFFFFF"/>
        <w:bidi/>
        <w:spacing w:before="0" w:beforeAutospacing="0" w:after="150" w:afterAutospacing="0" w:line="660" w:lineRule="atLeast"/>
        <w:rPr>
          <w:rFonts w:ascii="Traditional Arabic" w:eastAsiaTheme="majorEastAsia" w:hAnsi="Traditional Arabic" w:cs="Traditional Arabic"/>
          <w:b/>
          <w:bCs/>
          <w:sz w:val="62"/>
          <w:szCs w:val="62"/>
          <w:rtl/>
        </w:rPr>
      </w:pPr>
      <w:r>
        <w:rPr>
          <w:rFonts w:ascii="Traditional Arabic" w:eastAsiaTheme="majorEastAsia" w:hAnsi="Traditional Arabic" w:cs="Traditional Arabic" w:hint="cs"/>
          <w:b/>
          <w:bCs/>
          <w:sz w:val="62"/>
          <w:szCs w:val="62"/>
          <w:rtl/>
        </w:rPr>
        <w:t>أسوأ الجيران من يكو</w:t>
      </w:r>
      <w:r w:rsidR="009B012D">
        <w:rPr>
          <w:rFonts w:ascii="Traditional Arabic" w:eastAsiaTheme="majorEastAsia" w:hAnsi="Traditional Arabic" w:cs="Traditional Arabic" w:hint="cs"/>
          <w:b/>
          <w:bCs/>
          <w:sz w:val="62"/>
          <w:szCs w:val="62"/>
          <w:rtl/>
        </w:rPr>
        <w:t xml:space="preserve">نون في عمارة واحدة أو صف واحد ولا يعرف بعضهم بعضاً، بل وصل الحال </w:t>
      </w:r>
      <w:r w:rsidR="00CA143C">
        <w:rPr>
          <w:rFonts w:ascii="Traditional Arabic" w:eastAsiaTheme="majorEastAsia" w:hAnsi="Traditional Arabic" w:cs="Traditional Arabic" w:hint="cs"/>
          <w:b/>
          <w:bCs/>
          <w:sz w:val="62"/>
          <w:szCs w:val="62"/>
          <w:rtl/>
        </w:rPr>
        <w:t xml:space="preserve">أن يسرق بيت جاره في وضح النهار فيضن أنه يرحل من بيته، وأحسن الجيران من لهم لقاء شهري </w:t>
      </w:r>
      <w:r w:rsidR="008138C3">
        <w:rPr>
          <w:rFonts w:ascii="Traditional Arabic" w:eastAsiaTheme="majorEastAsia" w:hAnsi="Traditional Arabic" w:cs="Traditional Arabic" w:hint="cs"/>
          <w:b/>
          <w:bCs/>
          <w:sz w:val="62"/>
          <w:szCs w:val="62"/>
          <w:rtl/>
        </w:rPr>
        <w:t>يتفقدون فيه بعضهم بعضاً.</w:t>
      </w:r>
    </w:p>
    <w:p w14:paraId="64275767" w14:textId="77777777" w:rsidR="008A7B17" w:rsidRDefault="008A7B17" w:rsidP="008A7B17">
      <w:pPr>
        <w:shd w:val="clear" w:color="auto" w:fill="FFFFFF"/>
        <w:spacing w:before="100" w:beforeAutospacing="1" w:after="100" w:afterAutospacing="1"/>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إن من الصور القديمة التي لا يعرفها أولادنا أن ترسلك أمك بالسلام على جارتكم وطلب بعض الأشياء البسيطة من الجيران او اهدائهم شيئا من </w:t>
      </w:r>
      <w:proofErr w:type="gramStart"/>
      <w:r>
        <w:rPr>
          <w:rFonts w:ascii="Traditional Arabic" w:hAnsi="Traditional Arabic" w:cs="Traditional Arabic" w:hint="cs"/>
          <w:b/>
          <w:bCs/>
          <w:sz w:val="80"/>
          <w:szCs w:val="80"/>
          <w:rtl/>
        </w:rPr>
        <w:lastRenderedPageBreak/>
        <w:t>الغداء</w:t>
      </w:r>
      <w:proofErr w:type="gramEnd"/>
      <w:r>
        <w:rPr>
          <w:rFonts w:ascii="Traditional Arabic" w:hAnsi="Traditional Arabic" w:cs="Traditional Arabic" w:hint="cs"/>
          <w:b/>
          <w:bCs/>
          <w:sz w:val="80"/>
          <w:szCs w:val="80"/>
          <w:rtl/>
        </w:rPr>
        <w:t xml:space="preserve"> او العشاء او اللحم او الخضار، واذكر أن صحن الطعام كان ينتقل من دار الى دار، </w:t>
      </w:r>
      <w:proofErr w:type="spellStart"/>
      <w:r>
        <w:rPr>
          <w:rFonts w:ascii="Traditional Arabic" w:hAnsi="Traditional Arabic" w:cs="Traditional Arabic" w:hint="cs"/>
          <w:b/>
          <w:bCs/>
          <w:sz w:val="80"/>
          <w:szCs w:val="80"/>
          <w:rtl/>
        </w:rPr>
        <w:t>فياليت</w:t>
      </w:r>
      <w:proofErr w:type="spellEnd"/>
    </w:p>
    <w:p w14:paraId="50944BA8" w14:textId="1B9C4789" w:rsidR="008A7B17" w:rsidRDefault="008A7B17" w:rsidP="00246016">
      <w:pPr>
        <w:pStyle w:val="a8"/>
        <w:shd w:val="clear" w:color="auto" w:fill="FFFFFF"/>
        <w:bidi/>
        <w:spacing w:before="0" w:beforeAutospacing="0" w:after="150" w:afterAutospacing="0" w:line="660" w:lineRule="atLeast"/>
        <w:rPr>
          <w:rFonts w:ascii="Traditional Arabic" w:hAnsi="Traditional Arabic" w:cs="Traditional Arabic"/>
          <w:b/>
          <w:bCs/>
          <w:sz w:val="80"/>
          <w:szCs w:val="80"/>
          <w:rtl/>
        </w:rPr>
      </w:pPr>
      <w:r w:rsidRPr="008A7B17">
        <w:rPr>
          <w:rFonts w:ascii="Traditional Arabic" w:hAnsi="Traditional Arabic" w:cs="Traditional Arabic" w:hint="cs"/>
          <w:b/>
          <w:bCs/>
          <w:sz w:val="80"/>
          <w:szCs w:val="80"/>
          <w:rtl/>
        </w:rPr>
        <w:t>ذلك الزمن الجميل يعود.</w:t>
      </w:r>
    </w:p>
    <w:p w14:paraId="024C643A" w14:textId="2FC7CC5C" w:rsidR="008A7B17" w:rsidRPr="008A7B17" w:rsidRDefault="00D44544" w:rsidP="00246016">
      <w:pPr>
        <w:pStyle w:val="a8"/>
        <w:shd w:val="clear" w:color="auto" w:fill="FFFFFF"/>
        <w:bidi/>
        <w:spacing w:before="0" w:beforeAutospacing="0" w:after="150" w:afterAutospacing="0" w:line="660" w:lineRule="atLeast"/>
        <w:rPr>
          <w:rFonts w:ascii="Traditional Arabic" w:hAnsi="Traditional Arabic" w:cs="Traditional Arabic"/>
          <w:b/>
          <w:bCs/>
          <w:sz w:val="80"/>
          <w:szCs w:val="80"/>
          <w:rtl/>
        </w:rPr>
      </w:pPr>
      <w:r>
        <w:rPr>
          <w:rFonts w:ascii="Traditional Arabic" w:hAnsi="Traditional Arabic" w:cs="Traditional Arabic" w:hint="cs"/>
          <w:b/>
          <w:bCs/>
          <w:sz w:val="80"/>
          <w:szCs w:val="80"/>
          <w:rtl/>
        </w:rPr>
        <w:t>صلوا وسلموا</w:t>
      </w:r>
    </w:p>
    <w:sectPr w:rsidR="008A7B17" w:rsidRPr="008A7B17" w:rsidSect="00C47E4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A899" w14:textId="77777777" w:rsidR="00597EF8" w:rsidRDefault="00597EF8" w:rsidP="00821795">
      <w:r>
        <w:separator/>
      </w:r>
    </w:p>
  </w:endnote>
  <w:endnote w:type="continuationSeparator" w:id="0">
    <w:p w14:paraId="55ED80E1" w14:textId="77777777" w:rsidR="00597EF8" w:rsidRDefault="00597EF8" w:rsidP="0082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toNaskhArabic">
    <w:altName w:val="Cambria"/>
    <w:panose1 w:val="00000000000000000000"/>
    <w:charset w:val="00"/>
    <w:family w:val="roman"/>
    <w:notTrueType/>
    <w:pitch w:val="default"/>
  </w:font>
  <w:font w:name="AGA Arabesque">
    <w:altName w:val="Symbol"/>
    <w:panose1 w:val="05010101010101010101"/>
    <w:charset w:val="02"/>
    <w:family w:val="auto"/>
    <w:pitch w:val="variable"/>
    <w:sig w:usb0="00000000" w:usb1="10000000" w:usb2="00000000" w:usb3="00000000" w:csb0="80000000" w:csb1="00000000"/>
  </w:font>
  <w:font w:name="Nask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tl/>
      </w:rPr>
      <w:id w:val="1745304644"/>
      <w:docPartObj>
        <w:docPartGallery w:val="Page Numbers (Bottom of Page)"/>
        <w:docPartUnique/>
      </w:docPartObj>
    </w:sdtPr>
    <w:sdtContent>
      <w:p w14:paraId="2BB75F17" w14:textId="4B1F6C9C" w:rsidR="00A75A14" w:rsidRDefault="00A75A14" w:rsidP="00F05E88">
        <w:pPr>
          <w:pStyle w:val="a4"/>
          <w:framePr w:wrap="none" w:vAnchor="text" w:hAnchor="text" w:xAlign="center" w:y="1"/>
          <w:rPr>
            <w:rStyle w:val="a6"/>
          </w:rPr>
        </w:pPr>
        <w:r>
          <w:rPr>
            <w:rStyle w:val="a6"/>
            <w:rtl/>
          </w:rPr>
          <w:t xml:space="preserve">الصفحة </w:t>
        </w:r>
        <w:r>
          <w:rPr>
            <w:rStyle w:val="a6"/>
            <w:rtl/>
          </w:rPr>
          <w:fldChar w:fldCharType="begin"/>
        </w:r>
        <w:r>
          <w:rPr>
            <w:rStyle w:val="a6"/>
          </w:rPr>
          <w:instrText xml:space="preserve"> PAGE </w:instrText>
        </w:r>
        <w:r>
          <w:rPr>
            <w:rStyle w:val="a6"/>
            <w:rtl/>
          </w:rPr>
          <w:fldChar w:fldCharType="end"/>
        </w:r>
        <w:r>
          <w:rPr>
            <w:rStyle w:val="a6"/>
            <w:rtl/>
          </w:rPr>
          <w:t xml:space="preserve"> من </w:t>
        </w:r>
        <w:r>
          <w:rPr>
            <w:rStyle w:val="a6"/>
          </w:rPr>
          <w:fldChar w:fldCharType="begin"/>
        </w:r>
        <w:r>
          <w:rPr>
            <w:rStyle w:val="a6"/>
          </w:rPr>
          <w:instrText xml:space="preserve"> NUMPAGES </w:instrText>
        </w:r>
        <w:r w:rsidR="002741BC">
          <w:rPr>
            <w:rStyle w:val="a6"/>
          </w:rPr>
          <w:fldChar w:fldCharType="separate"/>
        </w:r>
        <w:r w:rsidR="002741BC">
          <w:rPr>
            <w:rStyle w:val="a6"/>
            <w:noProof/>
            <w:rtl/>
          </w:rPr>
          <w:t>17</w:t>
        </w:r>
        <w:r>
          <w:rPr>
            <w:rStyle w:val="a6"/>
          </w:rPr>
          <w:fldChar w:fldCharType="end"/>
        </w:r>
      </w:p>
    </w:sdtContent>
  </w:sdt>
  <w:p w14:paraId="1A42B36B" w14:textId="77777777" w:rsidR="00A75A14" w:rsidRDefault="00A75A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tl/>
      </w:rPr>
      <w:id w:val="-1815253889"/>
      <w:docPartObj>
        <w:docPartGallery w:val="Page Numbers (Bottom of Page)"/>
        <w:docPartUnique/>
      </w:docPartObj>
    </w:sdtPr>
    <w:sdtContent>
      <w:p w14:paraId="2A4BD190" w14:textId="4D516271" w:rsidR="00A75A14" w:rsidRDefault="00A75A14" w:rsidP="00F05E88">
        <w:pPr>
          <w:pStyle w:val="a4"/>
          <w:framePr w:wrap="none" w:vAnchor="text" w:hAnchor="text" w:xAlign="center" w:y="1"/>
          <w:rPr>
            <w:rStyle w:val="a6"/>
          </w:rPr>
        </w:pPr>
        <w:r>
          <w:rPr>
            <w:rStyle w:val="a6"/>
            <w:rtl/>
          </w:rPr>
          <w:t xml:space="preserve">الصفحة </w:t>
        </w:r>
        <w:r>
          <w:rPr>
            <w:rStyle w:val="a6"/>
            <w:rtl/>
          </w:rPr>
          <w:fldChar w:fldCharType="begin"/>
        </w:r>
        <w:r>
          <w:rPr>
            <w:rStyle w:val="a6"/>
          </w:rPr>
          <w:instrText xml:space="preserve"> PAGE </w:instrText>
        </w:r>
        <w:r>
          <w:rPr>
            <w:rStyle w:val="a6"/>
            <w:rtl/>
          </w:rPr>
          <w:fldChar w:fldCharType="separate"/>
        </w:r>
        <w:r>
          <w:rPr>
            <w:rStyle w:val="a6"/>
            <w:noProof/>
            <w:rtl/>
          </w:rPr>
          <w:t>4</w:t>
        </w:r>
        <w:r>
          <w:rPr>
            <w:rStyle w:val="a6"/>
            <w:rtl/>
          </w:rPr>
          <w:fldChar w:fldCharType="end"/>
        </w:r>
        <w:r>
          <w:rPr>
            <w:rStyle w:val="a6"/>
            <w:rtl/>
          </w:rPr>
          <w:t xml:space="preserve"> من </w:t>
        </w:r>
        <w:r>
          <w:rPr>
            <w:rStyle w:val="a6"/>
          </w:rPr>
          <w:fldChar w:fldCharType="begin"/>
        </w:r>
        <w:r>
          <w:rPr>
            <w:rStyle w:val="a6"/>
          </w:rPr>
          <w:instrText xml:space="preserve"> NUMPAGES </w:instrText>
        </w:r>
        <w:r>
          <w:rPr>
            <w:rStyle w:val="a6"/>
          </w:rPr>
          <w:fldChar w:fldCharType="separate"/>
        </w:r>
        <w:r>
          <w:rPr>
            <w:rStyle w:val="a6"/>
            <w:noProof/>
            <w:rtl/>
          </w:rPr>
          <w:t>35</w:t>
        </w:r>
        <w:r>
          <w:rPr>
            <w:rStyle w:val="a6"/>
          </w:rPr>
          <w:fldChar w:fldCharType="end"/>
        </w:r>
      </w:p>
    </w:sdtContent>
  </w:sdt>
  <w:p w14:paraId="2200AA1F" w14:textId="77777777" w:rsidR="00A75A14" w:rsidRDefault="00A75A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1642" w14:textId="77777777" w:rsidR="00A75A14" w:rsidRDefault="00A75A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2803" w14:textId="77777777" w:rsidR="00597EF8" w:rsidRDefault="00597EF8" w:rsidP="00821795">
      <w:r>
        <w:separator/>
      </w:r>
    </w:p>
  </w:footnote>
  <w:footnote w:type="continuationSeparator" w:id="0">
    <w:p w14:paraId="7FB5F332" w14:textId="77777777" w:rsidR="00597EF8" w:rsidRDefault="00597EF8" w:rsidP="0082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CD43" w14:textId="77777777" w:rsidR="00A75A14" w:rsidRDefault="00A75A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EF28" w14:textId="4840E622" w:rsidR="00821795" w:rsidRDefault="00821795" w:rsidP="00A340CA">
    <w:pPr>
      <w:pStyle w:val="a3"/>
    </w:pPr>
  </w:p>
  <w:p w14:paraId="70C3957D" w14:textId="77777777" w:rsidR="00821795" w:rsidRDefault="008217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032B" w14:textId="77777777" w:rsidR="00A75A14" w:rsidRDefault="00A75A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028F7"/>
    <w:multiLevelType w:val="multilevel"/>
    <w:tmpl w:val="A410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45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90"/>
    <w:rsid w:val="000068E3"/>
    <w:rsid w:val="000068FB"/>
    <w:rsid w:val="000728C9"/>
    <w:rsid w:val="000747F4"/>
    <w:rsid w:val="000A68CD"/>
    <w:rsid w:val="000B7E77"/>
    <w:rsid w:val="000C0061"/>
    <w:rsid w:val="000D7495"/>
    <w:rsid w:val="000E6767"/>
    <w:rsid w:val="000E70DF"/>
    <w:rsid w:val="000F6090"/>
    <w:rsid w:val="00112645"/>
    <w:rsid w:val="0012190C"/>
    <w:rsid w:val="00137D74"/>
    <w:rsid w:val="001429AF"/>
    <w:rsid w:val="00174B67"/>
    <w:rsid w:val="00181E11"/>
    <w:rsid w:val="001A0667"/>
    <w:rsid w:val="001C27A8"/>
    <w:rsid w:val="001D4152"/>
    <w:rsid w:val="001F5878"/>
    <w:rsid w:val="00200665"/>
    <w:rsid w:val="00220939"/>
    <w:rsid w:val="00242015"/>
    <w:rsid w:val="00246016"/>
    <w:rsid w:val="0025184F"/>
    <w:rsid w:val="002714C3"/>
    <w:rsid w:val="002741BC"/>
    <w:rsid w:val="00275230"/>
    <w:rsid w:val="002845E9"/>
    <w:rsid w:val="00290092"/>
    <w:rsid w:val="002920CB"/>
    <w:rsid w:val="00296E59"/>
    <w:rsid w:val="002A7C54"/>
    <w:rsid w:val="002F0203"/>
    <w:rsid w:val="002F7233"/>
    <w:rsid w:val="003443EE"/>
    <w:rsid w:val="0036533B"/>
    <w:rsid w:val="003A0300"/>
    <w:rsid w:val="003A2FB9"/>
    <w:rsid w:val="003A5531"/>
    <w:rsid w:val="003F72A1"/>
    <w:rsid w:val="00450D9C"/>
    <w:rsid w:val="004639F2"/>
    <w:rsid w:val="00470F6A"/>
    <w:rsid w:val="0047644C"/>
    <w:rsid w:val="00483E32"/>
    <w:rsid w:val="00495A3B"/>
    <w:rsid w:val="004A2A3C"/>
    <w:rsid w:val="004B718C"/>
    <w:rsid w:val="004F54F0"/>
    <w:rsid w:val="0050763D"/>
    <w:rsid w:val="00523A2D"/>
    <w:rsid w:val="00550862"/>
    <w:rsid w:val="00593E4C"/>
    <w:rsid w:val="0059799D"/>
    <w:rsid w:val="00597EF8"/>
    <w:rsid w:val="005D3528"/>
    <w:rsid w:val="0061163E"/>
    <w:rsid w:val="00612F64"/>
    <w:rsid w:val="00633B74"/>
    <w:rsid w:val="0066229A"/>
    <w:rsid w:val="006675FB"/>
    <w:rsid w:val="006A554A"/>
    <w:rsid w:val="006C2F72"/>
    <w:rsid w:val="006C6651"/>
    <w:rsid w:val="006C6978"/>
    <w:rsid w:val="006F11F6"/>
    <w:rsid w:val="006F2187"/>
    <w:rsid w:val="006F4185"/>
    <w:rsid w:val="006F75CF"/>
    <w:rsid w:val="00732ECE"/>
    <w:rsid w:val="00737D51"/>
    <w:rsid w:val="00753F50"/>
    <w:rsid w:val="00755FA3"/>
    <w:rsid w:val="007749A3"/>
    <w:rsid w:val="007835E3"/>
    <w:rsid w:val="00784694"/>
    <w:rsid w:val="0079293F"/>
    <w:rsid w:val="00792A67"/>
    <w:rsid w:val="007D18C4"/>
    <w:rsid w:val="008138C3"/>
    <w:rsid w:val="00821795"/>
    <w:rsid w:val="00824221"/>
    <w:rsid w:val="008504E6"/>
    <w:rsid w:val="008656E7"/>
    <w:rsid w:val="008773A6"/>
    <w:rsid w:val="008825A2"/>
    <w:rsid w:val="008A7B17"/>
    <w:rsid w:val="008C02A5"/>
    <w:rsid w:val="008D0E03"/>
    <w:rsid w:val="008F1C2E"/>
    <w:rsid w:val="00902043"/>
    <w:rsid w:val="00942B64"/>
    <w:rsid w:val="009442C9"/>
    <w:rsid w:val="009563D1"/>
    <w:rsid w:val="009600C1"/>
    <w:rsid w:val="0096748C"/>
    <w:rsid w:val="00971344"/>
    <w:rsid w:val="00982198"/>
    <w:rsid w:val="00995B17"/>
    <w:rsid w:val="009978B9"/>
    <w:rsid w:val="009B012D"/>
    <w:rsid w:val="009D27B9"/>
    <w:rsid w:val="009F4CA8"/>
    <w:rsid w:val="00A04A64"/>
    <w:rsid w:val="00A1685B"/>
    <w:rsid w:val="00A278B9"/>
    <w:rsid w:val="00A340CA"/>
    <w:rsid w:val="00A503DA"/>
    <w:rsid w:val="00A711A3"/>
    <w:rsid w:val="00A75A14"/>
    <w:rsid w:val="00A75D24"/>
    <w:rsid w:val="00A818E3"/>
    <w:rsid w:val="00AB2ED0"/>
    <w:rsid w:val="00AF76AD"/>
    <w:rsid w:val="00B04C70"/>
    <w:rsid w:val="00B12B6C"/>
    <w:rsid w:val="00B53D5B"/>
    <w:rsid w:val="00B542C7"/>
    <w:rsid w:val="00BA378E"/>
    <w:rsid w:val="00BB2262"/>
    <w:rsid w:val="00BC5D7E"/>
    <w:rsid w:val="00BD22AC"/>
    <w:rsid w:val="00BE01A3"/>
    <w:rsid w:val="00BF251A"/>
    <w:rsid w:val="00C0557B"/>
    <w:rsid w:val="00C13674"/>
    <w:rsid w:val="00C303AE"/>
    <w:rsid w:val="00C47E4E"/>
    <w:rsid w:val="00C873DD"/>
    <w:rsid w:val="00CA143C"/>
    <w:rsid w:val="00CC6C70"/>
    <w:rsid w:val="00CE07D6"/>
    <w:rsid w:val="00CE6CDA"/>
    <w:rsid w:val="00CF5D6A"/>
    <w:rsid w:val="00D16834"/>
    <w:rsid w:val="00D247EC"/>
    <w:rsid w:val="00D27157"/>
    <w:rsid w:val="00D44544"/>
    <w:rsid w:val="00D53924"/>
    <w:rsid w:val="00D67E75"/>
    <w:rsid w:val="00DB5A50"/>
    <w:rsid w:val="00DC771E"/>
    <w:rsid w:val="00DD1E0F"/>
    <w:rsid w:val="00DD391A"/>
    <w:rsid w:val="00DD6E8D"/>
    <w:rsid w:val="00E23450"/>
    <w:rsid w:val="00E2697D"/>
    <w:rsid w:val="00E43A7D"/>
    <w:rsid w:val="00E5391E"/>
    <w:rsid w:val="00E733D7"/>
    <w:rsid w:val="00EC1E4F"/>
    <w:rsid w:val="00ED6059"/>
    <w:rsid w:val="00EE7FAA"/>
    <w:rsid w:val="00EF13C3"/>
    <w:rsid w:val="00F03B08"/>
    <w:rsid w:val="00F04C58"/>
    <w:rsid w:val="00F04D1D"/>
    <w:rsid w:val="00F12749"/>
    <w:rsid w:val="00F264FE"/>
    <w:rsid w:val="00F678D8"/>
    <w:rsid w:val="00F72AAE"/>
    <w:rsid w:val="00F90E52"/>
    <w:rsid w:val="00F95BE8"/>
    <w:rsid w:val="00FE2473"/>
    <w:rsid w:val="00FE6857"/>
    <w:rsid w:val="00FE7856"/>
    <w:rsid w:val="00FF1D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C882"/>
  <w15:docId w15:val="{0C6A3C34-09AF-ED47-B144-49462215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090"/>
    <w:pPr>
      <w:bidi/>
    </w:pPr>
    <w:rPr>
      <w:rFonts w:ascii="Times New Roman" w:eastAsia="Times New Roman" w:hAnsi="Times New Roman" w:cs="Times New Roman"/>
      <w:sz w:val="24"/>
      <w:szCs w:val="24"/>
    </w:rPr>
  </w:style>
  <w:style w:type="paragraph" w:styleId="3">
    <w:name w:val="heading 3"/>
    <w:basedOn w:val="a"/>
    <w:link w:val="3Char"/>
    <w:uiPriority w:val="9"/>
    <w:qFormat/>
    <w:rsid w:val="00550862"/>
    <w:pPr>
      <w:bidi w:val="0"/>
      <w:spacing w:before="100" w:beforeAutospacing="1" w:after="100" w:afterAutospacing="1"/>
      <w:outlineLvl w:val="2"/>
    </w:pPr>
    <w:rPr>
      <w:b/>
      <w:bCs/>
      <w:sz w:val="27"/>
      <w:szCs w:val="27"/>
    </w:rPr>
  </w:style>
  <w:style w:type="paragraph" w:styleId="5">
    <w:name w:val="heading 5"/>
    <w:basedOn w:val="a"/>
    <w:next w:val="a"/>
    <w:link w:val="5Char"/>
    <w:uiPriority w:val="9"/>
    <w:semiHidden/>
    <w:unhideWhenUsed/>
    <w:qFormat/>
    <w:rsid w:val="005D3528"/>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6090"/>
    <w:pPr>
      <w:tabs>
        <w:tab w:val="center" w:pos="4153"/>
        <w:tab w:val="right" w:pos="8306"/>
      </w:tabs>
    </w:pPr>
  </w:style>
  <w:style w:type="character" w:customStyle="1" w:styleId="Char">
    <w:name w:val="رأس الصفحة Char"/>
    <w:link w:val="a3"/>
    <w:uiPriority w:val="99"/>
    <w:rsid w:val="000F6090"/>
    <w:rPr>
      <w:rFonts w:ascii="Times New Roman" w:eastAsia="Times New Roman" w:hAnsi="Times New Roman" w:cs="Times New Roman"/>
      <w:sz w:val="24"/>
      <w:szCs w:val="24"/>
    </w:rPr>
  </w:style>
  <w:style w:type="paragraph" w:styleId="a4">
    <w:name w:val="footer"/>
    <w:basedOn w:val="a"/>
    <w:link w:val="Char0"/>
    <w:uiPriority w:val="99"/>
    <w:unhideWhenUsed/>
    <w:rsid w:val="00821795"/>
    <w:pPr>
      <w:tabs>
        <w:tab w:val="center" w:pos="4153"/>
        <w:tab w:val="right" w:pos="8306"/>
      </w:tabs>
    </w:pPr>
  </w:style>
  <w:style w:type="character" w:customStyle="1" w:styleId="Char0">
    <w:name w:val="تذييل الصفحة Char"/>
    <w:link w:val="a4"/>
    <w:uiPriority w:val="99"/>
    <w:rsid w:val="0082179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821795"/>
    <w:rPr>
      <w:rFonts w:ascii="Tahoma" w:hAnsi="Tahoma" w:cs="Tahoma"/>
      <w:sz w:val="18"/>
      <w:szCs w:val="18"/>
    </w:rPr>
  </w:style>
  <w:style w:type="character" w:customStyle="1" w:styleId="Char1">
    <w:name w:val="نص في بالون Char"/>
    <w:link w:val="a5"/>
    <w:uiPriority w:val="99"/>
    <w:semiHidden/>
    <w:rsid w:val="00821795"/>
    <w:rPr>
      <w:rFonts w:ascii="Tahoma" w:eastAsia="Times New Roman" w:hAnsi="Tahoma" w:cs="Tahoma"/>
      <w:sz w:val="18"/>
      <w:szCs w:val="18"/>
    </w:rPr>
  </w:style>
  <w:style w:type="character" w:styleId="a6">
    <w:name w:val="page number"/>
    <w:basedOn w:val="a0"/>
    <w:uiPriority w:val="99"/>
    <w:semiHidden/>
    <w:unhideWhenUsed/>
    <w:rsid w:val="00A75A14"/>
  </w:style>
  <w:style w:type="character" w:styleId="a7">
    <w:name w:val="Strong"/>
    <w:basedOn w:val="a0"/>
    <w:uiPriority w:val="22"/>
    <w:qFormat/>
    <w:rsid w:val="0050763D"/>
    <w:rPr>
      <w:b/>
      <w:bCs/>
    </w:rPr>
  </w:style>
  <w:style w:type="character" w:styleId="Hyperlink">
    <w:name w:val="Hyperlink"/>
    <w:basedOn w:val="a0"/>
    <w:uiPriority w:val="99"/>
    <w:semiHidden/>
    <w:unhideWhenUsed/>
    <w:rsid w:val="0050763D"/>
    <w:rPr>
      <w:color w:val="0000FF"/>
      <w:u w:val="single"/>
    </w:rPr>
  </w:style>
  <w:style w:type="character" w:customStyle="1" w:styleId="hadith">
    <w:name w:val="hadith"/>
    <w:basedOn w:val="a0"/>
    <w:rsid w:val="003A2FB9"/>
  </w:style>
  <w:style w:type="character" w:styleId="HTML">
    <w:name w:val="HTML Cite"/>
    <w:basedOn w:val="a0"/>
    <w:uiPriority w:val="99"/>
    <w:semiHidden/>
    <w:unhideWhenUsed/>
    <w:rsid w:val="00D16834"/>
    <w:rPr>
      <w:i/>
      <w:iCs/>
    </w:rPr>
  </w:style>
  <w:style w:type="character" w:customStyle="1" w:styleId="3Char">
    <w:name w:val="عنوان 3 Char"/>
    <w:basedOn w:val="a0"/>
    <w:link w:val="3"/>
    <w:uiPriority w:val="9"/>
    <w:rsid w:val="00550862"/>
    <w:rPr>
      <w:rFonts w:ascii="Times New Roman" w:eastAsia="Times New Roman" w:hAnsi="Times New Roman" w:cs="Times New Roman"/>
      <w:b/>
      <w:bCs/>
      <w:sz w:val="27"/>
      <w:szCs w:val="27"/>
    </w:rPr>
  </w:style>
  <w:style w:type="character" w:customStyle="1" w:styleId="5Char">
    <w:name w:val="عنوان 5 Char"/>
    <w:basedOn w:val="a0"/>
    <w:link w:val="5"/>
    <w:uiPriority w:val="9"/>
    <w:semiHidden/>
    <w:rsid w:val="005D3528"/>
    <w:rPr>
      <w:rFonts w:asciiTheme="majorHAnsi" w:eastAsiaTheme="majorEastAsia" w:hAnsiTheme="majorHAnsi" w:cstheme="majorBidi"/>
      <w:color w:val="2F5496" w:themeColor="accent1" w:themeShade="BF"/>
      <w:sz w:val="24"/>
      <w:szCs w:val="24"/>
    </w:rPr>
  </w:style>
  <w:style w:type="character" w:customStyle="1" w:styleId="primary-text-color">
    <w:name w:val="primary-text-color"/>
    <w:basedOn w:val="a0"/>
    <w:rsid w:val="00B04C70"/>
  </w:style>
  <w:style w:type="paragraph" w:styleId="a8">
    <w:name w:val="Normal (Web)"/>
    <w:basedOn w:val="a"/>
    <w:uiPriority w:val="99"/>
    <w:unhideWhenUsed/>
    <w:rsid w:val="00995B1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028">
      <w:bodyDiv w:val="1"/>
      <w:marLeft w:val="0"/>
      <w:marRight w:val="0"/>
      <w:marTop w:val="0"/>
      <w:marBottom w:val="0"/>
      <w:divBdr>
        <w:top w:val="none" w:sz="0" w:space="0" w:color="auto"/>
        <w:left w:val="none" w:sz="0" w:space="0" w:color="auto"/>
        <w:bottom w:val="none" w:sz="0" w:space="0" w:color="auto"/>
        <w:right w:val="none" w:sz="0" w:space="0" w:color="auto"/>
      </w:divBdr>
    </w:div>
    <w:div w:id="567882135">
      <w:bodyDiv w:val="1"/>
      <w:marLeft w:val="0"/>
      <w:marRight w:val="0"/>
      <w:marTop w:val="0"/>
      <w:marBottom w:val="0"/>
      <w:divBdr>
        <w:top w:val="none" w:sz="0" w:space="0" w:color="auto"/>
        <w:left w:val="none" w:sz="0" w:space="0" w:color="auto"/>
        <w:bottom w:val="none" w:sz="0" w:space="0" w:color="auto"/>
        <w:right w:val="none" w:sz="0" w:space="0" w:color="auto"/>
      </w:divBdr>
    </w:div>
    <w:div w:id="610358979">
      <w:bodyDiv w:val="1"/>
      <w:marLeft w:val="0"/>
      <w:marRight w:val="0"/>
      <w:marTop w:val="0"/>
      <w:marBottom w:val="0"/>
      <w:divBdr>
        <w:top w:val="none" w:sz="0" w:space="0" w:color="auto"/>
        <w:left w:val="none" w:sz="0" w:space="0" w:color="auto"/>
        <w:bottom w:val="none" w:sz="0" w:space="0" w:color="auto"/>
        <w:right w:val="none" w:sz="0" w:space="0" w:color="auto"/>
      </w:divBdr>
    </w:div>
    <w:div w:id="701830123">
      <w:bodyDiv w:val="1"/>
      <w:marLeft w:val="0"/>
      <w:marRight w:val="0"/>
      <w:marTop w:val="0"/>
      <w:marBottom w:val="0"/>
      <w:divBdr>
        <w:top w:val="none" w:sz="0" w:space="0" w:color="auto"/>
        <w:left w:val="none" w:sz="0" w:space="0" w:color="auto"/>
        <w:bottom w:val="none" w:sz="0" w:space="0" w:color="auto"/>
        <w:right w:val="none" w:sz="0" w:space="0" w:color="auto"/>
      </w:divBdr>
    </w:div>
    <w:div w:id="707490764">
      <w:bodyDiv w:val="1"/>
      <w:marLeft w:val="0"/>
      <w:marRight w:val="0"/>
      <w:marTop w:val="0"/>
      <w:marBottom w:val="0"/>
      <w:divBdr>
        <w:top w:val="none" w:sz="0" w:space="0" w:color="auto"/>
        <w:left w:val="none" w:sz="0" w:space="0" w:color="auto"/>
        <w:bottom w:val="none" w:sz="0" w:space="0" w:color="auto"/>
        <w:right w:val="none" w:sz="0" w:space="0" w:color="auto"/>
      </w:divBdr>
    </w:div>
    <w:div w:id="1867402701">
      <w:bodyDiv w:val="1"/>
      <w:marLeft w:val="0"/>
      <w:marRight w:val="0"/>
      <w:marTop w:val="0"/>
      <w:marBottom w:val="0"/>
      <w:divBdr>
        <w:top w:val="none" w:sz="0" w:space="0" w:color="auto"/>
        <w:left w:val="none" w:sz="0" w:space="0" w:color="auto"/>
        <w:bottom w:val="none" w:sz="0" w:space="0" w:color="auto"/>
        <w:right w:val="none" w:sz="0" w:space="0" w:color="auto"/>
      </w:divBdr>
    </w:div>
    <w:div w:id="20269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ledalsabt.com/explanations/1393/%D8%AD%D8%AF%D9%8A%D8%AB-%D9%85%D8%AB%D9%84-%D8%A7%D9%84%D9%85%D9%88%D9%85%D9%86%D9%8A%D9%86-%D9%81%D9%8A-%D8%AA%D9%88%D8%A7%D8%AF%D9%87%D9%85-%D9%88%D8%AA%D8%B1%D8%A7%D8%AD%D9%85%D9%87%D9%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kah.net/sharia/0/134482/%D8%AE%D8%B7%D8%A8%D8%A9-%D9%82%D8%B5%D9%8A%D8%B1%D8%A9-%D8%B9%D9%86-%D8%AD%D9%82-%D8%A7%D9%84%D8%AC%D8%A7%D8%B1/"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F8D3-F9E6-4315-A240-63DF4D4E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1135</Words>
  <Characters>6473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Majid Bilal Faraj</cp:lastModifiedBy>
  <cp:revision>129</cp:revision>
  <cp:lastPrinted>2023-09-08T08:42:00Z</cp:lastPrinted>
  <dcterms:created xsi:type="dcterms:W3CDTF">2023-09-08T06:36:00Z</dcterms:created>
  <dcterms:modified xsi:type="dcterms:W3CDTF">2023-09-08T08:42:00Z</dcterms:modified>
</cp:coreProperties>
</file>