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56BA" w14:textId="70B2AB2B" w:rsidR="009D7F82" w:rsidRDefault="00032238">
      <w:pPr>
        <w:rPr>
          <w:rFonts w:ascii="Traditional Arabic" w:hAnsi="Traditional Arabic" w:cs="Traditional Arabic"/>
          <w:sz w:val="36"/>
          <w:szCs w:val="36"/>
          <w:rtl/>
        </w:rPr>
      </w:pPr>
      <w:r w:rsidRPr="00032238">
        <w:rPr>
          <w:rFonts w:ascii="Traditional Arabic" w:hAnsi="Traditional Arabic" w:cs="Traditional Arabic"/>
          <w:sz w:val="36"/>
          <w:szCs w:val="36"/>
          <w:rtl/>
        </w:rPr>
        <w:t xml:space="preserve">الخطبة الأولى </w:t>
      </w:r>
      <w:proofErr w:type="gramStart"/>
      <w:r w:rsidRPr="00032238">
        <w:rPr>
          <w:rFonts w:ascii="Traditional Arabic" w:hAnsi="Traditional Arabic" w:cs="Traditional Arabic"/>
          <w:sz w:val="36"/>
          <w:szCs w:val="36"/>
          <w:rtl/>
        </w:rPr>
        <w:t>( الأنانية</w:t>
      </w:r>
      <w:proofErr w:type="gramEnd"/>
      <w:r w:rsidRPr="00032238">
        <w:rPr>
          <w:rFonts w:ascii="Traditional Arabic" w:hAnsi="Traditional Arabic" w:cs="Traditional Arabic"/>
          <w:sz w:val="36"/>
          <w:szCs w:val="36"/>
          <w:rtl/>
        </w:rPr>
        <w:t xml:space="preserve"> والتحذير منها )</w:t>
      </w:r>
      <w:r>
        <w:rPr>
          <w:rFonts w:ascii="Traditional Arabic" w:hAnsi="Traditional Arabic" w:cs="Traditional Arabic" w:hint="cs"/>
          <w:sz w:val="36"/>
          <w:szCs w:val="36"/>
          <w:rtl/>
        </w:rPr>
        <w:t xml:space="preserve">      17/1/1445</w:t>
      </w:r>
    </w:p>
    <w:p w14:paraId="4D78812D" w14:textId="06606B18" w:rsidR="00032238" w:rsidRDefault="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لقد خلق الله الخلق ، وأمرهم أن يتعاونوا مع بعضهم البعض ، وأن يتواضعوا لبعض ، ليتعايش الجميع بالعدل والسوية ، وحذر من الجشع وخلق الأنانية ، لأنه يتنافى مع الأخلاق الكريمة ، ويزرع البغض والكره بين الناس .</w:t>
      </w:r>
    </w:p>
    <w:p w14:paraId="61E0E47D" w14:textId="380D88C7" w:rsidR="00032238" w:rsidRDefault="00032238"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البعض من الناس يعيش في الحياة لذاته ، لا ينظر للآخرين ، إلا أنهم مجرد أدوات لخدمته ، وسلم يصعد عليه لرغباته ، وهذا الخلق قد حذر منه الشرع أيما تحذير ، إنه خلق الأنانية ، وحب الذات ، وقد </w:t>
      </w:r>
      <w:r w:rsidRPr="00032238">
        <w:rPr>
          <w:rFonts w:ascii="Traditional Arabic" w:hAnsi="Traditional Arabic" w:cs="Traditional Arabic"/>
          <w:sz w:val="36"/>
          <w:szCs w:val="36"/>
          <w:rtl/>
        </w:rPr>
        <w:t>عرف معجم اللغة العربية المعاصرة الأنانية بقوله: “مصدر</w:t>
      </w:r>
      <w:r w:rsidR="00AF1146">
        <w:rPr>
          <w:rFonts w:ascii="Traditional Arabic" w:hAnsi="Traditional Arabic" w:cs="Traditional Arabic" w:hint="cs"/>
          <w:sz w:val="36"/>
          <w:szCs w:val="36"/>
          <w:rtl/>
        </w:rPr>
        <w:t>ٌ</w:t>
      </w:r>
      <w:r w:rsidRPr="00032238">
        <w:rPr>
          <w:rFonts w:ascii="Traditional Arabic" w:hAnsi="Traditional Arabic" w:cs="Traditional Arabic"/>
          <w:sz w:val="36"/>
          <w:szCs w:val="36"/>
          <w:rtl/>
        </w:rPr>
        <w:t xml:space="preserve"> صناعيّ من أنا: أثرة </w:t>
      </w:r>
      <w:r w:rsidR="00AF1146">
        <w:rPr>
          <w:rFonts w:ascii="Traditional Arabic" w:hAnsi="Traditional Arabic" w:cs="Traditional Arabic" w:hint="cs"/>
          <w:sz w:val="36"/>
          <w:szCs w:val="36"/>
          <w:rtl/>
        </w:rPr>
        <w:t>ٌ</w:t>
      </w:r>
      <w:r w:rsidRPr="00032238">
        <w:rPr>
          <w:rFonts w:ascii="Traditional Arabic" w:hAnsi="Traditional Arabic" w:cs="Traditional Arabic"/>
          <w:sz w:val="36"/>
          <w:szCs w:val="36"/>
          <w:rtl/>
        </w:rPr>
        <w:t>وحبّ</w:t>
      </w:r>
      <w:r w:rsidR="00AF1146">
        <w:rPr>
          <w:rFonts w:ascii="Traditional Arabic" w:hAnsi="Traditional Arabic" w:cs="Traditional Arabic" w:hint="cs"/>
          <w:sz w:val="36"/>
          <w:szCs w:val="36"/>
          <w:rtl/>
        </w:rPr>
        <w:t>ٌ</w:t>
      </w:r>
      <w:r w:rsidRPr="00032238">
        <w:rPr>
          <w:rFonts w:ascii="Traditional Arabic" w:hAnsi="Traditional Arabic" w:cs="Traditional Arabic"/>
          <w:sz w:val="36"/>
          <w:szCs w:val="36"/>
          <w:rtl/>
        </w:rPr>
        <w:t xml:space="preserve"> </w:t>
      </w:r>
      <w:r w:rsidR="00AF1146">
        <w:rPr>
          <w:rFonts w:ascii="Traditional Arabic" w:hAnsi="Traditional Arabic" w:cs="Traditional Arabic" w:hint="cs"/>
          <w:sz w:val="36"/>
          <w:szCs w:val="36"/>
          <w:rtl/>
        </w:rPr>
        <w:t>ل</w:t>
      </w:r>
      <w:r w:rsidRPr="00032238">
        <w:rPr>
          <w:rFonts w:ascii="Traditional Arabic" w:hAnsi="Traditional Arabic" w:cs="Traditional Arabic"/>
          <w:sz w:val="36"/>
          <w:szCs w:val="36"/>
          <w:rtl/>
        </w:rPr>
        <w:t xml:space="preserve">لذات مع عدم التفكير في الآخرين وهي ضدّ الإيثار “الأنانيّة تتنافى والتعاون مع الآخرين”. فهذه الخصلة تجعل المرء عاجزا عن تقييم العالم بموضوعية بل ينظر إليه أساسا من زاوية مصالحه الخاصة ومنافعه </w:t>
      </w:r>
      <w:proofErr w:type="gramStart"/>
      <w:r w:rsidRPr="00032238">
        <w:rPr>
          <w:rFonts w:ascii="Traditional Arabic" w:hAnsi="Traditional Arabic" w:cs="Traditional Arabic"/>
          <w:sz w:val="36"/>
          <w:szCs w:val="36"/>
          <w:rtl/>
        </w:rPr>
        <w:t>الشخصية</w:t>
      </w:r>
      <w:r>
        <w:rPr>
          <w:rFonts w:ascii="Traditional Arabic" w:hAnsi="Traditional Arabic" w:cs="Traditional Arabic" w:hint="cs"/>
          <w:sz w:val="36"/>
          <w:szCs w:val="36"/>
          <w:rtl/>
        </w:rPr>
        <w:t xml:space="preserve"> .</w:t>
      </w:r>
      <w:proofErr w:type="gramEnd"/>
    </w:p>
    <w:p w14:paraId="66F042BF" w14:textId="51EDC619" w:rsidR="00032238" w:rsidRDefault="00032238" w:rsidP="00032238">
      <w:pPr>
        <w:rPr>
          <w:rFonts w:ascii="Traditional Arabic" w:hAnsi="Traditional Arabic" w:cs="Traditional Arabic"/>
          <w:sz w:val="36"/>
          <w:szCs w:val="36"/>
          <w:rtl/>
        </w:rPr>
      </w:pPr>
      <w:r>
        <w:rPr>
          <w:rFonts w:ascii="Traditional Arabic" w:hAnsi="Traditional Arabic" w:cs="Traditional Arabic" w:hint="cs"/>
          <w:sz w:val="36"/>
          <w:szCs w:val="36"/>
          <w:rtl/>
        </w:rPr>
        <w:t>ولقد قضى النبي صلى الله عليه وسلم على هذا الخلق بما أخرجه الشيخان في صحيح</w:t>
      </w:r>
      <w:r w:rsidR="00CB1B69">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هما من حديث </w:t>
      </w:r>
      <w:r w:rsidR="004B712B">
        <w:rPr>
          <w:rFonts w:ascii="Traditional Arabic" w:hAnsi="Traditional Arabic" w:cs="Traditional Arabic" w:hint="cs"/>
          <w:sz w:val="36"/>
          <w:szCs w:val="36"/>
          <w:rtl/>
        </w:rPr>
        <w:t xml:space="preserve">أنس قال صلى الله عليه وسلم </w:t>
      </w:r>
      <w:proofErr w:type="gramStart"/>
      <w:r w:rsidR="004B712B">
        <w:rPr>
          <w:rFonts w:ascii="Traditional Arabic" w:hAnsi="Traditional Arabic" w:cs="Traditional Arabic" w:hint="cs"/>
          <w:sz w:val="36"/>
          <w:szCs w:val="36"/>
          <w:rtl/>
        </w:rPr>
        <w:t>( لا</w:t>
      </w:r>
      <w:proofErr w:type="gramEnd"/>
      <w:r w:rsidR="004B712B">
        <w:rPr>
          <w:rFonts w:ascii="Traditional Arabic" w:hAnsi="Traditional Arabic" w:cs="Traditional Arabic" w:hint="cs"/>
          <w:sz w:val="36"/>
          <w:szCs w:val="36"/>
          <w:rtl/>
        </w:rPr>
        <w:t xml:space="preserve"> يؤمن أحدكم حتى يحب لأخيه م</w:t>
      </w:r>
      <w:r w:rsidR="003B1837">
        <w:rPr>
          <w:rFonts w:ascii="Traditional Arabic" w:hAnsi="Traditional Arabic" w:cs="Traditional Arabic" w:hint="cs"/>
          <w:sz w:val="36"/>
          <w:szCs w:val="36"/>
          <w:rtl/>
        </w:rPr>
        <w:t>ا</w:t>
      </w:r>
      <w:r w:rsidR="004B712B">
        <w:rPr>
          <w:rFonts w:ascii="Traditional Arabic" w:hAnsi="Traditional Arabic" w:cs="Traditional Arabic" w:hint="cs"/>
          <w:sz w:val="36"/>
          <w:szCs w:val="36"/>
          <w:rtl/>
        </w:rPr>
        <w:t xml:space="preserve"> يحبه لنفسه ) وفي السنن زيادة ( من الخير) </w:t>
      </w:r>
    </w:p>
    <w:p w14:paraId="508361F0" w14:textId="29D58281" w:rsidR="004B712B" w:rsidRDefault="004B712B"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فنفى </w:t>
      </w:r>
      <w:proofErr w:type="gramStart"/>
      <w:r>
        <w:rPr>
          <w:rFonts w:ascii="Traditional Arabic" w:hAnsi="Traditional Arabic" w:cs="Traditional Arabic" w:hint="cs"/>
          <w:sz w:val="36"/>
          <w:szCs w:val="36"/>
          <w:rtl/>
        </w:rPr>
        <w:t>الإيمان ،</w:t>
      </w:r>
      <w:proofErr w:type="gramEnd"/>
      <w:r>
        <w:rPr>
          <w:rFonts w:ascii="Traditional Arabic" w:hAnsi="Traditional Arabic" w:cs="Traditional Arabic" w:hint="cs"/>
          <w:sz w:val="36"/>
          <w:szCs w:val="36"/>
          <w:rtl/>
        </w:rPr>
        <w:t xml:space="preserve"> والنفي هنا نفي</w:t>
      </w:r>
      <w:r w:rsidR="00CB1B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لكمال الإيمان الواجب ، عن من لم يحب لأخيه من الخير ما يحب لنفسه ، فهدم عرش الأنانية وإيثار الذات ، ليكون المسلمون إخوة كما أراد الله .</w:t>
      </w:r>
    </w:p>
    <w:p w14:paraId="771EE572" w14:textId="1FF0DAB4" w:rsidR="004B712B" w:rsidRPr="004B712B" w:rsidRDefault="004B712B" w:rsidP="004B712B">
      <w:pPr>
        <w:rPr>
          <w:rFonts w:ascii="Traditional Arabic" w:hAnsi="Traditional Arabic" w:cs="Traditional Arabic"/>
          <w:sz w:val="36"/>
          <w:szCs w:val="36"/>
        </w:rPr>
      </w:pPr>
      <w:r>
        <w:rPr>
          <w:rFonts w:ascii="Traditional Arabic" w:hAnsi="Traditional Arabic" w:cs="Traditional Arabic" w:hint="cs"/>
          <w:sz w:val="36"/>
          <w:szCs w:val="36"/>
          <w:rtl/>
        </w:rPr>
        <w:t xml:space="preserve">ولقد ذكر الله لنا في كتابه بعضا من شخصيات الأنانية وكيف كان مصيرهم ليحذر العبد أن يتشبه </w:t>
      </w:r>
      <w:proofErr w:type="gramStart"/>
      <w:r>
        <w:rPr>
          <w:rFonts w:ascii="Traditional Arabic" w:hAnsi="Traditional Arabic" w:cs="Traditional Arabic" w:hint="cs"/>
          <w:sz w:val="36"/>
          <w:szCs w:val="36"/>
          <w:rtl/>
        </w:rPr>
        <w:t>بهم ،</w:t>
      </w:r>
      <w:proofErr w:type="gramEnd"/>
      <w:r>
        <w:rPr>
          <w:rFonts w:ascii="Traditional Arabic" w:hAnsi="Traditional Arabic" w:cs="Traditional Arabic" w:hint="cs"/>
          <w:sz w:val="36"/>
          <w:szCs w:val="36"/>
          <w:rtl/>
        </w:rPr>
        <w:t xml:space="preserve">  أولهم ورئيسهم ، </w:t>
      </w:r>
      <w:r>
        <w:rPr>
          <w:rFonts w:ascii="Traditional Arabic" w:hAnsi="Traditional Arabic" w:cs="Traditional Arabic" w:hint="cs"/>
          <w:sz w:val="36"/>
          <w:szCs w:val="36"/>
          <w:rtl/>
          <w:lang w:val="en-AE"/>
        </w:rPr>
        <w:t>إ</w:t>
      </w:r>
      <w:r w:rsidRPr="004B712B">
        <w:rPr>
          <w:rFonts w:ascii="Traditional Arabic" w:hAnsi="Traditional Arabic" w:cs="Traditional Arabic"/>
          <w:sz w:val="36"/>
          <w:szCs w:val="36"/>
          <w:rtl/>
        </w:rPr>
        <w:t xml:space="preserve">بليس اللعين الذين أسس لمقولة الشر ﴿ أَنَا خَيْرٌ مِنْهُ ﴾ </w:t>
      </w:r>
    </w:p>
    <w:p w14:paraId="77552F46" w14:textId="2DDF2E17" w:rsidR="004B712B" w:rsidRPr="004B712B" w:rsidRDefault="004B712B" w:rsidP="004B712B">
      <w:pPr>
        <w:rPr>
          <w:rFonts w:ascii="Traditional Arabic" w:hAnsi="Traditional Arabic" w:cs="Traditional Arabic"/>
          <w:sz w:val="36"/>
          <w:szCs w:val="36"/>
        </w:rPr>
      </w:pPr>
      <w:proofErr w:type="gramStart"/>
      <w:r>
        <w:rPr>
          <w:rFonts w:ascii="Traditional Arabic" w:hAnsi="Traditional Arabic" w:cs="Traditional Arabic" w:hint="cs"/>
          <w:sz w:val="36"/>
          <w:szCs w:val="36"/>
          <w:rtl/>
        </w:rPr>
        <w:t xml:space="preserve">ثم </w:t>
      </w:r>
      <w:r w:rsidRPr="004B712B">
        <w:rPr>
          <w:rFonts w:ascii="Traditional Arabic" w:hAnsi="Traditional Arabic" w:cs="Traditional Arabic"/>
          <w:sz w:val="36"/>
          <w:szCs w:val="36"/>
        </w:rPr>
        <w:t xml:space="preserve"> </w:t>
      </w:r>
      <w:r w:rsidRPr="004B712B">
        <w:rPr>
          <w:rFonts w:ascii="Traditional Arabic" w:hAnsi="Traditional Arabic" w:cs="Traditional Arabic"/>
          <w:sz w:val="36"/>
          <w:szCs w:val="36"/>
          <w:rtl/>
        </w:rPr>
        <w:t>فرعون</w:t>
      </w:r>
      <w:proofErr w:type="gramEnd"/>
      <w:r w:rsidRPr="004B712B">
        <w:rPr>
          <w:rFonts w:ascii="Traditional Arabic" w:hAnsi="Traditional Arabic" w:cs="Traditional Arabic"/>
          <w:sz w:val="36"/>
          <w:szCs w:val="36"/>
          <w:rtl/>
        </w:rPr>
        <w:t xml:space="preserve"> الذي تضخمت عنده </w:t>
      </w:r>
      <w:proofErr w:type="spellStart"/>
      <w:r w:rsidRPr="004B712B">
        <w:rPr>
          <w:rFonts w:ascii="Traditional Arabic" w:hAnsi="Traditional Arabic" w:cs="Traditional Arabic"/>
          <w:sz w:val="36"/>
          <w:szCs w:val="36"/>
          <w:rtl/>
        </w:rPr>
        <w:t>أنانيته</w:t>
      </w:r>
      <w:proofErr w:type="spellEnd"/>
      <w:r w:rsidRPr="004B712B">
        <w:rPr>
          <w:rFonts w:ascii="Traditional Arabic" w:hAnsi="Traditional Arabic" w:cs="Traditional Arabic"/>
          <w:sz w:val="36"/>
          <w:szCs w:val="36"/>
          <w:rtl/>
        </w:rPr>
        <w:t xml:space="preserve"> لدرجة التأله على الخلق ﴿ أَنَا رَبُّكُمُ الْأَعْلَى ﴾ </w:t>
      </w:r>
    </w:p>
    <w:p w14:paraId="1A038565" w14:textId="550AE130" w:rsidR="004B712B" w:rsidRPr="004B712B" w:rsidRDefault="004B712B" w:rsidP="004B712B">
      <w:pPr>
        <w:rPr>
          <w:rFonts w:ascii="Traditional Arabic" w:hAnsi="Traditional Arabic" w:cs="Traditional Arabic"/>
          <w:sz w:val="36"/>
          <w:szCs w:val="36"/>
        </w:rPr>
      </w:pPr>
      <w:proofErr w:type="gramStart"/>
      <w:r>
        <w:rPr>
          <w:rFonts w:ascii="Traditional Arabic" w:hAnsi="Traditional Arabic" w:cs="Traditional Arabic" w:hint="cs"/>
          <w:sz w:val="36"/>
          <w:szCs w:val="36"/>
          <w:rtl/>
        </w:rPr>
        <w:t xml:space="preserve">ثم </w:t>
      </w:r>
      <w:r w:rsidRPr="004B712B">
        <w:rPr>
          <w:rFonts w:ascii="Traditional Arabic" w:hAnsi="Traditional Arabic" w:cs="Traditional Arabic"/>
          <w:sz w:val="36"/>
          <w:szCs w:val="36"/>
        </w:rPr>
        <w:t xml:space="preserve"> </w:t>
      </w:r>
      <w:r w:rsidRPr="004B712B">
        <w:rPr>
          <w:rFonts w:ascii="Traditional Arabic" w:hAnsi="Traditional Arabic" w:cs="Traditional Arabic"/>
          <w:sz w:val="36"/>
          <w:szCs w:val="36"/>
          <w:rtl/>
        </w:rPr>
        <w:t>قارون</w:t>
      </w:r>
      <w:proofErr w:type="gramEnd"/>
      <w:r w:rsidRPr="004B712B">
        <w:rPr>
          <w:rFonts w:ascii="Traditional Arabic" w:hAnsi="Traditional Arabic" w:cs="Traditional Arabic"/>
          <w:sz w:val="36"/>
          <w:szCs w:val="36"/>
          <w:rtl/>
        </w:rPr>
        <w:t xml:space="preserve"> الذي أعجب بكسبه ومهارته وأنكر فضل الله عليه ﴿ إِنَّمَا أُوتِيتُهُ عَلَى عِلْمٍ عِنْدِي ﴾</w:t>
      </w:r>
    </w:p>
    <w:p w14:paraId="14213C00" w14:textId="6198A026" w:rsidR="004B712B" w:rsidRPr="004B712B" w:rsidRDefault="004B712B" w:rsidP="004B712B">
      <w:pPr>
        <w:rPr>
          <w:rFonts w:ascii="Traditional Arabic" w:hAnsi="Traditional Arabic" w:cs="Traditional Arabic"/>
          <w:sz w:val="36"/>
          <w:szCs w:val="36"/>
        </w:rPr>
      </w:pPr>
      <w:proofErr w:type="gramStart"/>
      <w:r>
        <w:rPr>
          <w:rFonts w:ascii="Traditional Arabic" w:hAnsi="Traditional Arabic" w:cs="Traditional Arabic" w:hint="cs"/>
          <w:sz w:val="36"/>
          <w:szCs w:val="36"/>
          <w:rtl/>
        </w:rPr>
        <w:lastRenderedPageBreak/>
        <w:t xml:space="preserve">ثم </w:t>
      </w:r>
      <w:r w:rsidRPr="004B712B">
        <w:rPr>
          <w:rFonts w:ascii="Traditional Arabic" w:hAnsi="Traditional Arabic" w:cs="Traditional Arabic"/>
          <w:sz w:val="36"/>
          <w:szCs w:val="36"/>
        </w:rPr>
        <w:t xml:space="preserve"> </w:t>
      </w:r>
      <w:r w:rsidRPr="004B712B">
        <w:rPr>
          <w:rFonts w:ascii="Traditional Arabic" w:hAnsi="Traditional Arabic" w:cs="Traditional Arabic"/>
          <w:sz w:val="36"/>
          <w:szCs w:val="36"/>
          <w:rtl/>
        </w:rPr>
        <w:t>النمرود</w:t>
      </w:r>
      <w:proofErr w:type="gramEnd"/>
      <w:r w:rsidRPr="004B712B">
        <w:rPr>
          <w:rFonts w:ascii="Traditional Arabic" w:hAnsi="Traditional Arabic" w:cs="Traditional Arabic"/>
          <w:sz w:val="36"/>
          <w:szCs w:val="36"/>
          <w:rtl/>
        </w:rPr>
        <w:t xml:space="preserve"> الذي طغا وتأله وأعطى لنفسه الخسيسة سلطة الحياة والموت: ﴿ أَنَا أُحْيِي وَأُمِيتُ ﴾ </w:t>
      </w:r>
      <w:r>
        <w:rPr>
          <w:rFonts w:ascii="Traditional Arabic" w:hAnsi="Traditional Arabic" w:cs="Traditional Arabic" w:hint="cs"/>
          <w:sz w:val="36"/>
          <w:szCs w:val="36"/>
          <w:rtl/>
        </w:rPr>
        <w:t xml:space="preserve"> </w:t>
      </w:r>
    </w:p>
    <w:p w14:paraId="5A078A57" w14:textId="19F887DD" w:rsidR="004B712B" w:rsidRPr="004B712B" w:rsidRDefault="004B712B" w:rsidP="004B712B">
      <w:pPr>
        <w:rPr>
          <w:rFonts w:ascii="Traditional Arabic" w:hAnsi="Traditional Arabic" w:cs="Traditional Arabic"/>
          <w:sz w:val="36"/>
          <w:szCs w:val="36"/>
        </w:rPr>
      </w:pPr>
      <w:r>
        <w:rPr>
          <w:rFonts w:ascii="Traditional Arabic" w:hAnsi="Traditional Arabic" w:cs="Traditional Arabic" w:hint="cs"/>
          <w:sz w:val="36"/>
          <w:szCs w:val="36"/>
          <w:rtl/>
        </w:rPr>
        <w:t>ثم</w:t>
      </w:r>
      <w:r w:rsidRPr="004B712B">
        <w:rPr>
          <w:rFonts w:ascii="Traditional Arabic" w:hAnsi="Traditional Arabic" w:cs="Traditional Arabic"/>
          <w:sz w:val="36"/>
          <w:szCs w:val="36"/>
        </w:rPr>
        <w:t xml:space="preserve"> </w:t>
      </w:r>
      <w:r w:rsidRPr="004B712B">
        <w:rPr>
          <w:rFonts w:ascii="Traditional Arabic" w:hAnsi="Traditional Arabic" w:cs="Traditional Arabic"/>
          <w:sz w:val="36"/>
          <w:szCs w:val="36"/>
          <w:rtl/>
        </w:rPr>
        <w:t xml:space="preserve">الظالم لنفسه صاحب الجنتين الذي التفت إلى ما في يده وأعرض عن ربه: </w:t>
      </w:r>
      <w:proofErr w:type="gramStart"/>
      <w:r w:rsidRPr="004B712B">
        <w:rPr>
          <w:rFonts w:ascii="Traditional Arabic" w:hAnsi="Traditional Arabic" w:cs="Traditional Arabic"/>
          <w:sz w:val="36"/>
          <w:szCs w:val="36"/>
          <w:rtl/>
        </w:rPr>
        <w:t>﴿ أَنَا</w:t>
      </w:r>
      <w:proofErr w:type="gramEnd"/>
      <w:r w:rsidRPr="004B712B">
        <w:rPr>
          <w:rFonts w:ascii="Traditional Arabic" w:hAnsi="Traditional Arabic" w:cs="Traditional Arabic"/>
          <w:sz w:val="36"/>
          <w:szCs w:val="36"/>
          <w:rtl/>
        </w:rPr>
        <w:t xml:space="preserve"> أَكْثَرُ مِنْكَ مَالًا وَأَعَزُّ نَفَرًا﴾</w:t>
      </w:r>
      <w:r>
        <w:rPr>
          <w:rFonts w:ascii="Traditional Arabic" w:hAnsi="Traditional Arabic" w:cs="Traditional Arabic" w:hint="cs"/>
          <w:sz w:val="36"/>
          <w:szCs w:val="36"/>
          <w:rtl/>
        </w:rPr>
        <w:t xml:space="preserve"> </w:t>
      </w:r>
    </w:p>
    <w:p w14:paraId="5C7EF0D1" w14:textId="2EF1509F" w:rsidR="004B712B" w:rsidRDefault="004B712B"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لنحذر من هذا الخلق الذي حذ</w:t>
      </w:r>
      <w:r w:rsidR="00CB1B69">
        <w:rPr>
          <w:rFonts w:ascii="Traditional Arabic" w:hAnsi="Traditional Arabic" w:cs="Traditional Arabic" w:hint="cs"/>
          <w:sz w:val="36"/>
          <w:szCs w:val="36"/>
          <w:rtl/>
        </w:rPr>
        <w:t>ّ</w:t>
      </w:r>
      <w:r>
        <w:rPr>
          <w:rFonts w:ascii="Traditional Arabic" w:hAnsi="Traditional Arabic" w:cs="Traditional Arabic" w:hint="cs"/>
          <w:sz w:val="36"/>
          <w:szCs w:val="36"/>
          <w:rtl/>
        </w:rPr>
        <w:t>ر من</w:t>
      </w:r>
      <w:r w:rsidR="006221BF">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الشرع ونف</w:t>
      </w:r>
      <w:r w:rsidR="00CB1B69">
        <w:rPr>
          <w:rFonts w:ascii="Traditional Arabic" w:hAnsi="Traditional Arabic" w:cs="Traditional Arabic" w:hint="cs"/>
          <w:sz w:val="36"/>
          <w:szCs w:val="36"/>
          <w:rtl/>
        </w:rPr>
        <w:t>ّ</w:t>
      </w:r>
      <w:r w:rsidR="00047A42">
        <w:rPr>
          <w:rFonts w:ascii="Traditional Arabic" w:hAnsi="Traditional Arabic" w:cs="Traditional Arabic" w:hint="cs"/>
          <w:sz w:val="36"/>
          <w:szCs w:val="36"/>
          <w:rtl/>
        </w:rPr>
        <w:t>ر</w:t>
      </w:r>
      <w:r>
        <w:rPr>
          <w:rFonts w:ascii="Traditional Arabic" w:hAnsi="Traditional Arabic" w:cs="Traditional Arabic" w:hint="cs"/>
          <w:sz w:val="36"/>
          <w:szCs w:val="36"/>
          <w:rtl/>
        </w:rPr>
        <w:t xml:space="preserve"> منه ، فلا نتصف به ، ولا نصحب من اتصف به ، ويحاول المسلم في مجاهدة هذا الخلق قدر استطاعته ، فلقد كان النبي صلى الله عليه وسلم يبايع الصحابة على النصح لكل مسلم ، وهذه الصفة تخرج الأنانية من قلب العبد .</w:t>
      </w:r>
    </w:p>
    <w:p w14:paraId="4530F1EE" w14:textId="77777777" w:rsidR="00517205" w:rsidRDefault="00047A42"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فهذا الصحاب الجليل جرير بن عبد الله البجلي  </w:t>
      </w:r>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ﺍﺷﺘﺮﻯ</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ﻓﺮﺳًﺎ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ﻣﻦ</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ﺷﺨﺺ</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ﺑﺪﺭﺍﻫﻢ</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ﻓﻠﻤﺎ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ﺍﺷﺘﺮﺍﻩ</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ﻭﺫﻫﺐ</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ﺑﻪ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ﻭﺟﺪ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ﺃﻧﻪ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ﻳﺴﺎﻭﻱ</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ﺃﻛﺜﺮ</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ﻓﺮﺟﻊ</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ﺇﻟﻰ</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ﺍﻟﺒﺎﺋﻊ</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ﻭﻗﺎﻝ</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ﻟﻪ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ﺇﻥ</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ﻓﺮﺳﻚ</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ﻳﺴﺎﻭﻱ</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ﺃﻛﺜﺮ</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ﻓﺄﻋﻄﺎﻩ</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ﻳﺮﻯ</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ﺃﻧﻬﺎ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ﻗﻴﻤﺘﻪ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ﻓﺎﻧﺼﺮﻑ</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ﻭﺟﺮﺏ</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ﺍﻟﻔﺮﺱ</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ﻓﺈﺫﺍ</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ﺑﻪ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ﻳﺠﺪﻩ</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ﻳﺴﺎﻭﻱ</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ﺃﻛﺜﺮ</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ﻣﻤﺎ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ﺃﻋﻄﺎﻩ</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ﺃﺧﻴﺮًﺍ</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ﻓﺮﺟﻊ</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ﺇﻟﻴﻪ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ﻭﻗﺎﻝ</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ﻟﻪ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ﺇﻥ</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ﻓﺮﺳﻚ</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ﻳﺴﺎﻭﻱ</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ﺃﻛﺜﺮ</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ﻓﺄﻋﻄﺎﻩ</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ﻳﺮﻯ</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ﺃﻧﻬﺎ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ﻗﻴﻤﺘﻪ</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ﻭﻛﺬﻟﻚ</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ﻣﺮﺓ</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ﺛﺎﻟﺜﺔ</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ﺣﺘﻰ</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ﺑﻠﻎ</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ﻣﻦ</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ﻣﺎﺋﺘﻲ</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ﺩﺭﻫﻢ</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ﺇﻟﻰ</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ﺛﻤﺎﻧﻣﺎﺋﺔ</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ﺩﺭﻫﻢ</w:t>
      </w:r>
      <w:proofErr w:type="spellEnd"/>
      <w:r w:rsidRPr="00047A42">
        <w:rPr>
          <w:rFonts w:ascii="Traditional Arabic" w:hAnsi="Traditional Arabic" w:cs="Traditional Arabic"/>
          <w:sz w:val="36"/>
          <w:szCs w:val="36"/>
          <w:rtl/>
        </w:rPr>
        <w:t xml:space="preserve">؛ </w:t>
      </w:r>
      <w:r w:rsidR="006221BF">
        <w:rPr>
          <w:rFonts w:ascii="Traditional Arabic" w:hAnsi="Traditional Arabic" w:cs="Traditional Arabic" w:hint="cs"/>
          <w:sz w:val="36"/>
          <w:szCs w:val="36"/>
          <w:rtl/>
        </w:rPr>
        <w:t>فلما عوتب في ذلك وقالوا له : قد باعك ورضي بالبيع ، فقال جرير : إني بايعت</w:t>
      </w:r>
      <w:r w:rsidRPr="00047A42">
        <w:rPr>
          <w:rFonts w:ascii="Traditional Arabic" w:hAnsi="Traditional Arabic" w:cs="Traditional Arabic"/>
          <w:sz w:val="36"/>
          <w:szCs w:val="36"/>
          <w:rtl/>
        </w:rPr>
        <w:t xml:space="preserve"> ﺍﻟﺮﺳ</w:t>
      </w:r>
      <w:proofErr w:type="spellStart"/>
      <w:r w:rsidRPr="00047A42">
        <w:rPr>
          <w:rFonts w:ascii="Traditional Arabic" w:hAnsi="Traditional Arabic" w:cs="Traditional Arabic"/>
          <w:sz w:val="36"/>
          <w:szCs w:val="36"/>
          <w:rtl/>
        </w:rPr>
        <w:t>ﻮﻝ</w:t>
      </w:r>
      <w:proofErr w:type="spellEnd"/>
      <w:r w:rsidRPr="00047A42">
        <w:rPr>
          <w:rFonts w:ascii="Traditional Arabic" w:hAnsi="Traditional Arabic" w:cs="Traditional Arabic"/>
          <w:sz w:val="36"/>
          <w:szCs w:val="36"/>
          <w:rtl/>
        </w:rPr>
        <w:t xml:space="preserve"> - صلى الله عليه وسلم - </w:t>
      </w:r>
      <w:proofErr w:type="spellStart"/>
      <w:r w:rsidRPr="00047A42">
        <w:rPr>
          <w:rFonts w:ascii="Traditional Arabic" w:hAnsi="Traditional Arabic" w:cs="Traditional Arabic"/>
          <w:sz w:val="36"/>
          <w:szCs w:val="36"/>
          <w:rtl/>
        </w:rPr>
        <w:t>ﻋﻠﻰ</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ﺍﻟﻨﺼﺢ</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ﻟﻜﻞ</w:t>
      </w:r>
      <w:proofErr w:type="spellEnd"/>
      <w:r w:rsidRPr="00047A42">
        <w:rPr>
          <w:rFonts w:ascii="Traditional Arabic" w:hAnsi="Traditional Arabic" w:cs="Traditional Arabic"/>
          <w:sz w:val="36"/>
          <w:szCs w:val="36"/>
          <w:rtl/>
        </w:rPr>
        <w:t xml:space="preserve"> </w:t>
      </w:r>
      <w:proofErr w:type="spellStart"/>
      <w:r w:rsidRPr="00047A42">
        <w:rPr>
          <w:rFonts w:ascii="Traditional Arabic" w:hAnsi="Traditional Arabic" w:cs="Traditional Arabic"/>
          <w:sz w:val="36"/>
          <w:szCs w:val="36"/>
          <w:rtl/>
        </w:rPr>
        <w:t>ﻣﺴﻠﻢ</w:t>
      </w:r>
      <w:proofErr w:type="spellEnd"/>
      <w:r w:rsidR="006221BF">
        <w:rPr>
          <w:rFonts w:ascii="Traditional Arabic" w:hAnsi="Traditional Arabic" w:cs="Traditional Arabic"/>
          <w:sz w:val="36"/>
          <w:szCs w:val="36"/>
        </w:rPr>
        <w:t xml:space="preserve">   </w:t>
      </w:r>
      <w:r w:rsidR="006221BF" w:rsidRPr="00CB1B69">
        <w:rPr>
          <w:rFonts w:ascii="Traditional Arabic" w:hAnsi="Traditional Arabic" w:cs="Traditional Arabic" w:hint="cs"/>
          <w:sz w:val="36"/>
          <w:szCs w:val="36"/>
          <w:rtl/>
        </w:rPr>
        <w:t xml:space="preserve"> ، فالنصح لكل مسلم يقضي على خلق الأنانية .</w:t>
      </w:r>
    </w:p>
    <w:p w14:paraId="727DBBAC" w14:textId="1A9E5C6D" w:rsidR="006221BF" w:rsidRDefault="00517205" w:rsidP="00032238">
      <w:pPr>
        <w:rPr>
          <w:rFonts w:ascii="Traditional Arabic" w:hAnsi="Traditional Arabic" w:cs="Traditional Arabic"/>
          <w:sz w:val="36"/>
          <w:szCs w:val="36"/>
          <w:rtl/>
        </w:rPr>
      </w:pPr>
      <w:r>
        <w:rPr>
          <w:rFonts w:ascii="Traditional Arabic" w:hAnsi="Traditional Arabic" w:cs="Traditional Arabic" w:hint="cs"/>
          <w:sz w:val="36"/>
          <w:szCs w:val="36"/>
          <w:rtl/>
        </w:rPr>
        <w:t>و</w:t>
      </w:r>
      <w:r w:rsidR="00CB1B69">
        <w:rPr>
          <w:rFonts w:ascii="Traditional Arabic" w:hAnsi="Traditional Arabic" w:cs="Traditional Arabic" w:hint="cs"/>
          <w:sz w:val="36"/>
          <w:szCs w:val="36"/>
          <w:rtl/>
        </w:rPr>
        <w:t>لا</w:t>
      </w:r>
      <w:r>
        <w:rPr>
          <w:rFonts w:ascii="Traditional Arabic" w:hAnsi="Traditional Arabic" w:cs="Traditional Arabic" w:hint="cs"/>
          <w:sz w:val="36"/>
          <w:szCs w:val="36"/>
          <w:rtl/>
        </w:rPr>
        <w:t xml:space="preserve"> يذهب فكرك بعيدا ، فلقد ضرب لنا الأنصار أروع الأمثلة في حب الخير للغير ، والإيثار على النفس ، لما جاءهم المهاجرون وهم قد تركوا ديارهم وأموالهم ، وهاجروا لله ، استقبلهم الأنصار ، فكانوا نعم الجيران ، آثروهم على أنفسهم بكل شيء ، حتى تقاسموا الأموال والدور ، فأنزل الله فيهم قر</w:t>
      </w:r>
      <w:r w:rsidR="00896E48">
        <w:rPr>
          <w:rFonts w:ascii="Traditional Arabic" w:hAnsi="Traditional Arabic" w:cs="Traditional Arabic" w:hint="cs"/>
          <w:sz w:val="36"/>
          <w:szCs w:val="36"/>
          <w:rtl/>
        </w:rPr>
        <w:t xml:space="preserve">اءنا يتلى فيه الثناء عليهم فقال ( </w:t>
      </w:r>
      <w:r w:rsidR="00896E48" w:rsidRPr="00896E48">
        <w:rPr>
          <w:rFonts w:ascii="Traditional Arabic" w:hAnsi="Traditional Arabic" w:cs="Traditional Arabic" w:hint="cs"/>
          <w:sz w:val="36"/>
          <w:szCs w:val="36"/>
          <w:rtl/>
        </w:rPr>
        <w:t xml:space="preserve">وَالَّذِينَ </w:t>
      </w:r>
      <w:proofErr w:type="spellStart"/>
      <w:r w:rsidR="00896E48" w:rsidRPr="00896E48">
        <w:rPr>
          <w:rFonts w:ascii="Traditional Arabic" w:hAnsi="Traditional Arabic" w:cs="Traditional Arabic" w:hint="cs"/>
          <w:sz w:val="36"/>
          <w:szCs w:val="36"/>
          <w:rtl/>
        </w:rPr>
        <w:t>تَبَوَّءُوا</w:t>
      </w:r>
      <w:proofErr w:type="spellEnd"/>
      <w:r w:rsidR="00896E48" w:rsidRPr="00896E48">
        <w:rPr>
          <w:rFonts w:ascii="Traditional Arabic" w:hAnsi="Traditional Arabic" w:cs="Traditional Arabic" w:hint="cs"/>
          <w:sz w:val="36"/>
          <w:szCs w:val="36"/>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896E48" w:rsidRPr="00896E48">
        <w:rPr>
          <w:rFonts w:ascii="Traditional Arabic" w:hAnsi="Traditional Arabic" w:cs="Traditional Arabic" w:hint="cs"/>
          <w:sz w:val="36"/>
          <w:szCs w:val="36"/>
          <w:rtl/>
        </w:rPr>
        <w:t>)</w:t>
      </w:r>
      <w:r w:rsidR="00047A42" w:rsidRPr="00047A42">
        <w:rPr>
          <w:rFonts w:ascii="Traditional Arabic" w:hAnsi="Traditional Arabic" w:cs="Traditional Arabic"/>
          <w:sz w:val="36"/>
          <w:szCs w:val="36"/>
        </w:rPr>
        <w:br/>
      </w:r>
      <w:r w:rsidR="00CB1B69">
        <w:rPr>
          <w:rFonts w:ascii="Traditional Arabic" w:hAnsi="Traditional Arabic" w:cs="Traditional Arabic" w:hint="cs"/>
          <w:sz w:val="36"/>
          <w:szCs w:val="36"/>
          <w:rtl/>
        </w:rPr>
        <w:t xml:space="preserve">هكذا يكون الحب ، </w:t>
      </w:r>
      <w:r w:rsidR="006221BF">
        <w:rPr>
          <w:rFonts w:ascii="Traditional Arabic" w:hAnsi="Traditional Arabic" w:cs="Traditional Arabic" w:hint="cs"/>
          <w:sz w:val="36"/>
          <w:szCs w:val="36"/>
          <w:rtl/>
        </w:rPr>
        <w:t xml:space="preserve">وإذا علمت خيرا فأخبر به إخوانك ، لأنك تحب لهم من الخير ما تحب </w:t>
      </w:r>
      <w:r w:rsidR="006221BF">
        <w:rPr>
          <w:rFonts w:ascii="Traditional Arabic" w:hAnsi="Traditional Arabic" w:cs="Traditional Arabic" w:hint="cs"/>
          <w:sz w:val="36"/>
          <w:szCs w:val="36"/>
          <w:rtl/>
        </w:rPr>
        <w:lastRenderedPageBreak/>
        <w:t>لنفسك ، فكم من حديث قرأناه ، يقول فيه النبي صلى الله عليه وسلم للصحابي ( إني أحبك في الله ) ثم يوصيه بوصية جامعة .</w:t>
      </w:r>
    </w:p>
    <w:p w14:paraId="0CBE98C4" w14:textId="77777777" w:rsidR="006221BF" w:rsidRDefault="006221BF"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وهكذا يكون الإنسان معطاء بخلقه وفعله </w:t>
      </w:r>
      <w:proofErr w:type="gramStart"/>
      <w:r>
        <w:rPr>
          <w:rFonts w:ascii="Traditional Arabic" w:hAnsi="Traditional Arabic" w:cs="Traditional Arabic" w:hint="cs"/>
          <w:sz w:val="36"/>
          <w:szCs w:val="36"/>
          <w:rtl/>
        </w:rPr>
        <w:t>وقوله ،</w:t>
      </w:r>
      <w:proofErr w:type="gramEnd"/>
      <w:r>
        <w:rPr>
          <w:rFonts w:ascii="Traditional Arabic" w:hAnsi="Traditional Arabic" w:cs="Traditional Arabic" w:hint="cs"/>
          <w:sz w:val="36"/>
          <w:szCs w:val="36"/>
          <w:rtl/>
        </w:rPr>
        <w:t xml:space="preserve"> محبا للخير للجميع ، ناشرا له .</w:t>
      </w:r>
    </w:p>
    <w:p w14:paraId="383D703E" w14:textId="04E3F7AA" w:rsidR="006221BF" w:rsidRDefault="006221BF" w:rsidP="00032238">
      <w:pPr>
        <w:rPr>
          <w:rFonts w:ascii="Traditional Arabic" w:hAnsi="Traditional Arabic" w:cs="Traditional Arabic"/>
          <w:sz w:val="36"/>
          <w:szCs w:val="36"/>
          <w:rtl/>
        </w:rPr>
      </w:pPr>
      <w:r>
        <w:rPr>
          <w:rFonts w:ascii="Traditional Arabic" w:hAnsi="Traditional Arabic" w:cs="Traditional Arabic" w:hint="cs"/>
          <w:sz w:val="36"/>
          <w:szCs w:val="36"/>
          <w:rtl/>
        </w:rPr>
        <w:t>اللهم طهر قلوبنا من ال</w:t>
      </w:r>
      <w:r w:rsidR="00CB1B69">
        <w:rPr>
          <w:rFonts w:ascii="Traditional Arabic" w:hAnsi="Traditional Arabic" w:cs="Traditional Arabic" w:hint="cs"/>
          <w:sz w:val="36"/>
          <w:szCs w:val="36"/>
          <w:rtl/>
        </w:rPr>
        <w:t>حسد</w:t>
      </w:r>
      <w:r>
        <w:rPr>
          <w:rFonts w:ascii="Traditional Arabic" w:hAnsi="Traditional Arabic" w:cs="Traditional Arabic" w:hint="cs"/>
          <w:sz w:val="36"/>
          <w:szCs w:val="36"/>
          <w:rtl/>
        </w:rPr>
        <w:t xml:space="preserve"> والغل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العالمين ،</w:t>
      </w:r>
      <w:proofErr w:type="gramEnd"/>
      <w:r>
        <w:rPr>
          <w:rFonts w:ascii="Traditional Arabic" w:hAnsi="Traditional Arabic" w:cs="Traditional Arabic" w:hint="cs"/>
          <w:sz w:val="36"/>
          <w:szCs w:val="36"/>
          <w:rtl/>
        </w:rPr>
        <w:t xml:space="preserve"> أقول قولي هذا ......</w:t>
      </w:r>
    </w:p>
    <w:p w14:paraId="3158DEBB" w14:textId="77777777" w:rsidR="006221BF" w:rsidRDefault="006221BF"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41BF0CB4" w14:textId="0270369F" w:rsidR="00896E48" w:rsidRDefault="006221BF"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896E48">
        <w:rPr>
          <w:rFonts w:ascii="Traditional Arabic" w:hAnsi="Traditional Arabic" w:cs="Traditional Arabic" w:hint="cs"/>
          <w:sz w:val="36"/>
          <w:szCs w:val="36"/>
          <w:rtl/>
        </w:rPr>
        <w:t>إن صور الأنانية وحب الذات كثيرة ومنتشرة للأسف بين الناس ، نراها في الطرقات وفي أماكن العمل ، بل حتى في المساجد ، والواجب على الجميع توعية الناس لن</w:t>
      </w:r>
      <w:r w:rsidR="00CB1B69">
        <w:rPr>
          <w:rFonts w:ascii="Traditional Arabic" w:hAnsi="Traditional Arabic" w:cs="Traditional Arabic" w:hint="cs"/>
          <w:sz w:val="36"/>
          <w:szCs w:val="36"/>
          <w:rtl/>
        </w:rPr>
        <w:t>بذ</w:t>
      </w:r>
      <w:r w:rsidR="00896E48">
        <w:rPr>
          <w:rFonts w:ascii="Traditional Arabic" w:hAnsi="Traditional Arabic" w:cs="Traditional Arabic" w:hint="cs"/>
          <w:sz w:val="36"/>
          <w:szCs w:val="36"/>
          <w:rtl/>
        </w:rPr>
        <w:t xml:space="preserve"> هذا الخلق المشين ، واستبداله بحب الخير وهو الإيثار ، لأن ديننا يدعو إلى ذلك ، ولعلنا نمر سريعا على بعض الصور التي طبق فيها أصحابها خلق الأنانية بحذافيه ، وانطبق عليهم المثل الذي يقول : أنا ومن بعدي الطوفان .</w:t>
      </w:r>
    </w:p>
    <w:p w14:paraId="094A232D" w14:textId="77777777" w:rsidR="00E05244" w:rsidRDefault="00896E48"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ذلك الاستئثار </w:t>
      </w:r>
      <w:proofErr w:type="gramStart"/>
      <w:r>
        <w:rPr>
          <w:rFonts w:ascii="Traditional Arabic" w:hAnsi="Traditional Arabic" w:cs="Traditional Arabic" w:hint="cs"/>
          <w:sz w:val="36"/>
          <w:szCs w:val="36"/>
          <w:rtl/>
        </w:rPr>
        <w:t>بالمال ،</w:t>
      </w:r>
      <w:proofErr w:type="gramEnd"/>
      <w:r>
        <w:rPr>
          <w:rFonts w:ascii="Traditional Arabic" w:hAnsi="Traditional Arabic" w:cs="Traditional Arabic" w:hint="cs"/>
          <w:sz w:val="36"/>
          <w:szCs w:val="36"/>
          <w:rtl/>
        </w:rPr>
        <w:t xml:space="preserve"> فتجد البعض ممن أنعم الله عليه ،يحب المال ، ولا يبذله للآخرين ، يحب أن يكون هو الغني والناس فقراء ، يحب أن يستمتع بالمال ، وغيره ينظر إليه فقط ، فتجد</w:t>
      </w:r>
      <w:r w:rsidR="00E05244">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لا يساعد المحتاج ولو كان أقرب الناس له ، ولا يتصدق إلا بما يستغني عنه ، </w:t>
      </w:r>
      <w:r w:rsidR="00E05244">
        <w:rPr>
          <w:rFonts w:ascii="Traditional Arabic" w:hAnsi="Traditional Arabic" w:cs="Traditional Arabic" w:hint="cs"/>
          <w:sz w:val="36"/>
          <w:szCs w:val="36"/>
          <w:rtl/>
        </w:rPr>
        <w:t>ويكره أن يرى غيره أغنى منه ، أو أن يرى غيره ينفق ويساعد الآخرين .</w:t>
      </w:r>
    </w:p>
    <w:p w14:paraId="60840BE3" w14:textId="77777777" w:rsidR="00E05244" w:rsidRDefault="00E05244"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صور </w:t>
      </w:r>
      <w:proofErr w:type="gramStart"/>
      <w:r>
        <w:rPr>
          <w:rFonts w:ascii="Traditional Arabic" w:hAnsi="Traditional Arabic" w:cs="Traditional Arabic" w:hint="cs"/>
          <w:sz w:val="36"/>
          <w:szCs w:val="36"/>
          <w:rtl/>
        </w:rPr>
        <w:t>الأنانية ،</w:t>
      </w:r>
      <w:proofErr w:type="gramEnd"/>
      <w:r>
        <w:rPr>
          <w:rFonts w:ascii="Traditional Arabic" w:hAnsi="Traditional Arabic" w:cs="Traditional Arabic" w:hint="cs"/>
          <w:sz w:val="36"/>
          <w:szCs w:val="36"/>
          <w:rtl/>
        </w:rPr>
        <w:t xml:space="preserve"> ما نراه في قيادة بعض الناس للسيارة ، عندما يخالف الأنظمة ، ويعطل الآخرين عند الإشارات وفي وسط الطريق ، كل ذلك من أجل أن يكون هو الأول ، أو يكون مستعجلا فيعطل الناس من أجل عجلته ، أو تراه يرفع على أصوات الموسيقى ويسير </w:t>
      </w:r>
      <w:proofErr w:type="spellStart"/>
      <w:r>
        <w:rPr>
          <w:rFonts w:ascii="Traditional Arabic" w:hAnsi="Traditional Arabic" w:cs="Traditional Arabic" w:hint="cs"/>
          <w:sz w:val="36"/>
          <w:szCs w:val="36"/>
          <w:rtl/>
        </w:rPr>
        <w:t>ببطئ</w:t>
      </w:r>
      <w:proofErr w:type="spellEnd"/>
      <w:r>
        <w:rPr>
          <w:rFonts w:ascii="Traditional Arabic" w:hAnsi="Traditional Arabic" w:cs="Traditional Arabic" w:hint="cs"/>
          <w:sz w:val="36"/>
          <w:szCs w:val="36"/>
          <w:rtl/>
        </w:rPr>
        <w:t xml:space="preserve"> ويعطل الناس ، أو تراه يرفع الأنوار العالية في وجوه الناس ، ليرى هو ، وغيره يتضرر ، ومن صور الأنانية والقذارة أيضا ، عندما يقوم البعض بتنظيف سيارته من قاذوراته ، فيرميها في الشارع ، وينصرف ، والبعض لا يروق له تنظيف السيارة إلا بجوار المسجد والعياذ بالله .</w:t>
      </w:r>
    </w:p>
    <w:p w14:paraId="5BD69EBB" w14:textId="77777777" w:rsidR="00AF1146" w:rsidRDefault="00E05244" w:rsidP="00032238">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ومن الأمثلة على </w:t>
      </w:r>
      <w:proofErr w:type="gramStart"/>
      <w:r>
        <w:rPr>
          <w:rFonts w:ascii="Traditional Arabic" w:hAnsi="Traditional Arabic" w:cs="Traditional Arabic" w:hint="cs"/>
          <w:sz w:val="36"/>
          <w:szCs w:val="36"/>
          <w:rtl/>
        </w:rPr>
        <w:t>الأنانية ،</w:t>
      </w:r>
      <w:proofErr w:type="gramEnd"/>
      <w:r>
        <w:rPr>
          <w:rFonts w:ascii="Traditional Arabic" w:hAnsi="Traditional Arabic" w:cs="Traditional Arabic" w:hint="cs"/>
          <w:sz w:val="36"/>
          <w:szCs w:val="36"/>
          <w:rtl/>
        </w:rPr>
        <w:t xml:space="preserve"> أن يأتي الأناني ويتخطى طابور الانتظار ، </w:t>
      </w:r>
      <w:proofErr w:type="spellStart"/>
      <w:r>
        <w:rPr>
          <w:rFonts w:ascii="Traditional Arabic" w:hAnsi="Traditional Arabic" w:cs="Traditional Arabic" w:hint="cs"/>
          <w:sz w:val="36"/>
          <w:szCs w:val="36"/>
          <w:rtl/>
        </w:rPr>
        <w:t>متعاميا</w:t>
      </w:r>
      <w:proofErr w:type="spellEnd"/>
      <w:r>
        <w:rPr>
          <w:rFonts w:ascii="Traditional Arabic" w:hAnsi="Traditional Arabic" w:cs="Traditional Arabic" w:hint="cs"/>
          <w:sz w:val="36"/>
          <w:szCs w:val="36"/>
          <w:rtl/>
        </w:rPr>
        <w:t xml:space="preserve"> هؤلاء الذين سبقوه ، </w:t>
      </w:r>
      <w:r w:rsidR="00AF1146">
        <w:rPr>
          <w:rFonts w:ascii="Traditional Arabic" w:hAnsi="Traditional Arabic" w:cs="Traditional Arabic" w:hint="cs"/>
          <w:sz w:val="36"/>
          <w:szCs w:val="36"/>
          <w:rtl/>
        </w:rPr>
        <w:t xml:space="preserve">كأنه يقول أنا </w:t>
      </w:r>
      <w:proofErr w:type="spellStart"/>
      <w:r w:rsidR="00AF1146">
        <w:rPr>
          <w:rFonts w:ascii="Traditional Arabic" w:hAnsi="Traditional Arabic" w:cs="Traditional Arabic" w:hint="cs"/>
          <w:sz w:val="36"/>
          <w:szCs w:val="36"/>
          <w:rtl/>
        </w:rPr>
        <w:t>أنا</w:t>
      </w:r>
      <w:proofErr w:type="spellEnd"/>
      <w:r w:rsidR="00AF1146">
        <w:rPr>
          <w:rFonts w:ascii="Traditional Arabic" w:hAnsi="Traditional Arabic" w:cs="Traditional Arabic" w:hint="cs"/>
          <w:sz w:val="36"/>
          <w:szCs w:val="36"/>
          <w:rtl/>
        </w:rPr>
        <w:t xml:space="preserve"> .واعدد بعد ذلك من صور الأنانية في العمل مثلا بين الموظفين ، في الترقية ، والإجازات ، وغيرها الكثير .</w:t>
      </w:r>
    </w:p>
    <w:p w14:paraId="34C7D618" w14:textId="77777777" w:rsidR="00AF1146" w:rsidRDefault="00AF1146"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الأنانية تصل بالمرء إلى جريمة القتل ، كما حصل بين هابيل وقابيل ابني آدم ، فقتل أخاه من أجل أن يستأثر بالأخت الجميلة ، ثم أصبح من النادمين .</w:t>
      </w:r>
    </w:p>
    <w:p w14:paraId="6CB9B7E9" w14:textId="6CCE0451" w:rsidR="00AF1146" w:rsidRDefault="00AF1146" w:rsidP="00032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إن هذه الأخلاق أرزاق من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وه</w:t>
      </w:r>
      <w:r w:rsidR="00CB1B69">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تُتَعلم ويَتَطّبع بها الحر ، ويطبع عليها ذريته ومن تحت يده .</w:t>
      </w:r>
    </w:p>
    <w:p w14:paraId="75B2E48D" w14:textId="66799ED8" w:rsidR="00047A42" w:rsidRPr="004B712B" w:rsidRDefault="00AF1146" w:rsidP="00032238">
      <w:pPr>
        <w:rPr>
          <w:rFonts w:ascii="Traditional Arabic" w:hAnsi="Traditional Arabic" w:cs="Traditional Arabic"/>
          <w:sz w:val="36"/>
          <w:szCs w:val="36"/>
        </w:rPr>
      </w:pPr>
      <w:r>
        <w:rPr>
          <w:rFonts w:ascii="Traditional Arabic" w:hAnsi="Traditional Arabic" w:cs="Traditional Arabic" w:hint="cs"/>
          <w:sz w:val="36"/>
          <w:szCs w:val="36"/>
          <w:rtl/>
        </w:rPr>
        <w:t>اللهم اهدنا لأحسن الأخلاق لا يهدي لأحسنها إلا أنت ....</w:t>
      </w:r>
      <w:r w:rsidR="00047A42" w:rsidRPr="00047A42">
        <w:rPr>
          <w:rFonts w:ascii="Traditional Arabic" w:hAnsi="Traditional Arabic" w:cs="Traditional Arabic"/>
          <w:sz w:val="36"/>
          <w:szCs w:val="36"/>
        </w:rPr>
        <w:br/>
      </w:r>
      <w:r w:rsidR="00047A42">
        <w:rPr>
          <w:rFonts w:ascii="Tahoma" w:hAnsi="Tahoma" w:cs="Tahoma" w:hint="cs"/>
          <w:color w:val="000000"/>
          <w:sz w:val="21"/>
          <w:szCs w:val="21"/>
          <w:rtl/>
        </w:rPr>
        <w:t xml:space="preserve"> </w:t>
      </w:r>
    </w:p>
    <w:sectPr w:rsidR="00047A42" w:rsidRPr="004B712B"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7F"/>
    <w:rsid w:val="00032238"/>
    <w:rsid w:val="00047A42"/>
    <w:rsid w:val="00352439"/>
    <w:rsid w:val="003B1837"/>
    <w:rsid w:val="003B757F"/>
    <w:rsid w:val="004B712B"/>
    <w:rsid w:val="00517205"/>
    <w:rsid w:val="006221BF"/>
    <w:rsid w:val="00896E48"/>
    <w:rsid w:val="009D7F82"/>
    <w:rsid w:val="00AF1146"/>
    <w:rsid w:val="00CB1B69"/>
    <w:rsid w:val="00E05244"/>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060B"/>
  <w15:chartTrackingRefBased/>
  <w15:docId w15:val="{19793162-3EA4-4078-8A59-46944735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12B"/>
    <w:rPr>
      <w:rFonts w:ascii="Times New Roman" w:hAnsi="Times New Roman" w:cs="Times New Roman"/>
      <w:sz w:val="24"/>
      <w:szCs w:val="24"/>
    </w:rPr>
  </w:style>
  <w:style w:type="character" w:styleId="Hyperlink">
    <w:name w:val="Hyperlink"/>
    <w:basedOn w:val="a0"/>
    <w:uiPriority w:val="99"/>
    <w:semiHidden/>
    <w:unhideWhenUsed/>
    <w:rsid w:val="00047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0640">
      <w:bodyDiv w:val="1"/>
      <w:marLeft w:val="0"/>
      <w:marRight w:val="0"/>
      <w:marTop w:val="0"/>
      <w:marBottom w:val="0"/>
      <w:divBdr>
        <w:top w:val="none" w:sz="0" w:space="0" w:color="auto"/>
        <w:left w:val="none" w:sz="0" w:space="0" w:color="auto"/>
        <w:bottom w:val="none" w:sz="0" w:space="0" w:color="auto"/>
        <w:right w:val="none" w:sz="0" w:space="0" w:color="auto"/>
      </w:divBdr>
    </w:div>
    <w:div w:id="9633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768</Words>
  <Characters>4381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2023-08-02T14:50:00Z</dcterms:created>
  <dcterms:modified xsi:type="dcterms:W3CDTF">2023-08-03T14:58:00Z</dcterms:modified>
</cp:coreProperties>
</file>