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حديث السفر</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 xml:space="preserve">الْحَمْدُ لِلَّهِ رَبِّ الْعَالَمِينَ؛ هَدَانَا صِرَاطًا مُسْتَقِيمًا، وَشَرَعَ لَنَا دِينًا قَوِيمًا، نَحْمَدُهُ عَلَى تَتَابُعِ نِعَمِهِ، وَتَرَادُفِ آلاَئِهِ وَمِنَنِهِ، وَأَشْهَدُ أَنْ لَا إلَهَ إلّا اللهُ وَحْدَهُ لَا شَرِيكَ لَهُ؛ لَا رَبَّ لَنَا سِوَاهُ، وَلَا نَعْبُدُ إلَّا إِيَّاهُ، مُخْلِصِينَ لَهُ الدِّينَ وَلَوْ كَرِهَ الْكَافِرُونَ، وَأَشْهَدُ أَنَّ مُحَمَّدًا عَبْدُهُ وَرَسُولُهُ؛ أَعْلَمُ الْخَلْقِ بِاللهِ تَعَالَى، وَأَتْقَاهُمْ لَهُ، أَعْلَى اللهُ تَعَالَى ذِكْرَهُ فِي الْعَالَمِينَ، وَجَعَلَهُ حُجَّةً عَلَى الْبَشَرِ إِلَى يَوْمِ الدِّينِ، صَلَّى اللهُ وَسَلَّمَ وَبَارَكَ عَلَيهِ وَعَلَى </w:t>
      </w:r>
      <w:proofErr w:type="spellStart"/>
      <w:r w:rsidRPr="00095F3A">
        <w:rPr>
          <w:rFonts w:ascii="Traditional Arabic" w:hAnsi="Traditional Arabic" w:cs="Traditional Arabic"/>
          <w:b/>
          <w:bCs/>
          <w:sz w:val="40"/>
          <w:szCs w:val="40"/>
          <w:rtl/>
        </w:rPr>
        <w:t>آلِهِ</w:t>
      </w:r>
      <w:proofErr w:type="spellEnd"/>
      <w:r w:rsidRPr="00095F3A">
        <w:rPr>
          <w:rFonts w:ascii="Traditional Arabic" w:hAnsi="Traditional Arabic" w:cs="Traditional Arabic"/>
          <w:b/>
          <w:bCs/>
          <w:sz w:val="40"/>
          <w:szCs w:val="40"/>
          <w:rtl/>
        </w:rPr>
        <w:t xml:space="preserve"> وَصَحْبِهِ أُولِي الْبِرِّ وَالْهُدَى، وَأَصْحَابِ الْفَضْلِ وَالتُّقَى، وَمَنْ تَبِعَهُمْ وَسَارَ عَلَى نَهْجِهِمْ وَاقْتَفَى.. أَمَّا بَعْدُ</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 xml:space="preserve">فَأُوصِيكُمْ </w:t>
      </w:r>
      <w:proofErr w:type="gramStart"/>
      <w:r w:rsidRPr="00095F3A">
        <w:rPr>
          <w:rFonts w:ascii="Traditional Arabic" w:hAnsi="Traditional Arabic" w:cs="Traditional Arabic"/>
          <w:b/>
          <w:bCs/>
          <w:sz w:val="40"/>
          <w:szCs w:val="40"/>
          <w:rtl/>
        </w:rPr>
        <w:t>- عِبَادَ</w:t>
      </w:r>
      <w:proofErr w:type="gramEnd"/>
      <w:r w:rsidRPr="00095F3A">
        <w:rPr>
          <w:rFonts w:ascii="Traditional Arabic" w:hAnsi="Traditional Arabic" w:cs="Traditional Arabic"/>
          <w:b/>
          <w:bCs/>
          <w:sz w:val="40"/>
          <w:szCs w:val="40"/>
          <w:rtl/>
        </w:rPr>
        <w:t xml:space="preserve"> اللَّهِ - وَنَفْسِي بِتَقْوَى اللَّهِ عَزَّ وَجَلَّ فِي كُلِّ مَا نَأْتِي وَنَذَرُ، وَالاسْتِجَابَةِ لَهُ سُبْحَانَهُ فِي كُلِّ مَا نَهَى وَأَمَرَ، وَلُزُومِ تَقْوَاهُ فِي الْحَضَرِ وَالسَّفَرِ، لِتَكُنِ التَّقْوَى شِعَارَنَا وَدِثَارَنَا: "اتَّقِ اللهَ حَيْثُمَا كُنْتَ</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إِخْوَةَ الْعَقِيدَةِ</w:t>
      </w: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إِنَّ الْإِسْلامَ لَا يَحْجِرُ عَلَى أَتْبَاعِهِ أَنْ يُرَوِّحُوا عَنْ أَنْفُسِهِمْ، أَوْ يُدْخِلُوا السُّرُورَ عَلَى أَهْلِيهِمْ وَأَبْنَائِهِمْ، وَأَنْ يَعْمَلُوا بِالْوَسَائِلِ الْمُبَاحَةِ فِي ذَلِكَ شَرَعًا؛ فَالتَّرْفِيهُ الْبَرِيءُ وَالتَّرْوِيحُ الْمُبَاحُ، لَا غَضَاضَةَ عَلَى الْإِنْسانِ فِيهِ، بَلْ قَدْ يَكُونُ مَطْلُوبًا أَحيَاناً، لِأَغْرَاضِ شَرْعِيَّةٍ، وَأَهْدَافٍ مَرْعِيَّةٍ، لَكِنْ يَجِبُ أَنْ يَكُونَ كُلُّ تَرْفِيهٍ وَتَرْوِيحٍ، فِي حُدودِ مَا هُوَ مُبَاحٌ شَرْعًا، أَمَّا أَنْ يَسْتَغِلَّ ذَلِكَ فِيمَا يُضْعِفُ الْإيمَانَ وَيَهُزُّ الْعَقِيدَةَ، وَيَخْدِشُ الْفَضِيلَةَ وَيُوقِعُ فِي الرَّذِيلَةِ، وَيَقْضِي عَلَى الْأخْلاقِ وَالْقِيَمِ وَالْمُثُلِ.. فَلاَ وَكَلاَّ</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أَيُّهَا الإخوَةُ الْمُسْلِمُونَ</w:t>
      </w:r>
      <w:r w:rsidRPr="00095F3A">
        <w:rPr>
          <w:rFonts w:ascii="Traditional Arabic" w:hAnsi="Traditional Arabic" w:cs="Traditional Arabic"/>
          <w:b/>
          <w:bCs/>
          <w:sz w:val="40"/>
          <w:szCs w:val="40"/>
        </w:rPr>
        <w:t xml:space="preserve">: </w:t>
      </w:r>
      <w:r w:rsidRPr="00095F3A">
        <w:rPr>
          <w:rFonts w:ascii="Traditional Arabic" w:hAnsi="Traditional Arabic" w:cs="Traditional Arabic"/>
          <w:b/>
          <w:bCs/>
          <w:sz w:val="40"/>
          <w:szCs w:val="40"/>
          <w:rtl/>
        </w:rPr>
        <w:t>إِنَّ </w:t>
      </w:r>
      <w:hyperlink r:id="rId4" w:tgtFrame="_blank" w:history="1">
        <w:r w:rsidRPr="00095F3A">
          <w:rPr>
            <w:rStyle w:val="Hyperlink"/>
            <w:rFonts w:ascii="Traditional Arabic" w:hAnsi="Traditional Arabic" w:cs="Traditional Arabic"/>
            <w:b/>
            <w:bCs/>
            <w:sz w:val="40"/>
            <w:szCs w:val="40"/>
            <w:rtl/>
          </w:rPr>
          <w:t>السَّفَرَ فِي الْإِسْلامِ</w:t>
        </w:r>
      </w:hyperlink>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 xml:space="preserve">لَا بَأْسَ بِهِ، بَلْ قَدْ يَكُونُ مَطْلُوبًا أحياناً، يَقُولُ الثَّعالِبِيُّ رَحِمَهُ اللهُ: "مِنْ فَضَائِلِ السَّفَرِ أَنَّ صَاحِبَهُ يَرَى مِنْ عَجَائِبِ </w:t>
      </w:r>
      <w:r w:rsidRPr="00095F3A">
        <w:rPr>
          <w:rFonts w:ascii="Traditional Arabic" w:hAnsi="Traditional Arabic" w:cs="Traditional Arabic"/>
          <w:b/>
          <w:bCs/>
          <w:sz w:val="40"/>
          <w:szCs w:val="40"/>
          <w:rtl/>
        </w:rPr>
        <w:lastRenderedPageBreak/>
        <w:t>الْأَمْصَارِ، وَبَدَائِعِ الْأَقْطَارِ وَمَحَاسِنِ الْآثَارِ، مَا يَزِيدُهُ عِلْمًا بِقُدْرَةٍ اللَّهِ تَعَالَى، وَيَدْعُوهُ شُكْرًا عَلَى نِعَمِهِ</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 xml:space="preserve">وَإِلَيْكُمْ </w:t>
      </w:r>
      <w:proofErr w:type="gramStart"/>
      <w:r w:rsidRPr="00095F3A">
        <w:rPr>
          <w:rFonts w:ascii="Traditional Arabic" w:hAnsi="Traditional Arabic" w:cs="Traditional Arabic"/>
          <w:b/>
          <w:bCs/>
          <w:sz w:val="40"/>
          <w:szCs w:val="40"/>
          <w:rtl/>
        </w:rPr>
        <w:t>- أَيُّهَا</w:t>
      </w:r>
      <w:proofErr w:type="gramEnd"/>
      <w:r w:rsidRPr="00095F3A">
        <w:rPr>
          <w:rFonts w:ascii="Traditional Arabic" w:hAnsi="Traditional Arabic" w:cs="Traditional Arabic"/>
          <w:b/>
          <w:bCs/>
          <w:sz w:val="40"/>
          <w:szCs w:val="40"/>
          <w:rtl/>
        </w:rPr>
        <w:t xml:space="preserve"> الإخْوَةُ - جُمْلَةً مِنَ الْوَصَايَا الَّتِي يُذَكَّرُ بِهَا فِي هَذَا الشَّأْنِ</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أَيُّهَا الْمُسْلِمُونَ</w:t>
      </w: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لِلسَّفَرِ آدابٌ يَنبغِي مُرَاعَاتُها وَالْعَمَلُ بِهَا؛ فَيُسْتَحَبُّ لِلمُسَافِرِ أَنْ يَستَخِيرَ اللهَ تَعَالَى. فِي الوجِهةِ والْوَقْتِ وَالرَّاحِلَةِ وَالرَّفِيقِ. وَجِهَةِ الطَّرِيقِ إِنَّ كَثُرَتْ عَلَيهِ الطُّرُقُ، وَيَسْتَشِيرَ أَهْلَ الْخِبْرَةِ فِي ذَلِكَ</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وَعَلَى مَنْ عَزَمَ عَلَى السَّفَرِ أَنْ يُرَاعِيَ وَضْعَهُ الْمَادِّيَّ، وَأَلاَّ يُكَلِّفَ نَفْسَه فَوْقَ طَاقَتِهَا، إِنَّه إِنْ لَمْ يُرَاعِ ذَلِكَ، فَسَيَضْطَرُّ إِلَى الاِسْتِدَانَةِ، فَيُحَمِّلُ نَفْسَه مَا لاَ طَاقَةَ لَهَا بِهِ، فَرُبَّما يَعْجَزُ عَنِ الْأَدَاءِ، فَيَقَعُ فِي الْحَرَجِ وَالْقَلَقِ وَالشَّقَاءِ. وَلَا يَنْبَغِي لَهُ أَنْ يُجَارِيَ الآخَرِينَ، وَلَا أَنْ يُقَلِّدَهُمْ؛ بَلْ لِيَأْخُذْ بِقَوْلِهِ تَعَالَى</w:t>
      </w:r>
      <w:proofErr w:type="gramStart"/>
      <w:r w:rsidRPr="00095F3A">
        <w:rPr>
          <w:rFonts w:ascii="Traditional Arabic" w:hAnsi="Traditional Arabic" w:cs="Traditional Arabic"/>
          <w:b/>
          <w:bCs/>
          <w:sz w:val="40"/>
          <w:szCs w:val="40"/>
        </w:rPr>
        <w:t xml:space="preserve">: </w:t>
      </w:r>
      <w:r w:rsidRPr="00095F3A">
        <w:rPr>
          <w:rFonts w:ascii="Traditional Arabic" w:hAnsi="Traditional Arabic" w:cs="Traditional Arabic"/>
          <w:b/>
          <w:bCs/>
          <w:sz w:val="40"/>
          <w:szCs w:val="40"/>
          <w:rtl/>
        </w:rPr>
        <w:t>﴿</w:t>
      </w:r>
      <w:proofErr w:type="gramEnd"/>
      <w:r w:rsidRPr="00095F3A">
        <w:rPr>
          <w:rFonts w:ascii="Traditional Arabic" w:hAnsi="Traditional Arabic" w:cs="Traditional Arabic"/>
          <w:b/>
          <w:bCs/>
          <w:sz w:val="40"/>
          <w:szCs w:val="40"/>
          <w:rtl/>
        </w:rPr>
        <w:t xml:space="preserve"> لِيُنْفِقْ ذُو سَعَةٍ مِنْ سَعَتِهِ وَمَنْ قُدِرَ عَلَيْهِ رِزْقُهُ فَلْيُنْفِقْ مِمَّا آتَاهُ اللَّهُ لَا يُكَلِّفُ اللَّهُ نَفْسًا إِلَّا مَا آتَاهَا ﴾ </w:t>
      </w:r>
      <w:r w:rsidRPr="00095F3A">
        <w:rPr>
          <w:rFonts w:ascii="Traditional Arabic" w:hAnsi="Traditional Arabic" w:cs="Traditional Arabic"/>
          <w:b/>
          <w:bCs/>
          <w:sz w:val="40"/>
          <w:szCs w:val="40"/>
        </w:rPr>
        <w:t>[</w:t>
      </w:r>
      <w:r w:rsidRPr="00095F3A">
        <w:rPr>
          <w:rFonts w:ascii="Traditional Arabic" w:hAnsi="Traditional Arabic" w:cs="Traditional Arabic"/>
          <w:b/>
          <w:bCs/>
          <w:sz w:val="40"/>
          <w:szCs w:val="40"/>
          <w:rtl/>
        </w:rPr>
        <w:t>الطلاق: 7</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وَمِنْ الْآدَابِ أَيضاً: أَنْ يَسْتَعِدَّ لِلنُّزْهَةِ أَوِ السَّفَرِ اسْتِعْدَادًا كَامِلاً، يَأْخُذُ فِيهِ الاِحْتِيَاطَاتِ اللازِمَةَ، بِالنَّفَقَةِ الْكَافِيَةِ، وَالْمَرْكَبِ الْمُنَاسِبِ، وَالْأَوْرَاقِ الثُّبُوتِيَّةِ اللازِمَةِ وَنَحْوِهَا، وَيَهْتَمَّ بِجَوَانِبِ السَّلاَمَةِ فِي تَنَقُّلاتِهِ، مِنْ تَفَقُّدِ الْإِطارَاتِ، وَالصِّيَانَةِ الْعَامَّةِ لِلْمَرْكَبَةِ، وَالْتِزَامِ السُّرْعَةِ الْمُقَدَّرَةِ لَهُ فِي الطَّرِيقِ، وَنَحْوِ ذَلِكَ، فَإِنَّ فِي الْحَوادِثِ لا سِيَّمَا حَوادِثِ السَّيَّارَاتِ لَعِبْرَةً. ثُمَّ يُوَدِّعُ أهْلَهُ وَأَقَارِبَهُ فَيَقُولُ: "أَسْتَوْدِعُكُمُ اللَّهَ الَّذِي لَا تَضِيعُ وَدَائِعُهُ" وَيَقُولُونَ هُمْ: "نَسْتَوْدِعُ اللهَ دِينَكَ، وَأَمَانَتَكَ، وَخَوَاتِيمَ عَمَلِكَ". كَمَا ثَبَتَ ذَلِكَ عَنْ رَسُولُ اللَّهِ صَلَّى اللهُ عَلَيْهِ وَسَلَّمَ</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lastRenderedPageBreak/>
        <w:t> </w:t>
      </w:r>
      <w:r w:rsidRPr="00095F3A">
        <w:rPr>
          <w:rFonts w:ascii="Traditional Arabic" w:hAnsi="Traditional Arabic" w:cs="Traditional Arabic"/>
          <w:b/>
          <w:bCs/>
          <w:sz w:val="40"/>
          <w:szCs w:val="40"/>
          <w:rtl/>
        </w:rPr>
        <w:t>وَمِمَّا يُؤَكَّدُ عَلَيهِ أَنْ يَتْرُكَ نَفَقَةَ مَنْ تَجِبُ عَلَيهِ نَفَقَتُهُ. مِنْ زَوْجَةٍ وَوَلَدٍ وَوَالِدٍ، وَأَنْ يَتَفَقَّدَ أَحْوالَهُمْ مَا أَمْكَنَهُ ذَلِكَ قَبْلَ سَفَرِهِ بِوَقْتٍ</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وَالسُّنَّةُ أَنْ يَخْرُجَ بَاكِرًا؛ قَالَ صَلَّى اللهُ عَلَيْهِ وَسَلَّمَ: "اللَّهُمَّ بَارِكْ لِأُمَّتِي فِي بُكُورِهَا"، وَكَانَ إِذَا بَعَثَ سَرِيَّةً أَوْ جَيْشًا. بَعَثَهُمْ مِنْ أَوَّلِ النَّهَارِ، وَكَانَ صَخْرٌ رَجُلًا تَاجِرًا فَكَانَ يَبْعَثُ تِجَارَتَهُ مِنْ أَوَّلِ النَّهَارِ قَالَ: فَأَثْرَى وَكَثُرَ مَالُهُ. أَخْرَجَهُ أَبُو دَاوُدَ</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 xml:space="preserve">وَنَهَى صَلَّى اللهُ عَلَيْهِ وَسَلَّمَ عَنْ سَفَرِ الإِنْسَانِ لِوَحْدِهِ. </w:t>
      </w:r>
      <w:proofErr w:type="spellStart"/>
      <w:r w:rsidRPr="00095F3A">
        <w:rPr>
          <w:rFonts w:ascii="Traditional Arabic" w:hAnsi="Traditional Arabic" w:cs="Traditional Arabic"/>
          <w:b/>
          <w:bCs/>
          <w:sz w:val="40"/>
          <w:szCs w:val="40"/>
          <w:rtl/>
        </w:rPr>
        <w:t>وقال"لَوْ</w:t>
      </w:r>
      <w:proofErr w:type="spellEnd"/>
      <w:r w:rsidRPr="00095F3A">
        <w:rPr>
          <w:rFonts w:ascii="Traditional Arabic" w:hAnsi="Traditional Arabic" w:cs="Traditional Arabic"/>
          <w:b/>
          <w:bCs/>
          <w:sz w:val="40"/>
          <w:szCs w:val="40"/>
          <w:rtl/>
        </w:rPr>
        <w:t xml:space="preserve"> يَعْلَمُ النَّاسُ مَا فِي الوَحْدَةِ مَا أَعْلَمُ، مَا سَارَ رَاكِبٌ بِلَيْلٍ وَحْدَهُ" رَوَاهُ الْبُخَارِيُّ</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وَكَانَ إِذَا هَمَّ بِالسَّفَرِ وَضَعَ قَدَمَهُ عَلَى الرَّاحِلَةِ، ثُمَّ قَالَ: "بِسْمِ اللَّهِ" ثُمَّ كَبَّرَ ثَلَاثًا، ثُمَّ قَالَ: "سُبْحَانَ الَّذِي سَخَّرَ لَنَا هَذَا، وَمَا كُنَّا لَهُ مُقْرِنِينَ، إلى آخر الدعاء المعلوم</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وَالسُّنَّةُ أَنْ يُؤَمِّرُوا أحَدَهُمْ، لِيَكُونَ أَدْعَى لاِتِّفَاقِهِمْ وَأَجْمَعَ</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 xml:space="preserve">وَكَانَ مِنْ هَدْيِهِ صَلَّى اللهُ عَلَيْهِ وَسَلَّمَ فِي سَفَرِهِ أَنَّه إِذَا عَلا عَلَى شَرَفٍ –أَيْ مَكَانٍ </w:t>
      </w:r>
      <w:proofErr w:type="gramStart"/>
      <w:r w:rsidRPr="00095F3A">
        <w:rPr>
          <w:rFonts w:ascii="Traditional Arabic" w:hAnsi="Traditional Arabic" w:cs="Traditional Arabic"/>
          <w:b/>
          <w:bCs/>
          <w:sz w:val="40"/>
          <w:szCs w:val="40"/>
          <w:rtl/>
        </w:rPr>
        <w:t>عَالٍ- كَبَّرَ</w:t>
      </w:r>
      <w:proofErr w:type="gramEnd"/>
      <w:r w:rsidRPr="00095F3A">
        <w:rPr>
          <w:rFonts w:ascii="Traditional Arabic" w:hAnsi="Traditional Arabic" w:cs="Traditional Arabic"/>
          <w:b/>
          <w:bCs/>
          <w:sz w:val="40"/>
          <w:szCs w:val="40"/>
          <w:rtl/>
        </w:rPr>
        <w:t>، وَإِذَا هَبَطَ وَادِيًا سَبَّحَ، فَيُشْرَعُ لِلْمُسَافِرِ التَّكْبيرُ إِذَا ارْتَفَعَتْ بِهِ الْأَرْضُ، وَالتَّسْبِيحُ إِذَا انْخَفَضَتْ بِهِ الْأرْضُ</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وَعِنْدَ اخْتِيَارِ الْمَكَانِ وَالنُّزُولِ فِيهِ لاَ بُدَّ أَنْ يَقُولَ كُلُّ وَاحِدٍ مَا وَرَدَ فِي نُزُولِ الْمَنْزِلِ: "أَعُوذُ بِكَلِمَاتِ اللَّهِ التَّامَّاتِ مِنْ شَرِّ مَا خَلَقَ" فَإِنَّهُ إِذَا قَالَ ذَلِكَ حُفِظَ بِإِذْنِ اللهِ هُوَ وَذُرِّيَّتُهُ مِنَ الْعَقَارِبِ وَالْهَوَامِّ وَنَحْوِهَا حَتَّى يَرْتَحِلَ مِنْ مَنْزِلِهِ ذَلِكَ</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lastRenderedPageBreak/>
        <w:t> </w:t>
      </w:r>
      <w:r w:rsidRPr="00095F3A">
        <w:rPr>
          <w:rFonts w:ascii="Traditional Arabic" w:hAnsi="Traditional Arabic" w:cs="Traditional Arabic"/>
          <w:b/>
          <w:bCs/>
          <w:sz w:val="40"/>
          <w:szCs w:val="40"/>
          <w:rtl/>
        </w:rPr>
        <w:t>وَمِنْهَا تَعْجِيلُ الْعَوْدَةِ بَعْدَ الْفَرَاغِ مِنَ الْحَاجَةِ الَّتِي سَافَرَ لِأَجْلِهَا لِقَوْلِهِ صَلَّى اللهُ عَلَيْهِ وَسَلَّمَ: "السَّفَرُ قِطْعَةٌ مِنَ العَذَابِ، يَمْنَعُ أَحَدَكُمْ نَوْمَهُ وَطَعَامَهُ وَشَرَابَهُ، فَإِذَا قَضَى أَحَدُكُمْ نَهْمَتَهُ -أَيْ حَاجَتَهُ-، فَلْيُعَجِّلْ إِلَى أَهْلِهِ"، مُتَّفَقٌ عَلَيهِ</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 xml:space="preserve">وَمِنْ فِقْهِ السَّفَرِ </w:t>
      </w:r>
      <w:proofErr w:type="gramStart"/>
      <w:r w:rsidRPr="00095F3A">
        <w:rPr>
          <w:rFonts w:ascii="Traditional Arabic" w:hAnsi="Traditional Arabic" w:cs="Traditional Arabic"/>
          <w:b/>
          <w:bCs/>
          <w:sz w:val="40"/>
          <w:szCs w:val="40"/>
          <w:rtl/>
        </w:rPr>
        <w:t>- أَيُّهَا</w:t>
      </w:r>
      <w:proofErr w:type="gramEnd"/>
      <w:r w:rsidRPr="00095F3A">
        <w:rPr>
          <w:rFonts w:ascii="Traditional Arabic" w:hAnsi="Traditional Arabic" w:cs="Traditional Arabic"/>
          <w:b/>
          <w:bCs/>
          <w:sz w:val="40"/>
          <w:szCs w:val="40"/>
          <w:rtl/>
        </w:rPr>
        <w:t xml:space="preserve"> الْمُسْلِمُونَ - أَنَّه كَانَ مِنْ هَدْيِهِ صَلَّى اللهُ عَلَيْهِ وَسَلَّمَ أَنْ يَقْصُرَ الصَّلاَةَ الرُّبَاعِيَّةَ إِلَى رَكْعَتَيْنِ، وَالْقَصْرُ أفْضَلُ مِنَ الْإتْمَامِ، وَيَجْمَعُ بَيْنَ كُلِّ صَّلاتَيْنِ؛ بين الظُّهْرِ وَالْعَصْرِ، وَبينَ الْمَغْرِبِ وَالْعِشَاءِ، وَهُمَا مِنَ الرُّخَصِ الَّتِي أَنْعَمَ اللهُ بِهَا عَلَى هَذِهِ الْأُمَّةِ فِي حَالِ سَفَرِهَا</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وَمِنْ هَدْيِهِ صَلَّى اللهُ عَلَيْهِ وَسَلَّمَ أَنَّهُ يَقْتَصِرُ عَلَى الصَّلاَةِ الْمَفْرُوضَةِ ورَكْعَتَيِ الْفَجْرِ وَالْوِتْرِ، أَمَّا الْسُّنَنُ الرَّوَاتِبُ الْقَبْلِيَّةُ وَالْبَعْدِيَّةُ. فَإِنَّهُ كَانَ يَتْرُكُهَا فِي حَالِ سَفَرِهِ حَتَّى يَرْجِعَ إِلَى الْمَدِينَةِ، وَيَجُوزُ لِلْمُسَافِرِ التَّطَوُّعُ الْمُطْلَقُ، وَصَلاَةُ ذُوَاتِ الْأَسْبَابِ كَصَلاَةِ الاسْتِخَارَةِ وَسُنَّةِ الْوُضُوءِ وَصَلاَةِ الضُّحَى وَغَيْرِهَا</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وَمِمَّا يَحْسُنُ التَّأْكِيدُ عَلَيهِ تَحَرِّي. الْقِبْلَةَ قَدْرَ الْإِمْكانِ، وَإِذَا تَعَذَّرَ ذَلِكَ فَيَجْتَهِدُ وَيُصَلِّي عَلَى اجْتِهَادِهِ، وَلِلْمُسَافِرِ أَنْ يُصَلِّيَ النَّافِلَةَ عَلَى الرَّاحِلَةِ أَوْ وَسِيلَةِ النَّقْلِ كَالْسَّيَّارَةِ أَوِ الطَّائِرَةِ، كَمَا ثَبَتَ ذَلِكَ عَنِ النَّبِيِّ صَلَّى اللهُ عَلَيْهِ وَسَلَّمَ، فَإِذَا كَانَ عِنْدَ الرُّكوعِ وَالسُّجُودِ. فإنَّهُ يُومِئُ إيْمَاءً، وَهَذَا الْحُكْمُ يُقَاسُ عَلَى مَنْ كَانَ رَاكِبًا بِجِوَارِ السَّائِقِ فِي السَّفَرِ. مِنْ زَوْجَةٍ أَوْ صَدِيقٍ أَوْ أَبٍ أَوْ ابْنٍ وَنَحْوِهِمْ، وَيَنْبَغِي تَعْلِيمُ الْأهْلِ وَالْأَبْنَاءِ هَذِهِ السُّنَنَ. وَإِحْيَاؤُهَا أَثْناءَ أسْفَارِنَا، وَالْمُسَافِرُ حَالَ سَفَرِهِ، لَا تَجِبُ عَلَيهِ صَلاَةُ الْجَمَاعَةِ وَلا حُضُورُ الْمَسَاجِدِ، وَلَكِنْ إِنِ اسْتَقَرَّ فِي بَلَدِ وَكَانَ يَسْمَعُ الْآذَانَ وَهُوَ بِجِوَارِ الْمَسْجِدِ. فَالْأفْضَلُ وَالْأوْلَى أَنْ يُصَلِّيَ مَعَهُمْ جَمَاعَةً، وَإِنْ جَمَعَ مَعَ أهْلِهِ وَذَوِيهِ فَلَا حَرَجَ عَلَيهِ لَكِنَّهُ تَرَكَ الْأَوْلَى</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lastRenderedPageBreak/>
        <w:t> </w:t>
      </w:r>
      <w:r w:rsidRPr="00095F3A">
        <w:rPr>
          <w:rFonts w:ascii="Traditional Arabic" w:hAnsi="Traditional Arabic" w:cs="Traditional Arabic"/>
          <w:b/>
          <w:bCs/>
          <w:sz w:val="40"/>
          <w:szCs w:val="40"/>
          <w:rtl/>
        </w:rPr>
        <w:t>وَمِنْ </w:t>
      </w:r>
      <w:hyperlink r:id="rId5" w:tgtFrame="_blank" w:history="1">
        <w:r w:rsidRPr="00095F3A">
          <w:rPr>
            <w:rStyle w:val="Hyperlink"/>
            <w:rFonts w:ascii="Traditional Arabic" w:hAnsi="Traditional Arabic" w:cs="Traditional Arabic"/>
            <w:b/>
            <w:bCs/>
            <w:sz w:val="40"/>
            <w:szCs w:val="40"/>
            <w:rtl/>
          </w:rPr>
          <w:t>أَحْكَامِ السَّفَرِ</w:t>
        </w:r>
      </w:hyperlink>
      <w:r w:rsidRPr="00095F3A">
        <w:rPr>
          <w:rFonts w:ascii="Traditional Arabic" w:hAnsi="Traditional Arabic" w:cs="Traditional Arabic"/>
          <w:b/>
          <w:bCs/>
          <w:sz w:val="40"/>
          <w:szCs w:val="40"/>
        </w:rPr>
        <w:t xml:space="preserve">: </w:t>
      </w:r>
      <w:r w:rsidRPr="00095F3A">
        <w:rPr>
          <w:rFonts w:ascii="Traditional Arabic" w:hAnsi="Traditional Arabic" w:cs="Traditional Arabic"/>
          <w:b/>
          <w:bCs/>
          <w:sz w:val="40"/>
          <w:szCs w:val="40"/>
          <w:rtl/>
        </w:rPr>
        <w:t>الْمَسْحُ عَلَى الْخُفَّيْنِ، فَيَجُوزُ لِلْمُسَافِرِ أَنْ يَمْسَحَ عَلَى الْجَوَارِبِ وَهُوَ مُسَافِرٌ ثَلاثَةَ أيَّامٍ بِلَيَالِيهِنَّ يَبْتَدِأُ الْمَسْحَ مِنْ أَوَّلِ مَسْحَةٍ يَمْسَحُهَا</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 xml:space="preserve">وَمِنَ الْأَحْكَامِ: التَّيَمُّمُ، فَإِنَّ اللهَ جَعَلَ التُّرَابَ بَدَلًا عَنِ الْمَاءِ عِنْدَ انْعِدَامِهِ أَوْ تَعَذُّرِهِ، فَالْمُسَافِرُ قَدْ يَنْقَطِعُ بِهِ الْمَاءُ فَلَا يَجُوزُ لَهُ تَأْخِيرُ الصَّلاَةِ، بَلْ </w:t>
      </w:r>
      <w:proofErr w:type="spellStart"/>
      <w:r w:rsidRPr="00095F3A">
        <w:rPr>
          <w:rFonts w:ascii="Traditional Arabic" w:hAnsi="Traditional Arabic" w:cs="Traditional Arabic"/>
          <w:b/>
          <w:bCs/>
          <w:sz w:val="40"/>
          <w:szCs w:val="40"/>
          <w:rtl/>
        </w:rPr>
        <w:t>يَتَيَمَّمُ</w:t>
      </w:r>
      <w:proofErr w:type="spellEnd"/>
      <w:r w:rsidRPr="00095F3A">
        <w:rPr>
          <w:rFonts w:ascii="Traditional Arabic" w:hAnsi="Traditional Arabic" w:cs="Traditional Arabic"/>
          <w:b/>
          <w:bCs/>
          <w:sz w:val="40"/>
          <w:szCs w:val="40"/>
          <w:rtl/>
        </w:rPr>
        <w:t xml:space="preserve"> بِالتُّرَابِ وَيُصَلِّي، فَيَضْرِبُ الصَّعِيدَ أي التراب ضَرْبَةً وَاحِدَةً. يَمْسَحُ بِهِمَا كَفَّيْهِ وَوَجْهَهُ، وَالتُّرَابُ يَرْفَعُ الْحَدَثَ الْأَصْغَرَ وَالْأكْبَرَ. وَإِذَا رَجَعَ الْمُسَافِرُ إِلَى بَلَدِهِ. فَيُسَنُّ لَهُ أَنْ يَدْعُوَ بِمَا كَانَ يَدْعُو بِهِ رَسُولُ اللهِ صَلَّى اللهُ عَلَيْهِ وَسَلَّمَ إِذَا رَجَعَ مِنْ سَفَرٍ، فَقَدْ ثَبَتَ عَنْه أنَّه كانَ يَقولُ: "آيِبُونَ تَائِبُونَ عَابِدُونَ لِرَبِّنَا حَامِدُونَ". رَواهُ مُسلمٌ</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وَمِنَ السُّنَّةِ، أَنْ يَبْدَأَ الْمُسَافِرُ عِنْدَ رُجُوعِهِ بِالْمَسْجِدِ فَيَرْكَعُ فِيهِ رَكْعَتَيْنِ، فَعَنْ نَافعٍ، عَن عَبْدِاللهِ بْنِ عُمَرَ رَضِيَ اللهُ عَنْهُمَا أَنَّ رَسُولَ اللَّهِ صَلَّى اللهُ عَلَيْهِ وَسَلَّمَ حِينَ أَقْبَلَ مِنْ حَجَّتِهِ دَخَلَ الْمَدِينَةَ فَأَنَاخَ عَلَى بَابِ مَسْجِدِهِ، ثُمَّ دَخَلَهُ فَرَكَعَ فِيهِ رَكْعَتَيْنِ، ثُمَّ انْصَرَفَ إِلَى بَيْتِهِ، قَالَ نَافِعٌ: فَكَانَ ابْنُ عُمَرَ كَذَلِكَ يَصْنَعُ. أَخْرَجَهُ أَبُو دَاوُدَ بِسَنَدٍ صَحِيحٍ</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حَفِظَ اللَّهُ الْجَمِيعَ فِي حِلِّهِمْ وَتِرْحَالِهِمْ</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 xml:space="preserve">بَارَكَ اللهُ لِي </w:t>
      </w:r>
      <w:proofErr w:type="gramStart"/>
      <w:r w:rsidRPr="00095F3A">
        <w:rPr>
          <w:rFonts w:ascii="Traditional Arabic" w:hAnsi="Traditional Arabic" w:cs="Traditional Arabic"/>
          <w:b/>
          <w:bCs/>
          <w:sz w:val="40"/>
          <w:szCs w:val="40"/>
          <w:rtl/>
        </w:rPr>
        <w:t>ولَكُمْ</w:t>
      </w:r>
      <w:r w:rsidRPr="00095F3A">
        <w:rPr>
          <w:rFonts w:ascii="Traditional Arabic" w:hAnsi="Traditional Arabic" w:cs="Traditional Arabic"/>
          <w:b/>
          <w:bCs/>
          <w:sz w:val="40"/>
          <w:szCs w:val="40"/>
        </w:rPr>
        <w:t>..</w:t>
      </w:r>
      <w:proofErr w:type="gramEnd"/>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الخطبة الثانية</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lastRenderedPageBreak/>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w:t>
      </w:r>
      <w:proofErr w:type="spellStart"/>
      <w:r w:rsidRPr="00095F3A">
        <w:rPr>
          <w:rFonts w:ascii="Traditional Arabic" w:hAnsi="Traditional Arabic" w:cs="Traditional Arabic"/>
          <w:b/>
          <w:bCs/>
          <w:sz w:val="40"/>
          <w:szCs w:val="40"/>
          <w:rtl/>
        </w:rPr>
        <w:t>آلهِ</w:t>
      </w:r>
      <w:proofErr w:type="spellEnd"/>
      <w:r w:rsidRPr="00095F3A">
        <w:rPr>
          <w:rFonts w:ascii="Traditional Arabic" w:hAnsi="Traditional Arabic" w:cs="Traditional Arabic"/>
          <w:b/>
          <w:bCs/>
          <w:sz w:val="40"/>
          <w:szCs w:val="40"/>
          <w:rtl/>
        </w:rPr>
        <w:t xml:space="preserve"> وَصَحْبِهِ وَمَنْ اهْتَدَى </w:t>
      </w:r>
      <w:proofErr w:type="spellStart"/>
      <w:r w:rsidRPr="00095F3A">
        <w:rPr>
          <w:rFonts w:ascii="Traditional Arabic" w:hAnsi="Traditional Arabic" w:cs="Traditional Arabic"/>
          <w:b/>
          <w:bCs/>
          <w:sz w:val="40"/>
          <w:szCs w:val="40"/>
          <w:rtl/>
        </w:rPr>
        <w:t>بِهُدَاهُمْ</w:t>
      </w:r>
      <w:proofErr w:type="spellEnd"/>
      <w:r w:rsidRPr="00095F3A">
        <w:rPr>
          <w:rFonts w:ascii="Traditional Arabic" w:hAnsi="Traditional Arabic" w:cs="Traditional Arabic"/>
          <w:b/>
          <w:bCs/>
          <w:sz w:val="40"/>
          <w:szCs w:val="40"/>
          <w:rtl/>
        </w:rPr>
        <w:t xml:space="preserve"> إِلَى يَوْمِ الدِّينِ</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عِبَادَ اللَّهِ</w:t>
      </w: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 xml:space="preserve">السَّفَرُ مَظِنَّةُ الْأَخْطَارِ، وَإِذَا كَانَ الْمُسْلِمُ مَأْمُورًا بِأَنْ يَكْتُبَ وَصِيَّتَهُ وَهُوَ فِي الْأَمْنِ وَالْاِسْتِقْرَارِ، فَكَيْفَ إِذَا كَانَ عَلَى جَنَاحِ سَفَرٍ. تَعْتَرِضُهُ الْمَخَاوِفُ، </w:t>
      </w:r>
      <w:proofErr w:type="spellStart"/>
      <w:r w:rsidRPr="00095F3A">
        <w:rPr>
          <w:rFonts w:ascii="Traditional Arabic" w:hAnsi="Traditional Arabic" w:cs="Traditional Arabic"/>
          <w:b/>
          <w:bCs/>
          <w:sz w:val="40"/>
          <w:szCs w:val="40"/>
          <w:rtl/>
        </w:rPr>
        <w:t>وَتَنُوشُهُ</w:t>
      </w:r>
      <w:proofErr w:type="spellEnd"/>
      <w:r w:rsidRPr="00095F3A">
        <w:rPr>
          <w:rFonts w:ascii="Traditional Arabic" w:hAnsi="Traditional Arabic" w:cs="Traditional Arabic"/>
          <w:b/>
          <w:bCs/>
          <w:sz w:val="40"/>
          <w:szCs w:val="40"/>
          <w:rtl/>
        </w:rPr>
        <w:t xml:space="preserve"> الْأَخْطَارُ</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وَالْوَصِيَّةُ مُسْتَحَبَّةٌ، وَتكُونُ وَاجِبَةً عَلَى مَنْ عَلَيهِ دُيونٌ وَحُقوقٌ، فَقَدَ قَالَ صَلَّى اللهُ عَلَيْهِ وَسَلَّمَ: "مَا حَقُّ امْرِئٍ مُسْلِمٍ لَهُ شَيْءٌ يُوصِي فِيهِ، يَبِيتُ لَيْلَتَيْنِ إِلَّا وَوَصِيَّتُهُ مَكْتُوبَةٌ عِنْدَهُ" متفقٌ عليهِ. فَحَقٌ عَلَى كُلِّ مَنْ كَانَ فِي ذِمَّتِهِ شَيْءٌ. أَنْ يَكْتُبَ وَصِيَّتَهُ آمِناً كَانَ أَوْ خَائِفًا، صَحِيحًا أَوْ مَرِيضًا</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وَيُسْتَحَبُّ الْإكْثَارُ مِنَ الدُّعَاءِ فِي السَّفَرِ. فَإِنَّه حَرِيٌّ بِأَنْ تُجَابَ دَعْوَتُهُ، وَيُعْطَى مَسْأَلَتُهُ؛ قال صَلَّى اللهُ عَلَيْهِ وَسَلَّمَ: "ثَلَاثُ دَعَوَاتٍ مُسْتَجَابَاتٌ لَا شَكَّ فِيهِنَّ: دَعْوَةُ الْوَالِدِ، وَدَعْوَةُ الْمُسَافِرِ، وَدَعْوَةُ الْمَظْلُومِ" رَوَاهُ أَبُو دَاوُدَ وَالتِّرْمِذِيُّ</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وَمِنْ فَضْلِ اللهِ أَنَّ الْأَعْمَالَ الَّتِي كَانَ يَعْمَلُهَا الْعَبْدُ مِنَ الْأَعْمَالِ الصَّالِحَةِ وَالَّتِي تَفُوتُهُ بِسَبَبِ سَفَرِهِ، فَإِنَّهَا تُكْتَبُ لَهُ وَإِنْ لَمْ يَعْمَلْهَا قَالَ رَسُولُ اللهِ صَلَّى اللهُ عَلَيْهِ وَسَلَّمَ: "إِذَا مَرِضَ العَبْدُ، أَوْ سَافَرَ، كُتِبَ لَهُ مِثْلُ مَا كَانَ يَعْمَلُ مُقِيمًا صَحِيحًا". رواه البخاري</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أَيُّهَا الْإِخْوَةُ</w:t>
      </w: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 xml:space="preserve">كَانَتْ تِلْكَ بَعْضَ أَحْكَامِ السَّفَرِ وَآدَابِهِ، مَنْ أَخَذَ بِهَا كَانَ مُمْتَثِلاً لِلسُّنَّةِ، مَأْجُورًا فِي أسْفَارِهِ، مَعَ مَا يَحْصُلُ لَهُ مِنَ الْأُنْسِ وَالْمُتْعَةِ الْمُبَاحَةِ، وَمَنْ </w:t>
      </w:r>
      <w:r w:rsidRPr="00095F3A">
        <w:rPr>
          <w:rFonts w:ascii="Traditional Arabic" w:hAnsi="Traditional Arabic" w:cs="Traditional Arabic"/>
          <w:b/>
          <w:bCs/>
          <w:sz w:val="40"/>
          <w:szCs w:val="40"/>
          <w:rtl/>
        </w:rPr>
        <w:lastRenderedPageBreak/>
        <w:t xml:space="preserve">أَعْرَضَ عَنْهَا اسْتِهانَةً بِهَا فَقَدْ حَرَمَ </w:t>
      </w:r>
      <w:bookmarkStart w:id="0" w:name="_GoBack"/>
      <w:bookmarkEnd w:id="0"/>
      <w:r w:rsidRPr="00095F3A">
        <w:rPr>
          <w:rFonts w:ascii="Traditional Arabic" w:hAnsi="Traditional Arabic" w:cs="Traditional Arabic"/>
          <w:b/>
          <w:bCs/>
          <w:sz w:val="40"/>
          <w:szCs w:val="40"/>
          <w:rtl/>
        </w:rPr>
        <w:t>نَفْسَهُ خَيرًا كَثِيرًا، وَمَنْ تَرَكَهَا جَهْلًا فَقَدْ قَصَّرَ فِي تَعَلُّمٍ مَا يَنْفَعُهُ، وَلَا سِيَّمَا إِذَا كَانَتْ أسْفَارُهُ كَثِيرَةً</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 xml:space="preserve">فَاعْرِفُوا -عِبَادَ </w:t>
      </w:r>
      <w:proofErr w:type="gramStart"/>
      <w:r w:rsidRPr="00095F3A">
        <w:rPr>
          <w:rFonts w:ascii="Traditional Arabic" w:hAnsi="Traditional Arabic" w:cs="Traditional Arabic"/>
          <w:b/>
          <w:bCs/>
          <w:sz w:val="40"/>
          <w:szCs w:val="40"/>
          <w:rtl/>
        </w:rPr>
        <w:t>اللَّهِ- مَا</w:t>
      </w:r>
      <w:proofErr w:type="gramEnd"/>
      <w:r w:rsidRPr="00095F3A">
        <w:rPr>
          <w:rFonts w:ascii="Traditional Arabic" w:hAnsi="Traditional Arabic" w:cs="Traditional Arabic"/>
          <w:b/>
          <w:bCs/>
          <w:sz w:val="40"/>
          <w:szCs w:val="40"/>
          <w:rtl/>
        </w:rPr>
        <w:t xml:space="preserve"> يَنْفَعُكُمْ، وَتَعَلَّمُوا الضَّرُورِيَّ مِنْ أَمُورِ دِينِكُمْ، وَالْتَزِمُوا سُنَّةَ نَبِيِّكُمْ عَلَيهِ الصَّلاَةُ وَالسّلامُ فِي كُلِّ شُؤونِكُمْ</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tl/>
        </w:rPr>
        <w:t xml:space="preserve">نَسْأَلُ اللهَ أَنْ يَحْفَظَنَا وَإِيَّاكُمْ فِي الْحِلِّ وَالتِّرْحَالِ، وَأَنْ يُعِيدَ المسافرين إِلَى أهْلِيهم سَالِمِينَ غانِمِينَ مَأجورينَ غَيْرَ </w:t>
      </w:r>
      <w:proofErr w:type="spellStart"/>
      <w:r w:rsidRPr="00095F3A">
        <w:rPr>
          <w:rFonts w:ascii="Traditional Arabic" w:hAnsi="Traditional Arabic" w:cs="Traditional Arabic"/>
          <w:b/>
          <w:bCs/>
          <w:sz w:val="40"/>
          <w:szCs w:val="40"/>
          <w:rtl/>
        </w:rPr>
        <w:t>مأزورينَ</w:t>
      </w:r>
      <w:proofErr w:type="spellEnd"/>
      <w:r w:rsidRPr="00095F3A">
        <w:rPr>
          <w:rFonts w:ascii="Traditional Arabic" w:hAnsi="Traditional Arabic" w:cs="Traditional Arabic"/>
          <w:b/>
          <w:bCs/>
          <w:sz w:val="40"/>
          <w:szCs w:val="40"/>
          <w:rtl/>
        </w:rPr>
        <w:t>، إِنَّه خَيْرُ الْمَسْؤُولِينَ، وأكرمُ الْمَأْمُولِينَ</w:t>
      </w:r>
      <w:r w:rsidRPr="00095F3A">
        <w:rPr>
          <w:rFonts w:ascii="Traditional Arabic" w:hAnsi="Traditional Arabic" w:cs="Traditional Arabic"/>
          <w:b/>
          <w:bCs/>
          <w:sz w:val="40"/>
          <w:szCs w:val="40"/>
        </w:rPr>
        <w:t>.</w:t>
      </w:r>
    </w:p>
    <w:p w:rsidR="00095F3A"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t> </w:t>
      </w:r>
      <w:r w:rsidRPr="00095F3A">
        <w:rPr>
          <w:rFonts w:ascii="Traditional Arabic" w:hAnsi="Traditional Arabic" w:cs="Traditional Arabic"/>
          <w:b/>
          <w:bCs/>
          <w:sz w:val="40"/>
          <w:szCs w:val="40"/>
          <w:rtl/>
        </w:rPr>
        <w:t>صَلُّوا وَسَلِّمُوا عَلَى نَبِيِّكُمْ</w:t>
      </w:r>
      <w:r w:rsidRPr="00095F3A">
        <w:rPr>
          <w:rFonts w:ascii="Traditional Arabic" w:hAnsi="Traditional Arabic" w:cs="Traditional Arabic"/>
          <w:b/>
          <w:bCs/>
          <w:sz w:val="40"/>
          <w:szCs w:val="40"/>
        </w:rPr>
        <w:t>...</w:t>
      </w:r>
    </w:p>
    <w:p w:rsidR="00950B59" w:rsidRPr="00095F3A" w:rsidRDefault="00095F3A" w:rsidP="00095F3A">
      <w:pPr>
        <w:rPr>
          <w:rFonts w:ascii="Traditional Arabic" w:hAnsi="Traditional Arabic" w:cs="Traditional Arabic"/>
          <w:b/>
          <w:bCs/>
          <w:sz w:val="40"/>
          <w:szCs w:val="40"/>
        </w:rPr>
      </w:pPr>
      <w:r w:rsidRPr="00095F3A">
        <w:rPr>
          <w:rFonts w:ascii="Traditional Arabic" w:hAnsi="Traditional Arabic" w:cs="Traditional Arabic"/>
          <w:b/>
          <w:bCs/>
          <w:sz w:val="40"/>
          <w:szCs w:val="40"/>
        </w:rPr>
        <w:br/>
      </w:r>
      <w:r w:rsidRPr="00095F3A">
        <w:rPr>
          <w:rFonts w:ascii="Traditional Arabic" w:hAnsi="Traditional Arabic" w:cs="Traditional Arabic"/>
          <w:b/>
          <w:bCs/>
          <w:sz w:val="40"/>
          <w:szCs w:val="40"/>
          <w:rtl/>
        </w:rPr>
        <w:t xml:space="preserve"> </w:t>
      </w:r>
    </w:p>
    <w:sectPr w:rsidR="00950B59" w:rsidRPr="00095F3A" w:rsidSect="00AC038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3A"/>
    <w:rsid w:val="00095F3A"/>
    <w:rsid w:val="00950B59"/>
    <w:rsid w:val="00AC0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1E2DF-0A81-4D88-A44A-9BE32A7A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095F3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95F3A"/>
    <w:rPr>
      <w:rFonts w:ascii="Times New Roman" w:eastAsia="Times New Roman" w:hAnsi="Times New Roman" w:cs="Times New Roman"/>
      <w:b/>
      <w:bCs/>
      <w:sz w:val="36"/>
      <w:szCs w:val="36"/>
    </w:rPr>
  </w:style>
  <w:style w:type="paragraph" w:styleId="a3">
    <w:name w:val="Normal (Web)"/>
    <w:basedOn w:val="a"/>
    <w:uiPriority w:val="99"/>
    <w:semiHidden/>
    <w:unhideWhenUsed/>
    <w:rsid w:val="00095F3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095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ukah.net/sharia/0/64070/" TargetMode="External"/><Relationship Id="rId4" Type="http://schemas.openxmlformats.org/officeDocument/2006/relationships/hyperlink" Target="https://www.alukah.net/sharia/0/6473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1788</Words>
  <Characters>10198</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2023-07-06T07:38:00Z</dcterms:created>
  <dcterms:modified xsi:type="dcterms:W3CDTF">2023-07-06T07:42:00Z</dcterms:modified>
</cp:coreProperties>
</file>