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DFA" w:rsidRPr="007B549C" w:rsidRDefault="00386831" w:rsidP="00CC304D">
      <w:pPr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</w:pPr>
      <w:r w:rsidRPr="00A45BF9">
        <w:rPr>
          <w:rFonts w:ascii="NotoNaskhArabic" w:hAnsi="NotoNaskhArabic" w:cs="KFGQPC Uthman Taha Naskh"/>
          <w:color w:val="2A2A2A"/>
          <w:sz w:val="27"/>
          <w:szCs w:val="27"/>
          <w:shd w:val="clear" w:color="auto" w:fill="FFFFFF"/>
        </w:rPr>
        <w:t> </w:t>
      </w:r>
      <w:r w:rsidR="00165DFA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>الحمد</w:t>
      </w:r>
      <w:r w:rsidR="00263E63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ُ</w:t>
      </w:r>
      <w:r w:rsidR="00165DFA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 xml:space="preserve"> لله</w:t>
      </w:r>
      <w:r w:rsidR="00263E63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ِ</w:t>
      </w:r>
      <w:r w:rsidR="00165DFA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 xml:space="preserve"> على إمداد</w:t>
      </w:r>
      <w:r w:rsidR="00263E63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ِ</w:t>
      </w:r>
      <w:r w:rsidR="00165DFA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 xml:space="preserve"> الأعمار</w:t>
      </w:r>
      <w:r w:rsidR="00263E63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ِ</w:t>
      </w:r>
      <w:r w:rsidR="002F34E7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>، و</w:t>
      </w:r>
      <w:r w:rsidR="00165DFA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>أم</w:t>
      </w:r>
      <w:r w:rsidR="002F34E7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ا</w:t>
      </w:r>
      <w:r w:rsidR="00165DFA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>ن</w:t>
      </w:r>
      <w:r w:rsidR="00263E63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ِ</w:t>
      </w:r>
      <w:r w:rsidR="00165DFA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 xml:space="preserve"> الديار</w:t>
      </w:r>
      <w:r w:rsidR="00263E63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ِ</w:t>
      </w:r>
      <w:r w:rsidR="00165DFA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 xml:space="preserve">، </w:t>
      </w:r>
      <w:r w:rsidR="00B177B6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 xml:space="preserve">وعلى الغيثِ المِدرارِ، </w:t>
      </w:r>
      <w:r w:rsidR="00165DFA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>وأشهد</w:t>
      </w:r>
      <w:r w:rsidR="00263E63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ُ</w:t>
      </w:r>
      <w:r w:rsidR="00165DFA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 xml:space="preserve"> أن لا إله</w:t>
      </w:r>
      <w:r w:rsidR="00263E63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َ</w:t>
      </w:r>
      <w:r w:rsidR="00165DFA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 xml:space="preserve"> إلا الله</w:t>
      </w:r>
      <w:bookmarkStart w:id="0" w:name="_GoBack"/>
      <w:bookmarkEnd w:id="0"/>
      <w:r w:rsidR="00165DFA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>ُ وحد</w:t>
      </w:r>
      <w:r w:rsidR="00263E63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َ</w:t>
      </w:r>
      <w:r w:rsidR="00165DFA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>ه لا شريك</w:t>
      </w:r>
      <w:r w:rsidR="00263E63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َ</w:t>
      </w:r>
      <w:r w:rsidR="00165DFA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 xml:space="preserve"> له </w:t>
      </w:r>
      <w:r w:rsidR="00CC304D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العزيز</w:t>
      </w:r>
      <w:r w:rsidR="00263E63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ُ</w:t>
      </w:r>
      <w:r w:rsidR="00CC304D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 xml:space="preserve"> الغفار</w:t>
      </w:r>
      <w:r w:rsidR="00263E63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ُ</w:t>
      </w:r>
      <w:r w:rsidR="00165DFA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>، وأشهد</w:t>
      </w:r>
      <w:r w:rsidR="00263E63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ُ</w:t>
      </w:r>
      <w:r w:rsidR="00165DFA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 xml:space="preserve"> أن محمدًا عبدُه ورسولُه للإنس</w:t>
      </w:r>
      <w:r w:rsidR="00263E63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ِ</w:t>
      </w:r>
      <w:r w:rsidR="00165DFA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 xml:space="preserve"> والجان</w:t>
      </w:r>
      <w:r w:rsidR="00263E63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ِ</w:t>
      </w:r>
      <w:r w:rsidR="00165DFA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>، صلى الله</w:t>
      </w:r>
      <w:r w:rsidR="00263E63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ُ</w:t>
      </w:r>
      <w:r w:rsidR="00165DFA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 xml:space="preserve"> وسلم</w:t>
      </w:r>
      <w:r w:rsidR="00263E63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َ</w:t>
      </w:r>
      <w:r w:rsidR="00165DFA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 xml:space="preserve"> عليه </w:t>
      </w:r>
      <w:r w:rsidR="00CC304D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ما ت</w:t>
      </w:r>
      <w:r w:rsidR="00263E63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َ</w:t>
      </w:r>
      <w:r w:rsidR="00CC304D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عاق</w:t>
      </w:r>
      <w:r w:rsidR="00263E63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َ</w:t>
      </w:r>
      <w:r w:rsidR="00CC304D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ب</w:t>
      </w:r>
      <w:r w:rsidR="00263E63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َ</w:t>
      </w:r>
      <w:r w:rsidR="00CC304D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 xml:space="preserve"> الليل</w:t>
      </w:r>
      <w:r w:rsidR="00263E63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ُ</w:t>
      </w:r>
      <w:r w:rsidR="00CC304D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 xml:space="preserve"> والنهار</w:t>
      </w:r>
      <w:r w:rsidR="00263E63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ُ</w:t>
      </w:r>
      <w:r w:rsidR="00165DFA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>، أما بعد</w:t>
      </w:r>
      <w:r w:rsidR="00263E63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ُ</w:t>
      </w:r>
      <w:r w:rsidR="00165DFA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>: ف</w:t>
      </w:r>
      <w:r w:rsidR="00123BAB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>اتقوا الله</w:t>
      </w:r>
      <w:r w:rsidR="00263E63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َ</w:t>
      </w:r>
      <w:r w:rsidR="00123BAB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>؛ ف</w:t>
      </w:r>
      <w:r w:rsidR="00123BAB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ـ</w:t>
      </w:r>
      <w:r w:rsidR="00165DFA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>: {</w:t>
      </w:r>
      <w:r w:rsidR="00165DFA" w:rsidRPr="007B549C">
        <w:rPr>
          <w:rFonts w:ascii="NotoNaskhArabic" w:hAnsi="NotoNaskhArabic" w:cs="KFGQPC Uthman Taha Naskh"/>
          <w:b/>
          <w:bCs/>
          <w:color w:val="2A2A2A"/>
          <w:sz w:val="49"/>
          <w:szCs w:val="49"/>
          <w:shd w:val="clear" w:color="auto" w:fill="FFFFFF"/>
          <w:rtl/>
        </w:rPr>
        <w:t>إِنَّ الْعَاقِبَةَ لِلْمُتَّقِينَ</w:t>
      </w:r>
      <w:r w:rsidR="00165DFA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>}.</w:t>
      </w:r>
      <w:r w:rsidR="00165DFA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 xml:space="preserve"> </w:t>
      </w:r>
    </w:p>
    <w:p w:rsidR="00165DFA" w:rsidRPr="007B549C" w:rsidRDefault="00165DFA" w:rsidP="00165DFA">
      <w:pPr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</w:pPr>
      <w:r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واحد</w:t>
      </w:r>
      <w:r w:rsidR="00263E63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ْ</w:t>
      </w:r>
      <w:r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 xml:space="preserve"> سبعة</w:t>
      </w:r>
      <w:r w:rsidR="00263E63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ْ</w:t>
      </w:r>
      <w:r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 xml:space="preserve"> </w:t>
      </w:r>
      <w:r w:rsidR="008D24BA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هو</w:t>
      </w:r>
      <w:r w:rsidR="00263E63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َ</w:t>
      </w:r>
      <w:r w:rsidR="008D24BA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 xml:space="preserve"> </w:t>
      </w:r>
      <w:r w:rsidR="00123BAB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منتص</w:t>
      </w:r>
      <w:r w:rsidR="00263E63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َ</w:t>
      </w:r>
      <w:r w:rsidR="00123BAB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ف</w:t>
      </w:r>
      <w:r w:rsidR="00263E63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ُ</w:t>
      </w:r>
      <w:r w:rsidR="00123BAB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 xml:space="preserve"> السنة</w:t>
      </w:r>
      <w:r w:rsidR="00263E63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ِ</w:t>
      </w:r>
      <w:r w:rsidR="00123BAB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 xml:space="preserve"> الهجرية</w:t>
      </w:r>
      <w:r w:rsidR="00263E63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ِ</w:t>
      </w:r>
      <w:r w:rsidR="00123BAB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 xml:space="preserve">، </w:t>
      </w:r>
      <w:r w:rsidR="008D24BA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 xml:space="preserve">وهو </w:t>
      </w:r>
      <w:r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موعد</w:t>
      </w:r>
      <w:r w:rsidR="00263E63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ٌ</w:t>
      </w:r>
      <w:r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 xml:space="preserve"> </w:t>
      </w:r>
      <w:r w:rsidR="00A45BF9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مرتقب</w:t>
      </w:r>
      <w:r w:rsidR="00263E63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ٌ</w:t>
      </w:r>
      <w:r w:rsidR="00A45BF9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 xml:space="preserve"> لقوم</w:t>
      </w:r>
      <w:r w:rsidR="00263E63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ٍ</w:t>
      </w:r>
      <w:r w:rsidR="00A45BF9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 xml:space="preserve"> </w:t>
      </w:r>
      <w:r w:rsidR="009138F7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سيبدأ</w:t>
      </w:r>
      <w:r w:rsidR="00263E63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ُ</w:t>
      </w:r>
      <w:r w:rsidR="009138F7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 xml:space="preserve"> ع</w:t>
      </w:r>
      <w:r w:rsidR="00263E63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ُ</w:t>
      </w:r>
      <w:r w:rsidR="009138F7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مر</w:t>
      </w:r>
      <w:r w:rsidR="00263E63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ُ</w:t>
      </w:r>
      <w:r w:rsidR="009138F7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هم</w:t>
      </w:r>
      <w:r w:rsidR="00263E63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ُ</w:t>
      </w:r>
      <w:r w:rsidR="009138F7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 xml:space="preserve"> الثاني.</w:t>
      </w:r>
    </w:p>
    <w:p w:rsidR="00386831" w:rsidRPr="007B549C" w:rsidRDefault="004442F2" w:rsidP="009138F7">
      <w:pPr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</w:rPr>
      </w:pPr>
      <w:r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واحد</w:t>
      </w:r>
      <w:r w:rsidR="00263E63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ْ</w:t>
      </w:r>
      <w:r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 xml:space="preserve"> سبعة</w:t>
      </w:r>
      <w:r w:rsidR="00263E63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ْ</w:t>
      </w:r>
      <w:r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 xml:space="preserve"> موعد</w:t>
      </w:r>
      <w:r w:rsidR="00263E63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ٌ</w:t>
      </w:r>
      <w:r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 xml:space="preserve"> مرتق</w:t>
      </w:r>
      <w:r w:rsidR="00263E63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َ</w:t>
      </w:r>
      <w:r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ب</w:t>
      </w:r>
      <w:r w:rsidR="00263E63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ٌ</w:t>
      </w:r>
      <w:r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 xml:space="preserve"> لإخوان</w:t>
      </w:r>
      <w:r w:rsidR="00263E63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ِ</w:t>
      </w:r>
      <w:r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نا المتقاعد</w:t>
      </w:r>
      <w:r w:rsidR="00263E63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ِ</w:t>
      </w:r>
      <w:r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ين</w:t>
      </w:r>
      <w:r w:rsidR="00263E63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َ</w:t>
      </w:r>
      <w:r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 xml:space="preserve"> عن العمل</w:t>
      </w:r>
      <w:r w:rsidR="00263E63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ِ</w:t>
      </w:r>
      <w:r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 xml:space="preserve"> الوظيفي</w:t>
      </w:r>
      <w:r w:rsidR="00263E63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ِ</w:t>
      </w:r>
      <w:r w:rsidR="009138F7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.</w:t>
      </w:r>
      <w:r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 xml:space="preserve"> </w:t>
      </w:r>
    </w:p>
    <w:p w:rsidR="00386831" w:rsidRPr="007B549C" w:rsidRDefault="00386831" w:rsidP="00576F49">
      <w:pPr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</w:rPr>
      </w:pPr>
      <w:r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</w:rPr>
        <w:t> </w:t>
      </w:r>
      <w:r w:rsidR="00C63366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>أَيُّهَا المُتَقَاعِدُ</w:t>
      </w:r>
      <w:r w:rsidR="009138F7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 xml:space="preserve"> </w:t>
      </w:r>
      <w:r w:rsidR="009138F7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>الكَرِيمُ</w:t>
      </w:r>
      <w:r w:rsidR="00C63366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>: قَدْ كُنْتَ تَنْتَظِرُ تِلْكَ الفُرْصَةِ بِفَارِغِ الصَّبْرِ، وَهَذِهِ هِيَ مَرَاحِلُ الحَيَاةِ فِي تَنَقُّلاتِهَا وَتَقَلُّبَاتِهَا</w:t>
      </w:r>
      <w:r w:rsidR="00C63366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 xml:space="preserve">، </w:t>
      </w:r>
      <w:r w:rsidR="00C63366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>فأخوك</w:t>
      </w:r>
      <w:r w:rsidR="00263E63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َ</w:t>
      </w:r>
      <w:r w:rsidR="00C63366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 xml:space="preserve"> ينتظِرُ الفُرصةَ بعد</w:t>
      </w:r>
      <w:r w:rsidR="00263E63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َ</w:t>
      </w:r>
      <w:r w:rsidR="00C63366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>ك، كما كنتَ تن</w:t>
      </w:r>
      <w:r w:rsidR="00263E63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>تظِرُ الفرُصةَ ممن قبلَك؛ فمُو</w:t>
      </w:r>
      <w:r w:rsidR="00263E63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ظ</w:t>
      </w:r>
      <w:r w:rsidR="00C63366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>فُ اليوم</w:t>
      </w:r>
      <w:r w:rsidR="00263E63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ِ</w:t>
      </w:r>
      <w:r w:rsidR="00C63366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 xml:space="preserve"> مُتقاعِدُ الغد</w:t>
      </w:r>
      <w:r w:rsidR="00263E63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ِ</w:t>
      </w:r>
      <w:r w:rsidR="00C63366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>، ومُتقاعِدُ اليوم</w:t>
      </w:r>
      <w:r w:rsidR="00263E63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ِ</w:t>
      </w:r>
      <w:r w:rsidR="00C63366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 xml:space="preserve"> مُوظَّفُ الأمس</w:t>
      </w:r>
      <w:r w:rsidR="00263E63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ِ</w:t>
      </w:r>
      <w:r w:rsidR="00C63366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 xml:space="preserve">، </w:t>
      </w:r>
      <w:r w:rsidR="007B549C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>ومن الطريف</w:t>
      </w:r>
      <w:r w:rsidR="007B549C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ِ</w:t>
      </w:r>
      <w:r w:rsidR="007B549C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 xml:space="preserve"> المعلوم</w:t>
      </w:r>
      <w:r w:rsidR="007B549C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ِ</w:t>
      </w:r>
      <w:r w:rsidR="007B549C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>: أن موعِد</w:t>
      </w:r>
      <w:r w:rsidR="007B549C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َ</w:t>
      </w:r>
      <w:r w:rsidR="007B549C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 xml:space="preserve"> انتهاء</w:t>
      </w:r>
      <w:r w:rsidR="007B549C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ِ</w:t>
      </w:r>
      <w:r w:rsidR="007B549C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 xml:space="preserve"> الخدمة</w:t>
      </w:r>
      <w:r w:rsidR="007B549C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ِ</w:t>
      </w:r>
      <w:r w:rsidR="007B549C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 xml:space="preserve"> معروفٌ ومحسوبٌ بالشهور</w:t>
      </w:r>
      <w:r w:rsidR="007B549C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ِ</w:t>
      </w:r>
      <w:r w:rsidR="007B549C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 xml:space="preserve"> والأيام</w:t>
      </w:r>
      <w:r w:rsidR="007B549C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ِ</w:t>
      </w:r>
      <w:r w:rsidR="007B549C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 xml:space="preserve">. فلماذا </w:t>
      </w:r>
      <w:r w:rsidR="00576F49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 xml:space="preserve">التضايقُ ولماذا </w:t>
      </w:r>
      <w:proofErr w:type="spellStart"/>
      <w:r w:rsidR="00576F49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التحزنُ</w:t>
      </w:r>
      <w:proofErr w:type="spellEnd"/>
      <w:r w:rsidR="007B549C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>؟</w:t>
      </w:r>
      <w:r w:rsidR="007B549C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</w:rPr>
        <w:t>!</w:t>
      </w:r>
      <w:r w:rsidR="007B549C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 xml:space="preserve"> ف</w:t>
      </w:r>
      <w:r w:rsidR="00C63366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>هذه هي</w:t>
      </w:r>
      <w:r w:rsidR="009138F7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َ</w:t>
      </w:r>
      <w:r w:rsidR="00263E63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 xml:space="preserve"> مراحِلُ الحياة في تنق</w:t>
      </w:r>
      <w:r w:rsidR="00263E63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ُّ</w:t>
      </w:r>
      <w:r w:rsidR="00263E63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>لاتها وتقل</w:t>
      </w:r>
      <w:r w:rsidR="00263E63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ُّ</w:t>
      </w:r>
      <w:r w:rsidR="00C63366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>بات</w:t>
      </w:r>
      <w:r w:rsidR="009138F7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ُ</w:t>
      </w:r>
      <w:r w:rsidR="00C63366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>ها وغِيَر</w:t>
      </w:r>
      <w:r w:rsidR="00CC304D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ِ</w:t>
      </w:r>
      <w:r w:rsidR="00C63366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>ها وعِبَر</w:t>
      </w:r>
      <w:r w:rsidR="00CC304D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ِ</w:t>
      </w:r>
      <w:r w:rsidR="00C63366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>ها</w:t>
      </w:r>
      <w:r w:rsidR="00C63366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: (</w:t>
      </w:r>
      <w:r w:rsidR="00C63366" w:rsidRPr="007B549C">
        <w:rPr>
          <w:rFonts w:ascii="NotoNaskhArabic" w:hAnsi="NotoNaskhArabic" w:cs="KFGQPC Uthman Taha Naskh"/>
          <w:b/>
          <w:bCs/>
          <w:color w:val="2A2A2A"/>
          <w:sz w:val="49"/>
          <w:szCs w:val="49"/>
          <w:shd w:val="clear" w:color="auto" w:fill="FFFFFF"/>
          <w:rtl/>
        </w:rPr>
        <w:t>أَوَلَمْ نُعَمِّرْكُمْ مَا يَتَذَكَّرُ فِيهِ مَنْ تَذَكَّرَ</w:t>
      </w:r>
      <w:r w:rsidR="00C63366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).</w:t>
      </w:r>
    </w:p>
    <w:p w:rsidR="009138F7" w:rsidRPr="007B549C" w:rsidRDefault="00386831" w:rsidP="009138F7">
      <w:pPr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</w:pPr>
      <w:r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 xml:space="preserve">أَيُّهَا المُتَقَاعِدُ </w:t>
      </w:r>
      <w:r w:rsidR="009138F7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المتجد</w:t>
      </w:r>
      <w:r w:rsidR="009138F7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ِّ</w:t>
      </w:r>
      <w:r w:rsidR="009138F7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د</w:t>
      </w:r>
      <w:r w:rsidR="009138F7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ُ</w:t>
      </w:r>
      <w:r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>: لَئِنْ شَعُرْتَ بِضَعْفِ بَدَنِكَ فَلْتَعْل</w:t>
      </w:r>
      <w:r w:rsidR="00744701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>َمْ أنَّهُ قَدْ قَوِيَ عَقْلُكَ</w:t>
      </w:r>
      <w:r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>، وَلَئِنْ لاحَ الشّ</w:t>
      </w:r>
      <w:r w:rsidR="00C00C98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>َيْبُ فِي رَأْسِكَ فَلَقَدْ ظَه</w:t>
      </w:r>
      <w:r w:rsidR="00C00C98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َ</w:t>
      </w:r>
      <w:r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>رَتْ الحِكْمَةُ فِي رَأْيِكَ</w:t>
      </w:r>
      <w:r w:rsidR="00576F49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:</w:t>
      </w:r>
      <w:r w:rsidR="005444EB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 xml:space="preserve"> </w:t>
      </w:r>
      <w:r w:rsidR="009138F7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(</w:t>
      </w:r>
      <w:r w:rsidR="009138F7" w:rsidRPr="007B549C">
        <w:rPr>
          <w:rFonts w:ascii="NotoNaskhArabic" w:hAnsi="NotoNaskhArabic" w:cs="KFGQPC Uthman Taha Naskh"/>
          <w:b/>
          <w:bCs/>
          <w:color w:val="2A2A2A"/>
          <w:sz w:val="49"/>
          <w:szCs w:val="49"/>
          <w:shd w:val="clear" w:color="auto" w:fill="FFFFFF"/>
          <w:rtl/>
        </w:rPr>
        <w:t>اللَّهُ الَّذِي خَلَقَكُم مِّن ضَعْفٍ ثُمَّ جَعَلَ مِن بَعْدِ ضَعْفٍ قُوَّةً ثُمَّ جَعَلَ مِن بَعْدِ قُوَّةٍ ضَعْفًا وَشَيْبَةً يَخْلُقُ مَا يَشَاء</w:t>
      </w:r>
      <w:r w:rsidR="009138F7" w:rsidRPr="007B549C">
        <w:rPr>
          <w:rFonts w:ascii="NotoNaskhArabic" w:hAnsi="NotoNaskhArabic" w:cs="KFGQPC Uthman Taha Naskh" w:hint="cs"/>
          <w:b/>
          <w:bCs/>
          <w:color w:val="2A2A2A"/>
          <w:sz w:val="49"/>
          <w:szCs w:val="49"/>
          <w:shd w:val="clear" w:color="auto" w:fill="FFFFFF"/>
          <w:rtl/>
        </w:rPr>
        <w:t>ُ</w:t>
      </w:r>
      <w:r w:rsidR="009138F7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).</w:t>
      </w:r>
    </w:p>
    <w:p w:rsidR="005C655D" w:rsidRPr="007B549C" w:rsidRDefault="00386831" w:rsidP="00576F49">
      <w:pPr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</w:rPr>
      </w:pPr>
      <w:r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</w:rPr>
        <w:lastRenderedPageBreak/>
        <w:t> </w:t>
      </w:r>
      <w:r w:rsidR="005C655D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 xml:space="preserve">أَيُّهَا المُتَقَاعِدُ </w:t>
      </w:r>
      <w:r w:rsidR="00FF0B82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العابدُ</w:t>
      </w:r>
      <w:r w:rsidR="005C655D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 xml:space="preserve">: كَمْ مْنَ المَشَارِيعِ </w:t>
      </w:r>
      <w:proofErr w:type="spellStart"/>
      <w:r w:rsidR="005C655D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الأُخْرَويةِ</w:t>
      </w:r>
      <w:proofErr w:type="spellEnd"/>
      <w:r w:rsidR="005C655D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 xml:space="preserve"> التي كُنْتَ تَتَمَنَّاهَا فَها هِيَ فُرْصَتُكَ؟ </w:t>
      </w:r>
      <w:r w:rsidR="005C655D" w:rsidRPr="007B549C">
        <w:rPr>
          <w:rFonts w:ascii="NotoNaskhArabic" w:hAnsi="NotoNaskhArabic" w:cs="KFGQPC Uthman Taha Naskh" w:hint="cs"/>
          <w:b/>
          <w:bCs/>
          <w:color w:val="2A2A2A"/>
          <w:sz w:val="49"/>
          <w:szCs w:val="49"/>
          <w:shd w:val="clear" w:color="auto" w:fill="FFFFFF"/>
          <w:rtl/>
        </w:rPr>
        <w:t>(</w:t>
      </w:r>
      <w:r w:rsidR="005C655D" w:rsidRPr="007B549C">
        <w:rPr>
          <w:rFonts w:ascii="NotoNaskhArabic" w:hAnsi="NotoNaskhArabic" w:cs="KFGQPC Uthman Taha Naskh"/>
          <w:b/>
          <w:bCs/>
          <w:color w:val="2A2A2A"/>
          <w:sz w:val="49"/>
          <w:szCs w:val="49"/>
          <w:shd w:val="clear" w:color="auto" w:fill="FFFFFF"/>
          <w:rtl/>
        </w:rPr>
        <w:t>وَاعْبُدْ رَبَّكَ حَتَّى يَأْتِيَكَ الْيَقِينُ</w:t>
      </w:r>
      <w:r w:rsidR="005C655D" w:rsidRPr="007B549C">
        <w:rPr>
          <w:rFonts w:ascii="NotoNaskhArabic" w:hAnsi="NotoNaskhArabic" w:cs="KFGQPC Uthman Taha Naskh" w:hint="cs"/>
          <w:b/>
          <w:bCs/>
          <w:color w:val="2A2A2A"/>
          <w:sz w:val="49"/>
          <w:szCs w:val="49"/>
          <w:shd w:val="clear" w:color="auto" w:fill="FFFFFF"/>
          <w:rtl/>
        </w:rPr>
        <w:t>).</w:t>
      </w:r>
      <w:r w:rsidR="005C655D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</w:rPr>
        <w:t> </w:t>
      </w:r>
      <w:r w:rsidR="008D24BA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واقتَدِ بمثلِ أَبِي</w:t>
      </w:r>
      <w:r w:rsidR="005C655D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 xml:space="preserve"> مُوسَى </w:t>
      </w:r>
      <w:r w:rsidR="00576F49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>الْأَشْعَرِيّ</w:t>
      </w:r>
      <w:r w:rsidR="00576F49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ِ،</w:t>
      </w:r>
      <w:r w:rsidR="005C655D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 xml:space="preserve"> </w:t>
      </w:r>
      <w:r w:rsidR="00263E63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 xml:space="preserve">حينَ </w:t>
      </w:r>
      <w:r w:rsidR="008D24BA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 xml:space="preserve">اجْتَهَدَ </w:t>
      </w:r>
      <w:r w:rsidR="00576F49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 xml:space="preserve">بالعِبَادةِ </w:t>
      </w:r>
      <w:r w:rsidR="008D24BA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لمَّا كبُرَ</w:t>
      </w:r>
      <w:r w:rsidR="005C655D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>، فَقِيل</w:t>
      </w:r>
      <w:r w:rsidR="002F5AF2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>َ لَهُ: لَوْ أَمْسَك</w:t>
      </w:r>
      <w:r w:rsidR="002F5AF2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ْ</w:t>
      </w:r>
      <w:r w:rsidR="005C655D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>تَ أَوْ رَفَقْتَ بِنَفْسِكَ بَعْضَ الرِّفْقِ؟ فَقَالَ: إِنَّ الْخَيْلَ إِذَا أُرْسِلَتْ</w:t>
      </w:r>
      <w:r w:rsidR="00263E63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،</w:t>
      </w:r>
      <w:r w:rsidR="002F5AF2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 xml:space="preserve"> فَقَارَبَتْ رَأْسَ م</w:t>
      </w:r>
      <w:r w:rsidR="002F5AF2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َ</w:t>
      </w:r>
      <w:r w:rsidR="005C655D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>جْرَاهَا، أَخْرَجَتْ جَمِيعَ مَا عِنْدَهَا، وَالَّذِي بَقِيَ مِنْ أَجْلِي أَقَلُّ مِنْ ذَلِكَ. فَلَمْ يَزَلْ عَلَى ذَلِكَ حَتَّى مَاتَ</w:t>
      </w:r>
      <w:r w:rsidR="005C655D" w:rsidRPr="007B549C">
        <w:rPr>
          <w:rStyle w:val="ae"/>
          <w:rFonts w:ascii="Tahoma" w:hAnsi="Tahoma"/>
          <w:sz w:val="58"/>
          <w:szCs w:val="58"/>
          <w:rtl/>
        </w:rPr>
        <w:t>(</w:t>
      </w:r>
      <w:r w:rsidR="005C655D" w:rsidRPr="007B549C">
        <w:rPr>
          <w:rStyle w:val="ae"/>
          <w:rFonts w:ascii="Tahoma" w:hAnsi="Tahoma"/>
          <w:sz w:val="58"/>
          <w:szCs w:val="58"/>
          <w:rtl/>
        </w:rPr>
        <w:footnoteReference w:id="1"/>
      </w:r>
      <w:r w:rsidR="005C655D" w:rsidRPr="007B549C">
        <w:rPr>
          <w:rStyle w:val="ae"/>
          <w:rFonts w:ascii="Tahoma" w:hAnsi="Tahoma"/>
          <w:sz w:val="58"/>
          <w:szCs w:val="58"/>
          <w:rtl/>
        </w:rPr>
        <w:t>)</w:t>
      </w:r>
      <w:r w:rsidR="005C655D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.</w:t>
      </w:r>
    </w:p>
    <w:p w:rsidR="00463629" w:rsidRPr="007B549C" w:rsidRDefault="009138F7" w:rsidP="00370744">
      <w:pPr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</w:pPr>
      <w:r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>وَ</w:t>
      </w:r>
      <w:r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لن</w:t>
      </w:r>
      <w:r w:rsidR="00386831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>عْلَمْ أَنَّ مَفْهُومَ العِبَادَةِ وَاسِعٌ</w:t>
      </w:r>
      <w:r w:rsidR="00263E63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،</w:t>
      </w:r>
      <w:r w:rsidR="00386831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 xml:space="preserve"> لا يَنْحَصِرُ بِكَثْرَةِ صَلاةٍ و</w:t>
      </w:r>
      <w:r w:rsidR="00576F49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>لا قِرَاءَةِ قُرْآنٍ، فَ</w:t>
      </w:r>
      <w:r w:rsidR="00386831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 xml:space="preserve">أَعْمَالُ </w:t>
      </w:r>
      <w:r w:rsidR="00576F49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ال</w:t>
      </w:r>
      <w:r w:rsidR="00576F49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>بِرّ</w:t>
      </w:r>
      <w:r w:rsidR="00576F49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ِ</w:t>
      </w:r>
      <w:r w:rsidR="00370744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 xml:space="preserve"> </w:t>
      </w:r>
      <w:r w:rsidR="00370744">
        <w:rPr>
          <w:rFonts w:ascii="Sakkal Majalla" w:hAnsi="Sakkal Majalla" w:cs="Sakkal Majalla" w:hint="cs"/>
          <w:color w:val="2A2A2A"/>
          <w:sz w:val="49"/>
          <w:szCs w:val="49"/>
          <w:shd w:val="clear" w:color="auto" w:fill="FFFFFF"/>
          <w:rtl/>
        </w:rPr>
        <w:t>–</w:t>
      </w:r>
      <w:r w:rsidR="00370744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بفضلِ اللهِ-</w:t>
      </w:r>
      <w:r w:rsidR="00386831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 xml:space="preserve"> </w:t>
      </w:r>
      <w:r w:rsidR="008D24BA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يزيدُ عددُها على أيامِ عُمُرِك</w:t>
      </w:r>
      <w:r w:rsidR="00263E63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 xml:space="preserve">، </w:t>
      </w:r>
      <w:r w:rsidR="00370744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وفرصةٌ طيبةٌ متاحةٌ</w:t>
      </w:r>
      <w:r w:rsidR="008D24BA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 xml:space="preserve"> أن </w:t>
      </w:r>
      <w:r w:rsidR="00370744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تكونَ عضوًا أو متعاوِنًا معَ</w:t>
      </w:r>
      <w:r w:rsidR="005C655D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 xml:space="preserve"> جمعية</w:t>
      </w:r>
      <w:r w:rsidR="00C00C98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ٍ</w:t>
      </w:r>
      <w:r w:rsidR="005C655D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 xml:space="preserve"> تطوعية</w:t>
      </w:r>
      <w:r w:rsidR="00C00C98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ٍ</w:t>
      </w:r>
      <w:r w:rsidR="005C655D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 xml:space="preserve"> تناس</w:t>
      </w:r>
      <w:r w:rsidR="00C00C98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ِ</w:t>
      </w:r>
      <w:r w:rsidR="005C655D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ب</w:t>
      </w:r>
      <w:r w:rsidR="00C00C98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ُ</w:t>
      </w:r>
      <w:r w:rsidR="005C655D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ك</w:t>
      </w:r>
      <w:r w:rsidR="00C00C98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َ</w:t>
      </w:r>
      <w:r w:rsidR="005C655D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 xml:space="preserve">. </w:t>
      </w:r>
      <w:r w:rsidR="00744701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و</w:t>
      </w:r>
      <w:r w:rsidR="005C655D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احذر</w:t>
      </w:r>
      <w:r w:rsidR="00C00C98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ْ</w:t>
      </w:r>
      <w:r w:rsidR="005C655D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 xml:space="preserve"> ال</w:t>
      </w:r>
      <w:r w:rsidR="00744701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ب</w:t>
      </w:r>
      <w:r w:rsidR="00263E63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ِ</w:t>
      </w:r>
      <w:r w:rsidR="00744701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طالة</w:t>
      </w:r>
      <w:r w:rsidR="00C00C98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َ</w:t>
      </w:r>
      <w:r w:rsidR="00CF15D2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 xml:space="preserve"> و</w:t>
      </w:r>
      <w:r w:rsidR="005C655D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ال</w:t>
      </w:r>
      <w:r w:rsidR="00CF15D2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ع</w:t>
      </w:r>
      <w:r w:rsidR="00263E63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َ</w:t>
      </w:r>
      <w:r w:rsidR="00CF15D2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طالة</w:t>
      </w:r>
      <w:r w:rsidR="00C00C98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َ</w:t>
      </w:r>
      <w:r w:rsidR="00BB421C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،</w:t>
      </w:r>
      <w:r w:rsidR="00CF15D2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 xml:space="preserve"> </w:t>
      </w:r>
      <w:r w:rsidR="00CF15D2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>وَمَا أَحْكَمَ ابْنَ مَسْعُودٍ -رَضِيَ اللهُ عَنْهُ- حِينَ قَالَ</w:t>
      </w:r>
      <w:r w:rsidR="00F735C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:</w:t>
      </w:r>
      <w:r w:rsidR="005C655D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</w:rPr>
        <w:t xml:space="preserve"> </w:t>
      </w:r>
      <w:r w:rsidR="00463629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>إِنِّي لَأَمْقُتُ الرَّجُلَ أَرَاهُ فَارِغًا، لَا فِي أَمْرِ الدُّنْي</w:t>
      </w:r>
      <w:r w:rsidR="007B29B1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>َا، وَلَا فِي أَمْرِ الْآخِرَةِ</w:t>
      </w:r>
      <w:r w:rsidR="007B29B1" w:rsidRPr="007B549C">
        <w:rPr>
          <w:rStyle w:val="ae"/>
          <w:rFonts w:ascii="Tahoma" w:hAnsi="Tahoma"/>
          <w:sz w:val="58"/>
          <w:szCs w:val="58"/>
          <w:rtl/>
        </w:rPr>
        <w:t>(</w:t>
      </w:r>
      <w:r w:rsidR="007B29B1" w:rsidRPr="007B549C">
        <w:rPr>
          <w:rStyle w:val="ae"/>
          <w:rFonts w:ascii="Tahoma" w:hAnsi="Tahoma"/>
          <w:sz w:val="58"/>
          <w:szCs w:val="58"/>
          <w:rtl/>
        </w:rPr>
        <w:footnoteReference w:id="2"/>
      </w:r>
      <w:r w:rsidR="007B29B1" w:rsidRPr="007B549C">
        <w:rPr>
          <w:rStyle w:val="ae"/>
          <w:rFonts w:ascii="Tahoma" w:hAnsi="Tahoma"/>
          <w:sz w:val="58"/>
          <w:szCs w:val="58"/>
          <w:rtl/>
        </w:rPr>
        <w:t>)</w:t>
      </w:r>
      <w:r w:rsidR="007B29B1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.</w:t>
      </w:r>
    </w:p>
    <w:p w:rsidR="005444EB" w:rsidRPr="007B549C" w:rsidRDefault="009138F7" w:rsidP="00F735CC">
      <w:pPr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</w:pPr>
      <w:r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 xml:space="preserve">أَيُّهَا المُتَقَاعِدُ </w:t>
      </w:r>
      <w:r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الواعِدُ</w:t>
      </w:r>
      <w:r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 xml:space="preserve">: </w:t>
      </w:r>
      <w:r w:rsidR="005444EB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>حكيمٌ م</w:t>
      </w:r>
      <w:r w:rsidR="00C00C98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َ</w:t>
      </w:r>
      <w:r w:rsidR="005444EB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>ن ي</w:t>
      </w:r>
      <w:r w:rsidR="00263E63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َ</w:t>
      </w:r>
      <w:r w:rsidR="005444EB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>نظر</w:t>
      </w:r>
      <w:r w:rsidR="00C00C98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ُ</w:t>
      </w:r>
      <w:r w:rsidR="005444EB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 xml:space="preserve"> إلى التقاعُد</w:t>
      </w:r>
      <w:r w:rsidR="00C00C98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ِ</w:t>
      </w:r>
      <w:r w:rsidR="00C00C98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 xml:space="preserve"> على أنه بوابةٌ </w:t>
      </w:r>
      <w:r w:rsidR="005444EB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 xml:space="preserve">تتفتَّحُ على بيئةِ عملٍ جديدٍ، </w:t>
      </w:r>
      <w:r w:rsidR="005444EB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ف</w:t>
      </w:r>
      <w:r w:rsidR="005444EB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>حياةُ المرء</w:t>
      </w:r>
      <w:r w:rsidR="00263E63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ِ</w:t>
      </w:r>
      <w:r w:rsidR="005444EB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 xml:space="preserve"> وحيويَّت</w:t>
      </w:r>
      <w:r w:rsidR="00C00C98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ُ</w:t>
      </w:r>
      <w:r w:rsidR="005444EB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>ه ليست</w:t>
      </w:r>
      <w:r w:rsidR="00263E63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ْ</w:t>
      </w:r>
      <w:r w:rsidR="005444EB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 xml:space="preserve"> متوقفةً على عملٍ نظاميٍّ، أو </w:t>
      </w:r>
      <w:r w:rsidR="00F735CC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 xml:space="preserve">مربوطةً </w:t>
      </w:r>
      <w:r w:rsidR="00F735C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ب</w:t>
      </w:r>
      <w:r w:rsidR="005444EB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 xml:space="preserve">وظيفةٍ مُؤقَّتةٍ. </w:t>
      </w:r>
    </w:p>
    <w:p w:rsidR="00C06280" w:rsidRPr="007B549C" w:rsidRDefault="00386831" w:rsidP="00F735CC">
      <w:pPr>
        <w:pBdr>
          <w:bottom w:val="single" w:sz="6" w:space="1" w:color="auto"/>
        </w:pBdr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</w:rPr>
      </w:pPr>
      <w:r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 xml:space="preserve">أَيُّهَا </w:t>
      </w:r>
      <w:r w:rsidR="00FF0B82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الفضلاءُ الأوفياءُ</w:t>
      </w:r>
      <w:r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>: مِنْ حَقِّ إخْوَانِنَا المُتَقَاعِدينَ عَلينَا أَنْ نَعْتَرِفَ بِفَضْلِهِمْ وَحَقِّهِمْ</w:t>
      </w:r>
      <w:r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</w:rPr>
        <w:t>.</w:t>
      </w:r>
      <w:r w:rsidR="004442F2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 xml:space="preserve"> ف</w:t>
      </w:r>
      <w:r w:rsidR="004442F2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>إنَّهُمْ</w:t>
      </w:r>
      <w:r w:rsidR="004442F2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 xml:space="preserve"> أَفْنَوا زَهْرَةَ شَبَابِهِمْ فِي أَعْمَالِهِمْ طَلَبَاً لِعَيْشٍ كَرِيمٍ، وَسَعْيَاً لِخِدْمَةِ </w:t>
      </w:r>
      <w:r w:rsidR="00C63366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المُسْلِمِينَ وأَولادِهِمْ</w:t>
      </w:r>
      <w:r w:rsidR="00263E63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.</w:t>
      </w:r>
      <w:r w:rsidR="004442F2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 xml:space="preserve"> و</w:t>
      </w:r>
      <w:r w:rsidR="004442F2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 xml:space="preserve">هَا هُمْ بَعْدَ عَشَرَاتِ السِّنِينَ يَحُطُّونَ </w:t>
      </w:r>
      <w:r w:rsidR="004442F2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lastRenderedPageBreak/>
        <w:t>رِكَابَهُمْ، وَيُسَلِّمُونَ الزِّمَامَ لِمَنْ بَعْدَهُمْ</w:t>
      </w:r>
      <w:r w:rsidR="004442F2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</w:rPr>
        <w:t>.</w:t>
      </w:r>
      <w:r w:rsidR="00C63366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 xml:space="preserve"> </w:t>
      </w:r>
      <w:r w:rsidR="004442F2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ومن جميل</w:t>
      </w:r>
      <w:r w:rsidR="00C00C98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ِ</w:t>
      </w:r>
      <w:r w:rsidR="004442F2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 xml:space="preserve"> الوفاء</w:t>
      </w:r>
      <w:r w:rsidR="00C00C98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ِ</w:t>
      </w:r>
      <w:r w:rsidR="004442F2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 xml:space="preserve"> </w:t>
      </w:r>
      <w:r w:rsidR="00263E63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 xml:space="preserve">الذي نشهدُهُ </w:t>
      </w:r>
      <w:r w:rsidR="004442F2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أن يقيم</w:t>
      </w:r>
      <w:r w:rsidR="00F731EF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َ</w:t>
      </w:r>
      <w:r w:rsidR="004442F2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 xml:space="preserve"> زملاء</w:t>
      </w:r>
      <w:r w:rsidR="00C00C98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ُ</w:t>
      </w:r>
      <w:r w:rsidR="004442F2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 xml:space="preserve"> المتقاعد</w:t>
      </w:r>
      <w:r w:rsidR="00C00C98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ِ</w:t>
      </w:r>
      <w:r w:rsidR="004442F2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 xml:space="preserve"> حفل</w:t>
      </w:r>
      <w:r w:rsidR="00C00C98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َ</w:t>
      </w:r>
      <w:r w:rsidR="004442F2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 xml:space="preserve"> تكريم</w:t>
      </w:r>
      <w:r w:rsidR="00C00C98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ٍ</w:t>
      </w:r>
      <w:r w:rsidR="004442F2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 xml:space="preserve"> له، و</w:t>
      </w:r>
      <w:r w:rsidR="00C00C98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رب</w:t>
      </w:r>
      <w:r w:rsidR="00F731EF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َّ</w:t>
      </w:r>
      <w:r w:rsidR="00C00C98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 xml:space="preserve">ما </w:t>
      </w:r>
      <w:r w:rsidR="004442F2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هدايا له ولأهله</w:t>
      </w:r>
      <w:r w:rsidR="00C00C98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ِ</w:t>
      </w:r>
      <w:r w:rsidR="004442F2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.</w:t>
      </w:r>
      <w:r w:rsidR="005444EB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 xml:space="preserve"> فما أجمل</w:t>
      </w:r>
      <w:r w:rsidR="00C00C98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َ</w:t>
      </w:r>
      <w:r w:rsidR="00F731EF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 xml:space="preserve"> الوفاءَ</w:t>
      </w:r>
      <w:r w:rsidR="005444EB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 xml:space="preserve"> من </w:t>
      </w:r>
      <w:r w:rsidR="00F731EF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أهلِ ال</w:t>
      </w:r>
      <w:r w:rsidR="005444EB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وفاء</w:t>
      </w:r>
      <w:r w:rsidR="00F731EF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ِ</w:t>
      </w:r>
      <w:r w:rsidR="005444EB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.</w:t>
      </w:r>
      <w:r w:rsidR="007B549C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 xml:space="preserve"> </w:t>
      </w:r>
      <w:r w:rsidR="007B549C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>{</w:t>
      </w:r>
      <w:r w:rsidR="007B549C" w:rsidRPr="007B549C">
        <w:rPr>
          <w:rFonts w:ascii="NotoNaskhArabic" w:hAnsi="NotoNaskhArabic" w:cs="KFGQPC Uthman Taha Naskh"/>
          <w:b/>
          <w:bCs/>
          <w:color w:val="2A2A2A"/>
          <w:sz w:val="49"/>
          <w:szCs w:val="49"/>
          <w:shd w:val="clear" w:color="auto" w:fill="FFFFFF"/>
          <w:rtl/>
        </w:rPr>
        <w:t>وَلَا تَنْسَوُا الْفَضْلَ بَيْنَكُمْ</w:t>
      </w:r>
      <w:r w:rsidR="007B549C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>}</w:t>
      </w:r>
      <w:r w:rsidR="000D6CB6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.</w:t>
      </w:r>
    </w:p>
    <w:p w:rsidR="00C06280" w:rsidRPr="007B549C" w:rsidRDefault="00C06280" w:rsidP="00C06280">
      <w:pPr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</w:pPr>
      <w:r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الحمدُ للهِ وكفَى، وصلاةً وسلامًا على النبيِ المصطفَى أما بعدُ:</w:t>
      </w:r>
    </w:p>
    <w:p w:rsidR="0061493B" w:rsidRPr="007B549C" w:rsidRDefault="00C06280" w:rsidP="00C56B8F">
      <w:pPr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</w:pPr>
      <w:r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 xml:space="preserve">فيَا </w:t>
      </w:r>
      <w:r w:rsidR="00F735C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 xml:space="preserve">عِبَادَ اللهِ: </w:t>
      </w:r>
      <w:r w:rsidR="000D6CB6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يَعْتَقِدُ</w:t>
      </w:r>
      <w:r w:rsidR="00A32CE9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 xml:space="preserve"> بَعْضُ النَّاسِ</w:t>
      </w:r>
      <w:r w:rsidR="00FF0B82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 xml:space="preserve"> </w:t>
      </w:r>
      <w:r w:rsidR="00F735CC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بِلا دَلِيْلٍ</w:t>
      </w:r>
      <w:r w:rsidR="00F735CC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 xml:space="preserve"> </w:t>
      </w:r>
      <w:r w:rsidR="00FF0B82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أنَّ</w:t>
      </w:r>
      <w:r w:rsidR="00A32CE9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 xml:space="preserve"> </w:t>
      </w:r>
      <w:r w:rsidR="00FF0B82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ل</w:t>
      </w:r>
      <w:r w:rsidR="00FF0B82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>شَهْر</w:t>
      </w:r>
      <w:r w:rsidR="00FF0B82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ِ</w:t>
      </w:r>
      <w:r w:rsidR="00A32CE9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 xml:space="preserve"> رَجَب</w:t>
      </w:r>
      <w:r w:rsidR="00A32CE9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ٍ</w:t>
      </w:r>
      <w:r w:rsidR="00A32CE9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 xml:space="preserve"> بَعْض</w:t>
      </w:r>
      <w:r w:rsidR="00A32CE9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َ</w:t>
      </w:r>
      <w:r w:rsidR="0061493B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 xml:space="preserve"> الخ</w:t>
      </w:r>
      <w:r w:rsidR="00A32CE9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َ</w:t>
      </w:r>
      <w:r w:rsidR="0061493B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>ص</w:t>
      </w:r>
      <w:r w:rsidR="00A32CE9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َ</w:t>
      </w:r>
      <w:r w:rsidR="0061493B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>ائ</w:t>
      </w:r>
      <w:r w:rsidR="00A32CE9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ِ</w:t>
      </w:r>
      <w:r w:rsidR="0061493B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>ص</w:t>
      </w:r>
      <w:r w:rsidR="00A32CE9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ِ</w:t>
      </w:r>
      <w:r w:rsidR="0061493B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 xml:space="preserve"> وَالْعِبَادَاتِ.</w:t>
      </w:r>
      <w:r w:rsidR="00A32CE9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 xml:space="preserve"> و</w:t>
      </w:r>
      <w:r w:rsidR="0061493B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>مِمَّا أَحَدَثَ</w:t>
      </w:r>
      <w:r w:rsidR="00A32CE9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وُهُ</w:t>
      </w:r>
      <w:r w:rsidR="0061493B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 xml:space="preserve"> فِي هَذَا الشَّهْرِ استحباب</w:t>
      </w:r>
      <w:r w:rsidR="004442F2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هُم</w:t>
      </w:r>
      <w:r w:rsidR="0061493B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 xml:space="preserve"> صِيَامَه</w:t>
      </w:r>
      <w:r w:rsidR="00A32CE9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 xml:space="preserve">ُ </w:t>
      </w:r>
      <w:r w:rsidR="004442F2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أَوِ الاعْتِمَارَ فِيْهِ</w:t>
      </w:r>
      <w:r w:rsidR="00F735C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؛</w:t>
      </w:r>
      <w:r w:rsidR="0061493B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 xml:space="preserve"> اِعْتِقَادًا مِنْهُمْ أَنَّ لِلْعُمَرَةِ فِيهِ </w:t>
      </w:r>
      <w:r w:rsidR="00EE2EDA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>مَزِيَّة</w:t>
      </w:r>
      <w:r w:rsidR="00EE2EDA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ً،</w:t>
      </w:r>
      <w:r w:rsidR="0061493B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 xml:space="preserve"> </w:t>
      </w:r>
      <w:r w:rsidR="00A32CE9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>وَ</w:t>
      </w:r>
      <w:r w:rsidR="00C56B8F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 xml:space="preserve">لكِنْ </w:t>
      </w:r>
      <w:r w:rsidR="00A32CE9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>لَمْ ي</w:t>
      </w:r>
      <w:r w:rsidR="00A32CE9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َ</w:t>
      </w:r>
      <w:r w:rsidR="00A32CE9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>ثْب</w:t>
      </w:r>
      <w:r w:rsidR="00A32CE9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ُ</w:t>
      </w:r>
      <w:r w:rsidR="0061493B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 xml:space="preserve">تْ عَنِ النَّبِيِّ- صَلَّى اللهُ عَلَيْهِ وَسَلَّمَ- أَنَّهُ اِعْتَمَرَ فِي رَجَبٍ، </w:t>
      </w:r>
      <w:r w:rsidR="00164CBC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ولِذَا رَدَّتْ</w:t>
      </w:r>
      <w:r w:rsidR="0061493B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 xml:space="preserve"> </w:t>
      </w:r>
      <w:r w:rsidR="00164CBC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>عَائِشَة</w:t>
      </w:r>
      <w:r w:rsidR="00164CBC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 xml:space="preserve">ُ </w:t>
      </w:r>
      <w:r w:rsidR="00164CBC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 xml:space="preserve">عَلَى ابْنِ عُمَرَ </w:t>
      </w:r>
      <w:r w:rsidR="00164CBC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>-رَض</w:t>
      </w:r>
      <w:r w:rsidR="00164CBC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ِ</w:t>
      </w:r>
      <w:r w:rsidR="00164CBC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>ي</w:t>
      </w:r>
      <w:r w:rsidR="00164CBC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َ</w:t>
      </w:r>
      <w:r w:rsidR="00164CBC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 xml:space="preserve"> </w:t>
      </w:r>
      <w:r w:rsidR="00164CBC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 xml:space="preserve">اللهُ </w:t>
      </w:r>
      <w:r w:rsidR="00164CBC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>عَنْه</w:t>
      </w:r>
      <w:r w:rsidR="00EE2EDA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ُ</w:t>
      </w:r>
      <w:r w:rsidR="00164CBC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م</w:t>
      </w:r>
      <w:r w:rsidR="00EE2EDA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َ</w:t>
      </w:r>
      <w:r w:rsidR="00164CBC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>ا-</w:t>
      </w:r>
      <w:r w:rsidR="00164CBC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 xml:space="preserve"> لَمَّا قَالَ</w:t>
      </w:r>
      <w:r w:rsidR="00A32CE9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>:</w:t>
      </w:r>
      <w:r w:rsidR="0061493B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 xml:space="preserve"> إِنَّ رَسُولَ اللهِ- صَلَّى اللهُ عَلَيْهِ وَسَلَّمَ- اِعْتَمَرَ أَرْبَعُ عُمْرَاتِ إحْدَاِهِنَّ فِي رَجَبٍ، فَقَدْ </w:t>
      </w:r>
      <w:r w:rsidR="003D41FF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ف</w:t>
      </w:r>
      <w:r w:rsidR="003D41FF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>قَالَتْ</w:t>
      </w:r>
      <w:r w:rsidR="003D41FF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:</w:t>
      </w:r>
      <w:r w:rsidR="003D41FF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 xml:space="preserve"> </w:t>
      </w:r>
      <w:r w:rsidR="0061493B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 xml:space="preserve">يَرْحَمُ اللهُ </w:t>
      </w:r>
      <w:r w:rsidR="003D41FF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>أَبَا عَبْدِ الرَّحْمَنِ، مَا ا</w:t>
      </w:r>
      <w:r w:rsidR="0061493B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>عْتَمَرَ عُمَ</w:t>
      </w:r>
      <w:r w:rsidR="00FF0B82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>رَ</w:t>
      </w:r>
      <w:r w:rsidR="00FF0B82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هُ</w:t>
      </w:r>
      <w:r w:rsidR="0061493B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 xml:space="preserve"> إِلَّا وَهُوَ شَاهِدُهُ، وَمَا </w:t>
      </w:r>
      <w:r w:rsidR="00164CBC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>ا</w:t>
      </w:r>
      <w:r w:rsidR="003D41FF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>عْتَمَرَ فِي رَجَبٍ قَطُّ</w:t>
      </w:r>
      <w:r w:rsidR="00164CBC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 xml:space="preserve">. </w:t>
      </w:r>
      <w:r w:rsidR="00164CBC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>وَابْنُ عُمَرَ يَسْمَعُ،</w:t>
      </w:r>
      <w:r w:rsidR="00F46718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 xml:space="preserve"> فَمَا قَالَ: لَا، وَلَا نَعَمْ</w:t>
      </w:r>
      <w:r w:rsidR="00F46718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؛</w:t>
      </w:r>
      <w:r w:rsidR="00164CBC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 xml:space="preserve"> سَكَتَ</w:t>
      </w:r>
      <w:r w:rsidR="00164CBC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. رَوَاهُ</w:t>
      </w:r>
      <w:r w:rsidR="00164CBC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 xml:space="preserve"> </w:t>
      </w:r>
      <w:r w:rsidR="00164CBC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 xml:space="preserve">الْبُخَارِيُّ </w:t>
      </w:r>
      <w:r w:rsidR="00164CBC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وَمُسْلِمٌ</w:t>
      </w:r>
      <w:r w:rsidR="007509E6" w:rsidRPr="007B549C">
        <w:rPr>
          <w:rStyle w:val="ae"/>
          <w:rFonts w:ascii="Tahoma" w:hAnsi="Tahoma"/>
          <w:sz w:val="58"/>
          <w:szCs w:val="58"/>
          <w:rtl/>
        </w:rPr>
        <w:t>(</w:t>
      </w:r>
      <w:r w:rsidR="007509E6" w:rsidRPr="007B549C">
        <w:rPr>
          <w:rStyle w:val="ae"/>
          <w:rFonts w:ascii="Tahoma" w:hAnsi="Tahoma"/>
          <w:sz w:val="58"/>
          <w:szCs w:val="58"/>
          <w:rtl/>
        </w:rPr>
        <w:footnoteReference w:id="3"/>
      </w:r>
      <w:r w:rsidR="007509E6" w:rsidRPr="007B549C">
        <w:rPr>
          <w:rStyle w:val="ae"/>
          <w:rFonts w:ascii="Tahoma" w:hAnsi="Tahoma"/>
          <w:sz w:val="58"/>
          <w:szCs w:val="58"/>
          <w:rtl/>
        </w:rPr>
        <w:t>)</w:t>
      </w:r>
      <w:r w:rsidR="003D41FF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.</w:t>
      </w:r>
    </w:p>
    <w:p w:rsidR="00744701" w:rsidRPr="007B549C" w:rsidRDefault="00F46718" w:rsidP="00F735CC">
      <w:pPr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</w:pPr>
      <w:r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قال</w:t>
      </w:r>
      <w:r w:rsidR="00C00C98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َ</w:t>
      </w:r>
      <w:r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 xml:space="preserve"> الشيخ</w:t>
      </w:r>
      <w:r w:rsidR="00C00C98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ُ</w:t>
      </w:r>
      <w:r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 xml:space="preserve"> ابن</w:t>
      </w:r>
      <w:r w:rsidR="00C00C98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ُ</w:t>
      </w:r>
      <w:r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 xml:space="preserve"> عثيمين</w:t>
      </w:r>
      <w:r w:rsidR="00C00C98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َ</w:t>
      </w:r>
      <w:r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 xml:space="preserve"> </w:t>
      </w:r>
      <w:r w:rsidRPr="007B549C">
        <w:rPr>
          <w:rFonts w:ascii="Sakkal Majalla" w:hAnsi="Sakkal Majalla" w:cs="Sakkal Majalla" w:hint="cs"/>
          <w:color w:val="2A2A2A"/>
          <w:sz w:val="49"/>
          <w:szCs w:val="49"/>
          <w:shd w:val="clear" w:color="auto" w:fill="FFFFFF"/>
          <w:rtl/>
        </w:rPr>
        <w:t>–</w:t>
      </w:r>
      <w:r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رحم</w:t>
      </w:r>
      <w:r w:rsidR="00C00C98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َ</w:t>
      </w:r>
      <w:r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ه</w:t>
      </w:r>
      <w:r w:rsidR="00C00C98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ُ</w:t>
      </w:r>
      <w:r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 xml:space="preserve"> الله</w:t>
      </w:r>
      <w:r w:rsidR="00C00C98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ُ</w:t>
      </w:r>
      <w:r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 xml:space="preserve"> تعالى-: </w:t>
      </w:r>
      <w:r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>ليس</w:t>
      </w:r>
      <w:r w:rsidR="00C00C98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َ</w:t>
      </w:r>
      <w:r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 xml:space="preserve"> لشهر</w:t>
      </w:r>
      <w:r w:rsidR="00C00C98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ِ</w:t>
      </w:r>
      <w:r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 xml:space="preserve"> رجب</w:t>
      </w:r>
      <w:r w:rsidR="00C00C98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ٍ</w:t>
      </w:r>
      <w:r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 xml:space="preserve"> م</w:t>
      </w:r>
      <w:r w:rsidR="00F735C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َ</w:t>
      </w:r>
      <w:r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>يزة</w:t>
      </w:r>
      <w:r w:rsidR="00C00C98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ٌ</w:t>
      </w:r>
      <w:r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 xml:space="preserve"> عن سواه</w:t>
      </w:r>
      <w:r w:rsidR="00C00C98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ُ</w:t>
      </w:r>
      <w:r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 xml:space="preserve"> من الأشه</w:t>
      </w:r>
      <w:r w:rsidR="00F735C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ُ</w:t>
      </w:r>
      <w:r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>ر</w:t>
      </w:r>
      <w:r w:rsidR="00C00C98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ِ</w:t>
      </w:r>
      <w:r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 xml:space="preserve"> الح</w:t>
      </w:r>
      <w:r w:rsidR="00F735C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ُ</w:t>
      </w:r>
      <w:r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>ر</w:t>
      </w:r>
      <w:r w:rsidR="00F735C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ُ</w:t>
      </w:r>
      <w:r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>م</w:t>
      </w:r>
      <w:r w:rsidR="00C00C98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ِ</w:t>
      </w:r>
      <w:r w:rsidR="00722B51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 xml:space="preserve">، </w:t>
      </w:r>
      <w:r w:rsidR="00722B51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ف</w:t>
      </w:r>
      <w:r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>لا ي</w:t>
      </w:r>
      <w:r w:rsidR="00C00C98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ُ</w:t>
      </w:r>
      <w:r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>خ</w:t>
      </w:r>
      <w:r w:rsidR="00FF0B82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َ</w:t>
      </w:r>
      <w:r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>ص</w:t>
      </w:r>
      <w:r w:rsidR="00C00C98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ُ</w:t>
      </w:r>
      <w:r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 xml:space="preserve"> لا بعمر</w:t>
      </w:r>
      <w:r w:rsidR="00C00C98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ةٍ</w:t>
      </w:r>
      <w:r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 xml:space="preserve"> ولا بصيام</w:t>
      </w:r>
      <w:r w:rsidR="00C00C98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ٍ</w:t>
      </w:r>
      <w:r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 xml:space="preserve"> ولا بصلاة</w:t>
      </w:r>
      <w:r w:rsidR="00C00C98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ٍ</w:t>
      </w:r>
      <w:r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 xml:space="preserve"> ولا بقراءة</w:t>
      </w:r>
      <w:r w:rsidR="00C00C98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ِ</w:t>
      </w:r>
      <w:r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 xml:space="preserve"> قرآن</w:t>
      </w:r>
      <w:r w:rsidR="00C00C98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ٍ</w:t>
      </w:r>
      <w:r w:rsidR="007509E6" w:rsidRPr="007B549C">
        <w:rPr>
          <w:rStyle w:val="ae"/>
          <w:rFonts w:ascii="Tahoma" w:hAnsi="Tahoma"/>
          <w:sz w:val="58"/>
          <w:szCs w:val="58"/>
          <w:rtl/>
        </w:rPr>
        <w:t>(</w:t>
      </w:r>
      <w:r w:rsidR="007509E6" w:rsidRPr="007B549C">
        <w:rPr>
          <w:rStyle w:val="ae"/>
          <w:rFonts w:ascii="Tahoma" w:hAnsi="Tahoma"/>
          <w:sz w:val="58"/>
          <w:szCs w:val="58"/>
          <w:rtl/>
        </w:rPr>
        <w:footnoteReference w:id="4"/>
      </w:r>
      <w:r w:rsidR="007509E6" w:rsidRPr="007B549C">
        <w:rPr>
          <w:rStyle w:val="ae"/>
          <w:rFonts w:ascii="Tahoma" w:hAnsi="Tahoma"/>
          <w:sz w:val="58"/>
          <w:szCs w:val="58"/>
          <w:rtl/>
        </w:rPr>
        <w:t>)</w:t>
      </w:r>
      <w:r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>.</w:t>
      </w:r>
      <w:proofErr w:type="spellStart"/>
      <w:r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أ.ه</w:t>
      </w:r>
      <w:proofErr w:type="spellEnd"/>
      <w:r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ـ.</w:t>
      </w:r>
      <w:r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 xml:space="preserve"> </w:t>
      </w:r>
      <w:r w:rsidR="0061493B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 xml:space="preserve">لَكِنَّ لَوْ </w:t>
      </w:r>
      <w:r w:rsidR="00F735C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اعتَمَرَ</w:t>
      </w:r>
      <w:r w:rsidR="0061493B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 xml:space="preserve"> فِي رَجَبٍ مِنْ غَيْ</w:t>
      </w:r>
      <w:r w:rsidR="00576F49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>رِ اِعْتِقَادِ فَضْل</w:t>
      </w:r>
      <w:r w:rsidR="00576F49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ٍ</w:t>
      </w:r>
      <w:r w:rsidR="00576F49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 xml:space="preserve"> مُعَيَّن</w:t>
      </w:r>
      <w:r w:rsidR="00576F49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ٍ</w:t>
      </w:r>
      <w:r w:rsidR="00F735C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>، أَوْ لِأَنَّهُ تَيَس</w:t>
      </w:r>
      <w:r w:rsidR="00F735C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َّ</w:t>
      </w:r>
      <w:r w:rsidR="00F735C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>ر</w:t>
      </w:r>
      <w:r w:rsidR="00F735C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َ</w:t>
      </w:r>
      <w:r w:rsidR="0061493B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 xml:space="preserve"> لَهُ فِي هَذَا الْوَقْتِ فَلَا </w:t>
      </w:r>
      <w:r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إِشْكَالَ</w:t>
      </w:r>
      <w:r w:rsidR="00576F49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.</w:t>
      </w:r>
    </w:p>
    <w:p w:rsidR="005811CC" w:rsidRDefault="00BA4C20" w:rsidP="004442F2">
      <w:pPr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</w:pPr>
      <w:r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>وأما الإسراء</w:t>
      </w:r>
      <w:r w:rsidR="007509E6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ُ</w:t>
      </w:r>
      <w:r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 xml:space="preserve"> والمعراج</w:t>
      </w:r>
      <w:r w:rsidR="007509E6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ُ</w:t>
      </w:r>
      <w:r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 xml:space="preserve"> الذي اشت</w:t>
      </w:r>
      <w:r w:rsidR="007509E6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ُ</w:t>
      </w:r>
      <w:r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>هر</w:t>
      </w:r>
      <w:r w:rsidR="007509E6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َ</w:t>
      </w:r>
      <w:r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 xml:space="preserve"> عند كثير</w:t>
      </w:r>
      <w:r w:rsidR="00576F49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ٍ</w:t>
      </w:r>
      <w:r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 xml:space="preserve"> من الناس</w:t>
      </w:r>
      <w:r w:rsidR="007509E6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ِ</w:t>
      </w:r>
      <w:r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 xml:space="preserve"> أنه في رجب</w:t>
      </w:r>
      <w:r w:rsidR="00C00C98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ٍ</w:t>
      </w:r>
      <w:r w:rsidR="007509E6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،</w:t>
      </w:r>
      <w:r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 xml:space="preserve"> وفي </w:t>
      </w:r>
      <w:r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lastRenderedPageBreak/>
        <w:t>ليلة</w:t>
      </w:r>
      <w:r w:rsidR="00C00C98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ِ</w:t>
      </w:r>
      <w:r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 xml:space="preserve"> السابع</w:t>
      </w:r>
      <w:r w:rsidR="00C00C98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ِ</w:t>
      </w:r>
      <w:r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 xml:space="preserve"> والعشر</w:t>
      </w:r>
      <w:r w:rsidR="00F46718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>ين</w:t>
      </w:r>
      <w:r w:rsidR="00F735C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َ</w:t>
      </w:r>
      <w:r w:rsidR="00F46718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 xml:space="preserve"> منه، ف</w:t>
      </w:r>
      <w:r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>لا صحة</w:t>
      </w:r>
      <w:r w:rsidR="00C00C98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َ</w:t>
      </w:r>
      <w:r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 xml:space="preserve"> له إطلاقاً</w:t>
      </w:r>
      <w:r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.</w:t>
      </w:r>
      <w:r w:rsidR="004442F2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 xml:space="preserve"> </w:t>
      </w:r>
    </w:p>
    <w:p w:rsidR="00F46718" w:rsidRPr="007B549C" w:rsidRDefault="004442F2" w:rsidP="004442F2">
      <w:pPr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</w:pPr>
      <w:r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قال</w:t>
      </w:r>
      <w:r w:rsidR="00F735C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َ</w:t>
      </w:r>
      <w:r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 xml:space="preserve"> ابن</w:t>
      </w:r>
      <w:r w:rsidR="00C00C98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ُ</w:t>
      </w:r>
      <w:r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 xml:space="preserve"> القيم</w:t>
      </w:r>
      <w:r w:rsidR="00C00C98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ِ</w:t>
      </w:r>
      <w:r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:</w:t>
      </w:r>
      <w:r w:rsidR="00F46718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 xml:space="preserve"> لَا </w:t>
      </w:r>
      <w:r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يُ</w:t>
      </w:r>
      <w:r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>ش</w:t>
      </w:r>
      <w:r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ْ</w:t>
      </w:r>
      <w:r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>ر</w:t>
      </w:r>
      <w:r w:rsidR="00F46718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>َ</w:t>
      </w:r>
      <w:r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عُ</w:t>
      </w:r>
      <w:r w:rsidR="00F46718"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 xml:space="preserve"> لِلْمُسْلِمِينَ تَخْصِيصُ اللَّيْلَةِ الَّتِي يُظَنُّ أَنَّهَا لَيْلَةُ الْإِس</w:t>
      </w:r>
      <w:r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>ْرَاءِ بِقِيَامٍ وَلَا غَيْرِهِ</w:t>
      </w:r>
      <w:r w:rsidRPr="007B549C">
        <w:rPr>
          <w:rStyle w:val="ae"/>
          <w:rFonts w:ascii="Tahoma" w:hAnsi="Tahoma"/>
          <w:sz w:val="58"/>
          <w:szCs w:val="58"/>
          <w:rtl/>
        </w:rPr>
        <w:t>(</w:t>
      </w:r>
      <w:r w:rsidRPr="007B549C">
        <w:rPr>
          <w:rStyle w:val="ae"/>
          <w:rFonts w:ascii="Tahoma" w:hAnsi="Tahoma"/>
          <w:sz w:val="58"/>
          <w:szCs w:val="58"/>
          <w:rtl/>
        </w:rPr>
        <w:footnoteReference w:id="5"/>
      </w:r>
      <w:r w:rsidRPr="007B549C">
        <w:rPr>
          <w:rStyle w:val="ae"/>
          <w:rFonts w:ascii="Tahoma" w:hAnsi="Tahoma"/>
          <w:sz w:val="58"/>
          <w:szCs w:val="58"/>
          <w:rtl/>
        </w:rPr>
        <w:t>)</w:t>
      </w:r>
      <w:r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.</w:t>
      </w:r>
    </w:p>
    <w:p w:rsidR="00FF0B82" w:rsidRDefault="00FF0B82" w:rsidP="00FF0B82">
      <w:pPr>
        <w:rPr>
          <w:rFonts w:ascii="NotoNaskhArabic" w:hAnsi="NotoNaskhArabic" w:cs="KFGQPC Uthman Taha Naskh"/>
          <w:color w:val="2A2A2A"/>
          <w:sz w:val="27"/>
          <w:szCs w:val="27"/>
          <w:shd w:val="clear" w:color="auto" w:fill="FFFFFF"/>
          <w:rtl/>
        </w:rPr>
      </w:pPr>
      <w:r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فيا أهل</w:t>
      </w:r>
      <w:r w:rsidR="00F735C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َ</w:t>
      </w:r>
      <w:r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 xml:space="preserve"> التوحيد</w:t>
      </w:r>
      <w:r w:rsidR="00F735C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ِ</w:t>
      </w:r>
      <w:r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 xml:space="preserve"> والس</w:t>
      </w:r>
      <w:r w:rsidR="00F735C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ُ</w:t>
      </w:r>
      <w:r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نة</w:t>
      </w:r>
      <w:r w:rsidR="00F735C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ِ</w:t>
      </w:r>
      <w:r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 xml:space="preserve">: </w:t>
      </w:r>
      <w:r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 xml:space="preserve">«اتَّبِعُوا، وَلَا </w:t>
      </w:r>
      <w:proofErr w:type="spellStart"/>
      <w:r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>تَبْتَدِعُوا</w:t>
      </w:r>
      <w:proofErr w:type="spellEnd"/>
      <w:r w:rsidRPr="007B549C">
        <w:rPr>
          <w:rFonts w:ascii="NotoNaskhArabic" w:hAnsi="NotoNaskhArabic" w:cs="KFGQPC Uthman Taha Naskh"/>
          <w:color w:val="2A2A2A"/>
          <w:sz w:val="49"/>
          <w:szCs w:val="49"/>
          <w:shd w:val="clear" w:color="auto" w:fill="FFFFFF"/>
          <w:rtl/>
        </w:rPr>
        <w:t xml:space="preserve"> فَقَدْ كُفِيتُمْ، كُلُّ بِدْعَةٍ ضَلَالَةٌ»</w:t>
      </w:r>
      <w:r w:rsidRPr="007B549C">
        <w:rPr>
          <w:rStyle w:val="ae"/>
          <w:rFonts w:ascii="Tahoma" w:hAnsi="Tahoma"/>
          <w:sz w:val="58"/>
          <w:szCs w:val="58"/>
          <w:rtl/>
        </w:rPr>
        <w:t>(</w:t>
      </w:r>
      <w:r w:rsidRPr="007B549C">
        <w:rPr>
          <w:rStyle w:val="ae"/>
          <w:rFonts w:ascii="Tahoma" w:hAnsi="Tahoma"/>
          <w:sz w:val="58"/>
          <w:szCs w:val="58"/>
          <w:rtl/>
        </w:rPr>
        <w:footnoteReference w:id="6"/>
      </w:r>
      <w:r w:rsidRPr="007B549C">
        <w:rPr>
          <w:rStyle w:val="ae"/>
          <w:rFonts w:ascii="Tahoma" w:hAnsi="Tahoma"/>
          <w:sz w:val="58"/>
          <w:szCs w:val="58"/>
          <w:rtl/>
        </w:rPr>
        <w:t>)</w:t>
      </w:r>
      <w:r w:rsidR="00BB421C" w:rsidRPr="007B549C">
        <w:rPr>
          <w:rFonts w:ascii="NotoNaskhArabic" w:hAnsi="NotoNaskhArabic" w:cs="KFGQPC Uthman Taha Naskh" w:hint="cs"/>
          <w:color w:val="2A2A2A"/>
          <w:sz w:val="49"/>
          <w:szCs w:val="49"/>
          <w:shd w:val="clear" w:color="auto" w:fill="FFFFFF"/>
          <w:rtl/>
        </w:rPr>
        <w:t>.</w:t>
      </w:r>
    </w:p>
    <w:p w:rsidR="00101E29" w:rsidRDefault="00101E29" w:rsidP="0051119E">
      <w:pPr>
        <w:widowControl/>
        <w:numPr>
          <w:ilvl w:val="0"/>
          <w:numId w:val="3"/>
        </w:numPr>
        <w:tabs>
          <w:tab w:val="left" w:pos="283"/>
        </w:tabs>
        <w:spacing w:line="218" w:lineRule="auto"/>
        <w:ind w:left="423" w:right="142" w:hanging="295"/>
        <w:contextualSpacing/>
        <w:rPr>
          <w:rFonts w:cs="Generator Black"/>
          <w:spacing w:val="-4"/>
          <w:sz w:val="46"/>
          <w:szCs w:val="46"/>
        </w:rPr>
      </w:pPr>
      <w:r>
        <w:rPr>
          <w:rFonts w:cs="Generator Black" w:hint="cs"/>
          <w:spacing w:val="-4"/>
          <w:sz w:val="46"/>
          <w:szCs w:val="46"/>
          <w:rtl/>
        </w:rPr>
        <w:t>ف</w:t>
      </w:r>
      <w:r w:rsidRPr="00EC7AC1">
        <w:rPr>
          <w:rFonts w:cs="Generator Black" w:hint="cs"/>
          <w:spacing w:val="-4"/>
          <w:sz w:val="46"/>
          <w:szCs w:val="46"/>
          <w:rtl/>
        </w:rPr>
        <w:t xml:space="preserve">اللهم لكَ الحمدُ يا </w:t>
      </w:r>
      <w:r>
        <w:rPr>
          <w:rFonts w:cs="Generator Black" w:hint="cs"/>
          <w:spacing w:val="-4"/>
          <w:sz w:val="46"/>
          <w:szCs w:val="46"/>
          <w:rtl/>
        </w:rPr>
        <w:t>مَن هو للحمدِ أهلٌ</w:t>
      </w:r>
      <w:r w:rsidRPr="00EC7AC1">
        <w:rPr>
          <w:rFonts w:cs="Generator Black" w:hint="cs"/>
          <w:spacing w:val="-4"/>
          <w:sz w:val="46"/>
          <w:szCs w:val="46"/>
          <w:rtl/>
        </w:rPr>
        <w:t xml:space="preserve">. </w:t>
      </w:r>
    </w:p>
    <w:p w:rsidR="00101E29" w:rsidRDefault="00101E29" w:rsidP="0051119E">
      <w:pPr>
        <w:widowControl/>
        <w:numPr>
          <w:ilvl w:val="0"/>
          <w:numId w:val="3"/>
        </w:numPr>
        <w:tabs>
          <w:tab w:val="left" w:pos="283"/>
        </w:tabs>
        <w:spacing w:line="218" w:lineRule="auto"/>
        <w:ind w:left="423" w:right="142" w:hanging="295"/>
        <w:contextualSpacing/>
        <w:rPr>
          <w:rFonts w:cs="Generator Black"/>
          <w:spacing w:val="-4"/>
          <w:sz w:val="46"/>
          <w:szCs w:val="46"/>
        </w:rPr>
      </w:pPr>
      <w:r>
        <w:rPr>
          <w:rFonts w:cs="Generator Black" w:hint="cs"/>
          <w:spacing w:val="-4"/>
          <w:sz w:val="46"/>
          <w:szCs w:val="46"/>
          <w:rtl/>
        </w:rPr>
        <w:t>اللهم لك الحمد</w:t>
      </w:r>
      <w:r w:rsidR="00F735CC">
        <w:rPr>
          <w:rFonts w:cs="Generator Black" w:hint="cs"/>
          <w:spacing w:val="-4"/>
          <w:sz w:val="46"/>
          <w:szCs w:val="46"/>
          <w:rtl/>
        </w:rPr>
        <w:t>ُ</w:t>
      </w:r>
      <w:r>
        <w:rPr>
          <w:rFonts w:cs="Generator Black" w:hint="cs"/>
          <w:spacing w:val="-4"/>
          <w:sz w:val="46"/>
          <w:szCs w:val="46"/>
          <w:rtl/>
        </w:rPr>
        <w:t xml:space="preserve"> على التوحيد</w:t>
      </w:r>
      <w:r w:rsidR="00F735CC">
        <w:rPr>
          <w:rFonts w:cs="Generator Black" w:hint="cs"/>
          <w:spacing w:val="-4"/>
          <w:sz w:val="46"/>
          <w:szCs w:val="46"/>
          <w:rtl/>
        </w:rPr>
        <w:t>ِ</w:t>
      </w:r>
      <w:r>
        <w:rPr>
          <w:rFonts w:cs="Generator Black" w:hint="cs"/>
          <w:spacing w:val="-4"/>
          <w:sz w:val="46"/>
          <w:szCs w:val="46"/>
          <w:rtl/>
        </w:rPr>
        <w:t xml:space="preserve"> والس</w:t>
      </w:r>
      <w:r w:rsidR="00F735CC">
        <w:rPr>
          <w:rFonts w:cs="Generator Black" w:hint="cs"/>
          <w:spacing w:val="-4"/>
          <w:sz w:val="46"/>
          <w:szCs w:val="46"/>
          <w:rtl/>
        </w:rPr>
        <w:t>ُ</w:t>
      </w:r>
      <w:r>
        <w:rPr>
          <w:rFonts w:cs="Generator Black" w:hint="cs"/>
          <w:spacing w:val="-4"/>
          <w:sz w:val="46"/>
          <w:szCs w:val="46"/>
          <w:rtl/>
        </w:rPr>
        <w:t>نة</w:t>
      </w:r>
      <w:r w:rsidR="00F735CC">
        <w:rPr>
          <w:rFonts w:cs="Generator Black" w:hint="cs"/>
          <w:spacing w:val="-4"/>
          <w:sz w:val="46"/>
          <w:szCs w:val="46"/>
          <w:rtl/>
        </w:rPr>
        <w:t>ِ</w:t>
      </w:r>
      <w:r>
        <w:rPr>
          <w:rFonts w:cs="Generator Black" w:hint="cs"/>
          <w:spacing w:val="-4"/>
          <w:sz w:val="46"/>
          <w:szCs w:val="46"/>
          <w:rtl/>
        </w:rPr>
        <w:t xml:space="preserve"> في بلد</w:t>
      </w:r>
      <w:r w:rsidR="00F735CC">
        <w:rPr>
          <w:rFonts w:cs="Generator Black" w:hint="cs"/>
          <w:spacing w:val="-4"/>
          <w:sz w:val="46"/>
          <w:szCs w:val="46"/>
          <w:rtl/>
        </w:rPr>
        <w:t>ٍ</w:t>
      </w:r>
      <w:r>
        <w:rPr>
          <w:rFonts w:cs="Generator Black" w:hint="cs"/>
          <w:spacing w:val="-4"/>
          <w:sz w:val="46"/>
          <w:szCs w:val="46"/>
          <w:rtl/>
        </w:rPr>
        <w:t xml:space="preserve"> </w:t>
      </w:r>
      <w:r w:rsidR="00CC304D">
        <w:rPr>
          <w:rFonts w:cs="Generator Black" w:hint="cs"/>
          <w:spacing w:val="-4"/>
          <w:sz w:val="46"/>
          <w:szCs w:val="46"/>
          <w:rtl/>
        </w:rPr>
        <w:t>ي</w:t>
      </w:r>
      <w:r w:rsidR="00F735CC">
        <w:rPr>
          <w:rFonts w:cs="Generator Black" w:hint="cs"/>
          <w:spacing w:val="-4"/>
          <w:sz w:val="46"/>
          <w:szCs w:val="46"/>
          <w:rtl/>
        </w:rPr>
        <w:t>ُ</w:t>
      </w:r>
      <w:r w:rsidR="00CC304D">
        <w:rPr>
          <w:rFonts w:cs="Generator Black" w:hint="cs"/>
          <w:spacing w:val="-4"/>
          <w:sz w:val="46"/>
          <w:szCs w:val="46"/>
          <w:rtl/>
        </w:rPr>
        <w:t>حك</w:t>
      </w:r>
      <w:r w:rsidR="00F735CC">
        <w:rPr>
          <w:rFonts w:cs="Generator Black" w:hint="cs"/>
          <w:spacing w:val="-4"/>
          <w:sz w:val="46"/>
          <w:szCs w:val="46"/>
          <w:rtl/>
        </w:rPr>
        <w:t>ّ</w:t>
      </w:r>
      <w:r w:rsidR="00CC304D">
        <w:rPr>
          <w:rFonts w:cs="Generator Black" w:hint="cs"/>
          <w:spacing w:val="-4"/>
          <w:sz w:val="46"/>
          <w:szCs w:val="46"/>
          <w:rtl/>
        </w:rPr>
        <w:t>م</w:t>
      </w:r>
      <w:r w:rsidR="00F735CC">
        <w:rPr>
          <w:rFonts w:cs="Generator Black" w:hint="cs"/>
          <w:spacing w:val="-4"/>
          <w:sz w:val="46"/>
          <w:szCs w:val="46"/>
          <w:rtl/>
        </w:rPr>
        <w:t>ُ</w:t>
      </w:r>
      <w:r w:rsidR="00CC304D">
        <w:rPr>
          <w:rFonts w:cs="Generator Black" w:hint="cs"/>
          <w:spacing w:val="-4"/>
          <w:sz w:val="46"/>
          <w:szCs w:val="46"/>
          <w:rtl/>
        </w:rPr>
        <w:t xml:space="preserve"> الكتاب</w:t>
      </w:r>
      <w:r w:rsidR="00F735CC">
        <w:rPr>
          <w:rFonts w:cs="Generator Black" w:hint="cs"/>
          <w:spacing w:val="-4"/>
          <w:sz w:val="46"/>
          <w:szCs w:val="46"/>
          <w:rtl/>
        </w:rPr>
        <w:t>َ</w:t>
      </w:r>
      <w:r>
        <w:rPr>
          <w:rFonts w:cs="Generator Black" w:hint="cs"/>
          <w:spacing w:val="-4"/>
          <w:sz w:val="46"/>
          <w:szCs w:val="46"/>
          <w:rtl/>
        </w:rPr>
        <w:t xml:space="preserve"> والسنة</w:t>
      </w:r>
      <w:r w:rsidR="00F735CC">
        <w:rPr>
          <w:rFonts w:cs="Generator Black" w:hint="cs"/>
          <w:spacing w:val="-4"/>
          <w:sz w:val="46"/>
          <w:szCs w:val="46"/>
          <w:rtl/>
        </w:rPr>
        <w:t>َ</w:t>
      </w:r>
      <w:r w:rsidR="00CC304D">
        <w:rPr>
          <w:rFonts w:cs="Generator Black" w:hint="cs"/>
          <w:spacing w:val="-4"/>
          <w:sz w:val="46"/>
          <w:szCs w:val="46"/>
          <w:rtl/>
        </w:rPr>
        <w:t>،</w:t>
      </w:r>
      <w:r>
        <w:rPr>
          <w:rFonts w:cs="Generator Black" w:hint="cs"/>
          <w:spacing w:val="-4"/>
          <w:sz w:val="46"/>
          <w:szCs w:val="46"/>
          <w:rtl/>
        </w:rPr>
        <w:t xml:space="preserve"> حيث الحرمان</w:t>
      </w:r>
      <w:r w:rsidR="00F735CC">
        <w:rPr>
          <w:rFonts w:cs="Generator Black" w:hint="cs"/>
          <w:spacing w:val="-4"/>
          <w:sz w:val="46"/>
          <w:szCs w:val="46"/>
          <w:rtl/>
        </w:rPr>
        <w:t>ِ</w:t>
      </w:r>
      <w:r w:rsidR="00CC304D">
        <w:rPr>
          <w:rFonts w:cs="Generator Black" w:hint="cs"/>
          <w:spacing w:val="-4"/>
          <w:sz w:val="46"/>
          <w:szCs w:val="46"/>
          <w:rtl/>
        </w:rPr>
        <w:t xml:space="preserve"> والأمان</w:t>
      </w:r>
      <w:r w:rsidR="00F735CC">
        <w:rPr>
          <w:rFonts w:cs="Generator Black" w:hint="cs"/>
          <w:spacing w:val="-4"/>
          <w:sz w:val="46"/>
          <w:szCs w:val="46"/>
          <w:rtl/>
        </w:rPr>
        <w:t>ُ</w:t>
      </w:r>
      <w:r>
        <w:rPr>
          <w:rFonts w:cs="Generator Black" w:hint="cs"/>
          <w:spacing w:val="-4"/>
          <w:sz w:val="46"/>
          <w:szCs w:val="46"/>
          <w:rtl/>
        </w:rPr>
        <w:t xml:space="preserve"> ومأر</w:t>
      </w:r>
      <w:r w:rsidR="00F735CC">
        <w:rPr>
          <w:rFonts w:cs="Generator Black" w:hint="cs"/>
          <w:spacing w:val="-4"/>
          <w:sz w:val="46"/>
          <w:szCs w:val="46"/>
          <w:rtl/>
        </w:rPr>
        <w:t>ِ</w:t>
      </w:r>
      <w:r>
        <w:rPr>
          <w:rFonts w:cs="Generator Black" w:hint="cs"/>
          <w:spacing w:val="-4"/>
          <w:sz w:val="46"/>
          <w:szCs w:val="46"/>
          <w:rtl/>
        </w:rPr>
        <w:t>ز</w:t>
      </w:r>
      <w:r w:rsidR="00F735CC">
        <w:rPr>
          <w:rFonts w:cs="Generator Black" w:hint="cs"/>
          <w:spacing w:val="-4"/>
          <w:sz w:val="46"/>
          <w:szCs w:val="46"/>
          <w:rtl/>
        </w:rPr>
        <w:t>ُ</w:t>
      </w:r>
      <w:r>
        <w:rPr>
          <w:rFonts w:cs="Generator Black" w:hint="cs"/>
          <w:spacing w:val="-4"/>
          <w:sz w:val="46"/>
          <w:szCs w:val="46"/>
          <w:rtl/>
        </w:rPr>
        <w:t xml:space="preserve"> الإيمان</w:t>
      </w:r>
      <w:r w:rsidR="00F735CC">
        <w:rPr>
          <w:rFonts w:cs="Generator Black" w:hint="cs"/>
          <w:spacing w:val="-4"/>
          <w:sz w:val="46"/>
          <w:szCs w:val="46"/>
          <w:rtl/>
        </w:rPr>
        <w:t>ِ</w:t>
      </w:r>
      <w:r>
        <w:rPr>
          <w:rFonts w:cs="Generator Black" w:hint="cs"/>
          <w:spacing w:val="-4"/>
          <w:sz w:val="46"/>
          <w:szCs w:val="46"/>
          <w:rtl/>
        </w:rPr>
        <w:t>.</w:t>
      </w:r>
    </w:p>
    <w:p w:rsidR="007B549C" w:rsidRPr="00EC7AC1" w:rsidRDefault="007B549C" w:rsidP="0051119E">
      <w:pPr>
        <w:widowControl/>
        <w:numPr>
          <w:ilvl w:val="0"/>
          <w:numId w:val="3"/>
        </w:numPr>
        <w:tabs>
          <w:tab w:val="left" w:pos="283"/>
        </w:tabs>
        <w:spacing w:line="218" w:lineRule="auto"/>
        <w:ind w:left="423" w:right="142" w:hanging="295"/>
        <w:contextualSpacing/>
        <w:rPr>
          <w:rFonts w:cs="Generator Black"/>
          <w:spacing w:val="-4"/>
          <w:sz w:val="46"/>
          <w:szCs w:val="46"/>
          <w:rtl/>
        </w:rPr>
      </w:pPr>
      <w:r w:rsidRPr="00EC7AC1">
        <w:rPr>
          <w:rFonts w:cs="Generator Black" w:hint="cs"/>
          <w:spacing w:val="-4"/>
          <w:sz w:val="46"/>
          <w:szCs w:val="46"/>
          <w:rtl/>
        </w:rPr>
        <w:t>اللهم احفظْ بلادَنا وبلادَ المسلمينَ.</w:t>
      </w:r>
    </w:p>
    <w:p w:rsidR="00101E29" w:rsidRDefault="00101E29" w:rsidP="0051119E">
      <w:pPr>
        <w:widowControl/>
        <w:numPr>
          <w:ilvl w:val="0"/>
          <w:numId w:val="3"/>
        </w:numPr>
        <w:tabs>
          <w:tab w:val="left" w:pos="283"/>
        </w:tabs>
        <w:spacing w:line="218" w:lineRule="auto"/>
        <w:ind w:left="423" w:right="142" w:hanging="295"/>
        <w:contextualSpacing/>
        <w:rPr>
          <w:rFonts w:cs="Generator Black"/>
          <w:spacing w:val="-4"/>
          <w:sz w:val="46"/>
          <w:szCs w:val="46"/>
        </w:rPr>
      </w:pPr>
      <w:r w:rsidRPr="00EC7AC1">
        <w:rPr>
          <w:rFonts w:cs="Generator Black" w:hint="cs"/>
          <w:spacing w:val="-4"/>
          <w:sz w:val="46"/>
          <w:szCs w:val="46"/>
          <w:rtl/>
        </w:rPr>
        <w:t>اللهم</w:t>
      </w:r>
      <w:r w:rsidRPr="00EC7AC1">
        <w:rPr>
          <w:rFonts w:cs="Generator Black" w:hint="cs"/>
          <w:szCs w:val="40"/>
          <w:rtl/>
        </w:rPr>
        <w:t xml:space="preserve"> </w:t>
      </w:r>
      <w:r w:rsidRPr="00EC7AC1">
        <w:rPr>
          <w:rFonts w:cs="Generator Black" w:hint="cs"/>
          <w:spacing w:val="-4"/>
          <w:sz w:val="46"/>
          <w:szCs w:val="46"/>
          <w:rtl/>
        </w:rPr>
        <w:t xml:space="preserve">إنا نعوذُ بك مِنْ زَوَالِ نِعْمَتِكَ وَتَحَوُّلِ عَافِيَتِكَ وَفُجَاءَةِ نِقْمَتِكَ وَجَمِيعِ سَخَطِكَ. </w:t>
      </w:r>
    </w:p>
    <w:p w:rsidR="00101E29" w:rsidRPr="00EC7AC1" w:rsidRDefault="00101E29" w:rsidP="0051119E">
      <w:pPr>
        <w:widowControl/>
        <w:numPr>
          <w:ilvl w:val="0"/>
          <w:numId w:val="3"/>
        </w:numPr>
        <w:tabs>
          <w:tab w:val="left" w:pos="283"/>
        </w:tabs>
        <w:spacing w:line="218" w:lineRule="auto"/>
        <w:ind w:left="423" w:right="142" w:hanging="295"/>
        <w:contextualSpacing/>
        <w:rPr>
          <w:rFonts w:cs="Generator Black"/>
          <w:spacing w:val="-4"/>
          <w:sz w:val="46"/>
          <w:szCs w:val="46"/>
        </w:rPr>
      </w:pPr>
      <w:r w:rsidRPr="00EC7AC1">
        <w:rPr>
          <w:rFonts w:cs="Generator Black" w:hint="cs"/>
          <w:spacing w:val="-4"/>
          <w:sz w:val="46"/>
          <w:szCs w:val="46"/>
          <w:rtl/>
        </w:rPr>
        <w:t>اللهم وأيد</w:t>
      </w:r>
      <w:r w:rsidR="002F34E7">
        <w:rPr>
          <w:rFonts w:cs="Generator Black" w:hint="cs"/>
          <w:spacing w:val="-4"/>
          <w:sz w:val="46"/>
          <w:szCs w:val="46"/>
          <w:rtl/>
        </w:rPr>
        <w:t>ْ</w:t>
      </w:r>
      <w:r w:rsidRPr="00EC7AC1">
        <w:rPr>
          <w:rFonts w:cs="Generator Black" w:hint="cs"/>
          <w:spacing w:val="-4"/>
          <w:sz w:val="46"/>
          <w:szCs w:val="46"/>
          <w:rtl/>
        </w:rPr>
        <w:t xml:space="preserve"> بالحق</w:t>
      </w:r>
      <w:r>
        <w:rPr>
          <w:rFonts w:cs="Generator Black" w:hint="cs"/>
          <w:spacing w:val="-4"/>
          <w:sz w:val="46"/>
          <w:szCs w:val="46"/>
          <w:rtl/>
        </w:rPr>
        <w:t>ِ</w:t>
      </w:r>
      <w:r w:rsidRPr="00EC7AC1">
        <w:rPr>
          <w:rFonts w:cs="Generator Black" w:hint="cs"/>
          <w:spacing w:val="-4"/>
          <w:sz w:val="46"/>
          <w:szCs w:val="46"/>
          <w:rtl/>
        </w:rPr>
        <w:t xml:space="preserve"> إمام</w:t>
      </w:r>
      <w:r>
        <w:rPr>
          <w:rFonts w:cs="Generator Black" w:hint="cs"/>
          <w:spacing w:val="-4"/>
          <w:sz w:val="46"/>
          <w:szCs w:val="46"/>
          <w:rtl/>
        </w:rPr>
        <w:t>َ</w:t>
      </w:r>
      <w:r w:rsidRPr="00EC7AC1">
        <w:rPr>
          <w:rFonts w:cs="Generator Black" w:hint="cs"/>
          <w:spacing w:val="-4"/>
          <w:sz w:val="46"/>
          <w:szCs w:val="46"/>
          <w:rtl/>
        </w:rPr>
        <w:t>نا، ووليَّ عهدِه، وارزقهمْ بِطانةَ الصلاحِ والفلاحِ.</w:t>
      </w:r>
    </w:p>
    <w:p w:rsidR="00101E29" w:rsidRDefault="00101E29" w:rsidP="0051119E">
      <w:pPr>
        <w:widowControl/>
        <w:numPr>
          <w:ilvl w:val="0"/>
          <w:numId w:val="3"/>
        </w:numPr>
        <w:tabs>
          <w:tab w:val="left" w:pos="283"/>
        </w:tabs>
        <w:spacing w:line="218" w:lineRule="auto"/>
        <w:ind w:left="423" w:right="142" w:hanging="295"/>
        <w:contextualSpacing/>
        <w:rPr>
          <w:rFonts w:cs="Generator Black"/>
          <w:spacing w:val="-4"/>
          <w:sz w:val="46"/>
          <w:szCs w:val="46"/>
        </w:rPr>
      </w:pPr>
      <w:r w:rsidRPr="00EC7AC1">
        <w:rPr>
          <w:rFonts w:cs="Generator Black" w:hint="cs"/>
          <w:spacing w:val="-4"/>
          <w:sz w:val="46"/>
          <w:szCs w:val="46"/>
          <w:rtl/>
        </w:rPr>
        <w:t>اللهمَ لكَ الحمدُ على ما أنزلتَ من خيراتِ ال</w:t>
      </w:r>
      <w:r>
        <w:rPr>
          <w:rFonts w:cs="Generator Black" w:hint="cs"/>
          <w:spacing w:val="-4"/>
          <w:sz w:val="46"/>
          <w:szCs w:val="46"/>
          <w:rtl/>
        </w:rPr>
        <w:t>سحابِ، وأجريتَ من وديانٍ وشِعاب</w:t>
      </w:r>
      <w:r w:rsidR="002F34E7">
        <w:rPr>
          <w:rFonts w:cs="Generator Black" w:hint="cs"/>
          <w:spacing w:val="-4"/>
          <w:sz w:val="46"/>
          <w:szCs w:val="46"/>
          <w:rtl/>
        </w:rPr>
        <w:t>ٍ</w:t>
      </w:r>
      <w:r w:rsidRPr="00EC7AC1">
        <w:rPr>
          <w:rFonts w:cs="Generator Black" w:hint="cs"/>
          <w:spacing w:val="-4"/>
          <w:sz w:val="46"/>
          <w:szCs w:val="46"/>
          <w:rtl/>
        </w:rPr>
        <w:t>.</w:t>
      </w:r>
    </w:p>
    <w:p w:rsidR="00101E29" w:rsidRDefault="00101E29" w:rsidP="0051119E">
      <w:pPr>
        <w:widowControl/>
        <w:numPr>
          <w:ilvl w:val="0"/>
          <w:numId w:val="3"/>
        </w:numPr>
        <w:tabs>
          <w:tab w:val="left" w:pos="283"/>
        </w:tabs>
        <w:spacing w:line="218" w:lineRule="auto"/>
        <w:ind w:left="423" w:right="142" w:hanging="295"/>
        <w:contextualSpacing/>
        <w:rPr>
          <w:rFonts w:cs="Generator Black"/>
          <w:spacing w:val="-4"/>
          <w:sz w:val="46"/>
          <w:szCs w:val="46"/>
        </w:rPr>
      </w:pPr>
      <w:r w:rsidRPr="00030530">
        <w:rPr>
          <w:rFonts w:cs="Generator Black" w:hint="cs"/>
          <w:spacing w:val="-4"/>
          <w:sz w:val="46"/>
          <w:szCs w:val="46"/>
          <w:rtl/>
        </w:rPr>
        <w:t>(</w:t>
      </w:r>
      <w:r w:rsidRPr="00030530">
        <w:rPr>
          <w:rFonts w:cs="Generator Black"/>
          <w:spacing w:val="-4"/>
          <w:sz w:val="46"/>
          <w:szCs w:val="46"/>
          <w:rtl/>
        </w:rPr>
        <w:t xml:space="preserve">اللَّهُمَّ إِنَّا </w:t>
      </w:r>
      <w:proofErr w:type="spellStart"/>
      <w:r w:rsidRPr="00030530">
        <w:rPr>
          <w:rFonts w:cs="Generator Black"/>
          <w:spacing w:val="-4"/>
          <w:sz w:val="46"/>
          <w:szCs w:val="46"/>
          <w:rtl/>
        </w:rPr>
        <w:t>نَسْتَغْفِرُكَ</w:t>
      </w:r>
      <w:proofErr w:type="spellEnd"/>
      <w:r w:rsidRPr="00030530">
        <w:rPr>
          <w:rFonts w:cs="Generator Black"/>
          <w:spacing w:val="-4"/>
          <w:sz w:val="46"/>
          <w:szCs w:val="46"/>
          <w:rtl/>
        </w:rPr>
        <w:t xml:space="preserve">، إِنَّكَ كُنْتَ غَفَّارًا، </w:t>
      </w:r>
      <w:r w:rsidR="007B549C">
        <w:rPr>
          <w:rFonts w:cs="Generator Black" w:hint="cs"/>
          <w:spacing w:val="-4"/>
          <w:sz w:val="46"/>
          <w:szCs w:val="46"/>
          <w:rtl/>
        </w:rPr>
        <w:t>ف</w:t>
      </w:r>
      <w:r w:rsidRPr="00030530">
        <w:rPr>
          <w:rFonts w:cs="Generator Black"/>
          <w:spacing w:val="-4"/>
          <w:sz w:val="46"/>
          <w:szCs w:val="46"/>
          <w:rtl/>
        </w:rPr>
        <w:t>أَرْسِلِ ا</w:t>
      </w:r>
      <w:r>
        <w:rPr>
          <w:rFonts w:cs="Generator Black"/>
          <w:spacing w:val="-4"/>
          <w:sz w:val="46"/>
          <w:szCs w:val="46"/>
          <w:rtl/>
        </w:rPr>
        <w:t>لسَّمَاءَ عَلَيْنَا مِدْرَارًا</w:t>
      </w:r>
      <w:r>
        <w:rPr>
          <w:rFonts w:cs="Generator Black" w:hint="cs"/>
          <w:spacing w:val="-4"/>
          <w:sz w:val="46"/>
          <w:szCs w:val="46"/>
          <w:rtl/>
        </w:rPr>
        <w:t>.</w:t>
      </w:r>
    </w:p>
    <w:p w:rsidR="00101E29" w:rsidRPr="007B549C" w:rsidRDefault="00101E29" w:rsidP="0051119E">
      <w:pPr>
        <w:widowControl/>
        <w:numPr>
          <w:ilvl w:val="0"/>
          <w:numId w:val="3"/>
        </w:numPr>
        <w:tabs>
          <w:tab w:val="left" w:pos="283"/>
        </w:tabs>
        <w:spacing w:line="218" w:lineRule="auto"/>
        <w:ind w:left="423" w:right="142" w:hanging="295"/>
        <w:contextualSpacing/>
        <w:rPr>
          <w:rFonts w:cs="Generator Black"/>
          <w:spacing w:val="-4"/>
          <w:sz w:val="46"/>
          <w:szCs w:val="46"/>
          <w:rtl/>
        </w:rPr>
      </w:pPr>
      <w:r w:rsidRPr="00030530">
        <w:rPr>
          <w:rFonts w:cs="Generator Black"/>
          <w:spacing w:val="-4"/>
          <w:sz w:val="46"/>
          <w:szCs w:val="46"/>
          <w:rtl/>
        </w:rPr>
        <w:t>اللَّهُمَّ أَنْزِلْ فِي أَرْضِنَا رَبِيعَهَا، وَأَنْزِلْ فِي أَرْضِنَا سَكَنَهَا، وَارْزُقْنَا مِنْ بَرَكَاتِ السَّمَوَاتِ وَالْأَرْضِ،</w:t>
      </w:r>
      <w:r>
        <w:rPr>
          <w:rFonts w:cs="Generator Black"/>
          <w:spacing w:val="-4"/>
          <w:sz w:val="46"/>
          <w:szCs w:val="46"/>
          <w:rtl/>
        </w:rPr>
        <w:t xml:space="preserve"> وَأَنْتَ خَيْرُ الرَّازِقِينَ</w:t>
      </w:r>
      <w:r w:rsidRPr="007B549C">
        <w:rPr>
          <w:rFonts w:cs="Generator Black" w:hint="cs"/>
          <w:spacing w:val="-4"/>
          <w:sz w:val="46"/>
          <w:szCs w:val="46"/>
          <w:rtl/>
        </w:rPr>
        <w:t>)</w:t>
      </w:r>
      <w:r w:rsidRPr="007B549C">
        <w:rPr>
          <w:rStyle w:val="ae"/>
          <w:rFonts w:ascii="Tahoma" w:hAnsi="Tahoma"/>
          <w:rtl/>
        </w:rPr>
        <w:t>(</w:t>
      </w:r>
      <w:r w:rsidRPr="007B549C">
        <w:rPr>
          <w:rStyle w:val="ae"/>
          <w:rFonts w:ascii="Tahoma" w:hAnsi="Tahoma"/>
          <w:rtl/>
        </w:rPr>
        <w:footnoteReference w:id="7"/>
      </w:r>
      <w:r w:rsidRPr="007B549C">
        <w:rPr>
          <w:rStyle w:val="ae"/>
          <w:rFonts w:ascii="Tahoma" w:hAnsi="Tahoma"/>
          <w:rtl/>
        </w:rPr>
        <w:t>)</w:t>
      </w:r>
      <w:r w:rsidRPr="007B549C">
        <w:rPr>
          <w:rFonts w:cs="KFGQPC Uthman Taha Naskh" w:hint="cs"/>
          <w:sz w:val="34"/>
          <w:szCs w:val="34"/>
          <w:rtl/>
        </w:rPr>
        <w:t>.</w:t>
      </w:r>
    </w:p>
    <w:p w:rsidR="00101E29" w:rsidRPr="00EC7AC1" w:rsidRDefault="00101E29" w:rsidP="0051119E">
      <w:pPr>
        <w:widowControl/>
        <w:numPr>
          <w:ilvl w:val="0"/>
          <w:numId w:val="3"/>
        </w:numPr>
        <w:tabs>
          <w:tab w:val="left" w:pos="283"/>
        </w:tabs>
        <w:spacing w:line="218" w:lineRule="auto"/>
        <w:ind w:left="423" w:right="142" w:hanging="295"/>
        <w:contextualSpacing/>
        <w:rPr>
          <w:rFonts w:cs="Generator Black"/>
          <w:spacing w:val="-4"/>
          <w:sz w:val="46"/>
          <w:szCs w:val="46"/>
        </w:rPr>
      </w:pPr>
      <w:r w:rsidRPr="00EC7AC1">
        <w:rPr>
          <w:rFonts w:cs="Generator Black" w:hint="cs"/>
          <w:spacing w:val="-4"/>
          <w:sz w:val="46"/>
          <w:szCs w:val="46"/>
          <w:rtl/>
        </w:rPr>
        <w:t>اللهم صلِّ وسلِّمْ على عبدِكَ ورسولِكَ محمدٍ.</w:t>
      </w:r>
    </w:p>
    <w:p w:rsidR="00101E29" w:rsidRPr="00101E29" w:rsidRDefault="00101E29" w:rsidP="00FF0B82">
      <w:pPr>
        <w:rPr>
          <w:rFonts w:ascii="NotoNaskhArabic" w:hAnsi="NotoNaskhArabic" w:cs="KFGQPC Uthman Taha Naskh"/>
          <w:color w:val="2A2A2A"/>
          <w:sz w:val="27"/>
          <w:szCs w:val="27"/>
          <w:shd w:val="clear" w:color="auto" w:fill="FFFFFF"/>
          <w:rtl/>
        </w:rPr>
      </w:pPr>
    </w:p>
    <w:p w:rsidR="00BB421C" w:rsidRPr="00A45BF9" w:rsidRDefault="00BB421C" w:rsidP="00FF0B82">
      <w:pPr>
        <w:rPr>
          <w:rFonts w:ascii="NotoNaskhArabic" w:hAnsi="NotoNaskhArabic" w:cs="KFGQPC Uthman Taha Naskh"/>
          <w:color w:val="2A2A2A"/>
          <w:sz w:val="27"/>
          <w:szCs w:val="27"/>
          <w:shd w:val="clear" w:color="auto" w:fill="FFFFFF"/>
        </w:rPr>
      </w:pPr>
    </w:p>
    <w:sectPr w:rsidR="00BB421C" w:rsidRPr="00A45BF9" w:rsidSect="0051119E">
      <w:headerReference w:type="default" r:id="rId7"/>
      <w:footnotePr>
        <w:numRestart w:val="eachPage"/>
      </w:footnotePr>
      <w:pgSz w:w="11906" w:h="16838"/>
      <w:pgMar w:top="567" w:right="0" w:bottom="426" w:left="426" w:header="284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7A4" w:rsidRDefault="00D137A4" w:rsidP="00BA4C20">
      <w:r>
        <w:separator/>
      </w:r>
    </w:p>
  </w:endnote>
  <w:endnote w:type="continuationSeparator" w:id="0">
    <w:p w:rsidR="00D137A4" w:rsidRDefault="00D137A4" w:rsidP="00BA4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NotoNaskhArabic">
    <w:altName w:val="Times New Roman"/>
    <w:panose1 w:val="00000000000000000000"/>
    <w:charset w:val="00"/>
    <w:family w:val="roman"/>
    <w:notTrueType/>
    <w:pitch w:val="default"/>
  </w:font>
  <w:font w:name="KFGQPC Uthman Taha Naskh">
    <w:panose1 w:val="02000000000000000000"/>
    <w:charset w:val="B2"/>
    <w:family w:val="auto"/>
    <w:pitch w:val="variable"/>
    <w:sig w:usb0="8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Generator 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7A4" w:rsidRDefault="00D137A4" w:rsidP="00BA4C20">
      <w:r>
        <w:separator/>
      </w:r>
    </w:p>
  </w:footnote>
  <w:footnote w:type="continuationSeparator" w:id="0">
    <w:p w:rsidR="00D137A4" w:rsidRDefault="00D137A4" w:rsidP="00BA4C20">
      <w:r>
        <w:continuationSeparator/>
      </w:r>
    </w:p>
  </w:footnote>
  <w:footnote w:id="1">
    <w:p w:rsidR="005C655D" w:rsidRPr="00CC304D" w:rsidRDefault="005C655D" w:rsidP="005C655D">
      <w:pPr>
        <w:pStyle w:val="af3"/>
        <w:rPr>
          <w:rFonts w:ascii="Tahoma" w:hAnsi="Tahoma" w:cs="KFGQPC Uthman Taha Naskh" w:hint="cs"/>
          <w:b/>
          <w:bCs/>
          <w:sz w:val="22"/>
          <w:szCs w:val="22"/>
        </w:rPr>
      </w:pPr>
      <w:r w:rsidRPr="00CC304D">
        <w:rPr>
          <w:rFonts w:ascii="Tahoma" w:hAnsi="Tahoma" w:cs="KFGQPC Uthman Taha Naskh"/>
          <w:b/>
          <w:bCs/>
          <w:sz w:val="22"/>
          <w:szCs w:val="22"/>
          <w:rtl/>
        </w:rPr>
        <w:t>(</w:t>
      </w:r>
      <w:r w:rsidRPr="00CC304D">
        <w:rPr>
          <w:rStyle w:val="ae"/>
          <w:rFonts w:ascii="Tahoma" w:hAnsi="Tahoma" w:cs="KFGQPC Uthman Taha Naskh"/>
          <w:b/>
          <w:bCs/>
          <w:sz w:val="22"/>
          <w:szCs w:val="22"/>
          <w:vertAlign w:val="baseline"/>
        </w:rPr>
        <w:footnoteRef/>
      </w:r>
      <w:r w:rsidRPr="00CC304D">
        <w:rPr>
          <w:rFonts w:ascii="Tahoma" w:hAnsi="Tahoma" w:cs="KFGQPC Uthman Taha Naskh"/>
          <w:b/>
          <w:bCs/>
          <w:sz w:val="22"/>
          <w:szCs w:val="22"/>
          <w:rtl/>
        </w:rPr>
        <w:t>)</w:t>
      </w:r>
      <w:r w:rsidRPr="00CC304D">
        <w:rPr>
          <w:rFonts w:ascii="NotoNaskhArabic" w:hAnsi="NotoNaskhArabic" w:cs="KFGQPC Uthman Taha Naskh"/>
          <w:b/>
          <w:bCs/>
          <w:color w:val="2A2A2A"/>
          <w:sz w:val="22"/>
          <w:szCs w:val="22"/>
          <w:shd w:val="clear" w:color="auto" w:fill="FFFFFF"/>
          <w:rtl/>
        </w:rPr>
        <w:t>قصر الأمل لابن أبي الدنيا (ص: 108)</w:t>
      </w:r>
    </w:p>
  </w:footnote>
  <w:footnote w:id="2">
    <w:p w:rsidR="007B29B1" w:rsidRPr="00CC304D" w:rsidRDefault="007B29B1" w:rsidP="007B29B1">
      <w:pPr>
        <w:pStyle w:val="af3"/>
        <w:rPr>
          <w:rFonts w:ascii="Tahoma" w:hAnsi="Tahoma" w:cs="KFGQPC Uthman Taha Naskh" w:hint="cs"/>
          <w:b/>
          <w:bCs/>
          <w:sz w:val="22"/>
          <w:szCs w:val="22"/>
        </w:rPr>
      </w:pPr>
      <w:r w:rsidRPr="00CC304D">
        <w:rPr>
          <w:rFonts w:ascii="Tahoma" w:hAnsi="Tahoma" w:cs="KFGQPC Uthman Taha Naskh"/>
          <w:b/>
          <w:bCs/>
          <w:sz w:val="22"/>
          <w:szCs w:val="22"/>
          <w:rtl/>
        </w:rPr>
        <w:t>(</w:t>
      </w:r>
      <w:r w:rsidRPr="00CC304D">
        <w:rPr>
          <w:rStyle w:val="ae"/>
          <w:rFonts w:ascii="Tahoma" w:hAnsi="Tahoma" w:cs="KFGQPC Uthman Taha Naskh"/>
          <w:b/>
          <w:bCs/>
          <w:sz w:val="22"/>
          <w:szCs w:val="22"/>
          <w:vertAlign w:val="baseline"/>
        </w:rPr>
        <w:footnoteRef/>
      </w:r>
      <w:r w:rsidRPr="00CC304D">
        <w:rPr>
          <w:rFonts w:ascii="Tahoma" w:hAnsi="Tahoma" w:cs="KFGQPC Uthman Taha Naskh"/>
          <w:b/>
          <w:bCs/>
          <w:sz w:val="22"/>
          <w:szCs w:val="22"/>
          <w:rtl/>
        </w:rPr>
        <w:t>)</w:t>
      </w:r>
      <w:r w:rsidRPr="00CC304D">
        <w:rPr>
          <w:rFonts w:ascii="NotoNaskhArabic" w:hAnsi="NotoNaskhArabic" w:cs="KFGQPC Uthman Taha Naskh"/>
          <w:b/>
          <w:bCs/>
          <w:color w:val="2A2A2A"/>
          <w:sz w:val="22"/>
          <w:szCs w:val="22"/>
          <w:shd w:val="clear" w:color="auto" w:fill="FFFFFF"/>
          <w:rtl/>
        </w:rPr>
        <w:t>الزهد لوكيع (ص: 652)</w:t>
      </w:r>
    </w:p>
  </w:footnote>
  <w:footnote w:id="3">
    <w:p w:rsidR="007509E6" w:rsidRPr="00CC304D" w:rsidRDefault="007509E6" w:rsidP="007509E6">
      <w:pPr>
        <w:pStyle w:val="af3"/>
        <w:rPr>
          <w:rFonts w:ascii="Tahoma" w:hAnsi="Tahoma" w:cs="KFGQPC Uthman Taha Naskh" w:hint="cs"/>
          <w:b/>
          <w:bCs/>
          <w:sz w:val="22"/>
          <w:szCs w:val="22"/>
        </w:rPr>
      </w:pPr>
      <w:r w:rsidRPr="00CC304D">
        <w:rPr>
          <w:rFonts w:ascii="Tahoma" w:hAnsi="Tahoma" w:cs="KFGQPC Uthman Taha Naskh"/>
          <w:b/>
          <w:bCs/>
          <w:sz w:val="22"/>
          <w:szCs w:val="22"/>
          <w:rtl/>
        </w:rPr>
        <w:t>(</w:t>
      </w:r>
      <w:r w:rsidRPr="00CC304D">
        <w:rPr>
          <w:rStyle w:val="ae"/>
          <w:rFonts w:ascii="Tahoma" w:hAnsi="Tahoma" w:cs="KFGQPC Uthman Taha Naskh"/>
          <w:b/>
          <w:bCs/>
          <w:sz w:val="22"/>
          <w:szCs w:val="22"/>
          <w:vertAlign w:val="baseline"/>
        </w:rPr>
        <w:footnoteRef/>
      </w:r>
      <w:r w:rsidRPr="00CC304D">
        <w:rPr>
          <w:rFonts w:ascii="Tahoma" w:hAnsi="Tahoma" w:cs="KFGQPC Uthman Taha Naskh"/>
          <w:b/>
          <w:bCs/>
          <w:sz w:val="22"/>
          <w:szCs w:val="22"/>
          <w:rtl/>
        </w:rPr>
        <w:t>)</w:t>
      </w:r>
      <w:r w:rsidRPr="00CC304D">
        <w:rPr>
          <w:rFonts w:ascii="NotoNaskhArabic" w:hAnsi="NotoNaskhArabic" w:cs="KFGQPC Uthman Taha Naskh"/>
          <w:b/>
          <w:bCs/>
          <w:color w:val="2A2A2A"/>
          <w:sz w:val="22"/>
          <w:szCs w:val="22"/>
          <w:shd w:val="clear" w:color="auto" w:fill="FFFFFF"/>
          <w:rtl/>
        </w:rPr>
        <w:t>صحيح البخاري (1776</w:t>
      </w:r>
      <w:r w:rsidRPr="00CC304D">
        <w:rPr>
          <w:rFonts w:ascii="NotoNaskhArabic" w:hAnsi="NotoNaskhArabic" w:cs="KFGQPC Uthman Taha Naskh" w:hint="cs"/>
          <w:b/>
          <w:bCs/>
          <w:color w:val="2A2A2A"/>
          <w:sz w:val="22"/>
          <w:szCs w:val="22"/>
          <w:shd w:val="clear" w:color="auto" w:fill="FFFFFF"/>
          <w:rtl/>
        </w:rPr>
        <w:t>)</w:t>
      </w:r>
      <w:r w:rsidRPr="00CC304D">
        <w:rPr>
          <w:rFonts w:ascii="NotoNaskhArabic" w:hAnsi="NotoNaskhArabic" w:cs="KFGQPC Uthman Taha Naskh"/>
          <w:b/>
          <w:bCs/>
          <w:color w:val="2A2A2A"/>
          <w:sz w:val="22"/>
          <w:szCs w:val="22"/>
          <w:shd w:val="clear" w:color="auto" w:fill="FFFFFF"/>
          <w:rtl/>
        </w:rPr>
        <w:t xml:space="preserve"> </w:t>
      </w:r>
      <w:r w:rsidRPr="00CC304D">
        <w:rPr>
          <w:rFonts w:ascii="NotoNaskhArabic" w:hAnsi="NotoNaskhArabic" w:cs="KFGQPC Uthman Taha Naskh" w:hint="cs"/>
          <w:b/>
          <w:bCs/>
          <w:color w:val="2A2A2A"/>
          <w:sz w:val="22"/>
          <w:szCs w:val="22"/>
          <w:shd w:val="clear" w:color="auto" w:fill="FFFFFF"/>
          <w:rtl/>
        </w:rPr>
        <w:t>و</w:t>
      </w:r>
      <w:r w:rsidRPr="00CC304D">
        <w:rPr>
          <w:rFonts w:ascii="NotoNaskhArabic" w:hAnsi="NotoNaskhArabic" w:cs="KFGQPC Uthman Taha Naskh"/>
          <w:b/>
          <w:bCs/>
          <w:color w:val="2A2A2A"/>
          <w:sz w:val="22"/>
          <w:szCs w:val="22"/>
          <w:shd w:val="clear" w:color="auto" w:fill="FFFFFF"/>
          <w:rtl/>
        </w:rPr>
        <w:t>صحيح مسلم (1255)</w:t>
      </w:r>
    </w:p>
  </w:footnote>
  <w:footnote w:id="4">
    <w:p w:rsidR="007509E6" w:rsidRPr="00CC304D" w:rsidRDefault="007509E6" w:rsidP="007509E6">
      <w:pPr>
        <w:pStyle w:val="af3"/>
        <w:rPr>
          <w:rFonts w:ascii="Tahoma" w:hAnsi="Tahoma" w:cs="KFGQPC Uthman Taha Naskh" w:hint="cs"/>
          <w:b/>
          <w:bCs/>
          <w:sz w:val="22"/>
          <w:szCs w:val="22"/>
        </w:rPr>
      </w:pPr>
      <w:r w:rsidRPr="00CC304D">
        <w:rPr>
          <w:rFonts w:ascii="Tahoma" w:hAnsi="Tahoma" w:cs="KFGQPC Uthman Taha Naskh"/>
          <w:b/>
          <w:bCs/>
          <w:sz w:val="22"/>
          <w:szCs w:val="22"/>
          <w:rtl/>
        </w:rPr>
        <w:t>(</w:t>
      </w:r>
      <w:r w:rsidRPr="00CC304D">
        <w:rPr>
          <w:rStyle w:val="ae"/>
          <w:rFonts w:ascii="Tahoma" w:hAnsi="Tahoma" w:cs="KFGQPC Uthman Taha Naskh"/>
          <w:b/>
          <w:bCs/>
          <w:sz w:val="22"/>
          <w:szCs w:val="22"/>
          <w:vertAlign w:val="baseline"/>
        </w:rPr>
        <w:footnoteRef/>
      </w:r>
      <w:r w:rsidRPr="00CC304D">
        <w:rPr>
          <w:rFonts w:ascii="Tahoma" w:hAnsi="Tahoma" w:cs="KFGQPC Uthman Taha Naskh"/>
          <w:b/>
          <w:bCs/>
          <w:sz w:val="22"/>
          <w:szCs w:val="22"/>
          <w:rtl/>
        </w:rPr>
        <w:t>)</w:t>
      </w:r>
      <w:r w:rsidRPr="00CC304D">
        <w:rPr>
          <w:rFonts w:ascii="NotoNaskhArabic" w:hAnsi="NotoNaskhArabic" w:cs="KFGQPC Uthman Taha Naskh"/>
          <w:b/>
          <w:bCs/>
          <w:color w:val="2A2A2A"/>
          <w:sz w:val="22"/>
          <w:szCs w:val="22"/>
          <w:shd w:val="clear" w:color="auto" w:fill="FFFFFF"/>
          <w:rtl/>
        </w:rPr>
        <w:t xml:space="preserve">مجموع فتاوى ورسائل العثيمين (22/ 274) </w:t>
      </w:r>
      <w:r w:rsidRPr="00CC304D">
        <w:rPr>
          <w:rFonts w:ascii="NotoNaskhArabic" w:hAnsi="NotoNaskhArabic" w:cs="KFGQPC Uthman Taha Naskh" w:hint="cs"/>
          <w:b/>
          <w:bCs/>
          <w:color w:val="2A2A2A"/>
          <w:sz w:val="22"/>
          <w:szCs w:val="22"/>
          <w:shd w:val="clear" w:color="auto" w:fill="FFFFFF"/>
          <w:rtl/>
        </w:rPr>
        <w:t>و</w:t>
      </w:r>
      <w:r w:rsidRPr="00CC304D">
        <w:rPr>
          <w:rFonts w:ascii="NotoNaskhArabic" w:hAnsi="NotoNaskhArabic" w:cs="KFGQPC Uthman Taha Naskh"/>
          <w:b/>
          <w:bCs/>
          <w:color w:val="2A2A2A"/>
          <w:sz w:val="22"/>
          <w:szCs w:val="22"/>
          <w:shd w:val="clear" w:color="auto" w:fill="FFFFFF"/>
          <w:rtl/>
        </w:rPr>
        <w:t>اللقاء الشهري (32/ 19)</w:t>
      </w:r>
    </w:p>
  </w:footnote>
  <w:footnote w:id="5">
    <w:p w:rsidR="004442F2" w:rsidRPr="00CC304D" w:rsidRDefault="004442F2" w:rsidP="004442F2">
      <w:pPr>
        <w:pStyle w:val="af3"/>
        <w:rPr>
          <w:rFonts w:ascii="Tahoma" w:hAnsi="Tahoma" w:cs="KFGQPC Uthman Taha Naskh" w:hint="cs"/>
          <w:b/>
          <w:bCs/>
          <w:sz w:val="22"/>
          <w:szCs w:val="22"/>
        </w:rPr>
      </w:pPr>
      <w:r w:rsidRPr="00CC304D">
        <w:rPr>
          <w:rFonts w:ascii="Tahoma" w:hAnsi="Tahoma" w:cs="KFGQPC Uthman Taha Naskh"/>
          <w:b/>
          <w:bCs/>
          <w:sz w:val="22"/>
          <w:szCs w:val="22"/>
          <w:rtl/>
        </w:rPr>
        <w:t>(</w:t>
      </w:r>
      <w:r w:rsidRPr="00CC304D">
        <w:rPr>
          <w:rStyle w:val="ae"/>
          <w:rFonts w:ascii="Tahoma" w:hAnsi="Tahoma" w:cs="KFGQPC Uthman Taha Naskh"/>
          <w:b/>
          <w:bCs/>
          <w:sz w:val="22"/>
          <w:szCs w:val="22"/>
          <w:vertAlign w:val="baseline"/>
        </w:rPr>
        <w:footnoteRef/>
      </w:r>
      <w:r w:rsidRPr="00CC304D">
        <w:rPr>
          <w:rFonts w:ascii="Tahoma" w:hAnsi="Tahoma" w:cs="KFGQPC Uthman Taha Naskh"/>
          <w:b/>
          <w:bCs/>
          <w:sz w:val="22"/>
          <w:szCs w:val="22"/>
          <w:rtl/>
        </w:rPr>
        <w:t>)</w:t>
      </w:r>
      <w:r w:rsidRPr="00CC304D">
        <w:rPr>
          <w:rFonts w:ascii="NotoNaskhArabic" w:hAnsi="NotoNaskhArabic" w:cs="KFGQPC Uthman Taha Naskh"/>
          <w:b/>
          <w:bCs/>
          <w:color w:val="2A2A2A"/>
          <w:sz w:val="22"/>
          <w:szCs w:val="22"/>
          <w:shd w:val="clear" w:color="auto" w:fill="FFFFFF"/>
          <w:rtl/>
        </w:rPr>
        <w:t>زاد المعاد في هدي خير العباد (1/ 58)</w:t>
      </w:r>
    </w:p>
  </w:footnote>
  <w:footnote w:id="6">
    <w:p w:rsidR="00FF0B82" w:rsidRPr="00CC304D" w:rsidRDefault="00FF0B82" w:rsidP="00FF0B82">
      <w:pPr>
        <w:pStyle w:val="af3"/>
        <w:rPr>
          <w:rFonts w:ascii="Tahoma" w:hAnsi="Tahoma" w:cs="KFGQPC Uthman Taha Naskh" w:hint="cs"/>
          <w:b/>
          <w:bCs/>
          <w:sz w:val="22"/>
          <w:szCs w:val="22"/>
        </w:rPr>
      </w:pPr>
      <w:r w:rsidRPr="00CC304D">
        <w:rPr>
          <w:rFonts w:ascii="Tahoma" w:hAnsi="Tahoma" w:cs="KFGQPC Uthman Taha Naskh"/>
          <w:b/>
          <w:bCs/>
          <w:sz w:val="22"/>
          <w:szCs w:val="22"/>
          <w:rtl/>
        </w:rPr>
        <w:t>(</w:t>
      </w:r>
      <w:r w:rsidRPr="00CC304D">
        <w:rPr>
          <w:rStyle w:val="ae"/>
          <w:rFonts w:ascii="Tahoma" w:hAnsi="Tahoma" w:cs="KFGQPC Uthman Taha Naskh"/>
          <w:b/>
          <w:bCs/>
          <w:sz w:val="22"/>
          <w:szCs w:val="22"/>
          <w:vertAlign w:val="baseline"/>
        </w:rPr>
        <w:footnoteRef/>
      </w:r>
      <w:r w:rsidRPr="00CC304D">
        <w:rPr>
          <w:rFonts w:ascii="Tahoma" w:hAnsi="Tahoma" w:cs="KFGQPC Uthman Taha Naskh"/>
          <w:b/>
          <w:bCs/>
          <w:sz w:val="22"/>
          <w:szCs w:val="22"/>
          <w:rtl/>
        </w:rPr>
        <w:t>)</w:t>
      </w:r>
      <w:r w:rsidRPr="00CC304D">
        <w:rPr>
          <w:rFonts w:ascii="NotoNaskhArabic" w:hAnsi="NotoNaskhArabic" w:cs="KFGQPC Uthman Taha Naskh"/>
          <w:b/>
          <w:bCs/>
          <w:color w:val="2A2A2A"/>
          <w:sz w:val="22"/>
          <w:szCs w:val="22"/>
          <w:shd w:val="clear" w:color="auto" w:fill="FFFFFF"/>
          <w:rtl/>
        </w:rPr>
        <w:t>المعجم الكبير للطبراني (</w:t>
      </w:r>
      <w:r w:rsidRPr="00CC304D">
        <w:rPr>
          <w:rFonts w:ascii="NotoNaskhArabic" w:hAnsi="NotoNaskhArabic" w:cs="KFGQPC Uthman Taha Naskh" w:hint="cs"/>
          <w:b/>
          <w:bCs/>
          <w:color w:val="2A2A2A"/>
          <w:sz w:val="22"/>
          <w:szCs w:val="22"/>
          <w:shd w:val="clear" w:color="auto" w:fill="FFFFFF"/>
          <w:rtl/>
        </w:rPr>
        <w:t>8770</w:t>
      </w:r>
      <w:r w:rsidRPr="00CC304D">
        <w:rPr>
          <w:rFonts w:ascii="NotoNaskhArabic" w:hAnsi="NotoNaskhArabic" w:cs="KFGQPC Uthman Taha Naskh"/>
          <w:b/>
          <w:bCs/>
          <w:color w:val="2A2A2A"/>
          <w:sz w:val="22"/>
          <w:szCs w:val="22"/>
          <w:shd w:val="clear" w:color="auto" w:fill="FFFFFF"/>
          <w:rtl/>
        </w:rPr>
        <w:t>)</w:t>
      </w:r>
      <w:r w:rsidRPr="00CC304D">
        <w:rPr>
          <w:rFonts w:ascii="NotoNaskhArabic" w:hAnsi="NotoNaskhArabic" w:cs="KFGQPC Uthman Taha Naskh" w:hint="cs"/>
          <w:b/>
          <w:bCs/>
          <w:color w:val="2A2A2A"/>
          <w:sz w:val="22"/>
          <w:szCs w:val="22"/>
          <w:shd w:val="clear" w:color="auto" w:fill="FFFFFF"/>
          <w:rtl/>
        </w:rPr>
        <w:t xml:space="preserve"> عن ابن مسعود.</w:t>
      </w:r>
    </w:p>
  </w:footnote>
  <w:footnote w:id="7">
    <w:p w:rsidR="00101E29" w:rsidRPr="00CC304D" w:rsidRDefault="00101E29" w:rsidP="00101E29">
      <w:pPr>
        <w:pStyle w:val="af3"/>
        <w:rPr>
          <w:rFonts w:ascii="Tahoma" w:hAnsi="Tahoma" w:cs="KFGQPC Uthman Taha Naskh"/>
          <w:b/>
          <w:bCs/>
          <w:sz w:val="22"/>
          <w:szCs w:val="22"/>
          <w:rtl/>
        </w:rPr>
      </w:pPr>
      <w:r w:rsidRPr="00CC304D">
        <w:rPr>
          <w:rFonts w:ascii="Tahoma" w:hAnsi="Tahoma" w:cs="KFGQPC Uthman Taha Naskh"/>
          <w:b/>
          <w:bCs/>
          <w:sz w:val="22"/>
          <w:szCs w:val="22"/>
        </w:rPr>
        <w:t>(</w:t>
      </w:r>
      <w:r w:rsidRPr="00CC304D">
        <w:rPr>
          <w:rStyle w:val="ae"/>
          <w:rFonts w:ascii="Tahoma" w:hAnsi="Tahoma" w:cs="KFGQPC Uthman Taha Naskh"/>
          <w:b/>
          <w:bCs/>
          <w:sz w:val="22"/>
          <w:szCs w:val="22"/>
          <w:vertAlign w:val="baseline"/>
        </w:rPr>
        <w:footnoteRef/>
      </w:r>
      <w:r w:rsidRPr="00CC304D">
        <w:rPr>
          <w:rFonts w:ascii="Tahoma" w:hAnsi="Tahoma" w:cs="KFGQPC Uthman Taha Naskh"/>
          <w:b/>
          <w:bCs/>
          <w:sz w:val="22"/>
          <w:szCs w:val="22"/>
        </w:rPr>
        <w:t>)</w:t>
      </w:r>
      <w:r w:rsidRPr="00CC304D">
        <w:rPr>
          <w:rFonts w:cs="KFGQPC Uthman Taha Naskh"/>
          <w:b/>
          <w:bCs/>
          <w:sz w:val="22"/>
          <w:szCs w:val="22"/>
          <w:rtl/>
        </w:rPr>
        <w:t>الدعاء للطبراني (ص: 298)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49C" w:rsidRPr="00CD3E6E" w:rsidRDefault="00CC304D" w:rsidP="00F7499B">
    <w:pPr>
      <w:pStyle w:val="a8"/>
      <w:pBdr>
        <w:bottom w:val="thinThickLargeGap" w:sz="48" w:space="0" w:color="auto"/>
      </w:pBdr>
      <w:tabs>
        <w:tab w:val="center" w:pos="5456"/>
        <w:tab w:val="right" w:pos="10913"/>
      </w:tabs>
      <w:jc w:val="right"/>
      <w:rPr>
        <w:rFonts w:hint="cs"/>
        <w:sz w:val="36"/>
        <w:rtl/>
      </w:rPr>
    </w:pPr>
    <w:r>
      <w:rPr>
        <w:noProof/>
        <w:sz w:val="28"/>
        <w:szCs w:val="28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72A098" wp14:editId="3487CDDF">
              <wp:simplePos x="0" y="0"/>
              <wp:positionH relativeFrom="column">
                <wp:posOffset>228600</wp:posOffset>
              </wp:positionH>
              <wp:positionV relativeFrom="paragraph">
                <wp:posOffset>98697</wp:posOffset>
              </wp:positionV>
              <wp:extent cx="685800" cy="250190"/>
              <wp:effectExtent l="0" t="0" r="19050" b="16510"/>
              <wp:wrapNone/>
              <wp:docPr id="1" name="ثمان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250190"/>
                      </a:xfrm>
                      <a:prstGeom prst="octagon">
                        <a:avLst>
                          <a:gd name="adj" fmla="val 2928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B549C" w:rsidRPr="00CD3E6E" w:rsidRDefault="007B549C">
                          <w:pPr>
                            <w:pStyle w:val="a8"/>
                            <w:jc w:val="center"/>
                            <w:rPr>
                              <w:rFonts w:cs="Times New Roman"/>
                              <w:sz w:val="32"/>
                              <w:szCs w:val="32"/>
                              <w:rtl/>
                            </w:rPr>
                          </w:pP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begin"/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instrText xml:space="preserve">PAGE  </w:instrTex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separate"/>
                          </w:r>
                          <w:r w:rsidR="00F7499B">
                            <w:rPr>
                              <w:rStyle w:val="a9"/>
                              <w:noProof/>
                              <w:sz w:val="32"/>
                            </w:rPr>
                            <w:t>4</w: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72A098"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ثماني 1" o:spid="_x0000_s1026" type="#_x0000_t10" style="position:absolute;left:0;text-align:left;margin-left:18pt;margin-top:7.75pt;width:54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">
              <v:textbox inset="0,0,0,0">
                <w:txbxContent>
                  <w:p w:rsidR="007B549C" w:rsidRPr="00CD3E6E" w:rsidRDefault="007B549C">
                    <w:pPr>
                      <w:pStyle w:val="a8"/>
                      <w:jc w:val="center"/>
                      <w:rPr>
                        <w:rFonts w:cs="Times New Roman"/>
                        <w:sz w:val="32"/>
                        <w:szCs w:val="32"/>
                        <w:rtl/>
                      </w:rPr>
                    </w:pPr>
                    <w:r w:rsidRPr="00CD3E6E">
                      <w:rPr>
                        <w:rStyle w:val="a9"/>
                        <w:sz w:val="32"/>
                      </w:rPr>
                      <w:fldChar w:fldCharType="begin"/>
                    </w:r>
                    <w:r w:rsidRPr="00CD3E6E">
                      <w:rPr>
                        <w:rStyle w:val="a9"/>
                        <w:sz w:val="32"/>
                      </w:rPr>
                      <w:instrText xml:space="preserve">PAGE  </w:instrText>
                    </w:r>
                    <w:r w:rsidRPr="00CD3E6E">
                      <w:rPr>
                        <w:rStyle w:val="a9"/>
                        <w:sz w:val="32"/>
                      </w:rPr>
                      <w:fldChar w:fldCharType="separate"/>
                    </w:r>
                    <w:r w:rsidR="00F7499B">
                      <w:rPr>
                        <w:rStyle w:val="a9"/>
                        <w:noProof/>
                        <w:sz w:val="32"/>
                      </w:rPr>
                      <w:t>4</w:t>
                    </w:r>
                    <w:r w:rsidRPr="00CD3E6E">
                      <w:rPr>
                        <w:rStyle w:val="a9"/>
                        <w:sz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36"/>
      </w:rPr>
      <w:tab/>
    </w:r>
    <w:r>
      <w:rPr>
        <w:sz w:val="36"/>
      </w:rPr>
      <w:tab/>
    </w:r>
    <w:r w:rsidR="00F7499B" w:rsidRPr="00F7499B">
      <w:rPr>
        <w:rFonts w:hint="cs"/>
        <w:b/>
        <w:bCs/>
        <w:sz w:val="40"/>
        <w:szCs w:val="24"/>
        <w:rtl/>
      </w:rPr>
      <w:t xml:space="preserve">التقاعد واحد سبعة </w:t>
    </w:r>
    <w:r w:rsidR="00F7499B" w:rsidRPr="00F7499B">
      <w:rPr>
        <w:b/>
        <w:bCs/>
        <w:sz w:val="40"/>
        <w:szCs w:val="24"/>
        <w:rtl/>
      </w:rPr>
      <w:t>–</w:t>
    </w:r>
    <w:r w:rsidR="00F7499B" w:rsidRPr="00F7499B">
      <w:rPr>
        <w:rFonts w:hint="cs"/>
        <w:b/>
        <w:bCs/>
        <w:sz w:val="40"/>
        <w:szCs w:val="24"/>
        <w:rtl/>
      </w:rPr>
      <w:t xml:space="preserve"> لا مزية لرجب</w:t>
    </w:r>
    <w:r w:rsidR="00F7499B">
      <w:rPr>
        <w:rFonts w:hint="cs"/>
        <w:sz w:val="36"/>
        <w:rtl/>
      </w:rPr>
      <w:t xml:space="preserve"> ( راشد البداح </w:t>
    </w:r>
    <w:r w:rsidR="00F7499B">
      <w:rPr>
        <w:sz w:val="36"/>
        <w:rtl/>
      </w:rPr>
      <w:t>–</w:t>
    </w:r>
    <w:r w:rsidR="00F7499B">
      <w:rPr>
        <w:rFonts w:hint="cs"/>
        <w:sz w:val="36"/>
        <w:rtl/>
      </w:rPr>
      <w:t xml:space="preserve"> الزلفي ) 5 رجب 1444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>
    <w:nsid w:val="2EBB764F"/>
    <w:multiLevelType w:val="hybridMultilevel"/>
    <w:tmpl w:val="75501434"/>
    <w:lvl w:ilvl="0" w:tplc="8D78A02A">
      <w:start w:val="1"/>
      <w:numFmt w:val="bullet"/>
      <w:lvlText w:val=""/>
      <w:lvlJc w:val="left"/>
      <w:pPr>
        <w:ind w:left="9" w:hanging="360"/>
      </w:pPr>
      <w:rPr>
        <w:rFonts w:ascii="Symbol" w:hAnsi="Symbol" w:hint="default"/>
        <w:sz w:val="26"/>
        <w:szCs w:val="26"/>
      </w:rPr>
    </w:lvl>
    <w:lvl w:ilvl="1" w:tplc="0409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</w:abstractNum>
  <w:abstractNum w:abstractNumId="2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831"/>
    <w:rsid w:val="00051AF1"/>
    <w:rsid w:val="0007349B"/>
    <w:rsid w:val="00075B92"/>
    <w:rsid w:val="000762B5"/>
    <w:rsid w:val="00083E2A"/>
    <w:rsid w:val="00097DCB"/>
    <w:rsid w:val="00097FFE"/>
    <w:rsid w:val="000A4F6E"/>
    <w:rsid w:val="000C08E4"/>
    <w:rsid w:val="000D202C"/>
    <w:rsid w:val="000D2150"/>
    <w:rsid w:val="000D6CB6"/>
    <w:rsid w:val="000E2621"/>
    <w:rsid w:val="000F66E4"/>
    <w:rsid w:val="00101E29"/>
    <w:rsid w:val="001068B1"/>
    <w:rsid w:val="001128A7"/>
    <w:rsid w:val="00123BAB"/>
    <w:rsid w:val="00141577"/>
    <w:rsid w:val="001565A6"/>
    <w:rsid w:val="00164CBC"/>
    <w:rsid w:val="00165DFA"/>
    <w:rsid w:val="00166094"/>
    <w:rsid w:val="001A795F"/>
    <w:rsid w:val="001B3220"/>
    <w:rsid w:val="001D052F"/>
    <w:rsid w:val="001D481B"/>
    <w:rsid w:val="001E4C5C"/>
    <w:rsid w:val="00211079"/>
    <w:rsid w:val="00247F6A"/>
    <w:rsid w:val="00251DDA"/>
    <w:rsid w:val="00263E63"/>
    <w:rsid w:val="0027116D"/>
    <w:rsid w:val="002A02E6"/>
    <w:rsid w:val="002B0C36"/>
    <w:rsid w:val="002C0C10"/>
    <w:rsid w:val="002C46BD"/>
    <w:rsid w:val="002F34E7"/>
    <w:rsid w:val="002F5AF2"/>
    <w:rsid w:val="00305526"/>
    <w:rsid w:val="003342E2"/>
    <w:rsid w:val="00336EC0"/>
    <w:rsid w:val="00354155"/>
    <w:rsid w:val="00355E33"/>
    <w:rsid w:val="00370744"/>
    <w:rsid w:val="00386831"/>
    <w:rsid w:val="00396E40"/>
    <w:rsid w:val="003A21AB"/>
    <w:rsid w:val="003B1D08"/>
    <w:rsid w:val="003D41FF"/>
    <w:rsid w:val="003D7B61"/>
    <w:rsid w:val="003E7979"/>
    <w:rsid w:val="004442F2"/>
    <w:rsid w:val="004445F8"/>
    <w:rsid w:val="00456458"/>
    <w:rsid w:val="00463629"/>
    <w:rsid w:val="004A3F44"/>
    <w:rsid w:val="004D35AB"/>
    <w:rsid w:val="0051119E"/>
    <w:rsid w:val="00512C46"/>
    <w:rsid w:val="005444EB"/>
    <w:rsid w:val="00562912"/>
    <w:rsid w:val="00576F49"/>
    <w:rsid w:val="005811CC"/>
    <w:rsid w:val="005C655D"/>
    <w:rsid w:val="005C7D9D"/>
    <w:rsid w:val="0061493B"/>
    <w:rsid w:val="0064321A"/>
    <w:rsid w:val="006722CA"/>
    <w:rsid w:val="0068596A"/>
    <w:rsid w:val="006E234E"/>
    <w:rsid w:val="006E6B72"/>
    <w:rsid w:val="006E6BA2"/>
    <w:rsid w:val="006F4CA7"/>
    <w:rsid w:val="00722B51"/>
    <w:rsid w:val="00744701"/>
    <w:rsid w:val="0074520F"/>
    <w:rsid w:val="007509E6"/>
    <w:rsid w:val="00777673"/>
    <w:rsid w:val="00793F74"/>
    <w:rsid w:val="007A45F5"/>
    <w:rsid w:val="007B10E0"/>
    <w:rsid w:val="007B29B1"/>
    <w:rsid w:val="007B549C"/>
    <w:rsid w:val="007B5D2B"/>
    <w:rsid w:val="007F6F87"/>
    <w:rsid w:val="00807F8F"/>
    <w:rsid w:val="008452E1"/>
    <w:rsid w:val="00875E98"/>
    <w:rsid w:val="00890336"/>
    <w:rsid w:val="008D24BA"/>
    <w:rsid w:val="008F42FA"/>
    <w:rsid w:val="008F4869"/>
    <w:rsid w:val="009138F7"/>
    <w:rsid w:val="00987CD4"/>
    <w:rsid w:val="00991E40"/>
    <w:rsid w:val="009A7ACE"/>
    <w:rsid w:val="009B682D"/>
    <w:rsid w:val="009B7238"/>
    <w:rsid w:val="009E24D5"/>
    <w:rsid w:val="009F26D1"/>
    <w:rsid w:val="00A32CE9"/>
    <w:rsid w:val="00A342DF"/>
    <w:rsid w:val="00A44C74"/>
    <w:rsid w:val="00A45BF9"/>
    <w:rsid w:val="00A65CAD"/>
    <w:rsid w:val="00A77F53"/>
    <w:rsid w:val="00AD4E8E"/>
    <w:rsid w:val="00B177B6"/>
    <w:rsid w:val="00B26F80"/>
    <w:rsid w:val="00B418A4"/>
    <w:rsid w:val="00B432B8"/>
    <w:rsid w:val="00BA4C20"/>
    <w:rsid w:val="00BB421C"/>
    <w:rsid w:val="00BC6176"/>
    <w:rsid w:val="00C00C98"/>
    <w:rsid w:val="00C06280"/>
    <w:rsid w:val="00C126BD"/>
    <w:rsid w:val="00C5563F"/>
    <w:rsid w:val="00C56B8F"/>
    <w:rsid w:val="00C63366"/>
    <w:rsid w:val="00CB6B30"/>
    <w:rsid w:val="00CC2130"/>
    <w:rsid w:val="00CC304D"/>
    <w:rsid w:val="00CD470B"/>
    <w:rsid w:val="00CE4C14"/>
    <w:rsid w:val="00CF15D2"/>
    <w:rsid w:val="00D137A4"/>
    <w:rsid w:val="00D404E6"/>
    <w:rsid w:val="00D63D87"/>
    <w:rsid w:val="00D67B73"/>
    <w:rsid w:val="00D86929"/>
    <w:rsid w:val="00D9227B"/>
    <w:rsid w:val="00DA2616"/>
    <w:rsid w:val="00DB31DB"/>
    <w:rsid w:val="00DB5871"/>
    <w:rsid w:val="00DE4C74"/>
    <w:rsid w:val="00E11D81"/>
    <w:rsid w:val="00E143F7"/>
    <w:rsid w:val="00E40ACF"/>
    <w:rsid w:val="00E40F6C"/>
    <w:rsid w:val="00E54FD6"/>
    <w:rsid w:val="00E61427"/>
    <w:rsid w:val="00E777A9"/>
    <w:rsid w:val="00E80658"/>
    <w:rsid w:val="00EC5007"/>
    <w:rsid w:val="00ED6969"/>
    <w:rsid w:val="00EE0FE9"/>
    <w:rsid w:val="00EE2EDA"/>
    <w:rsid w:val="00F033F4"/>
    <w:rsid w:val="00F04B3F"/>
    <w:rsid w:val="00F1412A"/>
    <w:rsid w:val="00F46718"/>
    <w:rsid w:val="00F61602"/>
    <w:rsid w:val="00F70AF8"/>
    <w:rsid w:val="00F731EF"/>
    <w:rsid w:val="00F735CC"/>
    <w:rsid w:val="00F7499B"/>
    <w:rsid w:val="00F97628"/>
    <w:rsid w:val="00FA2C9F"/>
    <w:rsid w:val="00FB4A34"/>
    <w:rsid w:val="00FB4F82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E183AFE9-A245-49F6-AE39-3A5600F6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link w:val="Char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Normal (Web)"/>
    <w:basedOn w:val="a"/>
    <w:uiPriority w:val="99"/>
    <w:semiHidden/>
    <w:unhideWhenUsed/>
    <w:rsid w:val="00386831"/>
    <w:pPr>
      <w:widowControl/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 w:val="24"/>
      <w:szCs w:val="24"/>
      <w:lang w:eastAsia="en-US"/>
    </w:rPr>
  </w:style>
  <w:style w:type="character" w:styleId="afd">
    <w:name w:val="Strong"/>
    <w:basedOn w:val="a0"/>
    <w:uiPriority w:val="22"/>
    <w:qFormat/>
    <w:rsid w:val="00386831"/>
    <w:rPr>
      <w:b/>
      <w:bCs/>
    </w:rPr>
  </w:style>
  <w:style w:type="character" w:customStyle="1" w:styleId="Char">
    <w:name w:val="نص حاشية سفلية Char"/>
    <w:basedOn w:val="a0"/>
    <w:link w:val="af3"/>
    <w:rsid w:val="00101E29"/>
    <w:rPr>
      <w:rFonts w:cs="Traditional Arabic"/>
      <w:color w:val="000000"/>
      <w:sz w:val="28"/>
      <w:szCs w:val="28"/>
      <w:lang w:eastAsia="ar-SA"/>
    </w:rPr>
  </w:style>
  <w:style w:type="paragraph" w:styleId="afe">
    <w:name w:val="footer"/>
    <w:basedOn w:val="a"/>
    <w:link w:val="Char0"/>
    <w:unhideWhenUsed/>
    <w:rsid w:val="007B549C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fe"/>
    <w:rsid w:val="007B549C"/>
    <w:rPr>
      <w:rFonts w:cs="Traditional Arabic"/>
      <w:color w:val="000000"/>
      <w:sz w:val="36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4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2509</TotalTime>
  <Pages>4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راشد</dc:creator>
  <cp:keywords/>
  <dc:description/>
  <cp:lastModifiedBy>راشد</cp:lastModifiedBy>
  <cp:revision>27</cp:revision>
  <dcterms:created xsi:type="dcterms:W3CDTF">2023-01-24T18:44:00Z</dcterms:created>
  <dcterms:modified xsi:type="dcterms:W3CDTF">2023-01-26T14:26:00Z</dcterms:modified>
</cp:coreProperties>
</file>