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E08DF" w14:textId="5EB9DF58" w:rsidR="00B80F77" w:rsidRDefault="00B80F77" w:rsidP="00394745">
      <w:pPr>
        <w:pStyle w:val="a3"/>
        <w:rPr>
          <w:rFonts w:ascii="Traditional Arabic" w:hAnsi="Traditional Arabic" w:cs="Traditional Arabic"/>
          <w:b/>
          <w:bCs/>
          <w:sz w:val="36"/>
          <w:szCs w:val="36"/>
          <w:rtl/>
        </w:rPr>
      </w:pPr>
      <w:r w:rsidRPr="00B80F77">
        <w:rPr>
          <w:rFonts w:ascii="Traditional Arabic" w:hAnsi="Traditional Arabic" w:cs="Traditional Arabic"/>
          <w:b/>
          <w:bCs/>
          <w:sz w:val="36"/>
          <w:szCs w:val="36"/>
          <w:rtl/>
        </w:rPr>
        <w:t>الحمد لله الذي خلق الإنسان وعلمه البيان، وأنعم عليه بالإيمان والإحسان في كل زمان ومكان</w:t>
      </w:r>
      <w:r>
        <w:rPr>
          <w:rFonts w:ascii="Traditional Arabic" w:hAnsi="Traditional Arabic" w:cs="Traditional Arabic" w:hint="cs"/>
          <w:b/>
          <w:bCs/>
          <w:sz w:val="36"/>
          <w:szCs w:val="36"/>
          <w:rtl/>
        </w:rPr>
        <w:t xml:space="preserve"> ومنّ علينا بإدراك شهر رمضان وإتمامه , </w:t>
      </w:r>
      <w:r w:rsidRPr="00B80F77">
        <w:rPr>
          <w:rFonts w:ascii="Traditional Arabic" w:hAnsi="Traditional Arabic" w:cs="Traditional Arabic"/>
          <w:b/>
          <w:bCs/>
          <w:color w:val="000000"/>
          <w:sz w:val="36"/>
          <w:szCs w:val="36"/>
          <w:rtl/>
        </w:rPr>
        <w:t>وأشهد أن لا إله إلا الله وحده لا شريك له، وأشهد أن محمدا عبده ورسوله، أفضل من صلى وصام، وأتقى من تهجد وقام، صلى الله عليه وعلى آله وأصحابه، صلاة دائمة تتعاقب بتعاقب الضياء والظلام، وسلم تسليما كثيراً</w:t>
      </w:r>
      <w:r w:rsidRPr="00B80F77">
        <w:rPr>
          <w:rFonts w:ascii="Traditional Arabic" w:hAnsi="Traditional Arabic" w:cs="Traditional Arabic"/>
          <w:b/>
          <w:bCs/>
          <w:color w:val="000000"/>
          <w:sz w:val="36"/>
          <w:szCs w:val="36"/>
        </w:rPr>
        <w:t>.</w:t>
      </w:r>
    </w:p>
    <w:p w14:paraId="4B6F5EE5" w14:textId="77777777" w:rsidR="003B50B4" w:rsidRPr="003B50B4" w:rsidRDefault="003B50B4" w:rsidP="003B50B4">
      <w:pPr>
        <w:pStyle w:val="a3"/>
        <w:rPr>
          <w:rFonts w:ascii="Traditional Arabic" w:hAnsi="Traditional Arabic" w:cs="Traditional Arabic"/>
          <w:b/>
          <w:bCs/>
          <w:sz w:val="36"/>
          <w:szCs w:val="36"/>
          <w:rtl/>
        </w:rPr>
      </w:pPr>
      <w:r w:rsidRPr="003B50B4">
        <w:rPr>
          <w:rFonts w:ascii="Traditional Arabic" w:hAnsi="Traditional Arabic" w:cs="Traditional Arabic"/>
          <w:b/>
          <w:bCs/>
          <w:sz w:val="36"/>
          <w:szCs w:val="36"/>
          <w:rtl/>
        </w:rPr>
        <w:t>أما بعد:</w:t>
      </w:r>
    </w:p>
    <w:p w14:paraId="7C48BAD0" w14:textId="1BBA1E91" w:rsidR="00B80F77" w:rsidRDefault="003B50B4" w:rsidP="003B50B4">
      <w:pPr>
        <w:pStyle w:val="a3"/>
        <w:rPr>
          <w:rFonts w:ascii="Traditional Arabic" w:hAnsi="Traditional Arabic" w:cs="Traditional Arabic"/>
          <w:b/>
          <w:bCs/>
          <w:sz w:val="36"/>
          <w:szCs w:val="36"/>
          <w:rtl/>
        </w:rPr>
      </w:pPr>
      <w:r w:rsidRPr="003B50B4">
        <w:rPr>
          <w:rFonts w:ascii="Traditional Arabic" w:hAnsi="Traditional Arabic" w:cs="Traditional Arabic"/>
          <w:b/>
          <w:bCs/>
          <w:sz w:val="36"/>
          <w:szCs w:val="36"/>
          <w:rtl/>
        </w:rPr>
        <w:t xml:space="preserve">فاتقوا الله حق التقوى، وراقبوه في السر والنجوى، </w:t>
      </w:r>
      <w:r>
        <w:rPr>
          <w:rFonts w:ascii="Traditional Arabic" w:hAnsi="Traditional Arabic" w:cs="Traditional Arabic" w:hint="cs"/>
          <w:b/>
          <w:bCs/>
          <w:sz w:val="36"/>
          <w:szCs w:val="36"/>
          <w:rtl/>
        </w:rPr>
        <w:t xml:space="preserve">(( </w:t>
      </w:r>
      <w:r w:rsidRPr="003B50B4">
        <w:rPr>
          <w:rFonts w:ascii="Traditional Arabic" w:hAnsi="Traditional Arabic" w:cs="Traditional Arabic"/>
          <w:b/>
          <w:bCs/>
          <w:sz w:val="36"/>
          <w:szCs w:val="36"/>
          <w:rtl/>
        </w:rPr>
        <w:t xml:space="preserve">يٰأَيُّهَا </w:t>
      </w:r>
      <w:r w:rsidRPr="003B50B4">
        <w:rPr>
          <w:rFonts w:ascii="Traditional Arabic" w:hAnsi="Traditional Arabic" w:cs="Traditional Arabic" w:hint="cs"/>
          <w:b/>
          <w:bCs/>
          <w:sz w:val="36"/>
          <w:szCs w:val="36"/>
          <w:rtl/>
        </w:rPr>
        <w:t>ٱ</w:t>
      </w:r>
      <w:r w:rsidRPr="003B50B4">
        <w:rPr>
          <w:rFonts w:ascii="Traditional Arabic" w:hAnsi="Traditional Arabic" w:cs="Traditional Arabic" w:hint="eastAsia"/>
          <w:b/>
          <w:bCs/>
          <w:sz w:val="36"/>
          <w:szCs w:val="36"/>
          <w:rtl/>
        </w:rPr>
        <w:t>لَّذِينَ</w:t>
      </w:r>
      <w:r w:rsidRPr="003B50B4">
        <w:rPr>
          <w:rFonts w:ascii="Traditional Arabic" w:hAnsi="Traditional Arabic" w:cs="Traditional Arabic"/>
          <w:b/>
          <w:bCs/>
          <w:sz w:val="36"/>
          <w:szCs w:val="36"/>
          <w:rtl/>
        </w:rPr>
        <w:t xml:space="preserve"> ءامَنُواْ </w:t>
      </w:r>
      <w:r w:rsidRPr="003B50B4">
        <w:rPr>
          <w:rFonts w:ascii="Traditional Arabic" w:hAnsi="Traditional Arabic" w:cs="Traditional Arabic" w:hint="cs"/>
          <w:b/>
          <w:bCs/>
          <w:sz w:val="36"/>
          <w:szCs w:val="36"/>
          <w:rtl/>
        </w:rPr>
        <w:t>ٱ</w:t>
      </w:r>
      <w:r w:rsidRPr="003B50B4">
        <w:rPr>
          <w:rFonts w:ascii="Traditional Arabic" w:hAnsi="Traditional Arabic" w:cs="Traditional Arabic" w:hint="eastAsia"/>
          <w:b/>
          <w:bCs/>
          <w:sz w:val="36"/>
          <w:szCs w:val="36"/>
          <w:rtl/>
        </w:rPr>
        <w:t>تَّقُواْ</w:t>
      </w:r>
      <w:r w:rsidRPr="003B50B4">
        <w:rPr>
          <w:rFonts w:ascii="Traditional Arabic" w:hAnsi="Traditional Arabic" w:cs="Traditional Arabic"/>
          <w:b/>
          <w:bCs/>
          <w:sz w:val="36"/>
          <w:szCs w:val="36"/>
          <w:rtl/>
        </w:rPr>
        <w:t xml:space="preserve"> </w:t>
      </w:r>
      <w:r w:rsidRPr="003B50B4">
        <w:rPr>
          <w:rFonts w:ascii="Traditional Arabic" w:hAnsi="Traditional Arabic" w:cs="Traditional Arabic" w:hint="cs"/>
          <w:b/>
          <w:bCs/>
          <w:sz w:val="36"/>
          <w:szCs w:val="36"/>
          <w:rtl/>
        </w:rPr>
        <w:t>ٱ</w:t>
      </w:r>
      <w:r w:rsidRPr="003B50B4">
        <w:rPr>
          <w:rFonts w:ascii="Traditional Arabic" w:hAnsi="Traditional Arabic" w:cs="Traditional Arabic" w:hint="eastAsia"/>
          <w:b/>
          <w:bCs/>
          <w:sz w:val="36"/>
          <w:szCs w:val="36"/>
          <w:rtl/>
        </w:rPr>
        <w:t>للَّهَ</w:t>
      </w:r>
      <w:r w:rsidRPr="003B50B4">
        <w:rPr>
          <w:rFonts w:ascii="Traditional Arabic" w:hAnsi="Traditional Arabic" w:cs="Traditional Arabic"/>
          <w:b/>
          <w:bCs/>
          <w:sz w:val="36"/>
          <w:szCs w:val="36"/>
          <w:rtl/>
        </w:rPr>
        <w:t xml:space="preserve"> حَقَّ تُقَاتِهِ وَلاَ تَمُوتُنَّ إِلاَّ وَأَنتُم مُّسْلِمُونَ</w:t>
      </w:r>
      <w:r>
        <w:rPr>
          <w:rFonts w:ascii="Traditional Arabic" w:hAnsi="Traditional Arabic" w:cs="Traditional Arabic" w:hint="cs"/>
          <w:b/>
          <w:bCs/>
          <w:sz w:val="36"/>
          <w:szCs w:val="36"/>
          <w:rtl/>
        </w:rPr>
        <w:t xml:space="preserve"> )).</w:t>
      </w:r>
    </w:p>
    <w:p w14:paraId="4FF7419B" w14:textId="546A379C" w:rsidR="00CA6B4F" w:rsidRPr="006E7D6D" w:rsidRDefault="002A79E0" w:rsidP="00394745">
      <w:pPr>
        <w:pStyle w:val="a3"/>
        <w:rPr>
          <w:rFonts w:ascii="Traditional Arabic" w:hAnsi="Traditional Arabic" w:cs="Traditional Arabic"/>
          <w:b/>
          <w:bCs/>
          <w:sz w:val="36"/>
          <w:szCs w:val="36"/>
          <w:rtl/>
        </w:rPr>
      </w:pPr>
      <w:r>
        <w:rPr>
          <w:rFonts w:ascii="Traditional Arabic" w:hAnsi="Traditional Arabic" w:cs="Traditional Arabic" w:hint="cs"/>
          <w:b/>
          <w:bCs/>
          <w:sz w:val="36"/>
          <w:szCs w:val="36"/>
          <w:rtl/>
        </w:rPr>
        <w:t>أيها المؤمنون : ل</w:t>
      </w:r>
      <w:r w:rsidR="00CA6B4F" w:rsidRPr="006E7D6D">
        <w:rPr>
          <w:rFonts w:ascii="Traditional Arabic" w:hAnsi="Traditional Arabic" w:cs="Traditional Arabic"/>
          <w:b/>
          <w:bCs/>
          <w:sz w:val="36"/>
          <w:szCs w:val="36"/>
          <w:rtl/>
        </w:rPr>
        <w:t>قد حذَّرنا الله تعالى في كتابه الكريم من أن نكون مثل رجل من بني إسرائيل، ذاق حلاوة الإيمان وآتاه الله آياته، ثم انقلب على عقبيه واشترى الضلالة بالهدى والعذاب بالمغفرة، وانسلخ من آيات الله كما تنسلخ الحية من جلدها.</w:t>
      </w:r>
    </w:p>
    <w:p w14:paraId="23A4033B" w14:textId="30EE6401" w:rsidR="00CA6B4F" w:rsidRPr="006E7D6D" w:rsidRDefault="00CA6B4F" w:rsidP="00394745">
      <w:pPr>
        <w:pStyle w:val="a3"/>
        <w:rPr>
          <w:rFonts w:ascii="Traditional Arabic" w:hAnsi="Traditional Arabic" w:cs="Traditional Arabic"/>
          <w:b/>
          <w:bCs/>
          <w:sz w:val="36"/>
          <w:szCs w:val="36"/>
          <w:rtl/>
        </w:rPr>
      </w:pPr>
      <w:r w:rsidRPr="006E7D6D">
        <w:rPr>
          <w:rFonts w:ascii="Traditional Arabic" w:hAnsi="Traditional Arabic" w:cs="Traditional Arabic"/>
          <w:b/>
          <w:bCs/>
          <w:sz w:val="36"/>
          <w:szCs w:val="36"/>
          <w:rtl/>
        </w:rPr>
        <w:t xml:space="preserve">قال تعالى: </w:t>
      </w:r>
      <w:r w:rsidR="00621263" w:rsidRPr="006E7D6D">
        <w:rPr>
          <w:rFonts w:ascii="Traditional Arabic" w:hAnsi="Traditional Arabic" w:cs="Traditional Arabic"/>
          <w:b/>
          <w:bCs/>
          <w:sz w:val="36"/>
          <w:szCs w:val="36"/>
          <w:rtl/>
        </w:rPr>
        <w:t xml:space="preserve">(( </w:t>
      </w:r>
      <w:r w:rsidRPr="006E7D6D">
        <w:rPr>
          <w:rFonts w:ascii="Traditional Arabic" w:hAnsi="Traditional Arabic" w:cs="Traditional Arabic"/>
          <w:b/>
          <w:bCs/>
          <w:sz w:val="36"/>
          <w:szCs w:val="36"/>
          <w:rtl/>
        </w:rPr>
        <w:t>وَاتْلُ عَلَيْهِمْ نَبَأَ الَّذِي آتَيْنَاهُ آيَاتِنَا فَانسَلَخَ مِنْهَا فَأَتْبَعَهُ الشَّيْطَانُ فَكَانَ مِنْ الْغَاوِينَ  وَلَوْ شِئْنَا لَرَفَعْنَاهُ بِهَا وَلَكِنَّهُ أَخْلَدَ إِلَى الأَرْضِ وَاتَّبَعَ هَوَاهُ فَمَثَلُهُ كَمَثَلِ الْكَلْبِ إِنْ تَحْمِلْ عَلَيْهِ يَلْهَثْ أَوْ تَتْرُكْهُ يَلْهَثْ ذَلِكَ مَثَلُ الْقَوْمِ الَّذِينَ كَذَّبُوا بِآيَاتِنَا فَاقْصُصْ الْقَصَصَ لَعَلَّهُمْ يَتَفَكَّرُونَ</w:t>
      </w:r>
      <w:r w:rsidR="00621263" w:rsidRPr="006E7D6D">
        <w:rPr>
          <w:rFonts w:ascii="Traditional Arabic" w:hAnsi="Traditional Arabic" w:cs="Traditional Arabic"/>
          <w:b/>
          <w:bCs/>
          <w:sz w:val="36"/>
          <w:szCs w:val="36"/>
          <w:rtl/>
        </w:rPr>
        <w:t xml:space="preserve"> )) </w:t>
      </w:r>
      <w:r w:rsidRPr="006E7D6D">
        <w:rPr>
          <w:rFonts w:ascii="Traditional Arabic" w:hAnsi="Traditional Arabic" w:cs="Traditional Arabic"/>
          <w:b/>
          <w:bCs/>
          <w:sz w:val="36"/>
          <w:szCs w:val="36"/>
          <w:rtl/>
        </w:rPr>
        <w:t>.</w:t>
      </w:r>
    </w:p>
    <w:p w14:paraId="76BAF3F0" w14:textId="149F27DF" w:rsidR="00CA6B4F" w:rsidRPr="006E7D6D" w:rsidRDefault="00CA6B4F" w:rsidP="00394745">
      <w:pPr>
        <w:pStyle w:val="a3"/>
        <w:rPr>
          <w:rFonts w:ascii="Traditional Arabic" w:hAnsi="Traditional Arabic" w:cs="Traditional Arabic"/>
          <w:b/>
          <w:bCs/>
          <w:sz w:val="36"/>
          <w:szCs w:val="36"/>
          <w:rtl/>
        </w:rPr>
      </w:pPr>
      <w:r w:rsidRPr="006E7D6D">
        <w:rPr>
          <w:rFonts w:ascii="Traditional Arabic" w:hAnsi="Traditional Arabic" w:cs="Traditional Arabic"/>
          <w:b/>
          <w:bCs/>
          <w:sz w:val="36"/>
          <w:szCs w:val="36"/>
          <w:rtl/>
        </w:rPr>
        <w:t>وحذَّرنا ربنا سبحانه أن نكون مثل امرأة مجنونة كانت بمكة، كانت تغزل طول يومها غزلاً قويًا محكما ثم تنقضه أنكاثا، أي: تفسده بعد إحكامه، فقال تعالى:</w:t>
      </w:r>
      <w:r w:rsidR="00621263" w:rsidRPr="006E7D6D">
        <w:rPr>
          <w:rFonts w:ascii="Traditional Arabic" w:hAnsi="Traditional Arabic" w:cs="Traditional Arabic"/>
          <w:b/>
          <w:bCs/>
          <w:sz w:val="36"/>
          <w:szCs w:val="36"/>
          <w:rtl/>
        </w:rPr>
        <w:t xml:space="preserve"> ((</w:t>
      </w:r>
      <w:r w:rsidRPr="006E7D6D">
        <w:rPr>
          <w:rFonts w:ascii="Traditional Arabic" w:hAnsi="Traditional Arabic" w:cs="Traditional Arabic"/>
          <w:b/>
          <w:bCs/>
          <w:sz w:val="36"/>
          <w:szCs w:val="36"/>
          <w:rtl/>
        </w:rPr>
        <w:t xml:space="preserve"> وَلا تَكُونُوا كَالَّتِي نَقَضَتْ غَزْلَهَا مِنْ بَعْدِ قُوَّةٍ أَنكَاثًا تَتَّخِذُونَ أَيْمَانَكُمْ دَخَلاً بَيْنَكُمْ أَنْ تَكُونَ أُمَّةٌ هِيَ أَرْبَى مِنْ أُمَّةٍ إِنَّمَا يَبْلُوكُمْ اللَّهُ بِهِ وَلَيُبَيِّنَنَّ لَكُمْ يَوْمَ الْقِيَامَةِ مَا كُنْتُمْ فِيهِ تَخْتَلِفُونَ</w:t>
      </w:r>
      <w:r w:rsidR="00621263" w:rsidRPr="006E7D6D">
        <w:rPr>
          <w:rFonts w:ascii="Traditional Arabic" w:hAnsi="Traditional Arabic" w:cs="Traditional Arabic"/>
          <w:b/>
          <w:bCs/>
          <w:sz w:val="36"/>
          <w:szCs w:val="36"/>
          <w:rtl/>
        </w:rPr>
        <w:t xml:space="preserve"> )) </w:t>
      </w:r>
      <w:r w:rsidRPr="006E7D6D">
        <w:rPr>
          <w:rFonts w:ascii="Traditional Arabic" w:hAnsi="Traditional Arabic" w:cs="Traditional Arabic"/>
          <w:b/>
          <w:bCs/>
          <w:sz w:val="36"/>
          <w:szCs w:val="36"/>
          <w:rtl/>
        </w:rPr>
        <w:t>.</w:t>
      </w:r>
    </w:p>
    <w:p w14:paraId="3A243153" w14:textId="77777777" w:rsidR="00CA6B4F" w:rsidRPr="006E7D6D" w:rsidRDefault="00CA6B4F" w:rsidP="00394745">
      <w:pPr>
        <w:pStyle w:val="a3"/>
        <w:rPr>
          <w:rFonts w:ascii="Traditional Arabic" w:hAnsi="Traditional Arabic" w:cs="Traditional Arabic"/>
          <w:b/>
          <w:bCs/>
          <w:sz w:val="36"/>
          <w:szCs w:val="36"/>
          <w:rtl/>
        </w:rPr>
      </w:pPr>
      <w:r w:rsidRPr="006E7D6D">
        <w:rPr>
          <w:rFonts w:ascii="Traditional Arabic" w:hAnsi="Traditional Arabic" w:cs="Traditional Arabic"/>
          <w:b/>
          <w:bCs/>
          <w:sz w:val="36"/>
          <w:szCs w:val="36"/>
          <w:rtl/>
        </w:rPr>
        <w:t xml:space="preserve">وهذه التحذيرات القرآنية تنطبق على من ذاق حلاوة طاعة الله تعالى في رمضان، فحافظ فيه على الواجبات </w:t>
      </w:r>
      <w:r w:rsidRPr="006E7D6D">
        <w:rPr>
          <w:rFonts w:ascii="Traditional Arabic" w:hAnsi="Traditional Arabic" w:cs="Traditional Arabic"/>
          <w:b/>
          <w:bCs/>
          <w:sz w:val="36"/>
          <w:szCs w:val="36"/>
          <w:rtl/>
        </w:rPr>
        <w:lastRenderedPageBreak/>
        <w:t>وترك فيه المحرمات، حتى إذا انقضى الشهر المبارك انسلخ من آيات الله، ونقض غزله من بعد قوة أنكاثا.</w:t>
      </w:r>
    </w:p>
    <w:p w14:paraId="4CE1C75B" w14:textId="21ED84E3" w:rsidR="00CF3760" w:rsidRPr="006E7D6D" w:rsidRDefault="00CA6B4F" w:rsidP="00394745">
      <w:pPr>
        <w:pStyle w:val="a3"/>
        <w:rPr>
          <w:rFonts w:ascii="Traditional Arabic" w:hAnsi="Traditional Arabic" w:cs="Traditional Arabic"/>
          <w:b/>
          <w:bCs/>
          <w:sz w:val="36"/>
          <w:szCs w:val="36"/>
          <w:rtl/>
        </w:rPr>
      </w:pPr>
      <w:r w:rsidRPr="006E7D6D">
        <w:rPr>
          <w:rFonts w:ascii="Traditional Arabic" w:hAnsi="Traditional Arabic" w:cs="Traditional Arabic"/>
          <w:b/>
          <w:bCs/>
          <w:sz w:val="36"/>
          <w:szCs w:val="36"/>
          <w:rtl/>
        </w:rPr>
        <w:t xml:space="preserve">أيها المسلمون، إن كثيرًا من المسلمين ـ هداهم الله ـ يكونون في رمضان من الذين هم على صلاتهم يحافظون، فإذا انقضى رمضان أضاعوا الصلاة واتبعوا الشهوات، وكثير من المسلمين يجتنبون في رمضان شرب الدخان ومشاهدة المحرمات </w:t>
      </w:r>
      <w:r w:rsidR="002A79E0">
        <w:rPr>
          <w:rFonts w:ascii="Traditional Arabic" w:hAnsi="Traditional Arabic" w:cs="Traditional Arabic" w:hint="cs"/>
          <w:b/>
          <w:bCs/>
          <w:sz w:val="36"/>
          <w:szCs w:val="36"/>
          <w:rtl/>
        </w:rPr>
        <w:t>وارتكاب المعاصي</w:t>
      </w:r>
      <w:r w:rsidRPr="006E7D6D">
        <w:rPr>
          <w:rFonts w:ascii="Traditional Arabic" w:hAnsi="Traditional Arabic" w:cs="Traditional Arabic"/>
          <w:b/>
          <w:bCs/>
          <w:sz w:val="36"/>
          <w:szCs w:val="36"/>
          <w:rtl/>
        </w:rPr>
        <w:t>، فإذا انقضى رمضان عادوا إلى ما كانوا عليه من الباطل، وهؤلاء يُخشى عليهم أن يُختم لهم بالسيئات أعاذنا الله وإياكم.</w:t>
      </w:r>
    </w:p>
    <w:p w14:paraId="463C5057" w14:textId="77777777" w:rsidR="00CA6B4F" w:rsidRPr="006E7D6D" w:rsidRDefault="00CA6B4F" w:rsidP="00394745">
      <w:pPr>
        <w:pStyle w:val="a3"/>
        <w:rPr>
          <w:rFonts w:ascii="Traditional Arabic" w:hAnsi="Traditional Arabic" w:cs="Traditional Arabic"/>
          <w:b/>
          <w:bCs/>
          <w:sz w:val="36"/>
          <w:szCs w:val="36"/>
          <w:rtl/>
        </w:rPr>
      </w:pPr>
      <w:r w:rsidRPr="006E7D6D">
        <w:rPr>
          <w:rFonts w:ascii="Traditional Arabic" w:hAnsi="Traditional Arabic" w:cs="Traditional Arabic"/>
          <w:b/>
          <w:bCs/>
          <w:sz w:val="36"/>
          <w:szCs w:val="36"/>
          <w:rtl/>
        </w:rPr>
        <w:t>عبادَ الله: إنَّ الذِين يفعلونَ الخيرَ في رمضانَ ثُمَّ إذا انقضَى عَادوا إلى سِيرتِهِمُ الأُولى مِن الفُسوقِ والعصْيانِ إنَّما هُم كَمَنْ يُجْهِدُ نفسَه بالغَزلِ طُولَ النهارِ ثُم في آخِرِه يَنْقُضُهُ.</w:t>
      </w:r>
    </w:p>
    <w:p w14:paraId="0A02E75D" w14:textId="244A70AB" w:rsidR="00CA6B4F" w:rsidRPr="006E7D6D" w:rsidRDefault="00CA6B4F" w:rsidP="00394745">
      <w:pPr>
        <w:pStyle w:val="a3"/>
        <w:rPr>
          <w:rFonts w:ascii="Traditional Arabic" w:hAnsi="Traditional Arabic" w:cs="Traditional Arabic"/>
          <w:b/>
          <w:bCs/>
          <w:sz w:val="36"/>
          <w:szCs w:val="36"/>
          <w:rtl/>
        </w:rPr>
      </w:pPr>
      <w:r w:rsidRPr="006E7D6D">
        <w:rPr>
          <w:rFonts w:ascii="Traditional Arabic" w:hAnsi="Traditional Arabic" w:cs="Traditional Arabic"/>
          <w:b/>
          <w:bCs/>
          <w:sz w:val="36"/>
          <w:szCs w:val="36"/>
          <w:rtl/>
        </w:rPr>
        <w:t>جَاءَ سُفيانُ بنُ عبدِ اللهِ الثَّقَفِيُّ إلى رَسولِ اللهِ صَلَّى اللهُ عَلَيْهِ وَسَلَّمَ فقالَ: يَا رَسُولَ اللهِ، قُلْ لِي فِي الْإِسْلَامِ قَوْلًا لَا أَسْأَلُ عَنْهُ أَحَدًا بَعْدَكَ، قَالَ: "قُلْ: آمَنْتُ بِاللهِ، فَاسْتَقِمْ" رواه مسلمٌ.</w:t>
      </w:r>
    </w:p>
    <w:p w14:paraId="06440EA8" w14:textId="77777777" w:rsidR="00F86076" w:rsidRPr="006E7D6D" w:rsidRDefault="00C85882" w:rsidP="00F86076">
      <w:pPr>
        <w:pStyle w:val="a3"/>
        <w:rPr>
          <w:rFonts w:ascii="Traditional Arabic" w:hAnsi="Traditional Arabic" w:cs="Traditional Arabic"/>
          <w:b/>
          <w:bCs/>
          <w:sz w:val="36"/>
          <w:szCs w:val="36"/>
          <w:rtl/>
        </w:rPr>
      </w:pPr>
      <w:r w:rsidRPr="006E7D6D">
        <w:rPr>
          <w:rFonts w:ascii="Traditional Arabic" w:hAnsi="Traditional Arabic" w:cs="Traditional Arabic"/>
          <w:b/>
          <w:bCs/>
          <w:sz w:val="36"/>
          <w:szCs w:val="36"/>
          <w:rtl/>
        </w:rPr>
        <w:t>أي</w:t>
      </w:r>
      <w:r w:rsidRPr="006E7D6D">
        <w:rPr>
          <w:rFonts w:ascii="Traditional Arabic" w:hAnsi="Traditional Arabic" w:cs="Traditional Arabic"/>
          <w:b/>
          <w:bCs/>
          <w:color w:val="000000"/>
          <w:sz w:val="36"/>
          <w:szCs w:val="36"/>
          <w:shd w:val="clear" w:color="auto" w:fill="FFFFFF"/>
          <w:rtl/>
        </w:rPr>
        <w:t xml:space="preserve"> استقمْ على شَرعِ اللهِ </w:t>
      </w:r>
      <w:r w:rsidR="00621263" w:rsidRPr="006E7D6D">
        <w:rPr>
          <w:rFonts w:ascii="Traditional Arabic" w:hAnsi="Traditional Arabic" w:cs="Traditional Arabic"/>
          <w:b/>
          <w:bCs/>
          <w:color w:val="000000"/>
          <w:sz w:val="36"/>
          <w:szCs w:val="36"/>
          <w:shd w:val="clear" w:color="auto" w:fill="FFFFFF"/>
          <w:rtl/>
        </w:rPr>
        <w:t xml:space="preserve">جميع أيام حياتك </w:t>
      </w:r>
      <w:r w:rsidRPr="006E7D6D">
        <w:rPr>
          <w:rFonts w:ascii="Traditional Arabic" w:hAnsi="Traditional Arabic" w:cs="Traditional Arabic"/>
          <w:b/>
          <w:bCs/>
          <w:color w:val="000000"/>
          <w:sz w:val="36"/>
          <w:szCs w:val="36"/>
          <w:shd w:val="clear" w:color="auto" w:fill="FFFFFF"/>
          <w:rtl/>
        </w:rPr>
        <w:t>حتَّى تلقَى ربَّك وهو عنكَ رَاضٍ</w:t>
      </w:r>
      <w:r w:rsidR="00621263" w:rsidRPr="006E7D6D">
        <w:rPr>
          <w:rFonts w:ascii="Traditional Arabic" w:hAnsi="Traditional Arabic" w:cs="Traditional Arabic"/>
          <w:b/>
          <w:bCs/>
          <w:color w:val="000000"/>
          <w:sz w:val="36"/>
          <w:szCs w:val="36"/>
          <w:shd w:val="clear" w:color="auto" w:fill="FFFFFF"/>
          <w:rtl/>
        </w:rPr>
        <w:t xml:space="preserve"> .</w:t>
      </w:r>
      <w:r w:rsidRPr="006E7D6D">
        <w:rPr>
          <w:rFonts w:ascii="Traditional Arabic" w:hAnsi="Traditional Arabic" w:cs="Traditional Arabic"/>
          <w:b/>
          <w:bCs/>
          <w:color w:val="000000"/>
          <w:sz w:val="36"/>
          <w:szCs w:val="36"/>
        </w:rPr>
        <w:br/>
      </w:r>
      <w:r w:rsidR="00F86076" w:rsidRPr="006E7D6D">
        <w:rPr>
          <w:rFonts w:ascii="Traditional Arabic" w:hAnsi="Traditional Arabic" w:cs="Traditional Arabic"/>
          <w:b/>
          <w:bCs/>
          <w:sz w:val="36"/>
          <w:szCs w:val="36"/>
          <w:rtl/>
        </w:rPr>
        <w:t xml:space="preserve">عباد الله إن </w:t>
      </w:r>
      <w:r w:rsidR="007F1032" w:rsidRPr="006E7D6D">
        <w:rPr>
          <w:rFonts w:ascii="Traditional Arabic" w:hAnsi="Traditional Arabic" w:cs="Traditional Arabic"/>
          <w:b/>
          <w:bCs/>
          <w:sz w:val="36"/>
          <w:szCs w:val="36"/>
          <w:rtl/>
        </w:rPr>
        <w:t xml:space="preserve">الطاعة ليس لها زمن محدود، ولا للعبادة أجل معدود، فعبادة رب العالمين ليست مقصورة على رمضان، وليس للعبد منتهى من العبادة دون الموت، وبئس القوم لا يعرفون الله إلا في رمضان. </w:t>
      </w:r>
    </w:p>
    <w:p w14:paraId="3141B5B9" w14:textId="7BF3099C" w:rsidR="007F1032" w:rsidRPr="006E7D6D" w:rsidRDefault="00F86076" w:rsidP="00F86076">
      <w:pPr>
        <w:pStyle w:val="a3"/>
        <w:rPr>
          <w:rFonts w:ascii="Traditional Arabic" w:hAnsi="Traditional Arabic" w:cs="Traditional Arabic"/>
          <w:b/>
          <w:bCs/>
          <w:sz w:val="36"/>
          <w:szCs w:val="36"/>
          <w:rtl/>
        </w:rPr>
      </w:pPr>
      <w:r w:rsidRPr="006E7D6D">
        <w:rPr>
          <w:rFonts w:ascii="Traditional Arabic" w:hAnsi="Traditional Arabic" w:cs="Traditional Arabic"/>
          <w:b/>
          <w:bCs/>
          <w:sz w:val="36"/>
          <w:szCs w:val="36"/>
          <w:rtl/>
        </w:rPr>
        <w:t xml:space="preserve">عباد الله </w:t>
      </w:r>
      <w:r w:rsidR="007F1032" w:rsidRPr="006E7D6D">
        <w:rPr>
          <w:rFonts w:ascii="Traditional Arabic" w:hAnsi="Traditional Arabic" w:cs="Traditional Arabic"/>
          <w:b/>
          <w:bCs/>
          <w:sz w:val="36"/>
          <w:szCs w:val="36"/>
          <w:rtl/>
        </w:rPr>
        <w:t xml:space="preserve"> </w:t>
      </w:r>
      <w:r w:rsidRPr="006E7D6D">
        <w:rPr>
          <w:rFonts w:ascii="Traditional Arabic" w:hAnsi="Traditional Arabic" w:cs="Traditional Arabic"/>
          <w:b/>
          <w:bCs/>
          <w:sz w:val="36"/>
          <w:szCs w:val="36"/>
          <w:rtl/>
        </w:rPr>
        <w:t>و</w:t>
      </w:r>
      <w:r w:rsidR="007F1032" w:rsidRPr="006E7D6D">
        <w:rPr>
          <w:rFonts w:ascii="Traditional Arabic" w:hAnsi="Traditional Arabic" w:cs="Traditional Arabic"/>
          <w:b/>
          <w:bCs/>
          <w:sz w:val="36"/>
          <w:szCs w:val="36"/>
          <w:rtl/>
        </w:rPr>
        <w:t>إن للقبول والربح علامات، وللخسارة والرد أمارات، وإن من علامة قبول الحسنة فعل الحسنة بعدها، ومن علامة السيئة السيئة بعدها، فأتبعوا الحسنات بالحسنات تكن علامة على قبولها، وأتبعوا السيئات بالحسنات تكن كفارة لها ووقاية من خطرها، قال جل وعلا: {إِنَّ الْحَسَنَاتِ يُذْهِبْنَ السَّيِّئَاتِ ۚ ذَٰلِكَ ذِكْرَىٰ لِلذَّاكِرِينَ}.</w:t>
      </w:r>
    </w:p>
    <w:p w14:paraId="54B78D23" w14:textId="77777777" w:rsidR="00F86076" w:rsidRPr="006E7D6D" w:rsidRDefault="008F7059" w:rsidP="00394745">
      <w:pPr>
        <w:pStyle w:val="a3"/>
        <w:rPr>
          <w:rFonts w:ascii="Traditional Arabic" w:hAnsi="Traditional Arabic" w:cs="Traditional Arabic"/>
          <w:b/>
          <w:bCs/>
          <w:sz w:val="36"/>
          <w:szCs w:val="36"/>
          <w:rtl/>
        </w:rPr>
      </w:pPr>
      <w:r w:rsidRPr="006E7D6D">
        <w:rPr>
          <w:rFonts w:ascii="Traditional Arabic" w:hAnsi="Traditional Arabic" w:cs="Traditional Arabic"/>
          <w:b/>
          <w:bCs/>
          <w:sz w:val="36"/>
          <w:szCs w:val="36"/>
          <w:rtl/>
        </w:rPr>
        <w:lastRenderedPageBreak/>
        <w:t xml:space="preserve">عباد الله </w:t>
      </w:r>
      <w:r w:rsidRPr="006E7D6D">
        <w:rPr>
          <w:rFonts w:ascii="Traditional Arabic" w:hAnsi="Traditional Arabic" w:cs="Traditional Arabic"/>
          <w:b/>
          <w:bCs/>
          <w:sz w:val="36"/>
          <w:szCs w:val="36"/>
          <w:rtl/>
        </w:rPr>
        <w:t xml:space="preserve">إن انقضى موسم رمضان فإن الصيام لا يزال مشروعا في غيره من الشهور، فقد سن المصطفى صلى الله عليه وسلم صيام يوم الاثنين والخميس، وقال: «تُعرَضُ الأعمالُ يومَ الاثنينِ والخميسِ فأحبُّ أن يُعرَضَ عملي وأنا صائمٌ» (صحيح الترمذي)، </w:t>
      </w:r>
    </w:p>
    <w:p w14:paraId="5C9ACDD0" w14:textId="77777777" w:rsidR="00F86076" w:rsidRPr="006E7D6D" w:rsidRDefault="008F7059" w:rsidP="00394745">
      <w:pPr>
        <w:pStyle w:val="a3"/>
        <w:rPr>
          <w:rFonts w:ascii="Traditional Arabic" w:hAnsi="Traditional Arabic" w:cs="Traditional Arabic"/>
          <w:b/>
          <w:bCs/>
          <w:sz w:val="36"/>
          <w:szCs w:val="36"/>
          <w:rtl/>
        </w:rPr>
      </w:pPr>
      <w:r w:rsidRPr="006E7D6D">
        <w:rPr>
          <w:rFonts w:ascii="Traditional Arabic" w:hAnsi="Traditional Arabic" w:cs="Traditional Arabic"/>
          <w:b/>
          <w:bCs/>
          <w:sz w:val="36"/>
          <w:szCs w:val="36"/>
          <w:rtl/>
        </w:rPr>
        <w:t xml:space="preserve">وأوصى نبينا محمد صلى الله عليه وسلم أبا هريرة رضي الله عنه بصيام ثلاثة أيام من كل شهر، وقال: «صوم ثلاثة أيام من كل شهر صوم الدهر كله» (متفق عليه)، وأتبعوا صيام رمضان بصيام ست من شوال، يقول عليه الصلاة والسلام: «من صام رمضان ثم أتبعه ستا من شوال كان كصيام الدهر» (رواه مسلم). </w:t>
      </w:r>
    </w:p>
    <w:p w14:paraId="79650F68" w14:textId="20AE5FB8" w:rsidR="00D35D56" w:rsidRPr="006E7D6D" w:rsidRDefault="008F7059" w:rsidP="00394745">
      <w:pPr>
        <w:pStyle w:val="a3"/>
        <w:rPr>
          <w:rFonts w:ascii="Traditional Arabic" w:hAnsi="Traditional Arabic" w:cs="Traditional Arabic"/>
          <w:b/>
          <w:bCs/>
          <w:sz w:val="36"/>
          <w:szCs w:val="36"/>
          <w:rtl/>
        </w:rPr>
      </w:pPr>
      <w:r w:rsidRPr="006E7D6D">
        <w:rPr>
          <w:rFonts w:ascii="Traditional Arabic" w:hAnsi="Traditional Arabic" w:cs="Traditional Arabic"/>
          <w:b/>
          <w:bCs/>
          <w:sz w:val="36"/>
          <w:szCs w:val="36"/>
          <w:rtl/>
        </w:rPr>
        <w:t xml:space="preserve">ولئن انقضى قيام رمضان فإن قيام الليل مشروع في كل ليلة من ليالي السنة، وقد ثبت عن النبي صلى الله عليه وسلم: «أن الله ينزل إلى السماء الدنيا كل ليلة حين يبقى ثلث الليل الآخر، ويقول: من يدعوني فأستجيب له؟ من يسألني فأعطيه؟ من يستغفرني فأغفر له؟». </w:t>
      </w:r>
    </w:p>
    <w:p w14:paraId="4CA36562" w14:textId="1D27F13E" w:rsidR="00D35D56" w:rsidRPr="006E7D6D" w:rsidRDefault="00D35D56" w:rsidP="00394745">
      <w:pPr>
        <w:pStyle w:val="a3"/>
        <w:rPr>
          <w:rFonts w:ascii="Traditional Arabic" w:hAnsi="Traditional Arabic" w:cs="Traditional Arabic"/>
          <w:b/>
          <w:bCs/>
          <w:sz w:val="36"/>
          <w:szCs w:val="36"/>
          <w:rtl/>
        </w:rPr>
      </w:pPr>
      <w:r w:rsidRPr="006E7D6D">
        <w:rPr>
          <w:rFonts w:ascii="Traditional Arabic" w:hAnsi="Traditional Arabic" w:cs="Traditional Arabic"/>
          <w:b/>
          <w:bCs/>
          <w:sz w:val="36"/>
          <w:szCs w:val="36"/>
          <w:rtl/>
        </w:rPr>
        <w:t xml:space="preserve">واعلم أيها </w:t>
      </w:r>
      <w:r w:rsidRPr="006E7D6D">
        <w:rPr>
          <w:rFonts w:ascii="Traditional Arabic" w:hAnsi="Traditional Arabic" w:cs="Traditional Arabic"/>
          <w:b/>
          <w:bCs/>
          <w:sz w:val="36"/>
          <w:szCs w:val="36"/>
          <w:rtl/>
        </w:rPr>
        <w:t xml:space="preserve">المسلم </w:t>
      </w:r>
      <w:r w:rsidRPr="006E7D6D">
        <w:rPr>
          <w:rFonts w:ascii="Traditional Arabic" w:hAnsi="Traditional Arabic" w:cs="Traditional Arabic"/>
          <w:b/>
          <w:bCs/>
          <w:sz w:val="36"/>
          <w:szCs w:val="36"/>
          <w:rtl/>
        </w:rPr>
        <w:t>أن قيام الليل يحصل ولو بثلاث ركعات، ومن زاد فمن الخير ازداد</w:t>
      </w:r>
      <w:r w:rsidR="00F312A4" w:rsidRPr="006E7D6D">
        <w:rPr>
          <w:rFonts w:ascii="Traditional Arabic" w:hAnsi="Traditional Arabic" w:cs="Traditional Arabic"/>
          <w:b/>
          <w:bCs/>
          <w:sz w:val="36"/>
          <w:szCs w:val="36"/>
          <w:rtl/>
        </w:rPr>
        <w:t xml:space="preserve"> ((</w:t>
      </w:r>
      <w:r w:rsidRPr="006E7D6D">
        <w:rPr>
          <w:rFonts w:ascii="Traditional Arabic" w:hAnsi="Traditional Arabic" w:cs="Traditional Arabic"/>
          <w:b/>
          <w:bCs/>
          <w:sz w:val="36"/>
          <w:szCs w:val="36"/>
          <w:rtl/>
        </w:rPr>
        <w:t xml:space="preserve"> وَفِى ذَلِكَ فَلْيَتَنَافَسِ ٱلْمُتَنَـٰ</w:t>
      </w:r>
      <w:r w:rsidR="00F312A4" w:rsidRPr="006E7D6D">
        <w:rPr>
          <w:rFonts w:ascii="Traditional Arabic" w:hAnsi="Traditional Arabic" w:cs="Traditional Arabic"/>
          <w:b/>
          <w:bCs/>
          <w:sz w:val="36"/>
          <w:szCs w:val="36"/>
          <w:rtl/>
        </w:rPr>
        <w:t>ا</w:t>
      </w:r>
      <w:r w:rsidRPr="006E7D6D">
        <w:rPr>
          <w:rFonts w:ascii="Traditional Arabic" w:hAnsi="Traditional Arabic" w:cs="Traditional Arabic"/>
          <w:b/>
          <w:bCs/>
          <w:sz w:val="36"/>
          <w:szCs w:val="36"/>
          <w:rtl/>
        </w:rPr>
        <w:t>فِسُونَ</w:t>
      </w:r>
      <w:r w:rsidR="00F312A4" w:rsidRPr="006E7D6D">
        <w:rPr>
          <w:rFonts w:ascii="Traditional Arabic" w:hAnsi="Traditional Arabic" w:cs="Traditional Arabic"/>
          <w:b/>
          <w:bCs/>
          <w:sz w:val="36"/>
          <w:szCs w:val="36"/>
          <w:rtl/>
        </w:rPr>
        <w:t xml:space="preserve"> ))</w:t>
      </w:r>
    </w:p>
    <w:p w14:paraId="702DE847" w14:textId="5AECE132" w:rsidR="00D35D56" w:rsidRPr="006E7D6D" w:rsidRDefault="00D35D56" w:rsidP="00394745">
      <w:pPr>
        <w:pStyle w:val="a3"/>
        <w:rPr>
          <w:rFonts w:ascii="Traditional Arabic" w:hAnsi="Traditional Arabic" w:cs="Traditional Arabic"/>
          <w:b/>
          <w:bCs/>
          <w:sz w:val="36"/>
          <w:szCs w:val="36"/>
          <w:rtl/>
        </w:rPr>
      </w:pPr>
      <w:r w:rsidRPr="006E7D6D">
        <w:rPr>
          <w:rFonts w:ascii="Traditional Arabic" w:hAnsi="Traditional Arabic" w:cs="Traditional Arabic"/>
          <w:b/>
          <w:bCs/>
          <w:sz w:val="36"/>
          <w:szCs w:val="36"/>
          <w:rtl/>
        </w:rPr>
        <w:t xml:space="preserve">ومن تعطر </w:t>
      </w:r>
      <w:r w:rsidR="00F312A4" w:rsidRPr="006E7D6D">
        <w:rPr>
          <w:rFonts w:ascii="Traditional Arabic" w:hAnsi="Traditional Arabic" w:cs="Traditional Arabic"/>
          <w:b/>
          <w:bCs/>
          <w:sz w:val="36"/>
          <w:szCs w:val="36"/>
          <w:rtl/>
        </w:rPr>
        <w:t>فاه</w:t>
      </w:r>
      <w:r w:rsidRPr="006E7D6D">
        <w:rPr>
          <w:rFonts w:ascii="Traditional Arabic" w:hAnsi="Traditional Arabic" w:cs="Traditional Arabic"/>
          <w:b/>
          <w:bCs/>
          <w:sz w:val="36"/>
          <w:szCs w:val="36"/>
          <w:rtl/>
        </w:rPr>
        <w:t xml:space="preserve"> بتلاوة كلام ربه وأمضى ساعات طويلة خلال رمضان يتلو كتاب ربه </w:t>
      </w:r>
      <w:r w:rsidR="00F312A4" w:rsidRPr="006E7D6D">
        <w:rPr>
          <w:rFonts w:ascii="Traditional Arabic" w:hAnsi="Traditional Arabic" w:cs="Traditional Arabic"/>
          <w:b/>
          <w:bCs/>
          <w:sz w:val="36"/>
          <w:szCs w:val="36"/>
          <w:rtl/>
        </w:rPr>
        <w:t>ف</w:t>
      </w:r>
      <w:r w:rsidRPr="006E7D6D">
        <w:rPr>
          <w:rFonts w:ascii="Traditional Arabic" w:hAnsi="Traditional Arabic" w:cs="Traditional Arabic"/>
          <w:b/>
          <w:bCs/>
          <w:sz w:val="36"/>
          <w:szCs w:val="36"/>
          <w:rtl/>
        </w:rPr>
        <w:t>ليكن له ورد يومي من القرآن الكريم</w:t>
      </w:r>
      <w:r w:rsidR="00F312A4" w:rsidRPr="006E7D6D">
        <w:rPr>
          <w:rFonts w:ascii="Traditional Arabic" w:hAnsi="Traditional Arabic" w:cs="Traditional Arabic"/>
          <w:b/>
          <w:bCs/>
          <w:sz w:val="36"/>
          <w:szCs w:val="36"/>
          <w:rtl/>
        </w:rPr>
        <w:t xml:space="preserve"> .</w:t>
      </w:r>
    </w:p>
    <w:p w14:paraId="4789472E" w14:textId="5F1699AE" w:rsidR="00322216" w:rsidRPr="006E7D6D" w:rsidRDefault="00322216" w:rsidP="00394745">
      <w:pPr>
        <w:pStyle w:val="a3"/>
        <w:rPr>
          <w:rFonts w:ascii="Traditional Arabic" w:hAnsi="Traditional Arabic" w:cs="Traditional Arabic"/>
          <w:b/>
          <w:bCs/>
          <w:sz w:val="36"/>
          <w:szCs w:val="36"/>
          <w:rtl/>
        </w:rPr>
      </w:pPr>
      <w:r w:rsidRPr="006E7D6D">
        <w:rPr>
          <w:rFonts w:ascii="Traditional Arabic" w:hAnsi="Traditional Arabic" w:cs="Traditional Arabic"/>
          <w:b/>
          <w:bCs/>
          <w:sz w:val="36"/>
          <w:szCs w:val="36"/>
          <w:rtl/>
        </w:rPr>
        <w:t>فلنعلم أيها ال</w:t>
      </w:r>
      <w:r w:rsidRPr="006E7D6D">
        <w:rPr>
          <w:rFonts w:ascii="Traditional Arabic" w:hAnsi="Traditional Arabic" w:cs="Traditional Arabic"/>
          <w:b/>
          <w:bCs/>
          <w:sz w:val="36"/>
          <w:szCs w:val="36"/>
          <w:rtl/>
        </w:rPr>
        <w:t xml:space="preserve">مؤمنون : </w:t>
      </w:r>
      <w:r w:rsidRPr="006E7D6D">
        <w:rPr>
          <w:rFonts w:ascii="Traditional Arabic" w:hAnsi="Traditional Arabic" w:cs="Traditional Arabic"/>
          <w:b/>
          <w:bCs/>
          <w:sz w:val="36"/>
          <w:szCs w:val="36"/>
          <w:rtl/>
        </w:rPr>
        <w:t>أن أحب الأعمال إلى الله تعالى أداء الفرائض والواجبات، ففي الحديث القدسي</w:t>
      </w:r>
      <w:r w:rsidR="006E7D6D" w:rsidRPr="006E7D6D">
        <w:rPr>
          <w:rFonts w:ascii="Traditional Arabic" w:hAnsi="Traditional Arabic" w:cs="Traditional Arabic"/>
          <w:b/>
          <w:bCs/>
          <w:sz w:val="36"/>
          <w:szCs w:val="36"/>
          <w:rtl/>
        </w:rPr>
        <w:t xml:space="preserve"> </w:t>
      </w:r>
      <w:r w:rsidR="006E7D6D" w:rsidRPr="006E7D6D">
        <w:rPr>
          <w:rFonts w:ascii="Traditional Arabic" w:hAnsi="Traditional Arabic" w:cs="Traditional Arabic"/>
          <w:b/>
          <w:bCs/>
          <w:color w:val="333333"/>
          <w:sz w:val="36"/>
          <w:szCs w:val="36"/>
          <w:shd w:val="clear" w:color="auto" w:fill="FFFFFF"/>
          <w:rtl/>
        </w:rPr>
        <w:t>يقول الله جل وعلا</w:t>
      </w:r>
      <w:r w:rsidR="006E7D6D" w:rsidRPr="006E7D6D">
        <w:rPr>
          <w:rFonts w:ascii="Traditional Arabic" w:hAnsi="Traditional Arabic" w:cs="Traditional Arabic"/>
          <w:b/>
          <w:bCs/>
          <w:color w:val="333333"/>
          <w:sz w:val="36"/>
          <w:szCs w:val="36"/>
          <w:shd w:val="clear" w:color="auto" w:fill="FFFFFF"/>
          <w:rtl/>
        </w:rPr>
        <w:t xml:space="preserve"> </w:t>
      </w:r>
      <w:r w:rsidRPr="006E7D6D">
        <w:rPr>
          <w:rFonts w:ascii="Traditional Arabic" w:hAnsi="Traditional Arabic" w:cs="Traditional Arabic"/>
          <w:b/>
          <w:bCs/>
          <w:sz w:val="36"/>
          <w:szCs w:val="36"/>
          <w:rtl/>
        </w:rPr>
        <w:t>: ((</w:t>
      </w:r>
      <w:r w:rsidR="004B4983" w:rsidRPr="006E7D6D">
        <w:rPr>
          <w:rFonts w:ascii="Traditional Arabic" w:hAnsi="Traditional Arabic" w:cs="Traditional Arabic"/>
          <w:b/>
          <w:bCs/>
          <w:sz w:val="36"/>
          <w:szCs w:val="36"/>
          <w:rtl/>
        </w:rPr>
        <w:t>وَمَا تقرَّبَ إِلَيَ عبْدِي بِشْيءٍ أَحبَّ إِلَيَ مِمَّا افْتَرَضْت عليْهِ: وَمَا يَزالُ عَبْدِي يتقرَّبُ إِلى بالنَّوافِل حَتَّى أُحِبَّه، فَإِذا أَحبَبْتُه كُنْتُ سمعهُ الَّذي يسْمعُ بِهِ، وبَصره الَّذِي يُبصِرُ بِهِ، ويدَهُ الَّتي يَبْطِش بِهَا، ورِجلَهُ الَّتِي يمْشِي بِهَا، وَإِنْ سأَلنِي أَعْطيْتَه، ولَئِنِ اسْتَعَاذَنِي لأُعِيذَّنه</w:t>
      </w:r>
      <w:r w:rsidR="004B4983" w:rsidRPr="006E7D6D">
        <w:rPr>
          <w:rFonts w:ascii="Traditional Arabic" w:hAnsi="Traditional Arabic" w:cs="Traditional Arabic"/>
          <w:b/>
          <w:bCs/>
          <w:sz w:val="36"/>
          <w:szCs w:val="36"/>
          <w:rtl/>
        </w:rPr>
        <w:t xml:space="preserve"> </w:t>
      </w:r>
      <w:r w:rsidRPr="006E7D6D">
        <w:rPr>
          <w:rFonts w:ascii="Traditional Arabic" w:hAnsi="Traditional Arabic" w:cs="Traditional Arabic"/>
          <w:b/>
          <w:bCs/>
          <w:sz w:val="36"/>
          <w:szCs w:val="36"/>
          <w:rtl/>
        </w:rPr>
        <w:t>)) أخرجه البخاري.</w:t>
      </w:r>
    </w:p>
    <w:p w14:paraId="3BFD04C6" w14:textId="4C882437" w:rsidR="00D35D56" w:rsidRPr="006E7D6D" w:rsidRDefault="00D35D56" w:rsidP="00394745">
      <w:pPr>
        <w:pStyle w:val="a3"/>
        <w:rPr>
          <w:rFonts w:ascii="Traditional Arabic" w:hAnsi="Traditional Arabic" w:cs="Traditional Arabic"/>
          <w:b/>
          <w:bCs/>
          <w:sz w:val="36"/>
          <w:szCs w:val="36"/>
          <w:rtl/>
        </w:rPr>
      </w:pPr>
      <w:r w:rsidRPr="006E7D6D">
        <w:rPr>
          <w:rFonts w:ascii="Traditional Arabic" w:hAnsi="Traditional Arabic" w:cs="Traditional Arabic"/>
          <w:b/>
          <w:bCs/>
          <w:sz w:val="36"/>
          <w:szCs w:val="36"/>
          <w:rtl/>
        </w:rPr>
        <w:lastRenderedPageBreak/>
        <w:t>، فلنتق الله أيها المؤمنون ولنعمر أيامنا وشهورنا وأعمارنا كلها بما يقربنا من ربنا ويزيد في رصيدنا عند مولانا. وسيأتي يوم تظهر فيه تلك الودائع وتنشر الصحائف</w:t>
      </w:r>
      <w:r w:rsidR="00322216" w:rsidRPr="006E7D6D">
        <w:rPr>
          <w:rFonts w:ascii="Traditional Arabic" w:hAnsi="Traditional Arabic" w:cs="Traditional Arabic"/>
          <w:b/>
          <w:bCs/>
          <w:sz w:val="36"/>
          <w:szCs w:val="36"/>
          <w:rtl/>
        </w:rPr>
        <w:t xml:space="preserve"> (( </w:t>
      </w:r>
      <w:r w:rsidRPr="006E7D6D">
        <w:rPr>
          <w:rFonts w:ascii="Traditional Arabic" w:hAnsi="Traditional Arabic" w:cs="Traditional Arabic"/>
          <w:b/>
          <w:bCs/>
          <w:sz w:val="36"/>
          <w:szCs w:val="36"/>
          <w:rtl/>
        </w:rPr>
        <w:t xml:space="preserve"> يَوْمَ تَجِدُ كُلُّ نَفْسٍ مَّا عَمِلَتْ مِنْ خَيْرٍ مُّحْضَرًا وَمَا عَمِلَتْ مِن سُوء تَوَدُّ لَوْ أَنَّ بَيْنَهَا وَبَيْنَهُ أَمَدَا بَعِيدًا وَيُحَذّرُكُمُ ٱللَّهُ نَفْسَهُ وَٱللَّهُ رَءوفُ بِٱلْعِبَادِ</w:t>
      </w:r>
      <w:r w:rsidR="00322216" w:rsidRPr="006E7D6D">
        <w:rPr>
          <w:rFonts w:ascii="Traditional Arabic" w:hAnsi="Traditional Arabic" w:cs="Traditional Arabic"/>
          <w:b/>
          <w:bCs/>
          <w:sz w:val="36"/>
          <w:szCs w:val="36"/>
          <w:rtl/>
        </w:rPr>
        <w:t xml:space="preserve"> ))</w:t>
      </w:r>
    </w:p>
    <w:p w14:paraId="168E0764" w14:textId="77777777" w:rsidR="00065FB8" w:rsidRPr="006E7D6D" w:rsidRDefault="00065FB8" w:rsidP="00394745">
      <w:pPr>
        <w:pStyle w:val="a3"/>
        <w:rPr>
          <w:rFonts w:ascii="Traditional Arabic" w:hAnsi="Traditional Arabic" w:cs="Traditional Arabic"/>
          <w:b/>
          <w:bCs/>
          <w:sz w:val="36"/>
          <w:szCs w:val="36"/>
          <w:rtl/>
        </w:rPr>
      </w:pPr>
      <w:r w:rsidRPr="006E7D6D">
        <w:rPr>
          <w:rFonts w:ascii="Traditional Arabic" w:hAnsi="Traditional Arabic" w:cs="Traditional Arabic"/>
          <w:b/>
          <w:bCs/>
          <w:sz w:val="36"/>
          <w:szCs w:val="36"/>
          <w:rtl/>
        </w:rPr>
        <w:t>بارك الله لي ولكم في القرآن العظيم، ونفَعَني وإياكم بما فيه من الآيات والذكر الحكيم، ونفعَنا بهدي سيِّد المرسلين وقوله القويم، أقول قولي هذا، وأستغفرُ الله لي ولكم ولسائر المسلمين من كل ذنبٍ، فاستغفروه إنه هو الغفور الرحيم.</w:t>
      </w:r>
    </w:p>
    <w:p w14:paraId="7AE7EA0C" w14:textId="293CFFEA" w:rsidR="00D35D56" w:rsidRDefault="00065FB8" w:rsidP="00394745">
      <w:pPr>
        <w:pStyle w:val="a3"/>
        <w:rPr>
          <w:rFonts w:ascii="Traditional Arabic" w:hAnsi="Traditional Arabic" w:cs="Traditional Arabic"/>
          <w:b/>
          <w:bCs/>
          <w:sz w:val="36"/>
          <w:szCs w:val="36"/>
          <w:rtl/>
        </w:rPr>
      </w:pPr>
      <w:r w:rsidRPr="006E7D6D">
        <w:rPr>
          <w:rFonts w:ascii="Traditional Arabic" w:hAnsi="Traditional Arabic" w:cs="Traditional Arabic"/>
          <w:b/>
          <w:bCs/>
          <w:sz w:val="36"/>
          <w:szCs w:val="36"/>
          <w:rtl/>
        </w:rPr>
        <w:t>الخطبة الثانية</w:t>
      </w:r>
    </w:p>
    <w:p w14:paraId="23C59A54" w14:textId="61E74006" w:rsidR="00FC475B" w:rsidRPr="00FC475B" w:rsidRDefault="00FC475B" w:rsidP="00FC475B">
      <w:pPr>
        <w:rPr>
          <w:rFonts w:ascii="Traditional Arabic" w:hAnsi="Traditional Arabic" w:cs="Traditional Arabic"/>
          <w:b/>
          <w:bCs/>
          <w:sz w:val="36"/>
          <w:szCs w:val="36"/>
          <w:rtl/>
        </w:rPr>
      </w:pPr>
      <w:r w:rsidRPr="00FC475B">
        <w:rPr>
          <w:rFonts w:ascii="Traditional Arabic" w:hAnsi="Traditional Arabic" w:cs="Traditional Arabic"/>
          <w:b/>
          <w:bCs/>
          <w:sz w:val="36"/>
          <w:szCs w:val="36"/>
          <w:rtl/>
        </w:rPr>
        <w:t>الحمد لله الذي جعل جنته الفردوس لعباده المؤمنين نزلا ، وأشهد أن لا إله إلا الله وحده لا شريك له، وأشهد أن محمدا عبده ورسوله وأمينه على وحيه ، وخيرته من خلقه ، صلى الله عليه وعلى آله وأصحابه وسلم.</w:t>
      </w:r>
    </w:p>
    <w:p w14:paraId="24328D53" w14:textId="08DC33BA" w:rsidR="00FC475B" w:rsidRPr="006E7D6D" w:rsidRDefault="00FC475B" w:rsidP="00394745">
      <w:pPr>
        <w:pStyle w:val="a3"/>
        <w:rPr>
          <w:rFonts w:ascii="Traditional Arabic" w:hAnsi="Traditional Arabic" w:cs="Traditional Arabic"/>
          <w:b/>
          <w:bCs/>
          <w:sz w:val="36"/>
          <w:szCs w:val="36"/>
          <w:rtl/>
        </w:rPr>
      </w:pPr>
      <w:r>
        <w:rPr>
          <w:rFonts w:ascii="Traditional Arabic" w:hAnsi="Traditional Arabic" w:cs="Traditional Arabic" w:hint="cs"/>
          <w:b/>
          <w:bCs/>
          <w:sz w:val="36"/>
          <w:szCs w:val="36"/>
          <w:rtl/>
        </w:rPr>
        <w:t>أما بعدُ</w:t>
      </w:r>
    </w:p>
    <w:p w14:paraId="1D37D3BB" w14:textId="0D60656E" w:rsidR="00065FB8" w:rsidRPr="006E7D6D" w:rsidRDefault="00FC475B" w:rsidP="00394745">
      <w:pPr>
        <w:pStyle w:val="a3"/>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فيا </w:t>
      </w:r>
      <w:r w:rsidR="00F312A4" w:rsidRPr="006E7D6D">
        <w:rPr>
          <w:rFonts w:ascii="Traditional Arabic" w:hAnsi="Traditional Arabic" w:cs="Traditional Arabic"/>
          <w:b/>
          <w:bCs/>
          <w:sz w:val="36"/>
          <w:szCs w:val="36"/>
          <w:rtl/>
        </w:rPr>
        <w:t xml:space="preserve">أيها المؤمنون : إن </w:t>
      </w:r>
      <w:r w:rsidR="00065FB8" w:rsidRPr="006E7D6D">
        <w:rPr>
          <w:rFonts w:ascii="Traditional Arabic" w:hAnsi="Traditional Arabic" w:cs="Traditional Arabic"/>
          <w:b/>
          <w:bCs/>
          <w:sz w:val="36"/>
          <w:szCs w:val="36"/>
          <w:rtl/>
        </w:rPr>
        <w:t>مِن أَكْثَرِ ما يَحِثُّ المؤمنَ لمواصَلةِ الطَّاعةِ مَع ربِّ العالمينَ: تَذَكُّرُ مَا يَنتظِرُه في الجنَّةِ إِن أَحْسَنَ العملَ مع ربِّه وتَقَبَّلَهُ بقَبُولٍ حَسَنٍ.</w:t>
      </w:r>
    </w:p>
    <w:p w14:paraId="5BF62D1E" w14:textId="1FA78D86" w:rsidR="00A64E63" w:rsidRPr="00A64E63" w:rsidRDefault="00065FB8" w:rsidP="00A64E63">
      <w:pPr>
        <w:pStyle w:val="a3"/>
        <w:rPr>
          <w:rFonts w:ascii="Traditional Arabic" w:hAnsi="Traditional Arabic" w:cs="Traditional Arabic"/>
          <w:b/>
          <w:bCs/>
          <w:sz w:val="36"/>
          <w:szCs w:val="36"/>
          <w:rtl/>
        </w:rPr>
      </w:pPr>
      <w:r w:rsidRPr="006E7D6D">
        <w:rPr>
          <w:rFonts w:ascii="Traditional Arabic" w:hAnsi="Traditional Arabic" w:cs="Traditional Arabic"/>
          <w:b/>
          <w:bCs/>
          <w:sz w:val="36"/>
          <w:szCs w:val="36"/>
          <w:rtl/>
        </w:rPr>
        <w:t>في الجنَّةِ</w:t>
      </w:r>
      <w:r w:rsidR="00F312A4" w:rsidRPr="006E7D6D">
        <w:rPr>
          <w:rFonts w:ascii="Traditional Arabic" w:hAnsi="Traditional Arabic" w:cs="Traditional Arabic"/>
          <w:b/>
          <w:bCs/>
          <w:sz w:val="36"/>
          <w:szCs w:val="36"/>
          <w:rtl/>
        </w:rPr>
        <w:t xml:space="preserve"> </w:t>
      </w:r>
      <w:r w:rsidRPr="006E7D6D">
        <w:rPr>
          <w:rFonts w:ascii="Traditional Arabic" w:hAnsi="Traditional Arabic" w:cs="Traditional Arabic"/>
          <w:b/>
          <w:bCs/>
          <w:sz w:val="36"/>
          <w:szCs w:val="36"/>
          <w:rtl/>
        </w:rPr>
        <w:t>مَا لا عَينٌ رَأَتْ، ولا أُذُنٌ سَمِعَتْ، ولا خَطَرَ علَى قَلبِ بَشرٍ، قَالَ صَلَّى اللهُ عَلَيْهِ وَسَلَّمَ:</w:t>
      </w:r>
      <w:r w:rsidR="00A64E63">
        <w:rPr>
          <w:rFonts w:ascii="Traditional Arabic" w:hAnsi="Traditional Arabic" w:cs="Traditional Arabic" w:hint="cs"/>
          <w:b/>
          <w:bCs/>
          <w:sz w:val="36"/>
          <w:szCs w:val="36"/>
          <w:rtl/>
        </w:rPr>
        <w:t xml:space="preserve"> (( </w:t>
      </w:r>
      <w:r w:rsidR="00A64E63" w:rsidRPr="00A64E63">
        <w:rPr>
          <w:rFonts w:ascii="Traditional Arabic" w:hAnsi="Traditional Arabic" w:cs="Traditional Arabic"/>
          <w:b/>
          <w:bCs/>
          <w:sz w:val="36"/>
          <w:szCs w:val="36"/>
          <w:rtl/>
        </w:rPr>
        <w:t xml:space="preserve">إِنِّي لَأَعْلَمُ آخِرَ أَهْلِ النَّارِ خُرُوجًا مِنْهَا، وَآخِرَ أَهْلِ الجَنَّةِ دُخُولًا، رَجُلٌ يَخْرُجُ مِنَ النَّارِ حَبْوًا، فَيَقُولُ اللَّهُ: اذْهَبْ فَادْخُلِ الجَنَّةَ، فَيَأْتِيهَا، فَيُخَيَّلُ إِلَيْهِ أَنَّهَا مَلْأَى، فَيَرْجِعُ فَيَقُولُ: يَا رَبِّ وَجَدْتُهَا مَلْأَى، فَيَقُولُ: اذْهَبْ فَادْخُلِ الجَنَّةَ، فَيَأْتِيهَا فَيُخَيَّلُ إِلَيْهِ أَنَّهَا مَلْأَى، فَيَرْجِعُ فَيَقُولُ: يَا رَبِّ وَجَدْتُهَا مَلْأَى، فَيَقُولُ: اذْهَبْ فَادْخُلِ الجَنَّةَ، فَإِنَّ لَكَ مِثْلَ الدُّنْيَا وَعَشَرَةَ أَمْثَالِهَا - </w:t>
      </w:r>
      <w:r w:rsidR="00A64E63" w:rsidRPr="00A64E63">
        <w:rPr>
          <w:rFonts w:ascii="Traditional Arabic" w:hAnsi="Traditional Arabic" w:cs="Traditional Arabic"/>
          <w:b/>
          <w:bCs/>
          <w:sz w:val="36"/>
          <w:szCs w:val="36"/>
          <w:rtl/>
        </w:rPr>
        <w:lastRenderedPageBreak/>
        <w:t>أَوْ: إِنَّ لَكَ مِثْلَ عَشَرَةِ أَمْثَالِ الدُّنْيَا - فَيَقُولُ: تَسْخَرُ مِنِّي - أَوْ: تَضْحَكُ مِنِّي - وَأَنْتَ المَلِكُ.</w:t>
      </w:r>
    </w:p>
    <w:p w14:paraId="0B67218F" w14:textId="77777777" w:rsidR="00A64E63" w:rsidRPr="00A64E63" w:rsidRDefault="00A64E63" w:rsidP="00A64E63">
      <w:pPr>
        <w:pStyle w:val="a3"/>
        <w:rPr>
          <w:rFonts w:ascii="Traditional Arabic" w:hAnsi="Traditional Arabic" w:cs="Traditional Arabic"/>
          <w:b/>
          <w:bCs/>
          <w:sz w:val="36"/>
          <w:szCs w:val="36"/>
          <w:rtl/>
        </w:rPr>
      </w:pPr>
      <w:r w:rsidRPr="00A64E63">
        <w:rPr>
          <w:rFonts w:ascii="Traditional Arabic" w:hAnsi="Traditional Arabic" w:cs="Traditional Arabic"/>
          <w:b/>
          <w:bCs/>
          <w:sz w:val="36"/>
          <w:szCs w:val="36"/>
          <w:rtl/>
        </w:rPr>
        <w:t xml:space="preserve">فَلَقَدْ رَأَيْتُ رَسُولَ اللَّهِ صَلَّى اللهُ عَلَيْهِ وَسَلَّمَ ضَحِكَ حَتَّى بَدَتْ نَوَاجِذُهُ، وَكَانَ يَقُولُ: ذَاكَ أَدْنَى أَهْلِ الجَنَّةِ مَنْزِلَةً  </w:t>
      </w:r>
    </w:p>
    <w:p w14:paraId="58622F90" w14:textId="77777777" w:rsidR="00A64E63" w:rsidRDefault="00A64E63" w:rsidP="00A64E63">
      <w:pPr>
        <w:pStyle w:val="a3"/>
        <w:rPr>
          <w:rFonts w:ascii="Traditional Arabic" w:hAnsi="Traditional Arabic" w:cs="Traditional Arabic"/>
          <w:b/>
          <w:bCs/>
          <w:sz w:val="36"/>
          <w:szCs w:val="36"/>
          <w:rtl/>
        </w:rPr>
      </w:pPr>
      <w:r w:rsidRPr="00A64E63">
        <w:rPr>
          <w:rFonts w:ascii="Traditional Arabic" w:hAnsi="Traditional Arabic" w:cs="Traditional Arabic"/>
          <w:b/>
          <w:bCs/>
          <w:sz w:val="36"/>
          <w:szCs w:val="36"/>
          <w:rtl/>
        </w:rPr>
        <w:t xml:space="preserve"> رواه البخاري (6571)، ومسلم (186).</w:t>
      </w:r>
    </w:p>
    <w:p w14:paraId="7A1541DA" w14:textId="0CEC1805" w:rsidR="00065FB8" w:rsidRPr="006E7D6D" w:rsidRDefault="00065FB8" w:rsidP="00A64E63">
      <w:pPr>
        <w:pStyle w:val="a3"/>
        <w:rPr>
          <w:rFonts w:ascii="Traditional Arabic" w:hAnsi="Traditional Arabic" w:cs="Traditional Arabic"/>
          <w:b/>
          <w:bCs/>
          <w:sz w:val="36"/>
          <w:szCs w:val="36"/>
          <w:rtl/>
        </w:rPr>
      </w:pPr>
      <w:r w:rsidRPr="006E7D6D">
        <w:rPr>
          <w:rFonts w:ascii="Traditional Arabic" w:hAnsi="Traditional Arabic" w:cs="Traditional Arabic"/>
          <w:b/>
          <w:bCs/>
          <w:sz w:val="36"/>
          <w:szCs w:val="36"/>
          <w:rtl/>
        </w:rPr>
        <w:t>فاتَّقوا اللهَ عبادَ اللهِ: ذُقتُمْ حَلاوةَ الإيمانِ وعَرفتُمْ طَعْمَهُ، صُمتُمْ وقُمتُمْ وصَلَّيتُمْ، ورتَّلْتُمُ القرآنَ تَرتيلاً</w:t>
      </w:r>
      <w:r w:rsidR="00EB4EE3">
        <w:rPr>
          <w:rFonts w:ascii="Traditional Arabic" w:hAnsi="Traditional Arabic" w:cs="Traditional Arabic" w:hint="cs"/>
          <w:b/>
          <w:bCs/>
          <w:sz w:val="36"/>
          <w:szCs w:val="36"/>
          <w:rtl/>
        </w:rPr>
        <w:t xml:space="preserve">  ,</w:t>
      </w:r>
      <w:r w:rsidRPr="006E7D6D">
        <w:rPr>
          <w:rFonts w:ascii="Traditional Arabic" w:hAnsi="Traditional Arabic" w:cs="Traditional Arabic"/>
          <w:b/>
          <w:bCs/>
          <w:sz w:val="36"/>
          <w:szCs w:val="36"/>
          <w:rtl/>
        </w:rPr>
        <w:t xml:space="preserve"> فَالْزَمُوا هذا الطريقَ المُنيرَ، واستَمِرُّوا على هذا الصراطِ المستقيمِ، حتى تَلْقَوْا رَبَّكُمْ.</w:t>
      </w:r>
    </w:p>
    <w:p w14:paraId="70FC86FB" w14:textId="16D02660" w:rsidR="007812CE" w:rsidRPr="006E7D6D" w:rsidRDefault="007812CE" w:rsidP="00394745">
      <w:pPr>
        <w:pStyle w:val="a3"/>
        <w:rPr>
          <w:rFonts w:ascii="Traditional Arabic" w:hAnsi="Traditional Arabic" w:cs="Traditional Arabic"/>
          <w:b/>
          <w:bCs/>
          <w:sz w:val="36"/>
          <w:szCs w:val="36"/>
          <w:rtl/>
        </w:rPr>
      </w:pPr>
      <w:r w:rsidRPr="006E7D6D">
        <w:rPr>
          <w:rFonts w:ascii="Traditional Arabic" w:hAnsi="Traditional Arabic" w:cs="Traditional Arabic"/>
          <w:b/>
          <w:bCs/>
          <w:sz w:val="36"/>
          <w:szCs w:val="36"/>
          <w:rtl/>
        </w:rPr>
        <w:t>عباد الله صلوا وسلموا على رسول الله ......</w:t>
      </w:r>
    </w:p>
    <w:sectPr w:rsidR="007812CE" w:rsidRPr="006E7D6D" w:rsidSect="006E7D6D">
      <w:pgSz w:w="11906" w:h="16838"/>
      <w:pgMar w:top="284" w:right="6067" w:bottom="284" w:left="28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B4F"/>
    <w:rsid w:val="00065FB8"/>
    <w:rsid w:val="002A79E0"/>
    <w:rsid w:val="00322216"/>
    <w:rsid w:val="00394745"/>
    <w:rsid w:val="003B50B4"/>
    <w:rsid w:val="004B4983"/>
    <w:rsid w:val="00621263"/>
    <w:rsid w:val="0067490A"/>
    <w:rsid w:val="006E7D6D"/>
    <w:rsid w:val="007812CE"/>
    <w:rsid w:val="007F1032"/>
    <w:rsid w:val="008F7059"/>
    <w:rsid w:val="0093169D"/>
    <w:rsid w:val="009F57D3"/>
    <w:rsid w:val="00A64E63"/>
    <w:rsid w:val="00B80F77"/>
    <w:rsid w:val="00C85882"/>
    <w:rsid w:val="00CA6B4F"/>
    <w:rsid w:val="00CF3760"/>
    <w:rsid w:val="00D35D56"/>
    <w:rsid w:val="00EB4EE3"/>
    <w:rsid w:val="00F312A4"/>
    <w:rsid w:val="00F86076"/>
    <w:rsid w:val="00F94C2E"/>
    <w:rsid w:val="00FC475B"/>
    <w:rsid w:val="00FF78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BBCA1"/>
  <w15:chartTrackingRefBased/>
  <w15:docId w15:val="{8B258B92-C2C6-4616-94EB-3E4F7A42D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C85882"/>
    <w:rPr>
      <w:color w:val="0000FF"/>
      <w:u w:val="single"/>
    </w:rPr>
  </w:style>
  <w:style w:type="paragraph" w:styleId="a3">
    <w:name w:val="No Spacing"/>
    <w:uiPriority w:val="1"/>
    <w:qFormat/>
    <w:rsid w:val="00394745"/>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5</Pages>
  <Words>1028</Words>
  <Characters>5864</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2022-05-05T16:53:00Z</cp:lastPrinted>
  <dcterms:created xsi:type="dcterms:W3CDTF">2022-05-05T10:15:00Z</dcterms:created>
  <dcterms:modified xsi:type="dcterms:W3CDTF">2022-05-05T17:01:00Z</dcterms:modified>
</cp:coreProperties>
</file>