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D6111" w:rsidRPr="007E1EFD" w:rsidRDefault="003D6111" w:rsidP="003D6111">
      <w:pPr>
        <w:rPr>
          <w:rFonts w:ascii="Traditional Arabic" w:hAnsi="Traditional Arabic" w:cs="Traditional Arabic"/>
          <w:sz w:val="40"/>
          <w:szCs w:val="40"/>
          <w:rtl/>
        </w:rPr>
      </w:pPr>
      <w:r w:rsidRPr="007E1EFD">
        <w:rPr>
          <w:rFonts w:ascii="Traditional Arabic" w:hAnsi="Traditional Arabic" w:cs="Traditional Arabic" w:hint="cs"/>
          <w:sz w:val="40"/>
          <w:szCs w:val="40"/>
          <w:rtl/>
        </w:rPr>
        <w:t>خُطْبَةُ حُسْن</w:t>
      </w:r>
      <w:r w:rsidR="00BA73DB" w:rsidRPr="007E1EFD">
        <w:rPr>
          <w:rFonts w:ascii="Traditional Arabic" w:hAnsi="Traditional Arabic" w:cs="Traditional Arabic" w:hint="cs"/>
          <w:sz w:val="40"/>
          <w:szCs w:val="40"/>
          <w:rtl/>
        </w:rPr>
        <w:t xml:space="preserve"> </w:t>
      </w:r>
      <w:r w:rsidRPr="007E1EFD">
        <w:rPr>
          <w:rFonts w:ascii="Traditional Arabic" w:hAnsi="Traditional Arabic" w:cs="Traditional Arabic" w:hint="cs"/>
          <w:sz w:val="40"/>
          <w:szCs w:val="40"/>
          <w:rtl/>
        </w:rPr>
        <w:t>الظَّنِّ بِاللَّهِ</w:t>
      </w:r>
    </w:p>
    <w:p w:rsidR="00531EF8" w:rsidRPr="007E1EFD" w:rsidRDefault="00531EF8" w:rsidP="003B3666">
      <w:pPr>
        <w:spacing w:after="200" w:line="276" w:lineRule="auto"/>
        <w:jc w:val="both"/>
        <w:rPr>
          <w:rFonts w:ascii="Traditional Arabic" w:eastAsiaTheme="minorHAnsi" w:hAnsi="Traditional Arabic" w:cs="Traditional Arabic"/>
          <w:sz w:val="40"/>
          <w:szCs w:val="40"/>
        </w:rPr>
      </w:pPr>
      <w:r w:rsidRPr="007E1EFD">
        <w:rPr>
          <w:rFonts w:ascii="Traditional Arabic" w:eastAsiaTheme="minorHAnsi" w:hAnsi="Traditional Arabic" w:cs="Traditional Arabic" w:hint="cs"/>
          <w:sz w:val="40"/>
          <w:szCs w:val="40"/>
          <w:rtl/>
        </w:rPr>
        <w:t xml:space="preserve">الْخُطْبَةُ الْأُولَى: </w:t>
      </w:r>
    </w:p>
    <w:p w:rsidR="00531EF8" w:rsidRPr="007E1EFD" w:rsidRDefault="00531EF8" w:rsidP="003B3666">
      <w:pPr>
        <w:spacing w:after="200" w:line="276" w:lineRule="auto"/>
        <w:jc w:val="both"/>
        <w:rPr>
          <w:rFonts w:ascii="Traditional Arabic" w:eastAsiaTheme="minorHAnsi" w:hAnsi="Traditional Arabic" w:cs="Traditional Arabic"/>
          <w:sz w:val="40"/>
          <w:szCs w:val="40"/>
        </w:rPr>
      </w:pPr>
      <w:r w:rsidRPr="007E1EFD">
        <w:rPr>
          <w:rFonts w:ascii="Traditional Arabic" w:eastAsiaTheme="minorHAnsi" w:hAnsi="Traditional Arabic" w:cs="Traditional Arabic" w:hint="cs"/>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rsidR="003D6111" w:rsidRPr="007E1EFD" w:rsidRDefault="003D6111" w:rsidP="003D6111">
      <w:pPr>
        <w:rPr>
          <w:rFonts w:ascii="Traditional Arabic" w:hAnsi="Traditional Arabic" w:cs="Traditional Arabic"/>
          <w:sz w:val="40"/>
          <w:szCs w:val="40"/>
          <w:rtl/>
        </w:rPr>
      </w:pPr>
      <w:r w:rsidRPr="007E1EFD">
        <w:rPr>
          <w:rFonts w:ascii="Traditional Arabic" w:hAnsi="Traditional Arabic" w:cs="Traditional Arabic" w:hint="cs"/>
          <w:sz w:val="40"/>
          <w:szCs w:val="40"/>
          <w:rtl/>
        </w:rPr>
        <w:t xml:space="preserve">عِبَادَ اللَّهِ، قَالَ صَلَّى اللَّهُ عَلَيْهِ وَسَلَّمَ: «لَا يَمُوتَنَّ أَحَدُكُمْ إِلَّا وَهُوَ يُحْسِنُ الظَّنَّ بِاللَّهِ عَزَّ وَجَلَّ» رَوَاهُ مُسْلِمٌ؛ وَقَالَ صَلَّى اللَّهُ عَلَيْهِ وَسَلَّمَ: «يَقُولُ اللَّهُ تَعَالَى: أَنَا عِنْدَ ظَنِّ عَبْدِي بِي» رَوَاهُ الْبُخَارِيُّ. وَالْمَعْنَى أَنَّهُ يُحْسِنُ ظَنَّهُ بِاللَّهِ: بِأَنَّ رَبَّهُ جَوَادٌ، وَأَنَّهُ كَرِيمٌ، وَأَنَّهُ غَفُورٌ رَحِيمٌ سُبْحَانَهُ، وَأَنَّهُ يَتُوبُ عَلَى عِبَادِهِ إِذَا تَابُوا إِلَيْهِ، وَأَنَّ فَضْلَهُ عَظِيمٌ، يُحْسِنُ ظَنَّهُ بِرَبِّهِ، مَعَ الْجِدِّ فِي الْعَمَلِ الصَّالِحِ، وَمَعَ التَّوْبَةِ. لَا يُحْسِنُ الظَّنَّ بِالرَّبِّ، وَيُقِيمُ عَلَى الْمَعَاصِي، لَا، بَلْ يُحْسِنُ ظَنَّهُ بِرَبِّهِ مَعَ الْعَمَلِ الصَّالِحِ.. وَمَعَ التَّوْبَةِ.. وَمَعَ الْجِدِّ فِي الْخَيْرِ، أَمَّا إِحْسَانُ الظَّنِّ بِاللَّهِ مَعَ الْإِقْدَامِ عَلَى الْمَعَاصِي، وَالْإِصْرَارِ عَلَيْهَا؛ فَهَذَا غُرُورٌ لَا يَجُوزُ، لَكِنْ يُحْسِنُ ظَنَّهُ بِرَبِّهِ أَنَّهُ يَقْبَلُ تَوْبَتَهُ، وَأَنَّهُ يَعْفُو عَنْهُ، وَيَجْتَهِدُ فِي أَسْبَابِ الْعَفْوِ مِنَ الصَّدَقَةِ، وَالرَّحْمَةِ لِلْفُقَرَاءِ، وَكَثْرَةِ الِاسْتِغْفَارِ.. والتَّوْبَةِ، وَالنَّدَمِ، وَالْإِقْلَاعِ عَنِ الْمَعَاصِي.. وَكَثْرَةِ الْأَعْمَالِ الصَّالِحَاتِ مَعَ حُسْنِ الظَّنِّ بِاللَّهِ، يُحْسِنُ ظَنَّهُ أَنَّ اللَّهَ يَقْبَلُهَا، وَأَنَّهُ لَا يَرُدُّهَا، وَقَدْ قَالَ عَبْدُ اللَّهِ بْنُ مَسْعُودٍ رَضِيَ اللَّهُ عَنْهُ: «وَالَّذِي لَا إِلَهَ غَيْرُهُ مَا أَعْطَى عَبْدٌ مُؤْمِنٌ شَيْئًا خَيْرًا مِنْ حُسْنِ الظَّنِّ بِاللَّهِ عَزَّ وَجَلَّ، وَالَّذِي لَا إِلَهَ غَيْرُهُ لَا يُحْسِنُ عَبْدٌ بِاللَّهِ عَزَّ وَجَلَّ الظَّنَّ إِلَّا أَعْطَاهُ اللَّهُ عَزَّ وَجَلَّ ظَنَّهُ؛ ذَلِكَ بِأَنَّ الْخَيْرَ فِي يَدِهِ» رَوَاهُ ابْنُ أَبِي الدُّنْيَا فِي حُسْنِ الظَّنِّ. فَالثَّلَاثَةُ الَّذِينَ تَخَلَّفُوا عَنْ رَسُولِ اللَّهِ صَلَّى اللَّهُ عَلَيْهِ وَسَلَّمَ فِي تَبُوكَ لَمْ يَكْشِفِ اللَّهُ عَنْهُمْ مَا بِهِمْ مِنْ كَرْبٍ وَضِيقٍ إِلَّا بَعْدَمَا أَحْسَنُوا الظَّنَّ بِرَبِّهِمْ، قَالَ تَعَالَى: {لَقَدْ تَابَ اللَّهُ عَلَى النَّبِيِّ وَالْمُهَاجِرِينَ وَالْأَنْصَارِ الَّذِينَ اتَّبَعُوهُ فِي سَاعَةِ الْعُسْرَةِ مِنْ بَعْدِ مَا كَادَ يَزِيغُ قُلُوبُ فَرِيقٍ مِنْهُمْ ثُمَّ تَابَ عَلَيْهِمْ إِنَّهُ بِهِمْ رَءُوفٌ رَحِيمٌ </w:t>
      </w:r>
      <w:r w:rsidR="000D0E04" w:rsidRPr="007E1EFD">
        <w:rPr>
          <w:rFonts w:ascii="Traditional Arabic" w:hAnsi="Traditional Arabic" w:cs="Traditional Arabic" w:hint="cs"/>
          <w:sz w:val="40"/>
          <w:szCs w:val="40"/>
          <w:rtl/>
        </w:rPr>
        <w:t>*</w:t>
      </w:r>
      <w:r w:rsidRPr="007E1EFD">
        <w:rPr>
          <w:rFonts w:ascii="Traditional Arabic" w:hAnsi="Traditional Arabic" w:cs="Traditional Arabic" w:hint="cs"/>
          <w:sz w:val="40"/>
          <w:szCs w:val="40"/>
          <w:rtl/>
        </w:rPr>
        <w:t xml:space="preserve"> وَعَلَى الثَّلَاثَةِ الَّذِينَ خُلِّفُوا حَتَّى إِذَا ضَاقَتْ عَلَيْهِمُ الْأَرْضُ بِمَا رَحُبَتْ وَضَاقَتْ عَلَيْهِمْ أَنْفُسُهُمْ وَظَنُّوا أَنْ لَا مَلْجَأَ مِنَ اللَّهِ إِلَّا إِلَيْهِ ثُمَّ تَابَ عَلَيْهِمْ لِيَتُوبُوا إِنَّ اللَّهَ هُوَ التَّوَّابُ الرَّحِيمُ} وَتَأَمَّلْ فِي قَوْلِهِ: {وَظَنُّوا أَنْ لَا مَلْجَأَ مِنَ اللَّهِ إِلَّا إِلَيْهِ}، فَلَمَّا أَحْسَنُوا الظَّنَّ بِاللَّهِ رَزَقَهُمُ اللَّهُ التَّوْبَةَ قَالَ رَسُولُ اللَّهِ صَلَّى اللَّهُ عَلَيْهِ وَسَلَّمَ: «مَن نزلَت بهِ فاقةٌ فأنزلَها بالنَّاسِ لم تُسَدَّ فاقتُهُ  ومَن نزلَت بهِ فاقةٌ فأنزلَها باللَّهِ فيوشِكُ اللَّهُ لَه برزقٍ عاجلٍ أو آجلٍ » </w:t>
      </w:r>
      <w:r w:rsidR="00574024" w:rsidRPr="007E1EFD">
        <w:rPr>
          <w:rFonts w:ascii="Traditional Arabic" w:hAnsi="Traditional Arabic" w:cs="Traditional Arabic" w:hint="cs"/>
          <w:sz w:val="40"/>
          <w:szCs w:val="40"/>
          <w:rtl/>
        </w:rPr>
        <w:t>رَوَاهُ</w:t>
      </w:r>
      <w:r w:rsidRPr="007E1EFD">
        <w:rPr>
          <w:rFonts w:ascii="Traditional Arabic" w:hAnsi="Traditional Arabic" w:cs="Traditional Arabic" w:hint="cs"/>
          <w:sz w:val="40"/>
          <w:szCs w:val="40"/>
          <w:rtl/>
        </w:rPr>
        <w:t xml:space="preserve"> </w:t>
      </w:r>
      <w:r w:rsidR="00FA2C92" w:rsidRPr="007E1EFD">
        <w:rPr>
          <w:rFonts w:ascii="Traditional Arabic" w:hAnsi="Traditional Arabic" w:cs="Traditional Arabic" w:hint="cs"/>
          <w:sz w:val="40"/>
          <w:szCs w:val="40"/>
          <w:rtl/>
        </w:rPr>
        <w:t>أ</w:t>
      </w:r>
      <w:r w:rsidR="009F23D8" w:rsidRPr="007E1EFD">
        <w:rPr>
          <w:rFonts w:ascii="Traditional Arabic" w:hAnsi="Traditional Arabic" w:cs="Traditional Arabic" w:hint="cs"/>
          <w:sz w:val="40"/>
          <w:szCs w:val="40"/>
          <w:rtl/>
        </w:rPr>
        <w:t>َحْمَد</w:t>
      </w:r>
      <w:r w:rsidR="00531EF8" w:rsidRPr="007E1EFD">
        <w:rPr>
          <w:rFonts w:ascii="Traditional Arabic" w:hAnsi="Traditional Arabic" w:cs="Traditional Arabic" w:hint="cs"/>
          <w:sz w:val="40"/>
          <w:szCs w:val="40"/>
          <w:rtl/>
        </w:rPr>
        <w:t>ُ</w:t>
      </w:r>
      <w:r w:rsidR="009F23D8" w:rsidRPr="007E1EFD">
        <w:rPr>
          <w:rFonts w:ascii="Traditional Arabic" w:hAnsi="Traditional Arabic" w:cs="Traditional Arabic" w:hint="cs"/>
          <w:sz w:val="40"/>
          <w:szCs w:val="40"/>
          <w:rtl/>
        </w:rPr>
        <w:t xml:space="preserve"> وَغَيْر</w:t>
      </w:r>
      <w:r w:rsidR="00531EF8" w:rsidRPr="007E1EFD">
        <w:rPr>
          <w:rFonts w:ascii="Traditional Arabic" w:hAnsi="Traditional Arabic" w:cs="Traditional Arabic" w:hint="cs"/>
          <w:sz w:val="40"/>
          <w:szCs w:val="40"/>
          <w:rtl/>
        </w:rPr>
        <w:t>ُهُ.</w:t>
      </w:r>
      <w:r w:rsidRPr="007E1EFD">
        <w:rPr>
          <w:rFonts w:ascii="Traditional Arabic" w:hAnsi="Traditional Arabic" w:cs="Traditional Arabic" w:hint="cs"/>
          <w:sz w:val="40"/>
          <w:szCs w:val="40"/>
          <w:rtl/>
        </w:rPr>
        <w:t xml:space="preserve"> بسند صحيح وَإِنْزَالُهَا بِاللَّهِ: أَنْ تُوقِنَ وَتَظُنَّ أَنَّ اللَّهَ تَعَالَى يُفَرِّجُ عَنْكَ، وَيُزِيلُهَا. قَالَ رَسُولُ اللَّهِ صَلَّى اللَّهُ عَلَيْهِ وَسَلَّمَ: (ادْعُوا اللهَ وأنتمْ مُوقِنُونَ بالإجابةِ ، واعلمُوا أنَّ اللهَ لا يَستجيبُ دُعاءً من قلْبٍ غافِلٍ لَا) </w:t>
      </w:r>
      <w:r w:rsidR="00D2199B" w:rsidRPr="007E1EFD">
        <w:rPr>
          <w:rFonts w:ascii="Traditional Arabic" w:hAnsi="Traditional Arabic" w:cs="Traditional Arabic" w:hint="cs"/>
          <w:sz w:val="40"/>
          <w:szCs w:val="40"/>
          <w:rtl/>
        </w:rPr>
        <w:t>حَدِي</w:t>
      </w:r>
      <w:r w:rsidR="00574024" w:rsidRPr="007E1EFD">
        <w:rPr>
          <w:rFonts w:ascii="Traditional Arabic" w:hAnsi="Traditional Arabic" w:cs="Traditional Arabic" w:hint="cs"/>
          <w:sz w:val="40"/>
          <w:szCs w:val="40"/>
          <w:rtl/>
        </w:rPr>
        <w:t>ْثٌ</w:t>
      </w:r>
      <w:r w:rsidRPr="007E1EFD">
        <w:rPr>
          <w:rFonts w:ascii="Traditional Arabic" w:hAnsi="Traditional Arabic" w:cs="Traditional Arabic" w:hint="cs"/>
          <w:sz w:val="40"/>
          <w:szCs w:val="40"/>
          <w:rtl/>
        </w:rPr>
        <w:t xml:space="preserve"> </w:t>
      </w:r>
      <w:r w:rsidR="00574024" w:rsidRPr="007E1EFD">
        <w:rPr>
          <w:rFonts w:ascii="Traditional Arabic" w:hAnsi="Traditional Arabic" w:cs="Traditional Arabic" w:hint="cs"/>
          <w:sz w:val="40"/>
          <w:szCs w:val="40"/>
          <w:rtl/>
        </w:rPr>
        <w:t>صَحِيْح</w:t>
      </w:r>
    </w:p>
    <w:p w:rsidR="003D6111" w:rsidRPr="007E1EFD" w:rsidRDefault="003D6111" w:rsidP="003D6111">
      <w:pPr>
        <w:rPr>
          <w:rFonts w:ascii="Traditional Arabic" w:hAnsi="Traditional Arabic" w:cs="Traditional Arabic"/>
          <w:sz w:val="40"/>
          <w:szCs w:val="40"/>
          <w:rtl/>
        </w:rPr>
      </w:pPr>
      <w:r w:rsidRPr="007E1EFD">
        <w:rPr>
          <w:rFonts w:ascii="Traditional Arabic" w:hAnsi="Traditional Arabic" w:cs="Traditional Arabic" w:hint="cs"/>
          <w:sz w:val="40"/>
          <w:szCs w:val="40"/>
          <w:rtl/>
        </w:rPr>
        <w:t xml:space="preserve">فَإِذَا دَعَوْتَ اللَّهَ -أَيُّهَا الْمُؤْمِنُ- فَعَظِّمِ الرَّغْبَةَ فِيمَا عِنْدَهُ، وَأَحْسِنِ الظَّنَّ بِهِ. </w:t>
      </w:r>
    </w:p>
    <w:p w:rsidR="003D6111" w:rsidRPr="007E1EFD" w:rsidRDefault="003D6111" w:rsidP="003D6111">
      <w:pPr>
        <w:rPr>
          <w:rFonts w:ascii="Traditional Arabic" w:hAnsi="Traditional Arabic" w:cs="Traditional Arabic"/>
          <w:sz w:val="40"/>
          <w:szCs w:val="40"/>
          <w:rtl/>
        </w:rPr>
      </w:pPr>
      <w:r w:rsidRPr="007E1EFD">
        <w:rPr>
          <w:rFonts w:ascii="Traditional Arabic" w:hAnsi="Traditional Arabic" w:cs="Traditional Arabic" w:hint="cs"/>
          <w:sz w:val="40"/>
          <w:szCs w:val="40"/>
          <w:rtl/>
        </w:rPr>
        <w:t xml:space="preserve">وَإِنِّي لَأَدْعُو اللَّهَ حَتَّى كَأَنَّنِي - - - أَرَى بِجَمِيلِ الظَّنِّ مَا اللَّهُ صَانِعُ </w:t>
      </w:r>
    </w:p>
    <w:p w:rsidR="003D6111" w:rsidRPr="007E1EFD" w:rsidRDefault="003D6111" w:rsidP="003D6111">
      <w:pPr>
        <w:rPr>
          <w:rFonts w:ascii="Traditional Arabic" w:hAnsi="Traditional Arabic" w:cs="Traditional Arabic"/>
          <w:sz w:val="40"/>
          <w:szCs w:val="40"/>
          <w:rtl/>
        </w:rPr>
      </w:pPr>
      <w:r w:rsidRPr="007E1EFD">
        <w:rPr>
          <w:rFonts w:ascii="Traditional Arabic" w:hAnsi="Traditional Arabic" w:cs="Traditional Arabic" w:hint="cs"/>
          <w:sz w:val="40"/>
          <w:szCs w:val="40"/>
          <w:rtl/>
        </w:rPr>
        <w:t xml:space="preserve">وَعِنْدَ التَّوْبَةِ مِنَ الذُّنُوبِ يَجِبُ إِحْسَانُ الظَّنِّ بِاللَّهِ بِمَغْفِرَتِهَا </w:t>
      </w:r>
    </w:p>
    <w:p w:rsidR="003D6111" w:rsidRPr="007E1EFD" w:rsidRDefault="003D6111" w:rsidP="003D6111">
      <w:pPr>
        <w:rPr>
          <w:rFonts w:ascii="Traditional Arabic" w:hAnsi="Traditional Arabic" w:cs="Traditional Arabic"/>
          <w:sz w:val="40"/>
          <w:szCs w:val="40"/>
          <w:rtl/>
        </w:rPr>
      </w:pPr>
      <w:r w:rsidRPr="007E1EFD">
        <w:rPr>
          <w:rFonts w:ascii="Traditional Arabic" w:hAnsi="Traditional Arabic" w:cs="Traditional Arabic" w:hint="cs"/>
          <w:sz w:val="40"/>
          <w:szCs w:val="40"/>
          <w:rtl/>
        </w:rPr>
        <w:t xml:space="preserve">وَإِنِّي لَآتِي الذَّنْبَ أَعْرِفُ قَدْرَهُ - - - وَأَعْلَمُ أَنَّ اللَّهَ يَعْفُو وَيَغْفِرُ </w:t>
      </w:r>
    </w:p>
    <w:p w:rsidR="003D6111" w:rsidRPr="007E1EFD" w:rsidRDefault="003D6111" w:rsidP="003D6111">
      <w:pPr>
        <w:rPr>
          <w:rFonts w:ascii="Traditional Arabic" w:hAnsi="Traditional Arabic" w:cs="Traditional Arabic"/>
          <w:sz w:val="40"/>
          <w:szCs w:val="40"/>
          <w:rtl/>
        </w:rPr>
      </w:pPr>
      <w:r w:rsidRPr="007E1EFD">
        <w:rPr>
          <w:rFonts w:ascii="Traditional Arabic" w:hAnsi="Traditional Arabic" w:cs="Traditional Arabic" w:hint="cs"/>
          <w:sz w:val="40"/>
          <w:szCs w:val="40"/>
          <w:rtl/>
        </w:rPr>
        <w:t xml:space="preserve">لَئِنْ عَظَّمَ النَّاسُ الذُّنُوبَ فَإِنَّهَا - - - وَإِنْ عَظُمَتْ فِي رَحْمَةِ اللَّهِ تَصْغُرُ </w:t>
      </w:r>
    </w:p>
    <w:p w:rsidR="003D6111" w:rsidRPr="007E1EFD" w:rsidRDefault="003D6111" w:rsidP="003D6111">
      <w:pPr>
        <w:rPr>
          <w:rFonts w:ascii="Traditional Arabic" w:hAnsi="Traditional Arabic" w:cs="Traditional Arabic"/>
          <w:sz w:val="40"/>
          <w:szCs w:val="40"/>
          <w:rtl/>
        </w:rPr>
      </w:pPr>
      <w:r w:rsidRPr="007E1EFD">
        <w:rPr>
          <w:rFonts w:ascii="Traditional Arabic" w:hAnsi="Traditional Arabic" w:cs="Traditional Arabic" w:hint="cs"/>
          <w:sz w:val="40"/>
          <w:szCs w:val="40"/>
          <w:rtl/>
        </w:rPr>
        <w:t>فَالَّذِي يَحْمِلُ الْمُؤْمِنَ عَلَى حُسْنِ ظَنِّهِ بِرَبِّهِ؛ رَحْمَةُ اللَّهِ الَّتِي وَسِعَتْ كُلَّ شَيْءٍ؛يَقُولُ صَلَّى اللَّهُ عَلَيْهِ وَسَلَّمَ: «لَمَّا قَضَى اللَّهُ الْخَلْقَ كَتَبَ فِي كِتَابِهِ -فَهُوَ عِنْدَهُ فَوْقَ الْعَرْشِ-: إِنَّ رَحْمَتِي غَلَبَتْ غَضَبِي» رَوَاهُ الْبُخَارِيُّ. فَحُسْنُ الظَّنِّ الَّذِي يُثِيبُ اللَّهُ عَلَيْهِ ؛هُوَ الَّذِي يَحْمِلُ عَلَى أَمْرَيْنِ: فِعْلِ الصَّالِحَاتِ، وَتَرْكِ الْمُنْكَرَاتِ. وَأَمَّا أَنْ يَدَّعِيَ أَحَدٌ أَنَّهُ يُحْسِنُ الظَّنَّ بِرَبِّهِ؛ وَهُوَ سَادِرٌ فِي غَيِّهِ، مُنْهَمِكٌ فِي الْمَعْصِيَةِ، تَارِكٌ لِلْفَضَائِلِ وَالْخَيْرَاتِ، فَهَذَا عَبْدٌ تَسَلَّطَ الشَّيْطَانُ عَلَيْهِ. قَالَ ابْنُ الْقَيِّمِ -رحمنا الله وإياه :</w:t>
      </w:r>
    </w:p>
    <w:p w:rsidR="003D6111" w:rsidRPr="007E1EFD" w:rsidRDefault="003D6111" w:rsidP="003D6111">
      <w:pPr>
        <w:rPr>
          <w:rFonts w:ascii="Traditional Arabic" w:hAnsi="Traditional Arabic" w:cs="Traditional Arabic"/>
          <w:sz w:val="40"/>
          <w:szCs w:val="40"/>
          <w:rtl/>
        </w:rPr>
      </w:pPr>
      <w:r w:rsidRPr="007E1EFD">
        <w:rPr>
          <w:rFonts w:ascii="Traditional Arabic" w:hAnsi="Traditional Arabic" w:cs="Traditional Arabic" w:hint="cs"/>
          <w:sz w:val="40"/>
          <w:szCs w:val="40"/>
          <w:rtl/>
        </w:rPr>
        <w:t>"الْفَرْقُ بَيْنَ حُسْنِ الظَّنِّ وَالْغُرُورِ، وَأَنَّ حُسْنَ الظَّنِّ إِنْ حَمَلَ عَلَى الْعَمَ:لِ وَحَثَّ عَلَيْهِ :وَسَاعَدَهُ وَسَاقَ إِلَيْهِ: فَهُوَ صَحِيحٌ، وَإِنْ دَعَا إِلَى الْبِطَالَةِ وَالِانْهِمَاكِ فِي الْمَعَاصِي ؛فَهُوَ غُرُورٌ.؛ وَحُسْنُ الظَّنِّ هُوَ الرَّجَاءُ، فَمَنْ كَانَ رَجَاؤُهُ جَاذِبًا لَهُ عَلَى الطَّاعَةِ :زَاجِرًا لَهُ عَنِ الْمَعْصِيَةِ؛ فَهُوَ رَجَاءٌ صَحِيحٌ، وَمَنْ كَانَتْ بِطَالَتُهُ رَجَاءً :وَرَجَاؤُهُ بِطَالَةً وَتَفْرِيطًا: فَهُوَ الْمَغْرُورُ" انْتَهَى كَلَامُهُ.</w:t>
      </w:r>
    </w:p>
    <w:p w:rsidR="003D6111" w:rsidRPr="007E1EFD" w:rsidRDefault="003D6111" w:rsidP="003D6111">
      <w:pPr>
        <w:rPr>
          <w:rFonts w:ascii="Traditional Arabic" w:hAnsi="Traditional Arabic" w:cs="Traditional Arabic"/>
          <w:sz w:val="40"/>
          <w:szCs w:val="40"/>
          <w:rtl/>
        </w:rPr>
      </w:pPr>
      <w:r w:rsidRPr="007E1EFD">
        <w:rPr>
          <w:rFonts w:ascii="Traditional Arabic" w:hAnsi="Traditional Arabic" w:cs="Traditional Arabic" w:hint="cs"/>
          <w:sz w:val="40"/>
          <w:szCs w:val="40"/>
          <w:rtl/>
        </w:rPr>
        <w:t xml:space="preserve"> وَإِحْسَانُ الظَّنِّ بِاللَّهِ؛ لَا بُدَّ مَعَهُ مِنْ تَجَنُّبِ الْمَعَاصِي، وَإِلَّا كَانَ آمِنًا مِنْ مَكْرِ اللَّهِ، فَحُسْنُ الظَّنِّ بِاللَّهِ مَعَ فِعْلِ الْأَسْبَابِ الْجَالِبَةِ لِلْخَيْرِ وَتَرْكِ الْأَسْبَابِ الْجَالِبَةِ لِلشَّرِّ هُوَ الرَّجَاءُ الْمَحْمُودُ. وَأَمَّا حُسْنُ الظَّنِّ بِاللَّهِ مَعَ تَرْكِ الْوَاجِبَاتِ، وَفِعْلِ الْمُحَرَّمَاتِ فَهُوَ الرَّجَاءُ الْمَذْمُومُ، وَهُوَ الْأَمْنُ مِنْ مَكْرِ اللَّهِ، فَالْمُؤْمِنُ يَجْمَعُ بَيْنَ حُسْنِ الظَّنِّ وَحُسْنِ الْعَمَلِ، وَالْخَوْفِ مِنَ اللَّهِ تَعَالَى.</w:t>
      </w:r>
    </w:p>
    <w:p w:rsidR="00F21BA6" w:rsidRPr="007E1EFD" w:rsidRDefault="003D6111" w:rsidP="003B3666">
      <w:pPr>
        <w:spacing w:after="200" w:line="276" w:lineRule="auto"/>
        <w:jc w:val="both"/>
        <w:rPr>
          <w:rFonts w:ascii="Traditional Arabic" w:eastAsiaTheme="minorHAnsi" w:hAnsi="Traditional Arabic" w:cs="Traditional Arabic"/>
          <w:sz w:val="40"/>
          <w:szCs w:val="40"/>
        </w:rPr>
      </w:pPr>
      <w:r w:rsidRPr="007E1EFD">
        <w:rPr>
          <w:rFonts w:ascii="Traditional Arabic" w:hAnsi="Traditional Arabic" w:cs="Traditional Arabic" w:hint="cs"/>
          <w:sz w:val="40"/>
          <w:szCs w:val="40"/>
          <w:rtl/>
        </w:rPr>
        <w:t xml:space="preserve"> </w:t>
      </w:r>
      <w:r w:rsidR="00F21BA6" w:rsidRPr="007E1EFD">
        <w:rPr>
          <w:rFonts w:ascii="Traditional Arabic" w:eastAsiaTheme="minorHAnsi" w:hAnsi="Traditional Arabic" w:cs="Traditional Arabic" w:hint="cs"/>
          <w:sz w:val="40"/>
          <w:szCs w:val="40"/>
          <w:rtl/>
        </w:rPr>
        <w:t>اللَّهُمَّ رُدَّنَا إِلَيْكَ رَدًّا جَمِيلًا، وَاخْتِمْ بِالصَّالِحَاتِ آجَالَنَا.</w:t>
      </w:r>
    </w:p>
    <w:p w:rsidR="00F21BA6" w:rsidRPr="007E1EFD" w:rsidRDefault="00F21BA6" w:rsidP="003B3666">
      <w:pPr>
        <w:rPr>
          <w:rFonts w:ascii="Traditional Arabic" w:hAnsi="Traditional Arabic" w:cs="Traditional Arabic"/>
          <w:sz w:val="40"/>
          <w:szCs w:val="40"/>
        </w:rPr>
      </w:pPr>
      <w:r w:rsidRPr="007E1EFD">
        <w:rPr>
          <w:rFonts w:ascii="Traditional Arabic" w:hAnsi="Traditional Arabic" w:cs="Traditional Arabic" w:hint="cs"/>
          <w:sz w:val="40"/>
          <w:szCs w:val="40"/>
          <w:rtl/>
        </w:rPr>
        <w:t>أَقُولُ مَا تَسْمَعُونَ، وَأَسْتَغْفِرُ اللَّهَ الْعَظِيمَ لِي وَلَكُمْ مِنْ كُلِّ ذَنْبٍ، فَاسْتَغْفِرُوهُ إِنَّهُ هُوَ الْغَفُورُ الرَّحِيمُ.</w:t>
      </w:r>
    </w:p>
    <w:p w:rsidR="00F21BA6" w:rsidRPr="007E1EFD" w:rsidRDefault="00F21BA6" w:rsidP="003B3666">
      <w:pPr>
        <w:spacing w:after="200" w:line="276" w:lineRule="auto"/>
        <w:jc w:val="both"/>
        <w:rPr>
          <w:rFonts w:ascii="Traditional Arabic" w:eastAsiaTheme="minorHAnsi" w:hAnsi="Traditional Arabic" w:cs="Traditional Arabic"/>
          <w:sz w:val="40"/>
          <w:szCs w:val="40"/>
        </w:rPr>
      </w:pPr>
      <w:r w:rsidRPr="007E1EFD">
        <w:rPr>
          <w:rFonts w:ascii="Traditional Arabic" w:eastAsiaTheme="minorHAnsi" w:hAnsi="Traditional Arabic" w:cs="Traditional Arabic" w:hint="cs"/>
          <w:sz w:val="40"/>
          <w:szCs w:val="40"/>
          <w:rtl/>
        </w:rPr>
        <w:t>**********</w:t>
      </w:r>
    </w:p>
    <w:p w:rsidR="00F21BA6" w:rsidRPr="007E1EFD" w:rsidRDefault="00F21BA6" w:rsidP="003B3666">
      <w:pPr>
        <w:spacing w:after="200" w:line="276" w:lineRule="auto"/>
        <w:jc w:val="both"/>
        <w:rPr>
          <w:rFonts w:ascii="Traditional Arabic" w:eastAsiaTheme="minorHAnsi" w:hAnsi="Traditional Arabic" w:cs="Traditional Arabic"/>
          <w:sz w:val="40"/>
          <w:szCs w:val="40"/>
        </w:rPr>
      </w:pPr>
      <w:r w:rsidRPr="007E1EFD">
        <w:rPr>
          <w:rFonts w:ascii="Traditional Arabic" w:eastAsiaTheme="minorHAnsi" w:hAnsi="Traditional Arabic" w:cs="Traditional Arabic" w:hint="cs"/>
          <w:sz w:val="40"/>
          <w:szCs w:val="40"/>
          <w:rtl/>
        </w:rPr>
        <w:t>———— الْخُطْبَةُ الثَّانِيَةُ:—————</w:t>
      </w:r>
    </w:p>
    <w:p w:rsidR="00F21BA6" w:rsidRPr="007E1EFD" w:rsidRDefault="00F21BA6" w:rsidP="003B3666">
      <w:pPr>
        <w:spacing w:after="200" w:line="276" w:lineRule="auto"/>
        <w:jc w:val="both"/>
        <w:rPr>
          <w:rFonts w:ascii="Traditional Arabic" w:eastAsiaTheme="minorHAnsi" w:hAnsi="Traditional Arabic" w:cs="Traditional Arabic"/>
          <w:sz w:val="40"/>
          <w:szCs w:val="40"/>
        </w:rPr>
      </w:pPr>
      <w:r w:rsidRPr="007E1EFD">
        <w:rPr>
          <w:rFonts w:ascii="Traditional Arabic" w:eastAsiaTheme="minorHAnsi" w:hAnsi="Traditional Arabic" w:cs="Traditional Arabic" w:hint="cs"/>
          <w:sz w:val="40"/>
          <w:szCs w:val="40"/>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 </w:t>
      </w:r>
    </w:p>
    <w:p w:rsidR="004A0F25" w:rsidRDefault="003D6111" w:rsidP="004A0F25">
      <w:pPr>
        <w:rPr>
          <w:rFonts w:ascii="Traditional Arabic" w:eastAsiaTheme="minorHAnsi" w:hAnsi="Traditional Arabic" w:cs="Traditional Arabic"/>
          <w:sz w:val="40"/>
          <w:szCs w:val="40"/>
          <w:rtl/>
        </w:rPr>
      </w:pPr>
      <w:r w:rsidRPr="007E1EFD">
        <w:rPr>
          <w:rFonts w:ascii="Traditional Arabic" w:hAnsi="Traditional Arabic" w:cs="Traditional Arabic" w:hint="cs"/>
          <w:sz w:val="40"/>
          <w:szCs w:val="40"/>
          <w:rtl/>
        </w:rPr>
        <w:t xml:space="preserve">عِبَادَ اللَّهِ، إِنَّ إِحْسَانَ الظَّنِّ بِاللَّهِ عَزَّ وَجَلَّ مِنَ الْأُمُورِ التَّعَبُّدِيَّةِ: الَّتِي تَدُلُّ عَلَى سَلَامَةِ إِيمَانِ الْعَبْدِ، وَيَقِينِهِ بِرَحْمَةِ اللَّهِ تَعَالَى، فَالْمُسْلِمُ الَّذِي يُحْسِنُ الظَّنَّ بِاللَّهِ تَعَالَى ؛يَعِيشُ مُتَفَائِلاً بِكُلِّ مَا هُوَ قَادِمٌ، وَرَاضِيًا بِكُلِّ مَا أَصَابَهُ؛ لِأَنَّهُ يَعْلَمُ أَنَّهُ مِنَ اللَّهِ، فَيُوقِنُ الْعَبْدُ بِرَبِّهِ عَزَّ وَجَلَّ :خَيْرًا وَرَحْمَةً وَإِحْسَانًا فِي كُلِّ مَا يَقَعُ عَلَيْهِ :مِنْ أَفْعَالٍ وَأَقْدَارٍ فِي الدُّنْيا. وَحُسْنُ الظَّنِّ بِاللَّهِ؛ اعْتِقَادُ الْمُؤْمِنِ مَا يَلِيقُ بِاللَّهِ تَعَالَى؛ بِأَنَّ اللَّهَ تَعَالَى يَرْحَمُ عِبَادَهُ الْمُسْتَحِقِّينَ الْعُقُوبَةَ، وَيَعْفُو عَنْهُمْ إِنْ هُمْ تَابُوا وَأَنَابُوا، وَيَقْبَلُ مِنْهُمْ طَاعَاتِهِمْ وَعِبَادَتَهُمْ، وَاعْتِقَادُ أَنَّ لَهُ تَعَالَى الْحِكَمَ الْجَلِيلَةَ فِيمَا قَدَّرَهُ </w:t>
      </w:r>
      <w:r w:rsidR="00DC575C" w:rsidRPr="007E1EFD">
        <w:rPr>
          <w:rFonts w:ascii="Traditional Arabic" w:hAnsi="Traditional Arabic" w:cs="Traditional Arabic" w:hint="cs"/>
          <w:sz w:val="40"/>
          <w:szCs w:val="40"/>
          <w:rtl/>
        </w:rPr>
        <w:t>وَقَضَاه</w:t>
      </w:r>
      <w:r w:rsidRPr="007E1EFD">
        <w:rPr>
          <w:rFonts w:ascii="Traditional Arabic" w:hAnsi="Traditional Arabic" w:cs="Traditional Arabic" w:hint="cs"/>
          <w:sz w:val="40"/>
          <w:szCs w:val="40"/>
          <w:rtl/>
        </w:rPr>
        <w:t xml:space="preserve">؛ </w:t>
      </w:r>
      <w:r w:rsidR="00204886" w:rsidRPr="007E1EFD">
        <w:rPr>
          <w:rFonts w:ascii="Traditional Arabic" w:hAnsi="Traditional Arabic" w:cs="Traditional Arabic" w:hint="cs"/>
          <w:sz w:val="40"/>
          <w:szCs w:val="40"/>
          <w:rtl/>
        </w:rPr>
        <w:t>فَأ</w:t>
      </w:r>
      <w:r w:rsidR="00FE1628" w:rsidRPr="007E1EFD">
        <w:rPr>
          <w:rFonts w:ascii="Traditional Arabic" w:hAnsi="Traditional Arabic" w:cs="Traditional Arabic" w:hint="cs"/>
          <w:sz w:val="40"/>
          <w:szCs w:val="40"/>
          <w:rtl/>
        </w:rPr>
        <w:t>َحْسِن</w:t>
      </w:r>
      <w:r w:rsidRPr="007E1EFD">
        <w:rPr>
          <w:rFonts w:ascii="Traditional Arabic" w:hAnsi="Traditional Arabic" w:cs="Traditional Arabic" w:hint="cs"/>
          <w:sz w:val="40"/>
          <w:szCs w:val="40"/>
          <w:rtl/>
        </w:rPr>
        <w:t xml:space="preserve"> </w:t>
      </w:r>
      <w:r w:rsidR="00FE1628" w:rsidRPr="007E1EFD">
        <w:rPr>
          <w:rFonts w:ascii="Traditional Arabic" w:hAnsi="Traditional Arabic" w:cs="Traditional Arabic" w:hint="cs"/>
          <w:sz w:val="40"/>
          <w:szCs w:val="40"/>
          <w:rtl/>
        </w:rPr>
        <w:t>الظَّنَّ</w:t>
      </w:r>
      <w:r w:rsidRPr="007E1EFD">
        <w:rPr>
          <w:rFonts w:ascii="Traditional Arabic" w:hAnsi="Traditional Arabic" w:cs="Traditional Arabic" w:hint="cs"/>
          <w:sz w:val="40"/>
          <w:szCs w:val="40"/>
          <w:rtl/>
        </w:rPr>
        <w:t xml:space="preserve"> </w:t>
      </w:r>
      <w:r w:rsidR="00DC575C" w:rsidRPr="007E1EFD">
        <w:rPr>
          <w:rFonts w:ascii="Traditional Arabic" w:hAnsi="Traditional Arabic" w:cs="Traditional Arabic" w:hint="cs"/>
          <w:sz w:val="40"/>
          <w:szCs w:val="40"/>
          <w:rtl/>
        </w:rPr>
        <w:t>بِاللهِ</w:t>
      </w:r>
      <w:r w:rsidRPr="007E1EFD">
        <w:rPr>
          <w:rFonts w:ascii="Traditional Arabic" w:hAnsi="Traditional Arabic" w:cs="Traditional Arabic" w:hint="cs"/>
          <w:sz w:val="40"/>
          <w:szCs w:val="40"/>
          <w:rtl/>
        </w:rPr>
        <w:t xml:space="preserve"> </w:t>
      </w:r>
      <w:r w:rsidR="008A2650" w:rsidRPr="007E1EFD">
        <w:rPr>
          <w:rFonts w:ascii="Traditional Arabic" w:hAnsi="Traditional Arabic" w:cs="Traditional Arabic" w:hint="cs"/>
          <w:sz w:val="40"/>
          <w:szCs w:val="40"/>
          <w:rtl/>
        </w:rPr>
        <w:t>تَعَالَى،</w:t>
      </w:r>
      <w:r w:rsidRPr="007E1EFD">
        <w:rPr>
          <w:rFonts w:ascii="Traditional Arabic" w:hAnsi="Traditional Arabic" w:cs="Traditional Arabic" w:hint="cs"/>
          <w:sz w:val="40"/>
          <w:szCs w:val="40"/>
          <w:rtl/>
        </w:rPr>
        <w:t xml:space="preserve"> </w:t>
      </w:r>
      <w:r w:rsidR="0033357F" w:rsidRPr="007E1EFD">
        <w:rPr>
          <w:rFonts w:ascii="Traditional Arabic" w:hAnsi="Traditional Arabic" w:cs="Traditional Arabic" w:hint="cs"/>
          <w:sz w:val="40"/>
          <w:szCs w:val="40"/>
          <w:rtl/>
        </w:rPr>
        <w:t>وَثِقْ</w:t>
      </w:r>
      <w:r w:rsidRPr="007E1EFD">
        <w:rPr>
          <w:rFonts w:ascii="Traditional Arabic" w:hAnsi="Traditional Arabic" w:cs="Traditional Arabic" w:hint="cs"/>
          <w:sz w:val="40"/>
          <w:szCs w:val="40"/>
          <w:rtl/>
        </w:rPr>
        <w:t xml:space="preserve"> </w:t>
      </w:r>
      <w:r w:rsidR="0033357F" w:rsidRPr="007E1EFD">
        <w:rPr>
          <w:rFonts w:ascii="Traditional Arabic" w:hAnsi="Traditional Arabic" w:cs="Traditional Arabic" w:hint="cs"/>
          <w:sz w:val="40"/>
          <w:szCs w:val="40"/>
          <w:rtl/>
        </w:rPr>
        <w:t>بِهِ</w:t>
      </w:r>
      <w:r w:rsidRPr="007E1EFD">
        <w:rPr>
          <w:rFonts w:ascii="Traditional Arabic" w:hAnsi="Traditional Arabic" w:cs="Traditional Arabic" w:hint="cs"/>
          <w:sz w:val="40"/>
          <w:szCs w:val="40"/>
          <w:rtl/>
        </w:rPr>
        <w:t xml:space="preserve"> </w:t>
      </w:r>
      <w:r w:rsidR="002F4361" w:rsidRPr="007E1EFD">
        <w:rPr>
          <w:rFonts w:ascii="Traditional Arabic" w:hAnsi="Traditional Arabic" w:cs="Traditional Arabic" w:hint="cs"/>
          <w:sz w:val="40"/>
          <w:szCs w:val="40"/>
          <w:rtl/>
        </w:rPr>
        <w:t xml:space="preserve">عَزَّ </w:t>
      </w:r>
      <w:r w:rsidR="004F2A5E" w:rsidRPr="007E1EFD">
        <w:rPr>
          <w:rFonts w:ascii="Traditional Arabic" w:hAnsi="Traditional Arabic" w:cs="Traditional Arabic" w:hint="cs"/>
          <w:sz w:val="40"/>
          <w:szCs w:val="40"/>
          <w:rtl/>
        </w:rPr>
        <w:t>وَجَلّ</w:t>
      </w:r>
      <w:r w:rsidRPr="007E1EFD">
        <w:rPr>
          <w:rFonts w:ascii="Traditional Arabic" w:hAnsi="Traditional Arabic" w:cs="Traditional Arabic" w:hint="cs"/>
          <w:sz w:val="40"/>
          <w:szCs w:val="40"/>
          <w:rtl/>
        </w:rPr>
        <w:t xml:space="preserve">(ۚ لَا تَدْرِي لَعَلَّ اللَّهَ يُحْدِثُ بَعْدَ ذَٰلِكَ أَمْرًا ) </w:t>
      </w:r>
      <w:r w:rsidR="00270232">
        <w:rPr>
          <w:rFonts w:ascii="Traditional Arabic" w:hAnsi="Traditional Arabic" w:cs="Traditional Arabic" w:hint="cs"/>
          <w:sz w:val="40"/>
          <w:szCs w:val="40"/>
          <w:rtl/>
        </w:rPr>
        <w:t>ولات</w:t>
      </w:r>
      <w:r w:rsidR="004F1CF9" w:rsidRPr="007E1EFD">
        <w:rPr>
          <w:rFonts w:ascii="Traditional Arabic" w:hAnsi="Traditional Arabic" w:cs="Traditional Arabic" w:hint="cs"/>
          <w:sz w:val="40"/>
          <w:szCs w:val="40"/>
          <w:rtl/>
        </w:rPr>
        <w:t>َزَالُ</w:t>
      </w:r>
      <w:r w:rsidRPr="007E1EFD">
        <w:rPr>
          <w:rFonts w:ascii="Traditional Arabic" w:hAnsi="Traditional Arabic" w:cs="Traditional Arabic" w:hint="cs"/>
          <w:sz w:val="40"/>
          <w:szCs w:val="40"/>
          <w:rtl/>
        </w:rPr>
        <w:t xml:space="preserve"> </w:t>
      </w:r>
      <w:r w:rsidR="004F1CF9" w:rsidRPr="007E1EFD">
        <w:rPr>
          <w:rFonts w:ascii="Traditional Arabic" w:hAnsi="Traditional Arabic" w:cs="Traditional Arabic" w:hint="cs"/>
          <w:sz w:val="40"/>
          <w:szCs w:val="40"/>
          <w:rtl/>
        </w:rPr>
        <w:t>أَلْ</w:t>
      </w:r>
      <w:r w:rsidR="00B407FC" w:rsidRPr="007E1EFD">
        <w:rPr>
          <w:rFonts w:ascii="Traditional Arabic" w:hAnsi="Traditional Arabic" w:cs="Traditional Arabic" w:hint="cs"/>
          <w:sz w:val="40"/>
          <w:szCs w:val="40"/>
          <w:rtl/>
        </w:rPr>
        <w:t>طَاف</w:t>
      </w:r>
      <w:r w:rsidR="00270232">
        <w:rPr>
          <w:rFonts w:ascii="Traditional Arabic" w:hAnsi="Traditional Arabic" w:cs="Traditional Arabic" w:hint="cs"/>
          <w:sz w:val="40"/>
          <w:szCs w:val="40"/>
          <w:rtl/>
        </w:rPr>
        <w:t>ِ</w:t>
      </w:r>
      <w:r w:rsidRPr="007E1EFD">
        <w:rPr>
          <w:rFonts w:ascii="Traditional Arabic" w:hAnsi="Traditional Arabic" w:cs="Traditional Arabic" w:hint="cs"/>
          <w:sz w:val="40"/>
          <w:szCs w:val="40"/>
          <w:rtl/>
        </w:rPr>
        <w:t xml:space="preserve"> الله</w:t>
      </w:r>
      <w:r w:rsidR="00270232">
        <w:rPr>
          <w:rFonts w:ascii="Traditional Arabic" w:hAnsi="Traditional Arabic" w:cs="Traditional Arabic" w:hint="cs"/>
          <w:sz w:val="40"/>
          <w:szCs w:val="40"/>
          <w:rtl/>
        </w:rPr>
        <w:t>ُ</w:t>
      </w:r>
      <w:r w:rsidR="00B407FC" w:rsidRPr="007E1EFD">
        <w:rPr>
          <w:rFonts w:ascii="Traditional Arabic" w:hAnsi="Traditional Arabic" w:cs="Traditional Arabic" w:hint="cs"/>
          <w:sz w:val="40"/>
          <w:szCs w:val="40"/>
          <w:rtl/>
        </w:rPr>
        <w:t xml:space="preserve"> </w:t>
      </w:r>
      <w:r w:rsidRPr="007E1EFD">
        <w:rPr>
          <w:rFonts w:ascii="Traditional Arabic" w:hAnsi="Traditional Arabic" w:cs="Traditional Arabic" w:hint="cs"/>
          <w:sz w:val="40"/>
          <w:szCs w:val="40"/>
          <w:rtl/>
        </w:rPr>
        <w:t xml:space="preserve"> </w:t>
      </w:r>
      <w:r w:rsidR="00B407FC" w:rsidRPr="007E1EFD">
        <w:rPr>
          <w:rFonts w:ascii="Traditional Arabic" w:hAnsi="Traditional Arabic" w:cs="Traditional Arabic" w:hint="cs"/>
          <w:sz w:val="40"/>
          <w:szCs w:val="40"/>
          <w:rtl/>
        </w:rPr>
        <w:t>تَتَن</w:t>
      </w:r>
      <w:r w:rsidR="00ED09EC" w:rsidRPr="007E1EFD">
        <w:rPr>
          <w:rFonts w:ascii="Traditional Arabic" w:hAnsi="Traditional Arabic" w:cs="Traditional Arabic" w:hint="cs"/>
          <w:sz w:val="40"/>
          <w:szCs w:val="40"/>
          <w:rtl/>
        </w:rPr>
        <w:t>زَّلُ</w:t>
      </w:r>
      <w:r w:rsidRPr="007E1EFD">
        <w:rPr>
          <w:rFonts w:ascii="Traditional Arabic" w:hAnsi="Traditional Arabic" w:cs="Traditional Arabic" w:hint="cs"/>
          <w:sz w:val="40"/>
          <w:szCs w:val="40"/>
          <w:rtl/>
        </w:rPr>
        <w:t xml:space="preserve"> </w:t>
      </w:r>
      <w:r w:rsidR="004B6295" w:rsidRPr="007E1EFD">
        <w:rPr>
          <w:rFonts w:ascii="Traditional Arabic" w:hAnsi="Traditional Arabic" w:cs="Traditional Arabic" w:hint="cs"/>
          <w:sz w:val="40"/>
          <w:szCs w:val="40"/>
          <w:rtl/>
        </w:rPr>
        <w:t>عَلَى</w:t>
      </w:r>
      <w:r w:rsidRPr="007E1EFD">
        <w:rPr>
          <w:rFonts w:ascii="Traditional Arabic" w:hAnsi="Traditional Arabic" w:cs="Traditional Arabic" w:hint="cs"/>
          <w:sz w:val="40"/>
          <w:szCs w:val="40"/>
          <w:rtl/>
        </w:rPr>
        <w:t xml:space="preserve"> </w:t>
      </w:r>
      <w:r w:rsidR="004B6295" w:rsidRPr="007E1EFD">
        <w:rPr>
          <w:rFonts w:ascii="Traditional Arabic" w:hAnsi="Traditional Arabic" w:cs="Traditional Arabic" w:hint="cs"/>
          <w:sz w:val="40"/>
          <w:szCs w:val="40"/>
          <w:rtl/>
        </w:rPr>
        <w:t>الْع</w:t>
      </w:r>
      <w:r w:rsidR="00FB7A3A" w:rsidRPr="007E1EFD">
        <w:rPr>
          <w:rFonts w:ascii="Traditional Arabic" w:hAnsi="Traditional Arabic" w:cs="Traditional Arabic" w:hint="cs"/>
          <w:sz w:val="40"/>
          <w:szCs w:val="40"/>
          <w:rtl/>
        </w:rPr>
        <w:t>َبْدِ</w:t>
      </w:r>
      <w:r w:rsidRPr="007E1EFD">
        <w:rPr>
          <w:rFonts w:ascii="Traditional Arabic" w:hAnsi="Traditional Arabic" w:cs="Traditional Arabic" w:hint="cs"/>
          <w:sz w:val="40"/>
          <w:szCs w:val="40"/>
          <w:rtl/>
        </w:rPr>
        <w:t xml:space="preserve"> ؛</w:t>
      </w:r>
      <w:r w:rsidR="004A0F25" w:rsidRPr="004A0F25">
        <w:rPr>
          <w:rFonts w:ascii="Traditional Arabic" w:hAnsi="Traditional Arabic" w:cs="Traditional Arabic" w:hint="eastAsia"/>
          <w:sz w:val="40"/>
          <w:szCs w:val="40"/>
          <w:rtl/>
        </w:rPr>
        <w:t>مَا</w:t>
      </w:r>
      <w:r w:rsidR="004A0F25" w:rsidRPr="004A0F25">
        <w:rPr>
          <w:rFonts w:ascii="Traditional Arabic" w:hAnsi="Traditional Arabic" w:cs="Traditional Arabic"/>
          <w:sz w:val="40"/>
          <w:szCs w:val="40"/>
          <w:rtl/>
        </w:rPr>
        <w:t xml:space="preserve"> </w:t>
      </w:r>
      <w:r w:rsidR="004A0F25" w:rsidRPr="004A0F25">
        <w:rPr>
          <w:rFonts w:ascii="Traditional Arabic" w:hAnsi="Traditional Arabic" w:cs="Traditional Arabic" w:hint="eastAsia"/>
          <w:sz w:val="40"/>
          <w:szCs w:val="40"/>
          <w:rtl/>
        </w:rPr>
        <w:t>دَامَ</w:t>
      </w:r>
      <w:r w:rsidR="004A0F25" w:rsidRPr="004A0F25">
        <w:rPr>
          <w:rFonts w:ascii="Traditional Arabic" w:hAnsi="Traditional Arabic" w:cs="Traditional Arabic"/>
          <w:sz w:val="40"/>
          <w:szCs w:val="40"/>
          <w:rtl/>
        </w:rPr>
        <w:t xml:space="preserve"> </w:t>
      </w:r>
      <w:r w:rsidR="004A0F25" w:rsidRPr="004A0F25">
        <w:rPr>
          <w:rFonts w:ascii="Traditional Arabic" w:hAnsi="Traditional Arabic" w:cs="Traditional Arabic" w:hint="eastAsia"/>
          <w:sz w:val="40"/>
          <w:szCs w:val="40"/>
          <w:rtl/>
        </w:rPr>
        <w:t>حسَنَ</w:t>
      </w:r>
      <w:r w:rsidR="004A0F25" w:rsidRPr="004A0F25">
        <w:rPr>
          <w:rFonts w:ascii="Traditional Arabic" w:hAnsi="Traditional Arabic" w:cs="Traditional Arabic"/>
          <w:sz w:val="40"/>
          <w:szCs w:val="40"/>
          <w:rtl/>
        </w:rPr>
        <w:t xml:space="preserve"> </w:t>
      </w:r>
      <w:r w:rsidR="004A0F25" w:rsidRPr="004A0F25">
        <w:rPr>
          <w:rFonts w:ascii="Traditional Arabic" w:hAnsi="Traditional Arabic" w:cs="Traditional Arabic" w:hint="eastAsia"/>
          <w:sz w:val="40"/>
          <w:szCs w:val="40"/>
          <w:rtl/>
        </w:rPr>
        <w:t>الظنِّ</w:t>
      </w:r>
      <w:r w:rsidR="004A0F25" w:rsidRPr="004A0F25">
        <w:rPr>
          <w:rFonts w:ascii="Traditional Arabic" w:hAnsi="Traditional Arabic" w:cs="Traditional Arabic"/>
          <w:sz w:val="40"/>
          <w:szCs w:val="40"/>
          <w:rtl/>
        </w:rPr>
        <w:t xml:space="preserve"> </w:t>
      </w:r>
      <w:r w:rsidR="004A0F25" w:rsidRPr="004A0F25">
        <w:rPr>
          <w:rFonts w:ascii="Traditional Arabic" w:hAnsi="Traditional Arabic" w:cs="Traditional Arabic" w:hint="eastAsia"/>
          <w:sz w:val="40"/>
          <w:szCs w:val="40"/>
          <w:rtl/>
        </w:rPr>
        <w:t>بربِّه،</w:t>
      </w:r>
      <w:r w:rsidR="004A0F25" w:rsidRPr="004A0F25">
        <w:rPr>
          <w:rFonts w:ascii="Traditional Arabic" w:hAnsi="Traditional Arabic" w:cs="Traditional Arabic"/>
          <w:sz w:val="40"/>
          <w:szCs w:val="40"/>
          <w:rtl/>
        </w:rPr>
        <w:t xml:space="preserve"> </w:t>
      </w:r>
      <w:r w:rsidR="004A0F25" w:rsidRPr="004A0F25">
        <w:rPr>
          <w:rFonts w:ascii="Traditional Arabic" w:hAnsi="Traditional Arabic" w:cs="Traditional Arabic" w:hint="eastAsia"/>
          <w:sz w:val="40"/>
          <w:szCs w:val="40"/>
          <w:rtl/>
        </w:rPr>
        <w:t>شاكرًا</w:t>
      </w:r>
      <w:r w:rsidR="004A0F25" w:rsidRPr="004A0F25">
        <w:rPr>
          <w:rFonts w:ascii="Traditional Arabic" w:hAnsi="Traditional Arabic" w:cs="Traditional Arabic"/>
          <w:sz w:val="40"/>
          <w:szCs w:val="40"/>
          <w:rtl/>
        </w:rPr>
        <w:t xml:space="preserve"> </w:t>
      </w:r>
      <w:r w:rsidR="004A0F25" w:rsidRPr="004A0F25">
        <w:rPr>
          <w:rFonts w:ascii="Traditional Arabic" w:hAnsi="Traditional Arabic" w:cs="Traditional Arabic" w:hint="eastAsia"/>
          <w:sz w:val="40"/>
          <w:szCs w:val="40"/>
          <w:rtl/>
        </w:rPr>
        <w:t>لِأَنْعُمِهِ،</w:t>
      </w:r>
      <w:r w:rsidR="004A0F25" w:rsidRPr="004A0F25">
        <w:rPr>
          <w:rFonts w:ascii="Traditional Arabic" w:hAnsi="Traditional Arabic" w:cs="Traditional Arabic"/>
          <w:sz w:val="40"/>
          <w:szCs w:val="40"/>
          <w:rtl/>
        </w:rPr>
        <w:t xml:space="preserve"> </w:t>
      </w:r>
      <w:r w:rsidR="002F27CD">
        <w:rPr>
          <w:rFonts w:ascii="Traditional Arabic" w:hAnsi="Traditional Arabic" w:cs="Traditional Arabic" w:hint="cs"/>
          <w:sz w:val="40"/>
          <w:szCs w:val="40"/>
          <w:rtl/>
        </w:rPr>
        <w:t>خَاضِعَاً</w:t>
      </w:r>
      <w:r w:rsidR="004A0F25" w:rsidRPr="004A0F25">
        <w:rPr>
          <w:rFonts w:ascii="Traditional Arabic" w:hAnsi="Traditional Arabic" w:cs="Traditional Arabic"/>
          <w:sz w:val="40"/>
          <w:szCs w:val="40"/>
          <w:rtl/>
        </w:rPr>
        <w:t xml:space="preserve"> </w:t>
      </w:r>
      <w:r w:rsidR="002F27CD">
        <w:rPr>
          <w:rFonts w:ascii="Traditional Arabic" w:hAnsi="Traditional Arabic" w:cs="Traditional Arabic" w:hint="cs"/>
          <w:sz w:val="40"/>
          <w:szCs w:val="40"/>
          <w:rtl/>
        </w:rPr>
        <w:t>لِرَبِهِ</w:t>
      </w:r>
      <w:r w:rsidR="004A0F25" w:rsidRPr="004A0F25">
        <w:rPr>
          <w:rFonts w:ascii="Traditional Arabic" w:hAnsi="Traditional Arabic" w:cs="Traditional Arabic"/>
          <w:sz w:val="40"/>
          <w:szCs w:val="40"/>
          <w:rtl/>
        </w:rPr>
        <w:t xml:space="preserve"> </w:t>
      </w:r>
      <w:r w:rsidR="004A0F25" w:rsidRPr="004A0F25">
        <w:rPr>
          <w:rFonts w:ascii="Traditional Arabic" w:hAnsi="Traditional Arabic" w:cs="Traditional Arabic" w:hint="eastAsia"/>
          <w:sz w:val="40"/>
          <w:szCs w:val="40"/>
          <w:rtl/>
        </w:rPr>
        <w:t>خَشْيَةً</w:t>
      </w:r>
      <w:r w:rsidR="004A0F25" w:rsidRPr="004A0F25">
        <w:rPr>
          <w:rFonts w:ascii="Traditional Arabic" w:hAnsi="Traditional Arabic" w:cs="Traditional Arabic"/>
          <w:sz w:val="40"/>
          <w:szCs w:val="40"/>
          <w:rtl/>
        </w:rPr>
        <w:t xml:space="preserve"> </w:t>
      </w:r>
      <w:r w:rsidR="004A0F25" w:rsidRPr="004A0F25">
        <w:rPr>
          <w:rFonts w:ascii="Traditional Arabic" w:hAnsi="Traditional Arabic" w:cs="Traditional Arabic" w:hint="eastAsia"/>
          <w:sz w:val="40"/>
          <w:szCs w:val="40"/>
          <w:rtl/>
        </w:rPr>
        <w:t>وَطَمَعَاً،</w:t>
      </w:r>
      <w:r w:rsidR="004A0F25" w:rsidRPr="004A0F25">
        <w:rPr>
          <w:rFonts w:ascii="Traditional Arabic" w:hAnsi="Traditional Arabic" w:cs="Traditional Arabic"/>
          <w:sz w:val="40"/>
          <w:szCs w:val="40"/>
          <w:rtl/>
        </w:rPr>
        <w:t xml:space="preserve"> </w:t>
      </w:r>
      <w:r w:rsidR="004A0F25" w:rsidRPr="004A0F25">
        <w:rPr>
          <w:rFonts w:ascii="Traditional Arabic" w:hAnsi="Traditional Arabic" w:cs="Traditional Arabic" w:hint="eastAsia"/>
          <w:sz w:val="40"/>
          <w:szCs w:val="40"/>
          <w:rtl/>
        </w:rPr>
        <w:t>وَرَهْبَةً</w:t>
      </w:r>
      <w:r w:rsidR="004A0F25" w:rsidRPr="004A0F25">
        <w:rPr>
          <w:rFonts w:ascii="Traditional Arabic" w:hAnsi="Traditional Arabic" w:cs="Traditional Arabic"/>
          <w:sz w:val="40"/>
          <w:szCs w:val="40"/>
          <w:rtl/>
        </w:rPr>
        <w:t xml:space="preserve"> </w:t>
      </w:r>
      <w:r w:rsidR="004A0F25" w:rsidRPr="004A0F25">
        <w:rPr>
          <w:rFonts w:ascii="Traditional Arabic" w:hAnsi="Traditional Arabic" w:cs="Traditional Arabic" w:hint="eastAsia"/>
          <w:sz w:val="40"/>
          <w:szCs w:val="40"/>
          <w:rtl/>
        </w:rPr>
        <w:t>وَرَغْبَةً،</w:t>
      </w:r>
      <w:r w:rsidR="004A0F25" w:rsidRPr="004A0F25">
        <w:rPr>
          <w:rFonts w:ascii="Traditional Arabic" w:hAnsi="Traditional Arabic" w:cs="Traditional Arabic"/>
          <w:sz w:val="40"/>
          <w:szCs w:val="40"/>
          <w:rtl/>
        </w:rPr>
        <w:t xml:space="preserve"> </w:t>
      </w:r>
      <w:r w:rsidR="004A0F25" w:rsidRPr="004A0F25">
        <w:rPr>
          <w:rFonts w:ascii="Traditional Arabic" w:hAnsi="Traditional Arabic" w:cs="Traditional Arabic" w:hint="eastAsia"/>
          <w:sz w:val="40"/>
          <w:szCs w:val="40"/>
          <w:rtl/>
        </w:rPr>
        <w:t>وَيُوْقِنُ</w:t>
      </w:r>
      <w:r w:rsidR="004A0F25" w:rsidRPr="004A0F25">
        <w:rPr>
          <w:rFonts w:ascii="Traditional Arabic" w:hAnsi="Traditional Arabic" w:cs="Traditional Arabic"/>
          <w:sz w:val="40"/>
          <w:szCs w:val="40"/>
          <w:rtl/>
        </w:rPr>
        <w:t xml:space="preserve"> </w:t>
      </w:r>
      <w:r w:rsidR="004A0F25" w:rsidRPr="004A0F25">
        <w:rPr>
          <w:rFonts w:ascii="Traditional Arabic" w:hAnsi="Traditional Arabic" w:cs="Traditional Arabic" w:hint="eastAsia"/>
          <w:sz w:val="40"/>
          <w:szCs w:val="40"/>
          <w:rtl/>
        </w:rPr>
        <w:t>أَنَّ</w:t>
      </w:r>
      <w:r w:rsidR="004A0F25" w:rsidRPr="004A0F25">
        <w:rPr>
          <w:rFonts w:ascii="Traditional Arabic" w:hAnsi="Traditional Arabic" w:cs="Traditional Arabic"/>
          <w:sz w:val="40"/>
          <w:szCs w:val="40"/>
          <w:rtl/>
        </w:rPr>
        <w:t xml:space="preserve"> </w:t>
      </w:r>
      <w:r w:rsidR="004A0F25" w:rsidRPr="004A0F25">
        <w:rPr>
          <w:rFonts w:ascii="Traditional Arabic" w:hAnsi="Traditional Arabic" w:cs="Traditional Arabic" w:hint="eastAsia"/>
          <w:sz w:val="40"/>
          <w:szCs w:val="40"/>
          <w:rtl/>
        </w:rPr>
        <w:t>كُلَّ</w:t>
      </w:r>
      <w:r w:rsidR="004A0F25" w:rsidRPr="004A0F25">
        <w:rPr>
          <w:rFonts w:ascii="Traditional Arabic" w:hAnsi="Traditional Arabic" w:cs="Traditional Arabic"/>
          <w:sz w:val="40"/>
          <w:szCs w:val="40"/>
          <w:rtl/>
        </w:rPr>
        <w:t xml:space="preserve"> </w:t>
      </w:r>
      <w:r w:rsidR="004A0F25" w:rsidRPr="004A0F25">
        <w:rPr>
          <w:rFonts w:ascii="Traditional Arabic" w:hAnsi="Traditional Arabic" w:cs="Traditional Arabic" w:hint="eastAsia"/>
          <w:sz w:val="40"/>
          <w:szCs w:val="40"/>
          <w:rtl/>
        </w:rPr>
        <w:t>مَا</w:t>
      </w:r>
      <w:r w:rsidR="004A0F25" w:rsidRPr="004A0F25">
        <w:rPr>
          <w:rFonts w:ascii="Traditional Arabic" w:hAnsi="Traditional Arabic" w:cs="Traditional Arabic"/>
          <w:sz w:val="40"/>
          <w:szCs w:val="40"/>
          <w:rtl/>
        </w:rPr>
        <w:t xml:space="preserve"> </w:t>
      </w:r>
      <w:r w:rsidR="004A0F25" w:rsidRPr="004A0F25">
        <w:rPr>
          <w:rFonts w:ascii="Traditional Arabic" w:hAnsi="Traditional Arabic" w:cs="Traditional Arabic" w:hint="eastAsia"/>
          <w:sz w:val="40"/>
          <w:szCs w:val="40"/>
          <w:rtl/>
        </w:rPr>
        <w:t>فِيْ</w:t>
      </w:r>
      <w:r w:rsidR="004A0F25" w:rsidRPr="004A0F25">
        <w:rPr>
          <w:rFonts w:ascii="Traditional Arabic" w:hAnsi="Traditional Arabic" w:cs="Traditional Arabic"/>
          <w:sz w:val="40"/>
          <w:szCs w:val="40"/>
          <w:rtl/>
        </w:rPr>
        <w:t xml:space="preserve"> </w:t>
      </w:r>
      <w:r w:rsidR="004A0F25" w:rsidRPr="004A0F25">
        <w:rPr>
          <w:rFonts w:ascii="Traditional Arabic" w:hAnsi="Traditional Arabic" w:cs="Traditional Arabic" w:hint="eastAsia"/>
          <w:sz w:val="40"/>
          <w:szCs w:val="40"/>
          <w:rtl/>
        </w:rPr>
        <w:t>الْكَوْن</w:t>
      </w:r>
      <w:r w:rsidR="004A0F25" w:rsidRPr="004A0F25">
        <w:rPr>
          <w:rFonts w:ascii="Traditional Arabic" w:hAnsi="Traditional Arabic" w:cs="Traditional Arabic"/>
          <w:sz w:val="40"/>
          <w:szCs w:val="40"/>
          <w:rtl/>
        </w:rPr>
        <w:t xml:space="preserve"> </w:t>
      </w:r>
      <w:r w:rsidR="004A0F25" w:rsidRPr="004A0F25">
        <w:rPr>
          <w:rFonts w:ascii="Traditional Arabic" w:hAnsi="Traditional Arabic" w:cs="Traditional Arabic" w:hint="eastAsia"/>
          <w:sz w:val="40"/>
          <w:szCs w:val="40"/>
          <w:rtl/>
        </w:rPr>
        <w:t>مُلْكَ</w:t>
      </w:r>
      <w:r w:rsidR="004A0F25">
        <w:rPr>
          <w:rFonts w:ascii="Traditional Arabic" w:hAnsi="Traditional Arabic" w:cs="Traditional Arabic" w:hint="cs"/>
          <w:sz w:val="40"/>
          <w:szCs w:val="40"/>
          <w:rtl/>
        </w:rPr>
        <w:t>اً</w:t>
      </w:r>
      <w:r w:rsidR="004A0F25" w:rsidRPr="004A0F25">
        <w:rPr>
          <w:rFonts w:ascii="Traditional Arabic" w:hAnsi="Traditional Arabic" w:cs="Traditional Arabic"/>
          <w:sz w:val="40"/>
          <w:szCs w:val="40"/>
          <w:rtl/>
        </w:rPr>
        <w:t xml:space="preserve"> </w:t>
      </w:r>
      <w:r w:rsidR="004A0F25" w:rsidRPr="004A0F25">
        <w:rPr>
          <w:rFonts w:ascii="Traditional Arabic" w:hAnsi="Traditional Arabic" w:cs="Traditional Arabic" w:hint="eastAsia"/>
          <w:sz w:val="40"/>
          <w:szCs w:val="40"/>
          <w:rtl/>
        </w:rPr>
        <w:t>لله،</w:t>
      </w:r>
      <w:r w:rsidR="004A0F25" w:rsidRPr="004A0F25">
        <w:rPr>
          <w:rFonts w:ascii="Traditional Arabic" w:hAnsi="Traditional Arabic" w:cs="Traditional Arabic"/>
          <w:sz w:val="40"/>
          <w:szCs w:val="40"/>
          <w:rtl/>
        </w:rPr>
        <w:t xml:space="preserve"> </w:t>
      </w:r>
      <w:r w:rsidR="004A0F25" w:rsidRPr="004A0F25">
        <w:rPr>
          <w:rFonts w:ascii="Traditional Arabic" w:hAnsi="Traditional Arabic" w:cs="Traditional Arabic" w:hint="eastAsia"/>
          <w:sz w:val="40"/>
          <w:szCs w:val="40"/>
          <w:rtl/>
        </w:rPr>
        <w:t>وَأَنَّهُ</w:t>
      </w:r>
      <w:r w:rsidR="004A0F25" w:rsidRPr="004A0F25">
        <w:rPr>
          <w:rFonts w:ascii="Traditional Arabic" w:hAnsi="Traditional Arabic" w:cs="Traditional Arabic"/>
          <w:sz w:val="40"/>
          <w:szCs w:val="40"/>
          <w:rtl/>
        </w:rPr>
        <w:t xml:space="preserve"> </w:t>
      </w:r>
      <w:r w:rsidR="004A0F25" w:rsidRPr="004A0F25">
        <w:rPr>
          <w:rFonts w:ascii="Traditional Arabic" w:hAnsi="Traditional Arabic" w:cs="Traditional Arabic" w:hint="eastAsia"/>
          <w:sz w:val="40"/>
          <w:szCs w:val="40"/>
          <w:rtl/>
        </w:rPr>
        <w:t>لَنْ</w:t>
      </w:r>
      <w:r w:rsidR="004A0F25" w:rsidRPr="004A0F25">
        <w:rPr>
          <w:rFonts w:ascii="Traditional Arabic" w:hAnsi="Traditional Arabic" w:cs="Traditional Arabic"/>
          <w:sz w:val="40"/>
          <w:szCs w:val="40"/>
          <w:rtl/>
        </w:rPr>
        <w:t xml:space="preserve"> </w:t>
      </w:r>
      <w:r w:rsidR="004A0F25" w:rsidRPr="004A0F25">
        <w:rPr>
          <w:rFonts w:ascii="Traditional Arabic" w:hAnsi="Traditional Arabic" w:cs="Traditional Arabic" w:hint="eastAsia"/>
          <w:sz w:val="40"/>
          <w:szCs w:val="40"/>
          <w:rtl/>
        </w:rPr>
        <w:t>يَحْدُث</w:t>
      </w:r>
      <w:r w:rsidR="004A0F25" w:rsidRPr="004A0F25">
        <w:rPr>
          <w:rFonts w:ascii="Traditional Arabic" w:hAnsi="Traditional Arabic" w:cs="Traditional Arabic"/>
          <w:sz w:val="40"/>
          <w:szCs w:val="40"/>
          <w:rtl/>
        </w:rPr>
        <w:t xml:space="preserve"> </w:t>
      </w:r>
      <w:r w:rsidR="004A0F25" w:rsidRPr="004A0F25">
        <w:rPr>
          <w:rFonts w:ascii="Traditional Arabic" w:hAnsi="Traditional Arabic" w:cs="Traditional Arabic" w:hint="eastAsia"/>
          <w:sz w:val="40"/>
          <w:szCs w:val="40"/>
          <w:rtl/>
        </w:rPr>
        <w:t>إِلَّا</w:t>
      </w:r>
      <w:r w:rsidR="004A0F25" w:rsidRPr="004A0F25">
        <w:rPr>
          <w:rFonts w:ascii="Traditional Arabic" w:hAnsi="Traditional Arabic" w:cs="Traditional Arabic"/>
          <w:sz w:val="40"/>
          <w:szCs w:val="40"/>
          <w:rtl/>
        </w:rPr>
        <w:t xml:space="preserve"> </w:t>
      </w:r>
      <w:r w:rsidR="004A0F25" w:rsidRPr="004A0F25">
        <w:rPr>
          <w:rFonts w:ascii="Traditional Arabic" w:hAnsi="Traditional Arabic" w:cs="Traditional Arabic" w:hint="eastAsia"/>
          <w:sz w:val="40"/>
          <w:szCs w:val="40"/>
          <w:rtl/>
        </w:rPr>
        <w:t>مَا</w:t>
      </w:r>
      <w:r w:rsidR="004A0F25" w:rsidRPr="004A0F25">
        <w:rPr>
          <w:rFonts w:ascii="Traditional Arabic" w:hAnsi="Traditional Arabic" w:cs="Traditional Arabic"/>
          <w:sz w:val="40"/>
          <w:szCs w:val="40"/>
          <w:rtl/>
        </w:rPr>
        <w:t xml:space="preserve"> </w:t>
      </w:r>
      <w:r w:rsidR="004A0F25" w:rsidRPr="004A0F25">
        <w:rPr>
          <w:rFonts w:ascii="Traditional Arabic" w:hAnsi="Traditional Arabic" w:cs="Traditional Arabic" w:hint="eastAsia"/>
          <w:sz w:val="40"/>
          <w:szCs w:val="40"/>
          <w:rtl/>
        </w:rPr>
        <w:t>أَرَادَه،</w:t>
      </w:r>
      <w:r w:rsidR="004A0F25" w:rsidRPr="004A0F25">
        <w:rPr>
          <w:rFonts w:ascii="Traditional Arabic" w:hAnsi="Traditional Arabic" w:cs="Traditional Arabic"/>
          <w:sz w:val="40"/>
          <w:szCs w:val="40"/>
          <w:rtl/>
        </w:rPr>
        <w:t xml:space="preserve"> </w:t>
      </w:r>
      <w:r w:rsidR="004A0F25" w:rsidRPr="004A0F25">
        <w:rPr>
          <w:rFonts w:ascii="Traditional Arabic" w:hAnsi="Traditional Arabic" w:cs="Traditional Arabic" w:hint="eastAsia"/>
          <w:sz w:val="40"/>
          <w:szCs w:val="40"/>
          <w:rtl/>
        </w:rPr>
        <w:t>وَأَنَّهُ</w:t>
      </w:r>
      <w:r w:rsidR="004A0F25" w:rsidRPr="004A0F25">
        <w:rPr>
          <w:rFonts w:ascii="Traditional Arabic" w:hAnsi="Traditional Arabic" w:cs="Traditional Arabic"/>
          <w:sz w:val="40"/>
          <w:szCs w:val="40"/>
          <w:rtl/>
        </w:rPr>
        <w:t xml:space="preserve"> </w:t>
      </w:r>
      <w:r w:rsidR="004A0F25" w:rsidRPr="004A0F25">
        <w:rPr>
          <w:rFonts w:ascii="Traditional Arabic" w:hAnsi="Traditional Arabic" w:cs="Traditional Arabic" w:hint="eastAsia"/>
          <w:sz w:val="40"/>
          <w:szCs w:val="40"/>
          <w:rtl/>
        </w:rPr>
        <w:t>ي</w:t>
      </w:r>
      <w:r w:rsidR="008E54EF">
        <w:rPr>
          <w:rFonts w:ascii="Traditional Arabic" w:hAnsi="Traditional Arabic" w:cs="Traditional Arabic" w:hint="cs"/>
          <w:sz w:val="40"/>
          <w:szCs w:val="40"/>
          <w:rtl/>
        </w:rPr>
        <w:t>مْنَعُ</w:t>
      </w:r>
      <w:r w:rsidR="004A0F25" w:rsidRPr="004A0F25">
        <w:rPr>
          <w:rFonts w:ascii="Traditional Arabic" w:hAnsi="Traditional Arabic" w:cs="Traditional Arabic"/>
          <w:sz w:val="40"/>
          <w:szCs w:val="40"/>
          <w:rtl/>
        </w:rPr>
        <w:t xml:space="preserve"> </w:t>
      </w:r>
      <w:r w:rsidR="004A0F25" w:rsidRPr="004A0F25">
        <w:rPr>
          <w:rFonts w:ascii="Traditional Arabic" w:hAnsi="Traditional Arabic" w:cs="Traditional Arabic" w:hint="eastAsia"/>
          <w:sz w:val="40"/>
          <w:szCs w:val="40"/>
          <w:rtl/>
        </w:rPr>
        <w:t>لِيُعْطِي،</w:t>
      </w:r>
      <w:r w:rsidR="004A0F25" w:rsidRPr="004A0F25">
        <w:rPr>
          <w:rFonts w:ascii="Traditional Arabic" w:hAnsi="Traditional Arabic" w:cs="Traditional Arabic"/>
          <w:sz w:val="40"/>
          <w:szCs w:val="40"/>
          <w:rtl/>
        </w:rPr>
        <w:t xml:space="preserve"> </w:t>
      </w:r>
      <w:r w:rsidR="004A0F25" w:rsidRPr="004A0F25">
        <w:rPr>
          <w:rFonts w:ascii="Traditional Arabic" w:hAnsi="Traditional Arabic" w:cs="Traditional Arabic" w:hint="eastAsia"/>
          <w:sz w:val="40"/>
          <w:szCs w:val="40"/>
          <w:rtl/>
        </w:rPr>
        <w:t>وَيُؤَخِّرُ</w:t>
      </w:r>
      <w:r w:rsidR="004A0F25" w:rsidRPr="004A0F25">
        <w:rPr>
          <w:rFonts w:ascii="Traditional Arabic" w:hAnsi="Traditional Arabic" w:cs="Traditional Arabic"/>
          <w:sz w:val="40"/>
          <w:szCs w:val="40"/>
          <w:rtl/>
        </w:rPr>
        <w:t xml:space="preserve"> </w:t>
      </w:r>
      <w:r w:rsidR="004A0F25" w:rsidRPr="004A0F25">
        <w:rPr>
          <w:rFonts w:ascii="Traditional Arabic" w:hAnsi="Traditional Arabic" w:cs="Traditional Arabic" w:hint="eastAsia"/>
          <w:sz w:val="40"/>
          <w:szCs w:val="40"/>
          <w:rtl/>
        </w:rPr>
        <w:t>لِيُقَدِّم،</w:t>
      </w:r>
      <w:r w:rsidR="004A0F25" w:rsidRPr="004A0F25">
        <w:rPr>
          <w:rFonts w:ascii="Traditional Arabic" w:hAnsi="Traditional Arabic" w:cs="Traditional Arabic"/>
          <w:sz w:val="40"/>
          <w:szCs w:val="40"/>
          <w:rtl/>
        </w:rPr>
        <w:t xml:space="preserve"> </w:t>
      </w:r>
      <w:r w:rsidR="004A0F25" w:rsidRPr="004A0F25">
        <w:rPr>
          <w:rFonts w:ascii="Traditional Arabic" w:hAnsi="Traditional Arabic" w:cs="Traditional Arabic" w:hint="eastAsia"/>
          <w:sz w:val="40"/>
          <w:szCs w:val="40"/>
          <w:rtl/>
        </w:rPr>
        <w:t>وَفَضْلهُ</w:t>
      </w:r>
      <w:r w:rsidR="004A0F25" w:rsidRPr="004A0F25">
        <w:rPr>
          <w:rFonts w:ascii="Traditional Arabic" w:hAnsi="Traditional Arabic" w:cs="Traditional Arabic"/>
          <w:sz w:val="40"/>
          <w:szCs w:val="40"/>
          <w:rtl/>
        </w:rPr>
        <w:t xml:space="preserve"> </w:t>
      </w:r>
      <w:r w:rsidR="004A0F25" w:rsidRPr="004A0F25">
        <w:rPr>
          <w:rFonts w:ascii="Traditional Arabic" w:hAnsi="Traditional Arabic" w:cs="Traditional Arabic" w:hint="eastAsia"/>
          <w:sz w:val="40"/>
          <w:szCs w:val="40"/>
          <w:rtl/>
        </w:rPr>
        <w:t>وَرَحْمَتُهُ</w:t>
      </w:r>
      <w:r w:rsidR="004A0F25" w:rsidRPr="004A0F25">
        <w:rPr>
          <w:rFonts w:ascii="Traditional Arabic" w:hAnsi="Traditional Arabic" w:cs="Traditional Arabic"/>
          <w:sz w:val="40"/>
          <w:szCs w:val="40"/>
          <w:rtl/>
        </w:rPr>
        <w:t xml:space="preserve"> </w:t>
      </w:r>
      <w:r w:rsidR="004A0F25" w:rsidRPr="004A0F25">
        <w:rPr>
          <w:rFonts w:ascii="Traditional Arabic" w:hAnsi="Traditional Arabic" w:cs="Traditional Arabic" w:hint="eastAsia"/>
          <w:sz w:val="40"/>
          <w:szCs w:val="40"/>
          <w:rtl/>
        </w:rPr>
        <w:t>وَسِعَا</w:t>
      </w:r>
      <w:r w:rsidR="004A0F25" w:rsidRPr="004A0F25">
        <w:rPr>
          <w:rFonts w:ascii="Traditional Arabic" w:hAnsi="Traditional Arabic" w:cs="Traditional Arabic"/>
          <w:sz w:val="40"/>
          <w:szCs w:val="40"/>
          <w:rtl/>
        </w:rPr>
        <w:t xml:space="preserve"> </w:t>
      </w:r>
      <w:r w:rsidR="004A0F25" w:rsidRPr="004A0F25">
        <w:rPr>
          <w:rFonts w:ascii="Traditional Arabic" w:hAnsi="Traditional Arabic" w:cs="Traditional Arabic" w:hint="eastAsia"/>
          <w:sz w:val="40"/>
          <w:szCs w:val="40"/>
          <w:rtl/>
        </w:rPr>
        <w:t>كُل</w:t>
      </w:r>
      <w:r w:rsidR="00407BA9">
        <w:rPr>
          <w:rFonts w:ascii="Traditional Arabic" w:hAnsi="Traditional Arabic" w:cs="Traditional Arabic" w:hint="cs"/>
          <w:sz w:val="40"/>
          <w:szCs w:val="40"/>
          <w:rtl/>
        </w:rPr>
        <w:t>ّ</w:t>
      </w:r>
      <w:r w:rsidR="004A0F25" w:rsidRPr="004A0F25">
        <w:rPr>
          <w:rFonts w:ascii="Traditional Arabic" w:hAnsi="Traditional Arabic" w:cs="Traditional Arabic"/>
          <w:sz w:val="40"/>
          <w:szCs w:val="40"/>
          <w:rtl/>
        </w:rPr>
        <w:t xml:space="preserve"> </w:t>
      </w:r>
      <w:r w:rsidR="004A0F25" w:rsidRPr="004A0F25">
        <w:rPr>
          <w:rFonts w:ascii="Traditional Arabic" w:hAnsi="Traditional Arabic" w:cs="Traditional Arabic" w:hint="eastAsia"/>
          <w:sz w:val="40"/>
          <w:szCs w:val="40"/>
          <w:rtl/>
        </w:rPr>
        <w:t>شَيْء</w:t>
      </w:r>
      <w:r w:rsidR="004A0F25" w:rsidRPr="004A0F25">
        <w:rPr>
          <w:rFonts w:ascii="Traditional Arabic" w:hAnsi="Traditional Arabic" w:cs="Traditional Arabic"/>
          <w:sz w:val="40"/>
          <w:szCs w:val="40"/>
          <w:rtl/>
        </w:rPr>
        <w:t>.</w:t>
      </w:r>
    </w:p>
    <w:p w:rsidR="004C6A61" w:rsidRPr="007E1EFD" w:rsidRDefault="004C6A61" w:rsidP="004A0F25">
      <w:pPr>
        <w:rPr>
          <w:rFonts w:ascii="Traditional Arabic" w:eastAsiaTheme="minorHAnsi" w:hAnsi="Traditional Arabic" w:cs="Traditional Arabic"/>
          <w:sz w:val="40"/>
          <w:szCs w:val="40"/>
        </w:rPr>
      </w:pPr>
      <w:r w:rsidRPr="007E1EFD">
        <w:rPr>
          <w:rFonts w:ascii="Traditional Arabic" w:eastAsiaTheme="minorHAnsi" w:hAnsi="Traditional Arabic" w:cs="Traditional Arabic" w:hint="cs"/>
          <w:sz w:val="40"/>
          <w:szCs w:val="40"/>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rsidR="004C6A61" w:rsidRPr="007E1EFD" w:rsidRDefault="004C6A61" w:rsidP="003B3666">
      <w:pPr>
        <w:rPr>
          <w:rFonts w:ascii="Traditional Arabic" w:hAnsi="Traditional Arabic" w:cs="Traditional Arabic"/>
          <w:sz w:val="40"/>
          <w:szCs w:val="40"/>
        </w:rPr>
      </w:pPr>
    </w:p>
    <w:p w:rsidR="004C6A61" w:rsidRPr="007E1EFD" w:rsidRDefault="004C6A61" w:rsidP="00F21BA6">
      <w:pPr>
        <w:rPr>
          <w:rFonts w:ascii="Traditional Arabic" w:hAnsi="Traditional Arabic" w:cs="Traditional Arabic"/>
          <w:sz w:val="40"/>
          <w:szCs w:val="40"/>
        </w:rPr>
      </w:pPr>
    </w:p>
    <w:sectPr w:rsidR="004C6A61" w:rsidRPr="007E1EFD" w:rsidSect="0039550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111"/>
    <w:rsid w:val="000D0E04"/>
    <w:rsid w:val="00204886"/>
    <w:rsid w:val="00267AFF"/>
    <w:rsid w:val="00270232"/>
    <w:rsid w:val="002F27CD"/>
    <w:rsid w:val="002F4361"/>
    <w:rsid w:val="00300929"/>
    <w:rsid w:val="0033357F"/>
    <w:rsid w:val="00386B90"/>
    <w:rsid w:val="0039550B"/>
    <w:rsid w:val="00396D72"/>
    <w:rsid w:val="003D6111"/>
    <w:rsid w:val="00407BA9"/>
    <w:rsid w:val="004A0F25"/>
    <w:rsid w:val="004B6295"/>
    <w:rsid w:val="004C6A61"/>
    <w:rsid w:val="004F1CF9"/>
    <w:rsid w:val="004F2A5E"/>
    <w:rsid w:val="00531EF8"/>
    <w:rsid w:val="00574024"/>
    <w:rsid w:val="005C481F"/>
    <w:rsid w:val="006F3366"/>
    <w:rsid w:val="007E1EFD"/>
    <w:rsid w:val="00843217"/>
    <w:rsid w:val="008A2650"/>
    <w:rsid w:val="008E3883"/>
    <w:rsid w:val="008E54EF"/>
    <w:rsid w:val="0093024D"/>
    <w:rsid w:val="009C527C"/>
    <w:rsid w:val="009F23D8"/>
    <w:rsid w:val="00A02AF4"/>
    <w:rsid w:val="00A61D67"/>
    <w:rsid w:val="00B407FC"/>
    <w:rsid w:val="00BA73DB"/>
    <w:rsid w:val="00BE2DC7"/>
    <w:rsid w:val="00BF16E4"/>
    <w:rsid w:val="00C60E7B"/>
    <w:rsid w:val="00CD6168"/>
    <w:rsid w:val="00CE0701"/>
    <w:rsid w:val="00D2199B"/>
    <w:rsid w:val="00DA69B1"/>
    <w:rsid w:val="00DC575C"/>
    <w:rsid w:val="00ED09EC"/>
    <w:rsid w:val="00EF4508"/>
    <w:rsid w:val="00F21BA6"/>
    <w:rsid w:val="00F84AEA"/>
    <w:rsid w:val="00FA2C92"/>
    <w:rsid w:val="00FB4AC3"/>
    <w:rsid w:val="00FB7A3A"/>
    <w:rsid w:val="00FE16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85FDB1F"/>
  <w15:chartTrackingRefBased/>
  <w15:docId w15:val="{8DBC2B78-4344-5F4D-84E9-D433FFA0B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1314</Words>
  <Characters>7495</Characters>
  <Application>Microsoft Office Word</Application>
  <DocSecurity>0</DocSecurity>
  <Lines>62</Lines>
  <Paragraphs>17</Paragraphs>
  <ScaleCrop>false</ScaleCrop>
  <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14</cp:revision>
  <dcterms:created xsi:type="dcterms:W3CDTF">2021-06-21T17:32:00Z</dcterms:created>
  <dcterms:modified xsi:type="dcterms:W3CDTF">2021-06-21T21:08:00Z</dcterms:modified>
</cp:coreProperties>
</file>