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bottomFromText="200" w:vertAnchor="text" w:horzAnchor="margin" w:tblpXSpec="center" w:tblpY="-547"/>
        <w:bidiVisual/>
        <w:tblW w:w="5832"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458"/>
        <w:gridCol w:w="1114"/>
        <w:gridCol w:w="50"/>
        <w:gridCol w:w="376"/>
        <w:gridCol w:w="604"/>
        <w:gridCol w:w="282"/>
        <w:gridCol w:w="390"/>
        <w:gridCol w:w="386"/>
        <w:gridCol w:w="490"/>
        <w:gridCol w:w="68"/>
        <w:gridCol w:w="70"/>
        <w:gridCol w:w="981"/>
        <w:gridCol w:w="293"/>
        <w:gridCol w:w="546"/>
        <w:gridCol w:w="230"/>
        <w:gridCol w:w="415"/>
        <w:gridCol w:w="753"/>
        <w:gridCol w:w="448"/>
        <w:gridCol w:w="1699"/>
      </w:tblGrid>
      <w:tr w:rsidR="003D5F5C" w:rsidRPr="00695442" w:rsidTr="003D7CDA">
        <w:trPr>
          <w:trHeight w:val="397"/>
        </w:trPr>
        <w:tc>
          <w:tcPr>
            <w:tcW w:w="5000" w:type="pct"/>
            <w:gridSpan w:val="19"/>
            <w:tcBorders>
              <w:top w:val="double" w:sz="4" w:space="0" w:color="auto"/>
              <w:left w:val="double" w:sz="4" w:space="0" w:color="auto"/>
              <w:bottom w:val="double" w:sz="4" w:space="0" w:color="auto"/>
              <w:right w:val="double" w:sz="4" w:space="0" w:color="auto"/>
            </w:tcBorders>
            <w:vAlign w:val="center"/>
            <w:hideMark/>
          </w:tcPr>
          <w:p w:rsidR="003D5F5C" w:rsidRPr="00695442" w:rsidRDefault="003D5F5C" w:rsidP="003D7CDA">
            <w:pPr>
              <w:spacing w:after="0" w:line="240" w:lineRule="auto"/>
              <w:jc w:val="center"/>
              <w:rPr>
                <w:rFonts w:ascii="Arial" w:hAnsi="Arial"/>
                <w:b/>
                <w:bCs/>
                <w:sz w:val="28"/>
                <w:szCs w:val="28"/>
              </w:rPr>
            </w:pPr>
            <w:r w:rsidRPr="00695442">
              <w:rPr>
                <w:rFonts w:ascii="Arial" w:hAnsi="Arial"/>
                <w:b/>
                <w:bCs/>
                <w:sz w:val="28"/>
                <w:szCs w:val="28"/>
                <w:rtl/>
              </w:rPr>
              <w:t>خاص بالمسئول عن الزاوية</w:t>
            </w:r>
          </w:p>
        </w:tc>
      </w:tr>
      <w:tr w:rsidR="003D5F5C" w:rsidRPr="00695442" w:rsidTr="003D7CDA">
        <w:trPr>
          <w:trHeight w:val="471"/>
        </w:trPr>
        <w:tc>
          <w:tcPr>
            <w:tcW w:w="814" w:type="pct"/>
            <w:gridSpan w:val="2"/>
            <w:tcBorders>
              <w:top w:val="double" w:sz="4" w:space="0" w:color="auto"/>
              <w:left w:val="double" w:sz="4" w:space="0" w:color="auto"/>
              <w:bottom w:val="double" w:sz="4" w:space="0" w:color="auto"/>
              <w:right w:val="double" w:sz="4" w:space="0" w:color="auto"/>
            </w:tcBorders>
            <w:vAlign w:val="center"/>
            <w:hideMark/>
          </w:tcPr>
          <w:p w:rsidR="003D5F5C" w:rsidRPr="00695442" w:rsidRDefault="003D5F5C" w:rsidP="003D7CDA">
            <w:pPr>
              <w:spacing w:after="0" w:line="240" w:lineRule="auto"/>
              <w:jc w:val="lowKashida"/>
              <w:rPr>
                <w:rFonts w:ascii="Arial" w:hAnsi="Arial"/>
                <w:b/>
                <w:bCs/>
                <w:color w:val="000000"/>
                <w:sz w:val="28"/>
                <w:szCs w:val="28"/>
              </w:rPr>
            </w:pPr>
            <w:r w:rsidRPr="00EA7CD5">
              <w:rPr>
                <w:rFonts w:ascii="Arial" w:hAnsi="Arial"/>
                <w:b/>
                <w:bCs/>
                <w:color w:val="000000"/>
                <w:sz w:val="26"/>
                <w:szCs w:val="26"/>
                <w:rtl/>
              </w:rPr>
              <w:t>عنوان المادة</w:t>
            </w:r>
          </w:p>
        </w:tc>
        <w:tc>
          <w:tcPr>
            <w:tcW w:w="2469" w:type="pct"/>
            <w:gridSpan w:val="13"/>
            <w:tcBorders>
              <w:top w:val="double" w:sz="4" w:space="0" w:color="auto"/>
              <w:left w:val="double" w:sz="4" w:space="0" w:color="auto"/>
              <w:bottom w:val="double" w:sz="4" w:space="0" w:color="auto"/>
              <w:right w:val="double" w:sz="4" w:space="0" w:color="auto"/>
            </w:tcBorders>
            <w:shd w:val="clear" w:color="auto" w:fill="auto"/>
            <w:vAlign w:val="center"/>
            <w:hideMark/>
          </w:tcPr>
          <w:p w:rsidR="003D5F5C" w:rsidRPr="003C6569" w:rsidRDefault="003D5F5C" w:rsidP="003D5F5C">
            <w:pPr>
              <w:spacing w:after="0" w:line="240" w:lineRule="auto"/>
              <w:rPr>
                <w:rFonts w:ascii="Arial" w:hAnsi="Arial"/>
                <w:b/>
                <w:bCs/>
                <w:color w:val="0000FF"/>
                <w:sz w:val="28"/>
                <w:szCs w:val="28"/>
                <w:rtl/>
              </w:rPr>
            </w:pPr>
            <w:bookmarkStart w:id="0" w:name="_GoBack"/>
            <w:r w:rsidRPr="003D5F5C">
              <w:rPr>
                <w:rFonts w:ascii="Arial" w:hAnsi="Arial"/>
                <w:b/>
                <w:bCs/>
                <w:color w:val="0000FF"/>
                <w:sz w:val="28"/>
                <w:szCs w:val="28"/>
                <w:rtl/>
              </w:rPr>
              <w:t>عشر ذي الحجة ويوم عرفة: فضلها وأعمالها وأسباب المغفرة فيها</w:t>
            </w:r>
            <w:bookmarkEnd w:id="0"/>
          </w:p>
        </w:tc>
        <w:tc>
          <w:tcPr>
            <w:tcW w:w="605" w:type="pct"/>
            <w:gridSpan w:val="2"/>
            <w:tcBorders>
              <w:top w:val="double" w:sz="4" w:space="0" w:color="auto"/>
              <w:left w:val="double" w:sz="4" w:space="0" w:color="auto"/>
              <w:bottom w:val="double" w:sz="4" w:space="0" w:color="auto"/>
              <w:right w:val="double" w:sz="4" w:space="0" w:color="auto"/>
            </w:tcBorders>
            <w:vAlign w:val="center"/>
            <w:hideMark/>
          </w:tcPr>
          <w:p w:rsidR="003D5F5C" w:rsidRPr="00695442" w:rsidRDefault="003D5F5C" w:rsidP="003D7CDA">
            <w:pPr>
              <w:spacing w:after="0" w:line="240" w:lineRule="auto"/>
              <w:jc w:val="lowKashida"/>
              <w:rPr>
                <w:rFonts w:ascii="Arial" w:hAnsi="Arial"/>
                <w:b/>
                <w:bCs/>
                <w:sz w:val="28"/>
                <w:szCs w:val="28"/>
              </w:rPr>
            </w:pPr>
            <w:r w:rsidRPr="00BA7C2D">
              <w:rPr>
                <w:rFonts w:ascii="Arial" w:hAnsi="Arial"/>
                <w:b/>
                <w:bCs/>
                <w:sz w:val="26"/>
                <w:szCs w:val="26"/>
                <w:rtl/>
              </w:rPr>
              <w:t>نوع المادة</w:t>
            </w:r>
          </w:p>
        </w:tc>
        <w:tc>
          <w:tcPr>
            <w:tcW w:w="1112" w:type="pct"/>
            <w:gridSpan w:val="2"/>
            <w:tcBorders>
              <w:top w:val="double" w:sz="4" w:space="0" w:color="auto"/>
              <w:left w:val="double" w:sz="4" w:space="0" w:color="auto"/>
              <w:bottom w:val="double" w:sz="4" w:space="0" w:color="auto"/>
              <w:right w:val="double" w:sz="4" w:space="0" w:color="auto"/>
            </w:tcBorders>
            <w:vAlign w:val="center"/>
            <w:hideMark/>
          </w:tcPr>
          <w:p w:rsidR="003D5F5C" w:rsidRPr="00695442" w:rsidRDefault="003D5F5C" w:rsidP="003D7CDA">
            <w:pPr>
              <w:spacing w:after="0" w:line="240" w:lineRule="auto"/>
              <w:jc w:val="lowKashida"/>
              <w:rPr>
                <w:rFonts w:ascii="Arial" w:hAnsi="Arial"/>
                <w:b/>
                <w:bCs/>
                <w:color w:val="0000FF"/>
                <w:sz w:val="28"/>
                <w:szCs w:val="28"/>
              </w:rPr>
            </w:pPr>
            <w:r>
              <w:rPr>
                <w:rFonts w:ascii="Arial" w:hAnsi="Arial" w:hint="cs"/>
                <w:b/>
                <w:bCs/>
                <w:color w:val="0000FF"/>
                <w:sz w:val="28"/>
                <w:szCs w:val="28"/>
                <w:rtl/>
              </w:rPr>
              <w:t>خطبة</w:t>
            </w:r>
          </w:p>
        </w:tc>
      </w:tr>
      <w:tr w:rsidR="003D5F5C" w:rsidRPr="00695442" w:rsidTr="003D7CDA">
        <w:trPr>
          <w:trHeight w:val="20"/>
        </w:trPr>
        <w:tc>
          <w:tcPr>
            <w:tcW w:w="814" w:type="pct"/>
            <w:gridSpan w:val="2"/>
            <w:tcBorders>
              <w:top w:val="double" w:sz="4" w:space="0" w:color="auto"/>
              <w:left w:val="double" w:sz="4" w:space="0" w:color="auto"/>
              <w:right w:val="double" w:sz="4" w:space="0" w:color="auto"/>
            </w:tcBorders>
            <w:vAlign w:val="center"/>
            <w:hideMark/>
          </w:tcPr>
          <w:p w:rsidR="003D5F5C" w:rsidRPr="00695442" w:rsidRDefault="003D5F5C" w:rsidP="003D7CDA">
            <w:pPr>
              <w:spacing w:after="0" w:line="240" w:lineRule="auto"/>
              <w:jc w:val="lowKashida"/>
              <w:rPr>
                <w:rFonts w:ascii="Arial" w:hAnsi="Arial"/>
                <w:b/>
                <w:bCs/>
                <w:color w:val="000000"/>
                <w:sz w:val="28"/>
                <w:szCs w:val="28"/>
              </w:rPr>
            </w:pPr>
            <w:r w:rsidRPr="00695442">
              <w:rPr>
                <w:rFonts w:ascii="Arial" w:hAnsi="Arial" w:hint="cs"/>
                <w:b/>
                <w:bCs/>
                <w:color w:val="000000"/>
                <w:sz w:val="28"/>
                <w:szCs w:val="28"/>
                <w:rtl/>
              </w:rPr>
              <w:t>الخطيب</w:t>
            </w:r>
          </w:p>
        </w:tc>
        <w:tc>
          <w:tcPr>
            <w:tcW w:w="2469" w:type="pct"/>
            <w:gridSpan w:val="13"/>
            <w:tcBorders>
              <w:top w:val="double" w:sz="4" w:space="0" w:color="auto"/>
              <w:left w:val="double" w:sz="4" w:space="0" w:color="auto"/>
              <w:right w:val="double" w:sz="4" w:space="0" w:color="auto"/>
            </w:tcBorders>
            <w:vAlign w:val="center"/>
            <w:hideMark/>
          </w:tcPr>
          <w:p w:rsidR="003D5F5C" w:rsidRPr="00EA7CD5" w:rsidRDefault="003D5F5C" w:rsidP="003D7CDA">
            <w:pPr>
              <w:spacing w:after="0" w:line="240" w:lineRule="auto"/>
              <w:jc w:val="lowKashida"/>
              <w:rPr>
                <w:rFonts w:ascii="Arial" w:hAnsi="Arial"/>
                <w:b/>
                <w:bCs/>
                <w:color w:val="0000FF"/>
                <w:sz w:val="28"/>
                <w:szCs w:val="28"/>
              </w:rPr>
            </w:pPr>
            <w:r>
              <w:rPr>
                <w:rFonts w:ascii="Arial" w:hAnsi="Arial" w:hint="cs"/>
                <w:b/>
                <w:bCs/>
                <w:color w:val="0000FF"/>
                <w:sz w:val="28"/>
                <w:szCs w:val="28"/>
                <w:rtl/>
              </w:rPr>
              <w:t>خالد عبدالرحمن الشايع</w:t>
            </w:r>
          </w:p>
        </w:tc>
        <w:tc>
          <w:tcPr>
            <w:tcW w:w="605" w:type="pct"/>
            <w:gridSpan w:val="2"/>
            <w:vMerge w:val="restart"/>
            <w:tcBorders>
              <w:top w:val="double" w:sz="4" w:space="0" w:color="auto"/>
              <w:left w:val="double" w:sz="4" w:space="0" w:color="auto"/>
              <w:right w:val="double" w:sz="4" w:space="0" w:color="auto"/>
            </w:tcBorders>
            <w:vAlign w:val="center"/>
            <w:hideMark/>
          </w:tcPr>
          <w:p w:rsidR="003D5F5C" w:rsidRPr="00695442" w:rsidRDefault="003D5F5C" w:rsidP="003D7CDA">
            <w:pPr>
              <w:spacing w:after="0" w:line="240" w:lineRule="auto"/>
              <w:jc w:val="lowKashida"/>
              <w:rPr>
                <w:rFonts w:ascii="Arial" w:hAnsi="Arial"/>
                <w:b/>
                <w:bCs/>
                <w:color w:val="000000"/>
                <w:sz w:val="28"/>
                <w:szCs w:val="28"/>
              </w:rPr>
            </w:pPr>
            <w:r w:rsidRPr="00695442">
              <w:rPr>
                <w:rFonts w:ascii="Arial" w:hAnsi="Arial"/>
                <w:b/>
                <w:bCs/>
                <w:color w:val="000000"/>
                <w:sz w:val="28"/>
                <w:szCs w:val="28"/>
                <w:rtl/>
              </w:rPr>
              <w:t>التاريخ</w:t>
            </w:r>
          </w:p>
        </w:tc>
        <w:tc>
          <w:tcPr>
            <w:tcW w:w="1112" w:type="pct"/>
            <w:gridSpan w:val="2"/>
            <w:vMerge w:val="restart"/>
            <w:tcBorders>
              <w:top w:val="double" w:sz="4" w:space="0" w:color="auto"/>
              <w:left w:val="double" w:sz="4" w:space="0" w:color="auto"/>
              <w:right w:val="double" w:sz="4" w:space="0" w:color="auto"/>
            </w:tcBorders>
            <w:vAlign w:val="center"/>
          </w:tcPr>
          <w:p w:rsidR="003D5F5C" w:rsidRPr="00695442" w:rsidRDefault="003D5F5C" w:rsidP="003D5F5C">
            <w:pPr>
              <w:spacing w:after="0" w:line="240" w:lineRule="auto"/>
              <w:jc w:val="lowKashida"/>
              <w:rPr>
                <w:rFonts w:ascii="Arial" w:hAnsi="Arial"/>
                <w:b/>
                <w:bCs/>
                <w:color w:val="0000FF"/>
                <w:sz w:val="28"/>
                <w:szCs w:val="28"/>
              </w:rPr>
            </w:pPr>
            <w:r>
              <w:rPr>
                <w:rFonts w:ascii="Arial" w:hAnsi="Arial" w:hint="cs"/>
                <w:b/>
                <w:bCs/>
                <w:color w:val="0000FF"/>
                <w:sz w:val="28"/>
                <w:szCs w:val="28"/>
                <w:rtl/>
              </w:rPr>
              <w:t>27</w:t>
            </w:r>
            <w:r w:rsidRPr="0007554D">
              <w:rPr>
                <w:rFonts w:ascii="Arial" w:hAnsi="Arial"/>
                <w:b/>
                <w:bCs/>
                <w:color w:val="0000FF"/>
                <w:sz w:val="28"/>
                <w:szCs w:val="28"/>
                <w:rtl/>
              </w:rPr>
              <w:t>/</w:t>
            </w:r>
            <w:r>
              <w:rPr>
                <w:rFonts w:ascii="Arial" w:hAnsi="Arial" w:hint="cs"/>
                <w:b/>
                <w:bCs/>
                <w:color w:val="0000FF"/>
                <w:sz w:val="28"/>
                <w:szCs w:val="28"/>
                <w:rtl/>
              </w:rPr>
              <w:t>11</w:t>
            </w:r>
            <w:r w:rsidRPr="0007554D">
              <w:rPr>
                <w:rFonts w:ascii="Arial" w:hAnsi="Arial"/>
                <w:b/>
                <w:bCs/>
                <w:color w:val="0000FF"/>
                <w:sz w:val="28"/>
                <w:szCs w:val="28"/>
                <w:rtl/>
              </w:rPr>
              <w:t>/14</w:t>
            </w:r>
            <w:r>
              <w:rPr>
                <w:rFonts w:ascii="Arial" w:hAnsi="Arial" w:hint="cs"/>
                <w:b/>
                <w:bCs/>
                <w:color w:val="0000FF"/>
                <w:sz w:val="28"/>
                <w:szCs w:val="28"/>
                <w:rtl/>
              </w:rPr>
              <w:t>35</w:t>
            </w:r>
            <w:r w:rsidRPr="0007554D">
              <w:rPr>
                <w:rFonts w:ascii="Arial" w:hAnsi="Arial"/>
                <w:b/>
                <w:bCs/>
                <w:color w:val="0000FF"/>
                <w:sz w:val="28"/>
                <w:szCs w:val="28"/>
                <w:rtl/>
              </w:rPr>
              <w:t>هـ</w:t>
            </w:r>
          </w:p>
        </w:tc>
      </w:tr>
      <w:tr w:rsidR="003D5F5C" w:rsidRPr="00695442" w:rsidTr="003D7CDA">
        <w:trPr>
          <w:trHeight w:val="20"/>
        </w:trPr>
        <w:tc>
          <w:tcPr>
            <w:tcW w:w="814" w:type="pct"/>
            <w:gridSpan w:val="2"/>
            <w:tcBorders>
              <w:top w:val="single" w:sz="4" w:space="0" w:color="auto"/>
              <w:left w:val="double" w:sz="4" w:space="0" w:color="auto"/>
              <w:bottom w:val="single" w:sz="4" w:space="0" w:color="auto"/>
              <w:right w:val="double" w:sz="4" w:space="0" w:color="auto"/>
            </w:tcBorders>
            <w:vAlign w:val="center"/>
            <w:hideMark/>
          </w:tcPr>
          <w:p w:rsidR="003D5F5C" w:rsidRPr="00695442" w:rsidRDefault="003D5F5C" w:rsidP="003D7CDA">
            <w:pPr>
              <w:spacing w:after="0" w:line="240" w:lineRule="auto"/>
              <w:jc w:val="lowKashida"/>
              <w:rPr>
                <w:rFonts w:ascii="Arial" w:hAnsi="Arial"/>
                <w:b/>
                <w:bCs/>
                <w:color w:val="000000"/>
                <w:sz w:val="28"/>
                <w:szCs w:val="28"/>
                <w:rtl/>
              </w:rPr>
            </w:pPr>
            <w:r w:rsidRPr="00695442">
              <w:rPr>
                <w:rFonts w:ascii="Arial" w:hAnsi="Arial" w:hint="cs"/>
                <w:b/>
                <w:bCs/>
                <w:color w:val="000000"/>
                <w:sz w:val="28"/>
                <w:szCs w:val="28"/>
                <w:rtl/>
              </w:rPr>
              <w:t>المدقق</w:t>
            </w:r>
          </w:p>
        </w:tc>
        <w:tc>
          <w:tcPr>
            <w:tcW w:w="2469" w:type="pct"/>
            <w:gridSpan w:val="13"/>
            <w:tcBorders>
              <w:top w:val="single" w:sz="4" w:space="0" w:color="auto"/>
              <w:left w:val="double" w:sz="4" w:space="0" w:color="auto"/>
              <w:bottom w:val="single" w:sz="4" w:space="0" w:color="auto"/>
              <w:right w:val="double" w:sz="4" w:space="0" w:color="auto"/>
            </w:tcBorders>
            <w:vAlign w:val="center"/>
            <w:hideMark/>
          </w:tcPr>
          <w:p w:rsidR="003D5F5C" w:rsidRPr="00695442" w:rsidRDefault="003D5F5C" w:rsidP="003D7CDA">
            <w:pPr>
              <w:spacing w:after="0" w:line="240" w:lineRule="auto"/>
              <w:jc w:val="lowKashida"/>
              <w:rPr>
                <w:rFonts w:ascii="Arial" w:hAnsi="Arial"/>
                <w:b/>
                <w:bCs/>
                <w:color w:val="0000FF"/>
                <w:sz w:val="28"/>
                <w:szCs w:val="28"/>
                <w:highlight w:val="yellow"/>
                <w:rtl/>
                <w:lang w:bidi="ar-EG"/>
              </w:rPr>
            </w:pPr>
          </w:p>
        </w:tc>
        <w:tc>
          <w:tcPr>
            <w:tcW w:w="605" w:type="pct"/>
            <w:gridSpan w:val="2"/>
            <w:vMerge/>
            <w:tcBorders>
              <w:left w:val="double" w:sz="4" w:space="0" w:color="auto"/>
              <w:right w:val="double" w:sz="4" w:space="0" w:color="auto"/>
            </w:tcBorders>
            <w:vAlign w:val="center"/>
            <w:hideMark/>
          </w:tcPr>
          <w:p w:rsidR="003D5F5C" w:rsidRPr="00695442" w:rsidRDefault="003D5F5C" w:rsidP="003D7CDA">
            <w:pPr>
              <w:spacing w:after="0" w:line="240" w:lineRule="auto"/>
              <w:jc w:val="lowKashida"/>
              <w:rPr>
                <w:rFonts w:ascii="Arial" w:hAnsi="Arial"/>
                <w:b/>
                <w:bCs/>
                <w:color w:val="000000"/>
                <w:sz w:val="28"/>
                <w:szCs w:val="28"/>
                <w:rtl/>
              </w:rPr>
            </w:pPr>
          </w:p>
        </w:tc>
        <w:tc>
          <w:tcPr>
            <w:tcW w:w="1112" w:type="pct"/>
            <w:gridSpan w:val="2"/>
            <w:vMerge/>
            <w:tcBorders>
              <w:left w:val="double" w:sz="4" w:space="0" w:color="auto"/>
              <w:right w:val="double" w:sz="4" w:space="0" w:color="auto"/>
            </w:tcBorders>
            <w:vAlign w:val="center"/>
            <w:hideMark/>
          </w:tcPr>
          <w:p w:rsidR="003D5F5C" w:rsidRPr="00695442" w:rsidRDefault="003D5F5C" w:rsidP="003D7CDA">
            <w:pPr>
              <w:spacing w:after="0" w:line="240" w:lineRule="auto"/>
              <w:jc w:val="lowKashida"/>
              <w:rPr>
                <w:rFonts w:ascii="Arial" w:hAnsi="Arial"/>
                <w:b/>
                <w:bCs/>
                <w:color w:val="0000FF"/>
                <w:sz w:val="28"/>
                <w:szCs w:val="28"/>
                <w:rtl/>
                <w:lang w:bidi="ar-EG"/>
              </w:rPr>
            </w:pPr>
          </w:p>
        </w:tc>
      </w:tr>
      <w:tr w:rsidR="003D5F5C" w:rsidRPr="00695442" w:rsidTr="003D7CDA">
        <w:trPr>
          <w:trHeight w:val="20"/>
        </w:trPr>
        <w:tc>
          <w:tcPr>
            <w:tcW w:w="814" w:type="pct"/>
            <w:gridSpan w:val="2"/>
            <w:tcBorders>
              <w:top w:val="single" w:sz="4" w:space="0" w:color="auto"/>
              <w:left w:val="double" w:sz="4" w:space="0" w:color="auto"/>
              <w:bottom w:val="double" w:sz="4" w:space="0" w:color="auto"/>
              <w:right w:val="double" w:sz="4" w:space="0" w:color="auto"/>
            </w:tcBorders>
            <w:vAlign w:val="center"/>
            <w:hideMark/>
          </w:tcPr>
          <w:p w:rsidR="003D5F5C" w:rsidRPr="00695442" w:rsidRDefault="003D5F5C" w:rsidP="003D7CDA">
            <w:pPr>
              <w:spacing w:after="0" w:line="240" w:lineRule="auto"/>
              <w:jc w:val="lowKashida"/>
              <w:rPr>
                <w:rFonts w:ascii="Arial" w:hAnsi="Arial"/>
                <w:b/>
                <w:bCs/>
                <w:color w:val="000000"/>
                <w:sz w:val="28"/>
                <w:szCs w:val="28"/>
                <w:rtl/>
              </w:rPr>
            </w:pPr>
            <w:r w:rsidRPr="00695442">
              <w:rPr>
                <w:rFonts w:ascii="Arial" w:hAnsi="Arial"/>
                <w:b/>
                <w:bCs/>
                <w:color w:val="000000"/>
                <w:sz w:val="28"/>
                <w:szCs w:val="28"/>
                <w:rtl/>
              </w:rPr>
              <w:t>محرر المادة</w:t>
            </w:r>
          </w:p>
        </w:tc>
        <w:tc>
          <w:tcPr>
            <w:tcW w:w="2469" w:type="pct"/>
            <w:gridSpan w:val="13"/>
            <w:tcBorders>
              <w:top w:val="single" w:sz="4" w:space="0" w:color="auto"/>
              <w:left w:val="double" w:sz="4" w:space="0" w:color="auto"/>
              <w:bottom w:val="double" w:sz="4" w:space="0" w:color="auto"/>
              <w:right w:val="double" w:sz="4" w:space="0" w:color="auto"/>
            </w:tcBorders>
            <w:vAlign w:val="center"/>
            <w:hideMark/>
          </w:tcPr>
          <w:p w:rsidR="003D5F5C" w:rsidRPr="00695442" w:rsidRDefault="003D5F5C" w:rsidP="003D7CDA">
            <w:pPr>
              <w:spacing w:after="0" w:line="240" w:lineRule="auto"/>
              <w:jc w:val="lowKashida"/>
              <w:rPr>
                <w:rFonts w:ascii="Arial" w:hAnsi="Arial"/>
                <w:b/>
                <w:bCs/>
                <w:color w:val="0000FF"/>
                <w:sz w:val="28"/>
                <w:szCs w:val="28"/>
                <w:rtl/>
              </w:rPr>
            </w:pPr>
          </w:p>
        </w:tc>
        <w:tc>
          <w:tcPr>
            <w:tcW w:w="605" w:type="pct"/>
            <w:gridSpan w:val="2"/>
            <w:vMerge/>
            <w:tcBorders>
              <w:left w:val="double" w:sz="4" w:space="0" w:color="auto"/>
              <w:bottom w:val="double" w:sz="4" w:space="0" w:color="auto"/>
              <w:right w:val="double" w:sz="4" w:space="0" w:color="auto"/>
            </w:tcBorders>
            <w:vAlign w:val="center"/>
            <w:hideMark/>
          </w:tcPr>
          <w:p w:rsidR="003D5F5C" w:rsidRPr="00695442" w:rsidRDefault="003D5F5C" w:rsidP="003D7CDA">
            <w:pPr>
              <w:spacing w:after="0" w:line="240" w:lineRule="auto"/>
              <w:jc w:val="lowKashida"/>
              <w:rPr>
                <w:rFonts w:ascii="Arial" w:hAnsi="Arial"/>
                <w:b/>
                <w:bCs/>
                <w:color w:val="000000"/>
                <w:sz w:val="28"/>
                <w:szCs w:val="28"/>
                <w:rtl/>
              </w:rPr>
            </w:pPr>
          </w:p>
        </w:tc>
        <w:tc>
          <w:tcPr>
            <w:tcW w:w="1112" w:type="pct"/>
            <w:gridSpan w:val="2"/>
            <w:vMerge/>
            <w:tcBorders>
              <w:left w:val="double" w:sz="4" w:space="0" w:color="auto"/>
              <w:bottom w:val="double" w:sz="4" w:space="0" w:color="auto"/>
              <w:right w:val="double" w:sz="4" w:space="0" w:color="auto"/>
            </w:tcBorders>
            <w:vAlign w:val="center"/>
            <w:hideMark/>
          </w:tcPr>
          <w:p w:rsidR="003D5F5C" w:rsidRPr="00695442" w:rsidRDefault="003D5F5C" w:rsidP="003D7CDA">
            <w:pPr>
              <w:spacing w:after="0" w:line="240" w:lineRule="auto"/>
              <w:jc w:val="lowKashida"/>
              <w:rPr>
                <w:rFonts w:ascii="Arial" w:hAnsi="Arial"/>
                <w:b/>
                <w:bCs/>
                <w:color w:val="0000FF"/>
                <w:sz w:val="28"/>
                <w:szCs w:val="28"/>
                <w:rtl/>
                <w:lang w:bidi="ar-EG"/>
              </w:rPr>
            </w:pPr>
          </w:p>
        </w:tc>
      </w:tr>
      <w:tr w:rsidR="003D5F5C" w:rsidRPr="00695442" w:rsidTr="003D7CDA">
        <w:trPr>
          <w:trHeight w:val="20"/>
        </w:trPr>
        <w:tc>
          <w:tcPr>
            <w:tcW w:w="5000" w:type="pct"/>
            <w:gridSpan w:val="19"/>
            <w:tcBorders>
              <w:top w:val="double" w:sz="4" w:space="0" w:color="auto"/>
              <w:left w:val="double" w:sz="4" w:space="0" w:color="auto"/>
              <w:bottom w:val="double" w:sz="4" w:space="0" w:color="auto"/>
              <w:right w:val="double" w:sz="4" w:space="0" w:color="auto"/>
            </w:tcBorders>
            <w:vAlign w:val="center"/>
            <w:hideMark/>
          </w:tcPr>
          <w:p w:rsidR="003D5F5C" w:rsidRPr="00695442" w:rsidRDefault="003D5F5C" w:rsidP="003D7CDA">
            <w:pPr>
              <w:spacing w:after="0" w:line="240" w:lineRule="auto"/>
              <w:jc w:val="center"/>
              <w:rPr>
                <w:rFonts w:ascii="Arial" w:hAnsi="Arial"/>
                <w:b/>
                <w:bCs/>
                <w:sz w:val="28"/>
                <w:szCs w:val="28"/>
              </w:rPr>
            </w:pPr>
            <w:r w:rsidRPr="00695442">
              <w:rPr>
                <w:rFonts w:ascii="Arial" w:hAnsi="Arial"/>
                <w:b/>
                <w:bCs/>
                <w:sz w:val="28"/>
                <w:szCs w:val="28"/>
                <w:rtl/>
              </w:rPr>
              <w:t>خاص بالناسخ</w:t>
            </w:r>
          </w:p>
        </w:tc>
      </w:tr>
      <w:tr w:rsidR="003D5F5C" w:rsidRPr="00695442" w:rsidTr="003D7CDA">
        <w:trPr>
          <w:trHeight w:val="20"/>
        </w:trPr>
        <w:tc>
          <w:tcPr>
            <w:tcW w:w="814" w:type="pct"/>
            <w:gridSpan w:val="2"/>
            <w:tcBorders>
              <w:top w:val="double" w:sz="4" w:space="0" w:color="auto"/>
              <w:left w:val="double" w:sz="4" w:space="0" w:color="auto"/>
              <w:bottom w:val="double" w:sz="4" w:space="0" w:color="auto"/>
              <w:right w:val="double" w:sz="4" w:space="0" w:color="auto"/>
            </w:tcBorders>
            <w:vAlign w:val="center"/>
            <w:hideMark/>
          </w:tcPr>
          <w:p w:rsidR="003D5F5C" w:rsidRPr="00695442" w:rsidRDefault="003D5F5C" w:rsidP="003D7CDA">
            <w:pPr>
              <w:spacing w:after="0" w:line="240" w:lineRule="auto"/>
              <w:jc w:val="center"/>
              <w:rPr>
                <w:rFonts w:ascii="Arial" w:hAnsi="Arial"/>
                <w:b/>
                <w:bCs/>
                <w:sz w:val="28"/>
                <w:szCs w:val="28"/>
              </w:rPr>
            </w:pPr>
            <w:r w:rsidRPr="00695442">
              <w:rPr>
                <w:rFonts w:ascii="Arial" w:hAnsi="Arial"/>
                <w:b/>
                <w:bCs/>
                <w:sz w:val="28"/>
                <w:szCs w:val="28"/>
                <w:rtl/>
              </w:rPr>
              <w:t>منسوخة مسبقاً</w:t>
            </w:r>
          </w:p>
        </w:tc>
        <w:tc>
          <w:tcPr>
            <w:tcW w:w="221" w:type="pct"/>
            <w:gridSpan w:val="2"/>
            <w:tcBorders>
              <w:top w:val="double" w:sz="4" w:space="0" w:color="auto"/>
              <w:left w:val="double" w:sz="4" w:space="0" w:color="auto"/>
              <w:bottom w:val="double" w:sz="4" w:space="0" w:color="auto"/>
              <w:right w:val="double" w:sz="4" w:space="0" w:color="auto"/>
            </w:tcBorders>
            <w:vAlign w:val="center"/>
          </w:tcPr>
          <w:p w:rsidR="003D5F5C" w:rsidRPr="00767FE0" w:rsidRDefault="003D5F5C" w:rsidP="003D7CDA">
            <w:pPr>
              <w:spacing w:after="0" w:line="240" w:lineRule="auto"/>
              <w:jc w:val="center"/>
              <w:rPr>
                <w:rFonts w:ascii="Arial" w:hAnsi="Arial"/>
                <w:b/>
                <w:bCs/>
                <w:sz w:val="28"/>
                <w:szCs w:val="28"/>
              </w:rPr>
            </w:pPr>
          </w:p>
        </w:tc>
        <w:tc>
          <w:tcPr>
            <w:tcW w:w="661" w:type="pct"/>
            <w:gridSpan w:val="3"/>
            <w:tcBorders>
              <w:top w:val="double" w:sz="4" w:space="0" w:color="auto"/>
              <w:left w:val="double" w:sz="4" w:space="0" w:color="auto"/>
              <w:bottom w:val="double" w:sz="4" w:space="0" w:color="auto"/>
              <w:right w:val="double" w:sz="4" w:space="0" w:color="auto"/>
            </w:tcBorders>
            <w:vAlign w:val="center"/>
            <w:hideMark/>
          </w:tcPr>
          <w:p w:rsidR="003D5F5C" w:rsidRPr="00695442" w:rsidRDefault="003D5F5C" w:rsidP="003D7CDA">
            <w:pPr>
              <w:spacing w:after="0" w:line="240" w:lineRule="auto"/>
              <w:jc w:val="center"/>
              <w:rPr>
                <w:rFonts w:ascii="Arial" w:hAnsi="Arial"/>
                <w:b/>
                <w:bCs/>
                <w:sz w:val="28"/>
                <w:szCs w:val="28"/>
              </w:rPr>
            </w:pPr>
            <w:r w:rsidRPr="00695442">
              <w:rPr>
                <w:rFonts w:ascii="Arial" w:hAnsi="Arial"/>
                <w:b/>
                <w:bCs/>
                <w:sz w:val="28"/>
                <w:szCs w:val="28"/>
                <w:rtl/>
              </w:rPr>
              <w:t>تم نسخها</w:t>
            </w:r>
          </w:p>
        </w:tc>
        <w:tc>
          <w:tcPr>
            <w:tcW w:w="200" w:type="pct"/>
            <w:tcBorders>
              <w:top w:val="double" w:sz="4" w:space="0" w:color="auto"/>
              <w:left w:val="double" w:sz="4" w:space="0" w:color="auto"/>
              <w:bottom w:val="double" w:sz="4" w:space="0" w:color="auto"/>
              <w:right w:val="double" w:sz="4" w:space="0" w:color="auto"/>
            </w:tcBorders>
            <w:vAlign w:val="center"/>
          </w:tcPr>
          <w:p w:rsidR="003D5F5C" w:rsidRPr="00695442" w:rsidRDefault="003D5F5C" w:rsidP="003D7CDA">
            <w:pPr>
              <w:spacing w:after="0" w:line="240" w:lineRule="auto"/>
              <w:jc w:val="center"/>
              <w:rPr>
                <w:rFonts w:ascii="Arial" w:hAnsi="Arial"/>
                <w:b/>
                <w:bCs/>
                <w:sz w:val="28"/>
                <w:szCs w:val="28"/>
              </w:rPr>
            </w:pPr>
          </w:p>
        </w:tc>
        <w:tc>
          <w:tcPr>
            <w:tcW w:w="833" w:type="pct"/>
            <w:gridSpan w:val="4"/>
            <w:tcBorders>
              <w:top w:val="double" w:sz="4" w:space="0" w:color="auto"/>
              <w:left w:val="double" w:sz="4" w:space="0" w:color="auto"/>
              <w:bottom w:val="double" w:sz="4" w:space="0" w:color="auto"/>
              <w:right w:val="double" w:sz="4" w:space="0" w:color="auto"/>
            </w:tcBorders>
            <w:vAlign w:val="center"/>
            <w:hideMark/>
          </w:tcPr>
          <w:p w:rsidR="003D5F5C" w:rsidRPr="00695442" w:rsidRDefault="003D5F5C" w:rsidP="003D7CDA">
            <w:pPr>
              <w:spacing w:after="0" w:line="240" w:lineRule="auto"/>
              <w:jc w:val="center"/>
              <w:rPr>
                <w:rFonts w:ascii="Arial" w:hAnsi="Arial"/>
                <w:b/>
                <w:bCs/>
                <w:sz w:val="28"/>
                <w:szCs w:val="28"/>
              </w:rPr>
            </w:pPr>
            <w:r w:rsidRPr="00695442">
              <w:rPr>
                <w:rFonts w:ascii="Arial" w:hAnsi="Arial"/>
                <w:b/>
                <w:bCs/>
                <w:sz w:val="28"/>
                <w:szCs w:val="28"/>
                <w:rtl/>
              </w:rPr>
              <w:t>اسم الناسخ</w:t>
            </w:r>
          </w:p>
        </w:tc>
        <w:tc>
          <w:tcPr>
            <w:tcW w:w="769" w:type="pct"/>
            <w:gridSpan w:val="4"/>
            <w:tcBorders>
              <w:top w:val="double" w:sz="4" w:space="0" w:color="auto"/>
              <w:left w:val="double" w:sz="4" w:space="0" w:color="auto"/>
              <w:bottom w:val="double" w:sz="4" w:space="0" w:color="auto"/>
              <w:right w:val="double" w:sz="4" w:space="0" w:color="auto"/>
            </w:tcBorders>
            <w:vAlign w:val="center"/>
          </w:tcPr>
          <w:p w:rsidR="003D5F5C" w:rsidRPr="00767FE0" w:rsidRDefault="003D5F5C" w:rsidP="003D7CDA">
            <w:pPr>
              <w:spacing w:after="0" w:line="240" w:lineRule="auto"/>
              <w:jc w:val="center"/>
              <w:rPr>
                <w:rFonts w:ascii="Arial" w:hAnsi="Arial"/>
                <w:b/>
                <w:bCs/>
                <w:sz w:val="28"/>
                <w:szCs w:val="28"/>
              </w:rPr>
            </w:pPr>
          </w:p>
        </w:tc>
        <w:tc>
          <w:tcPr>
            <w:tcW w:w="622" w:type="pct"/>
            <w:gridSpan w:val="2"/>
            <w:tcBorders>
              <w:top w:val="double" w:sz="4" w:space="0" w:color="auto"/>
              <w:left w:val="double" w:sz="4" w:space="0" w:color="auto"/>
              <w:bottom w:val="double" w:sz="4" w:space="0" w:color="auto"/>
              <w:right w:val="double" w:sz="4" w:space="0" w:color="auto"/>
            </w:tcBorders>
            <w:vAlign w:val="center"/>
            <w:hideMark/>
          </w:tcPr>
          <w:p w:rsidR="003D5F5C" w:rsidRPr="00695442" w:rsidRDefault="003D5F5C" w:rsidP="003D7CDA">
            <w:pPr>
              <w:spacing w:after="0" w:line="240" w:lineRule="auto"/>
              <w:jc w:val="center"/>
              <w:rPr>
                <w:rFonts w:ascii="Arial" w:hAnsi="Arial"/>
                <w:b/>
                <w:bCs/>
                <w:sz w:val="28"/>
                <w:szCs w:val="28"/>
              </w:rPr>
            </w:pPr>
            <w:r w:rsidRPr="00695442">
              <w:rPr>
                <w:rFonts w:ascii="Arial" w:hAnsi="Arial"/>
                <w:b/>
                <w:bCs/>
                <w:sz w:val="28"/>
                <w:szCs w:val="28"/>
                <w:rtl/>
              </w:rPr>
              <w:t>التوقيع</w:t>
            </w:r>
          </w:p>
        </w:tc>
        <w:tc>
          <w:tcPr>
            <w:tcW w:w="880" w:type="pct"/>
            <w:tcBorders>
              <w:top w:val="double" w:sz="4" w:space="0" w:color="auto"/>
              <w:left w:val="double" w:sz="4" w:space="0" w:color="auto"/>
              <w:bottom w:val="double" w:sz="4" w:space="0" w:color="auto"/>
              <w:right w:val="double" w:sz="4" w:space="0" w:color="auto"/>
            </w:tcBorders>
            <w:vAlign w:val="center"/>
          </w:tcPr>
          <w:p w:rsidR="003D5F5C" w:rsidRPr="00767FE0" w:rsidRDefault="003D5F5C" w:rsidP="003D7CDA">
            <w:pPr>
              <w:spacing w:after="0" w:line="240" w:lineRule="auto"/>
              <w:jc w:val="lowKashida"/>
              <w:rPr>
                <w:rFonts w:ascii="Arial" w:hAnsi="Arial"/>
                <w:b/>
                <w:bCs/>
                <w:sz w:val="28"/>
                <w:szCs w:val="28"/>
              </w:rPr>
            </w:pPr>
          </w:p>
        </w:tc>
      </w:tr>
      <w:tr w:rsidR="003D5F5C" w:rsidRPr="00695442" w:rsidTr="003D7CDA">
        <w:trPr>
          <w:trHeight w:val="20"/>
        </w:trPr>
        <w:tc>
          <w:tcPr>
            <w:tcW w:w="5000" w:type="pct"/>
            <w:gridSpan w:val="19"/>
            <w:tcBorders>
              <w:top w:val="double" w:sz="4" w:space="0" w:color="auto"/>
              <w:left w:val="double" w:sz="4" w:space="0" w:color="auto"/>
              <w:bottom w:val="single" w:sz="4" w:space="0" w:color="auto"/>
              <w:right w:val="double" w:sz="4" w:space="0" w:color="auto"/>
            </w:tcBorders>
            <w:vAlign w:val="center"/>
            <w:hideMark/>
          </w:tcPr>
          <w:p w:rsidR="003D5F5C" w:rsidRPr="00695442" w:rsidRDefault="003D5F5C" w:rsidP="003D7CDA">
            <w:pPr>
              <w:spacing w:after="0" w:line="240" w:lineRule="auto"/>
              <w:jc w:val="lowKashida"/>
              <w:rPr>
                <w:rFonts w:ascii="Arial" w:hAnsi="Arial"/>
                <w:b/>
                <w:bCs/>
                <w:sz w:val="28"/>
                <w:szCs w:val="28"/>
              </w:rPr>
            </w:pPr>
            <w:r w:rsidRPr="00695442">
              <w:rPr>
                <w:rFonts w:ascii="Arial" w:hAnsi="Arial"/>
                <w:b/>
                <w:bCs/>
                <w:sz w:val="28"/>
                <w:szCs w:val="28"/>
                <w:rtl/>
              </w:rPr>
              <w:t>خاص بالمفهرس</w:t>
            </w:r>
          </w:p>
        </w:tc>
      </w:tr>
      <w:tr w:rsidR="003D5F5C" w:rsidRPr="00695442" w:rsidTr="003D7CDA">
        <w:trPr>
          <w:trHeight w:val="20"/>
        </w:trPr>
        <w:tc>
          <w:tcPr>
            <w:tcW w:w="814" w:type="pct"/>
            <w:gridSpan w:val="2"/>
            <w:tcBorders>
              <w:top w:val="double" w:sz="4" w:space="0" w:color="auto"/>
              <w:left w:val="double" w:sz="4" w:space="0" w:color="auto"/>
              <w:bottom w:val="single" w:sz="4" w:space="0" w:color="auto"/>
              <w:right w:val="double" w:sz="4" w:space="0" w:color="auto"/>
            </w:tcBorders>
            <w:vAlign w:val="center"/>
            <w:hideMark/>
          </w:tcPr>
          <w:p w:rsidR="003D5F5C" w:rsidRPr="00695442" w:rsidRDefault="003D5F5C" w:rsidP="003D7CDA">
            <w:pPr>
              <w:spacing w:after="0" w:line="240" w:lineRule="auto"/>
              <w:jc w:val="lowKashida"/>
              <w:rPr>
                <w:rFonts w:ascii="Arial" w:hAnsi="Arial"/>
                <w:b/>
                <w:bCs/>
                <w:sz w:val="28"/>
                <w:szCs w:val="28"/>
              </w:rPr>
            </w:pPr>
            <w:r w:rsidRPr="00695442">
              <w:rPr>
                <w:rFonts w:ascii="Arial" w:hAnsi="Arial"/>
                <w:b/>
                <w:bCs/>
                <w:sz w:val="28"/>
                <w:szCs w:val="28"/>
                <w:rtl/>
              </w:rPr>
              <w:t>الأهداف</w:t>
            </w:r>
          </w:p>
        </w:tc>
        <w:tc>
          <w:tcPr>
            <w:tcW w:w="4186" w:type="pct"/>
            <w:gridSpan w:val="17"/>
            <w:tcBorders>
              <w:top w:val="double" w:sz="4" w:space="0" w:color="auto"/>
              <w:left w:val="double" w:sz="4" w:space="0" w:color="auto"/>
              <w:bottom w:val="single" w:sz="4" w:space="0" w:color="auto"/>
              <w:right w:val="double" w:sz="4" w:space="0" w:color="auto"/>
            </w:tcBorders>
            <w:vAlign w:val="center"/>
            <w:hideMark/>
          </w:tcPr>
          <w:p w:rsidR="003D5F5C" w:rsidRPr="00695442" w:rsidRDefault="003D5F5C" w:rsidP="003D7CDA">
            <w:pPr>
              <w:spacing w:after="0" w:line="240" w:lineRule="auto"/>
              <w:jc w:val="lowKashida"/>
              <w:rPr>
                <w:rFonts w:ascii="Arial" w:hAnsi="Arial"/>
                <w:b/>
                <w:bCs/>
                <w:color w:val="0000FF"/>
                <w:sz w:val="28"/>
                <w:szCs w:val="28"/>
                <w:lang w:bidi="ar-EG"/>
              </w:rPr>
            </w:pPr>
          </w:p>
        </w:tc>
      </w:tr>
      <w:tr w:rsidR="003D5F5C" w:rsidRPr="00695442" w:rsidTr="003D7CDA">
        <w:trPr>
          <w:trHeight w:val="20"/>
        </w:trPr>
        <w:tc>
          <w:tcPr>
            <w:tcW w:w="814" w:type="pct"/>
            <w:gridSpan w:val="2"/>
            <w:tcBorders>
              <w:top w:val="single" w:sz="4" w:space="0" w:color="auto"/>
              <w:left w:val="double" w:sz="4" w:space="0" w:color="auto"/>
              <w:bottom w:val="double" w:sz="4" w:space="0" w:color="auto"/>
              <w:right w:val="double" w:sz="4" w:space="0" w:color="auto"/>
            </w:tcBorders>
            <w:vAlign w:val="center"/>
            <w:hideMark/>
          </w:tcPr>
          <w:p w:rsidR="003D5F5C" w:rsidRPr="00695442" w:rsidRDefault="003D5F5C" w:rsidP="003D7CDA">
            <w:pPr>
              <w:spacing w:after="0" w:line="240" w:lineRule="auto"/>
              <w:jc w:val="lowKashida"/>
              <w:rPr>
                <w:rFonts w:ascii="Arial" w:hAnsi="Arial"/>
                <w:b/>
                <w:bCs/>
                <w:sz w:val="28"/>
                <w:szCs w:val="28"/>
                <w:rtl/>
              </w:rPr>
            </w:pPr>
            <w:r w:rsidRPr="00695442">
              <w:rPr>
                <w:rFonts w:ascii="Arial" w:hAnsi="Arial"/>
                <w:b/>
                <w:bCs/>
                <w:sz w:val="28"/>
                <w:szCs w:val="28"/>
                <w:rtl/>
              </w:rPr>
              <w:t>العناصر</w:t>
            </w:r>
          </w:p>
        </w:tc>
        <w:tc>
          <w:tcPr>
            <w:tcW w:w="4186" w:type="pct"/>
            <w:gridSpan w:val="17"/>
            <w:tcBorders>
              <w:top w:val="single" w:sz="4" w:space="0" w:color="auto"/>
              <w:left w:val="double" w:sz="4" w:space="0" w:color="auto"/>
              <w:bottom w:val="double" w:sz="4" w:space="0" w:color="auto"/>
              <w:right w:val="double" w:sz="4" w:space="0" w:color="auto"/>
            </w:tcBorders>
            <w:vAlign w:val="center"/>
            <w:hideMark/>
          </w:tcPr>
          <w:p w:rsidR="003D5F5C" w:rsidRPr="00272403" w:rsidRDefault="003D5F5C" w:rsidP="00855E7F">
            <w:pPr>
              <w:spacing w:after="0" w:line="240" w:lineRule="auto"/>
              <w:jc w:val="lowKashida"/>
              <w:rPr>
                <w:rFonts w:ascii="Arial" w:hAnsi="Arial"/>
                <w:b/>
                <w:bCs/>
                <w:color w:val="0000FF"/>
                <w:sz w:val="28"/>
                <w:szCs w:val="28"/>
                <w:rtl/>
              </w:rPr>
            </w:pPr>
            <w:r w:rsidRPr="00022657">
              <w:rPr>
                <w:rFonts w:ascii="Arial" w:hAnsi="Arial"/>
                <w:b/>
                <w:bCs/>
                <w:color w:val="0000FF"/>
                <w:sz w:val="28"/>
                <w:szCs w:val="28"/>
                <w:rtl/>
              </w:rPr>
              <w:t>1/</w:t>
            </w:r>
            <w:r w:rsidR="00855E7F">
              <w:rPr>
                <w:rFonts w:ascii="Arial" w:hAnsi="Arial" w:hint="cs"/>
                <w:b/>
                <w:bCs/>
                <w:color w:val="0000FF"/>
                <w:sz w:val="28"/>
                <w:szCs w:val="28"/>
                <w:rtl/>
              </w:rPr>
              <w:t>مكانة عشر ذي الحجة وفضلها</w:t>
            </w:r>
            <w:r w:rsidRPr="00022657">
              <w:rPr>
                <w:rFonts w:ascii="Arial" w:hAnsi="Arial"/>
                <w:b/>
                <w:bCs/>
                <w:color w:val="0000FF"/>
                <w:sz w:val="28"/>
                <w:szCs w:val="28"/>
                <w:rtl/>
              </w:rPr>
              <w:t xml:space="preserve"> 2/</w:t>
            </w:r>
            <w:r w:rsidR="00855E7F" w:rsidRPr="00855E7F">
              <w:rPr>
                <w:rFonts w:ascii="Arial" w:hAnsi="Arial"/>
                <w:b/>
                <w:bCs/>
                <w:color w:val="0000FF"/>
                <w:sz w:val="28"/>
                <w:szCs w:val="28"/>
                <w:rtl/>
              </w:rPr>
              <w:t xml:space="preserve">من الأعمال المشروعة في </w:t>
            </w:r>
            <w:r w:rsidR="00855E7F">
              <w:rPr>
                <w:rFonts w:ascii="Arial" w:hAnsi="Arial" w:hint="cs"/>
                <w:b/>
                <w:bCs/>
                <w:color w:val="0000FF"/>
                <w:sz w:val="28"/>
                <w:szCs w:val="28"/>
                <w:rtl/>
              </w:rPr>
              <w:t xml:space="preserve"> </w:t>
            </w:r>
            <w:r w:rsidR="00855E7F">
              <w:rPr>
                <w:rFonts w:ascii="Arial" w:hAnsi="Arial" w:hint="cs"/>
                <w:b/>
                <w:bCs/>
                <w:color w:val="0000FF"/>
                <w:sz w:val="28"/>
                <w:szCs w:val="28"/>
                <w:rtl/>
              </w:rPr>
              <w:t xml:space="preserve">عشر ذي الحجة </w:t>
            </w:r>
            <w:r>
              <w:rPr>
                <w:rFonts w:ascii="Arial" w:hAnsi="Arial"/>
                <w:b/>
                <w:bCs/>
                <w:color w:val="0000FF"/>
                <w:sz w:val="28"/>
                <w:szCs w:val="28"/>
                <w:rtl/>
              </w:rPr>
              <w:t xml:space="preserve">3/ </w:t>
            </w:r>
            <w:r w:rsidR="00855E7F">
              <w:rPr>
                <w:rFonts w:ascii="Arial" w:hAnsi="Arial" w:hint="cs"/>
                <w:b/>
                <w:bCs/>
                <w:color w:val="0000FF"/>
                <w:sz w:val="28"/>
                <w:szCs w:val="28"/>
                <w:rtl/>
              </w:rPr>
              <w:t>مكانة يوم عرفة وفضلها</w:t>
            </w:r>
            <w:r w:rsidRPr="00022657">
              <w:rPr>
                <w:rFonts w:ascii="Arial" w:hAnsi="Arial"/>
                <w:b/>
                <w:bCs/>
                <w:color w:val="0000FF"/>
                <w:sz w:val="28"/>
                <w:szCs w:val="28"/>
                <w:rtl/>
              </w:rPr>
              <w:t xml:space="preserve"> 4/</w:t>
            </w:r>
            <w:r w:rsidR="00855E7F" w:rsidRPr="00855E7F">
              <w:rPr>
                <w:rFonts w:ascii="Arial" w:hAnsi="Arial"/>
                <w:b/>
                <w:bCs/>
                <w:color w:val="0000FF"/>
                <w:sz w:val="28"/>
                <w:szCs w:val="28"/>
                <w:rtl/>
              </w:rPr>
              <w:t>من أسباب المغفرة في يوم عرفة</w:t>
            </w:r>
            <w:r w:rsidR="00855E7F">
              <w:rPr>
                <w:rFonts w:ascii="Arial" w:hAnsi="Arial" w:hint="cs"/>
                <w:b/>
                <w:bCs/>
                <w:color w:val="0000FF"/>
                <w:sz w:val="28"/>
                <w:szCs w:val="28"/>
                <w:rtl/>
              </w:rPr>
              <w:t xml:space="preserve"> 5/الحذر من السيئات</w:t>
            </w:r>
          </w:p>
        </w:tc>
      </w:tr>
      <w:tr w:rsidR="003D5F5C" w:rsidRPr="00695442" w:rsidTr="003D7CDA">
        <w:trPr>
          <w:trHeight w:val="20"/>
        </w:trPr>
        <w:tc>
          <w:tcPr>
            <w:tcW w:w="814" w:type="pct"/>
            <w:gridSpan w:val="2"/>
            <w:tcBorders>
              <w:top w:val="double" w:sz="4" w:space="0" w:color="auto"/>
              <w:left w:val="double" w:sz="4" w:space="0" w:color="auto"/>
              <w:bottom w:val="double" w:sz="4" w:space="0" w:color="auto"/>
              <w:right w:val="double" w:sz="4" w:space="0" w:color="auto"/>
            </w:tcBorders>
            <w:vAlign w:val="center"/>
            <w:hideMark/>
          </w:tcPr>
          <w:p w:rsidR="003D5F5C" w:rsidRPr="00695442" w:rsidRDefault="003D5F5C" w:rsidP="003D7CDA">
            <w:pPr>
              <w:spacing w:after="0" w:line="240" w:lineRule="auto"/>
              <w:jc w:val="lowKashida"/>
              <w:rPr>
                <w:rFonts w:ascii="Arial" w:hAnsi="Arial"/>
                <w:b/>
                <w:bCs/>
                <w:sz w:val="28"/>
                <w:szCs w:val="28"/>
              </w:rPr>
            </w:pPr>
            <w:r w:rsidRPr="00695442">
              <w:rPr>
                <w:rFonts w:ascii="Arial" w:hAnsi="Arial"/>
                <w:b/>
                <w:bCs/>
                <w:sz w:val="28"/>
                <w:szCs w:val="28"/>
                <w:rtl/>
              </w:rPr>
              <w:t>التصنيف</w:t>
            </w:r>
          </w:p>
        </w:tc>
        <w:tc>
          <w:tcPr>
            <w:tcW w:w="4186" w:type="pct"/>
            <w:gridSpan w:val="17"/>
            <w:tcBorders>
              <w:top w:val="double" w:sz="4" w:space="0" w:color="auto"/>
              <w:left w:val="double" w:sz="4" w:space="0" w:color="auto"/>
              <w:bottom w:val="double" w:sz="4" w:space="0" w:color="auto"/>
              <w:right w:val="double" w:sz="4" w:space="0" w:color="auto"/>
            </w:tcBorders>
            <w:vAlign w:val="center"/>
            <w:hideMark/>
          </w:tcPr>
          <w:p w:rsidR="003D5F5C" w:rsidRPr="00695442" w:rsidRDefault="003D5F5C" w:rsidP="003D7CDA">
            <w:pPr>
              <w:spacing w:after="0" w:line="240" w:lineRule="auto"/>
              <w:jc w:val="lowKashida"/>
              <w:rPr>
                <w:rFonts w:ascii="Arial" w:hAnsi="Arial"/>
                <w:b/>
                <w:bCs/>
                <w:color w:val="0000FF"/>
                <w:sz w:val="28"/>
                <w:szCs w:val="28"/>
                <w:rtl/>
              </w:rPr>
            </w:pPr>
            <w:r w:rsidRPr="00695442">
              <w:rPr>
                <w:rFonts w:ascii="Arial" w:hAnsi="Arial"/>
                <w:b/>
                <w:bCs/>
                <w:sz w:val="28"/>
                <w:szCs w:val="28"/>
                <w:rtl/>
              </w:rPr>
              <w:t>الرئيسي</w:t>
            </w:r>
            <w:r>
              <w:rPr>
                <w:rFonts w:ascii="Arial" w:hAnsi="Arial" w:hint="cs"/>
                <w:b/>
                <w:bCs/>
                <w:sz w:val="28"/>
                <w:szCs w:val="28"/>
                <w:rtl/>
                <w:lang w:bidi="ar-EG"/>
              </w:rPr>
              <w:t xml:space="preserve">: </w:t>
            </w:r>
            <w:r>
              <w:rPr>
                <w:rFonts w:ascii="Arial" w:hAnsi="Arial" w:hint="cs"/>
                <w:b/>
                <w:bCs/>
                <w:color w:val="0000FF"/>
                <w:sz w:val="28"/>
                <w:szCs w:val="28"/>
                <w:rtl/>
              </w:rPr>
              <w:t xml:space="preserve">عشر ذي الحجة </w:t>
            </w:r>
            <w:r w:rsidRPr="00695442">
              <w:rPr>
                <w:rFonts w:ascii="Arial" w:hAnsi="Arial"/>
                <w:b/>
                <w:bCs/>
                <w:sz w:val="28"/>
                <w:szCs w:val="28"/>
                <w:rtl/>
              </w:rPr>
              <w:t>الفرعي</w:t>
            </w:r>
            <w:r>
              <w:rPr>
                <w:rFonts w:ascii="Arial" w:hAnsi="Arial"/>
                <w:b/>
                <w:bCs/>
                <w:sz w:val="28"/>
                <w:szCs w:val="28"/>
                <w:rtl/>
              </w:rPr>
              <w:t xml:space="preserve">: </w:t>
            </w:r>
          </w:p>
        </w:tc>
      </w:tr>
      <w:tr w:rsidR="003D5F5C" w:rsidRPr="00695442" w:rsidTr="003D7CDA">
        <w:trPr>
          <w:trHeight w:val="20"/>
        </w:trPr>
        <w:tc>
          <w:tcPr>
            <w:tcW w:w="5000" w:type="pct"/>
            <w:gridSpan w:val="19"/>
            <w:tcBorders>
              <w:top w:val="double" w:sz="4" w:space="0" w:color="auto"/>
              <w:left w:val="double" w:sz="4" w:space="0" w:color="auto"/>
              <w:bottom w:val="double" w:sz="4" w:space="0" w:color="auto"/>
              <w:right w:val="double" w:sz="4" w:space="0" w:color="auto"/>
            </w:tcBorders>
            <w:vAlign w:val="center"/>
            <w:hideMark/>
          </w:tcPr>
          <w:p w:rsidR="003D5F5C" w:rsidRPr="00695442" w:rsidRDefault="003D5F5C" w:rsidP="003D7CDA">
            <w:pPr>
              <w:spacing w:after="0" w:line="240" w:lineRule="auto"/>
              <w:jc w:val="center"/>
              <w:rPr>
                <w:rFonts w:ascii="Arial" w:hAnsi="Arial"/>
                <w:b/>
                <w:bCs/>
                <w:sz w:val="28"/>
                <w:szCs w:val="28"/>
              </w:rPr>
            </w:pPr>
            <w:r w:rsidRPr="00695442">
              <w:rPr>
                <w:rFonts w:ascii="Arial" w:hAnsi="Arial"/>
                <w:b/>
                <w:bCs/>
                <w:sz w:val="28"/>
                <w:szCs w:val="28"/>
                <w:rtl/>
              </w:rPr>
              <w:t>خاص بمراقب معايير الجودة</w:t>
            </w:r>
          </w:p>
        </w:tc>
      </w:tr>
      <w:tr w:rsidR="003D5F5C" w:rsidRPr="00695442" w:rsidTr="003D7CDA">
        <w:trPr>
          <w:trHeight w:val="20"/>
        </w:trPr>
        <w:tc>
          <w:tcPr>
            <w:tcW w:w="2150" w:type="pct"/>
            <w:gridSpan w:val="9"/>
            <w:tcBorders>
              <w:top w:val="double" w:sz="4" w:space="0" w:color="auto"/>
              <w:left w:val="double" w:sz="4" w:space="0" w:color="auto"/>
              <w:bottom w:val="double" w:sz="4" w:space="0" w:color="auto"/>
              <w:right w:val="double" w:sz="4" w:space="0" w:color="auto"/>
            </w:tcBorders>
            <w:vAlign w:val="center"/>
            <w:hideMark/>
          </w:tcPr>
          <w:p w:rsidR="003D5F5C" w:rsidRPr="00695442" w:rsidRDefault="003D5F5C" w:rsidP="003D7CDA">
            <w:pPr>
              <w:spacing w:after="0" w:line="240" w:lineRule="auto"/>
              <w:jc w:val="center"/>
              <w:rPr>
                <w:rFonts w:ascii="Arial" w:hAnsi="Arial"/>
                <w:b/>
                <w:bCs/>
                <w:sz w:val="28"/>
                <w:szCs w:val="28"/>
              </w:rPr>
            </w:pPr>
            <w:r w:rsidRPr="00695442">
              <w:rPr>
                <w:rFonts w:ascii="Arial" w:hAnsi="Arial"/>
                <w:b/>
                <w:bCs/>
                <w:sz w:val="28"/>
                <w:szCs w:val="28"/>
                <w:rtl/>
              </w:rPr>
              <w:t>المجال</w:t>
            </w:r>
          </w:p>
        </w:tc>
        <w:tc>
          <w:tcPr>
            <w:tcW w:w="731" w:type="pct"/>
            <w:gridSpan w:val="4"/>
            <w:tcBorders>
              <w:top w:val="double" w:sz="4" w:space="0" w:color="auto"/>
              <w:left w:val="double" w:sz="4" w:space="0" w:color="auto"/>
              <w:bottom w:val="double" w:sz="4" w:space="0" w:color="auto"/>
              <w:right w:val="double" w:sz="4" w:space="0" w:color="auto"/>
            </w:tcBorders>
            <w:vAlign w:val="center"/>
            <w:hideMark/>
          </w:tcPr>
          <w:p w:rsidR="003D5F5C" w:rsidRPr="00695442" w:rsidRDefault="003D5F5C" w:rsidP="003D7CDA">
            <w:pPr>
              <w:spacing w:after="0" w:line="240" w:lineRule="auto"/>
              <w:jc w:val="center"/>
              <w:rPr>
                <w:rFonts w:ascii="Arial" w:hAnsi="Arial"/>
                <w:b/>
                <w:bCs/>
                <w:sz w:val="28"/>
                <w:szCs w:val="28"/>
              </w:rPr>
            </w:pPr>
            <w:r w:rsidRPr="00695442">
              <w:rPr>
                <w:rFonts w:ascii="Arial" w:hAnsi="Arial"/>
                <w:b/>
                <w:bCs/>
                <w:sz w:val="28"/>
                <w:szCs w:val="28"/>
                <w:rtl/>
              </w:rPr>
              <w:t>التقييم</w:t>
            </w:r>
          </w:p>
        </w:tc>
        <w:tc>
          <w:tcPr>
            <w:tcW w:w="2119" w:type="pct"/>
            <w:gridSpan w:val="6"/>
            <w:tcBorders>
              <w:top w:val="double" w:sz="4" w:space="0" w:color="auto"/>
              <w:left w:val="double" w:sz="4" w:space="0" w:color="auto"/>
              <w:bottom w:val="double" w:sz="4" w:space="0" w:color="auto"/>
              <w:right w:val="double" w:sz="4" w:space="0" w:color="auto"/>
            </w:tcBorders>
            <w:vAlign w:val="center"/>
            <w:hideMark/>
          </w:tcPr>
          <w:p w:rsidR="003D5F5C" w:rsidRPr="00695442" w:rsidRDefault="003D5F5C" w:rsidP="003D7CDA">
            <w:pPr>
              <w:spacing w:after="0" w:line="240" w:lineRule="auto"/>
              <w:jc w:val="center"/>
              <w:rPr>
                <w:rFonts w:ascii="Arial" w:hAnsi="Arial"/>
                <w:b/>
                <w:bCs/>
                <w:sz w:val="28"/>
                <w:szCs w:val="28"/>
              </w:rPr>
            </w:pPr>
            <w:r w:rsidRPr="00695442">
              <w:rPr>
                <w:rFonts w:ascii="Arial" w:hAnsi="Arial"/>
                <w:b/>
                <w:bCs/>
                <w:sz w:val="28"/>
                <w:szCs w:val="28"/>
                <w:rtl/>
              </w:rPr>
              <w:t>الاقتراح</w:t>
            </w:r>
          </w:p>
        </w:tc>
      </w:tr>
      <w:tr w:rsidR="003D5F5C" w:rsidRPr="00695442" w:rsidTr="003D7CDA">
        <w:trPr>
          <w:trHeight w:val="20"/>
        </w:trPr>
        <w:tc>
          <w:tcPr>
            <w:tcW w:w="237" w:type="pct"/>
            <w:tcBorders>
              <w:top w:val="double" w:sz="4" w:space="0" w:color="auto"/>
              <w:left w:val="double" w:sz="4" w:space="0" w:color="auto"/>
              <w:bottom w:val="double" w:sz="4" w:space="0" w:color="auto"/>
              <w:right w:val="double" w:sz="4" w:space="0" w:color="auto"/>
            </w:tcBorders>
            <w:vAlign w:val="center"/>
          </w:tcPr>
          <w:p w:rsidR="003D5F5C" w:rsidRPr="00695442" w:rsidRDefault="003D5F5C" w:rsidP="003D7CDA">
            <w:pPr>
              <w:numPr>
                <w:ilvl w:val="0"/>
                <w:numId w:val="1"/>
              </w:numPr>
              <w:spacing w:after="0" w:line="240" w:lineRule="auto"/>
              <w:jc w:val="lowKashida"/>
              <w:rPr>
                <w:rFonts w:ascii="Arial" w:hAnsi="Arial"/>
                <w:b/>
                <w:bCs/>
                <w:sz w:val="28"/>
                <w:szCs w:val="28"/>
              </w:rPr>
            </w:pPr>
          </w:p>
        </w:tc>
        <w:tc>
          <w:tcPr>
            <w:tcW w:w="1913" w:type="pct"/>
            <w:gridSpan w:val="8"/>
            <w:tcBorders>
              <w:top w:val="double" w:sz="4" w:space="0" w:color="auto"/>
              <w:left w:val="double" w:sz="4" w:space="0" w:color="auto"/>
              <w:bottom w:val="double" w:sz="4" w:space="0" w:color="auto"/>
              <w:right w:val="double" w:sz="4" w:space="0" w:color="auto"/>
            </w:tcBorders>
          </w:tcPr>
          <w:p w:rsidR="003D5F5C" w:rsidRPr="00695442" w:rsidRDefault="003D5F5C" w:rsidP="003D7CDA">
            <w:pPr>
              <w:pStyle w:val="a3"/>
              <w:bidi/>
              <w:spacing w:before="0" w:beforeAutospacing="0" w:after="0" w:afterAutospacing="0"/>
              <w:jc w:val="lowKashida"/>
              <w:rPr>
                <w:rFonts w:ascii="Arial" w:hAnsi="Arial" w:cs="Arial"/>
                <w:b/>
                <w:bCs/>
              </w:rPr>
            </w:pPr>
            <w:r w:rsidRPr="00695442">
              <w:rPr>
                <w:rFonts w:ascii="Arial" w:hAnsi="Arial" w:cs="Arial"/>
                <w:b/>
                <w:bCs/>
                <w:rtl/>
              </w:rPr>
              <w:t xml:space="preserve">الجدة والابتكار في موضوع </w:t>
            </w:r>
            <w:r>
              <w:rPr>
                <w:rFonts w:ascii="Arial" w:hAnsi="Arial" w:cs="Arial" w:hint="cs"/>
                <w:b/>
                <w:bCs/>
                <w:rtl/>
              </w:rPr>
              <w:t>ال</w:t>
            </w:r>
            <w:r w:rsidRPr="00695442">
              <w:rPr>
                <w:rFonts w:ascii="Arial" w:hAnsi="Arial" w:cs="Arial"/>
                <w:b/>
                <w:bCs/>
                <w:rtl/>
              </w:rPr>
              <w:t xml:space="preserve">خطبة بحيث تضيف جديدا للمكتبة الخطابية في موضوعها </w:t>
            </w:r>
            <w:r>
              <w:rPr>
                <w:rFonts w:ascii="Arial" w:hAnsi="Arial" w:cs="Arial" w:hint="cs"/>
                <w:b/>
                <w:bCs/>
                <w:rtl/>
              </w:rPr>
              <w:t>و</w:t>
            </w:r>
            <w:r w:rsidRPr="00695442">
              <w:rPr>
                <w:rFonts w:ascii="Arial" w:hAnsi="Arial" w:cs="Arial"/>
                <w:b/>
                <w:bCs/>
                <w:rtl/>
              </w:rPr>
              <w:t>صياغتها</w:t>
            </w:r>
            <w:r>
              <w:rPr>
                <w:rFonts w:ascii="Arial" w:hAnsi="Arial" w:cs="Arial"/>
                <w:b/>
                <w:bCs/>
                <w:rtl/>
              </w:rPr>
              <w:t xml:space="preserve">، </w:t>
            </w:r>
            <w:r w:rsidRPr="00695442">
              <w:rPr>
                <w:rFonts w:ascii="Arial" w:hAnsi="Arial" w:cs="Arial"/>
                <w:b/>
                <w:bCs/>
                <w:rtl/>
              </w:rPr>
              <w:t>وتسلم من تكرار الموضوعات المخدومة في الموقع</w:t>
            </w:r>
            <w:r>
              <w:rPr>
                <w:rFonts w:ascii="Arial" w:hAnsi="Arial" w:cs="Arial"/>
                <w:b/>
                <w:bCs/>
                <w:rtl/>
              </w:rPr>
              <w:t xml:space="preserve">. </w:t>
            </w:r>
          </w:p>
        </w:tc>
        <w:tc>
          <w:tcPr>
            <w:tcW w:w="731" w:type="pct"/>
            <w:gridSpan w:val="4"/>
            <w:tcBorders>
              <w:top w:val="double" w:sz="4" w:space="0" w:color="auto"/>
              <w:left w:val="double" w:sz="4" w:space="0" w:color="auto"/>
              <w:bottom w:val="double" w:sz="4" w:space="0" w:color="auto"/>
              <w:right w:val="double" w:sz="4" w:space="0" w:color="auto"/>
            </w:tcBorders>
            <w:vAlign w:val="center"/>
          </w:tcPr>
          <w:p w:rsidR="003D5F5C" w:rsidRPr="005935F2" w:rsidRDefault="003D5F5C" w:rsidP="003D7CDA">
            <w:pPr>
              <w:spacing w:after="0" w:line="240" w:lineRule="auto"/>
              <w:jc w:val="lowKashida"/>
              <w:rPr>
                <w:rFonts w:ascii="Arial" w:hAnsi="Arial"/>
                <w:b/>
                <w:bCs/>
                <w:color w:val="0000FF"/>
                <w:sz w:val="28"/>
                <w:szCs w:val="28"/>
              </w:rPr>
            </w:pPr>
          </w:p>
        </w:tc>
        <w:tc>
          <w:tcPr>
            <w:tcW w:w="2119" w:type="pct"/>
            <w:gridSpan w:val="6"/>
            <w:tcBorders>
              <w:top w:val="double" w:sz="4" w:space="0" w:color="auto"/>
              <w:left w:val="double" w:sz="4" w:space="0" w:color="auto"/>
              <w:bottom w:val="double" w:sz="4" w:space="0" w:color="auto"/>
              <w:right w:val="double" w:sz="4" w:space="0" w:color="auto"/>
            </w:tcBorders>
            <w:vAlign w:val="center"/>
          </w:tcPr>
          <w:p w:rsidR="003D5F5C" w:rsidRPr="00695442" w:rsidRDefault="003D5F5C" w:rsidP="003D7CDA">
            <w:pPr>
              <w:spacing w:after="0" w:line="240" w:lineRule="auto"/>
              <w:jc w:val="lowKashida"/>
              <w:rPr>
                <w:rFonts w:ascii="Arial" w:eastAsia="Times New Roman" w:hAnsi="Arial"/>
                <w:b/>
                <w:bCs/>
                <w:sz w:val="28"/>
                <w:szCs w:val="28"/>
              </w:rPr>
            </w:pPr>
          </w:p>
        </w:tc>
      </w:tr>
      <w:tr w:rsidR="003D5F5C" w:rsidRPr="00695442" w:rsidTr="003D7CDA">
        <w:trPr>
          <w:trHeight w:val="20"/>
        </w:trPr>
        <w:tc>
          <w:tcPr>
            <w:tcW w:w="237" w:type="pct"/>
            <w:tcBorders>
              <w:top w:val="double" w:sz="4" w:space="0" w:color="auto"/>
              <w:left w:val="double" w:sz="4" w:space="0" w:color="auto"/>
              <w:bottom w:val="double" w:sz="4" w:space="0" w:color="auto"/>
              <w:right w:val="double" w:sz="4" w:space="0" w:color="auto"/>
            </w:tcBorders>
            <w:vAlign w:val="center"/>
          </w:tcPr>
          <w:p w:rsidR="003D5F5C" w:rsidRPr="00695442" w:rsidRDefault="003D5F5C" w:rsidP="003D7CDA">
            <w:pPr>
              <w:numPr>
                <w:ilvl w:val="0"/>
                <w:numId w:val="1"/>
              </w:numPr>
              <w:spacing w:after="0" w:line="240" w:lineRule="auto"/>
              <w:jc w:val="lowKashida"/>
              <w:rPr>
                <w:rFonts w:ascii="Arial" w:hAnsi="Arial"/>
                <w:b/>
                <w:bCs/>
                <w:sz w:val="28"/>
                <w:szCs w:val="28"/>
              </w:rPr>
            </w:pPr>
          </w:p>
        </w:tc>
        <w:tc>
          <w:tcPr>
            <w:tcW w:w="1913" w:type="pct"/>
            <w:gridSpan w:val="8"/>
            <w:tcBorders>
              <w:top w:val="double" w:sz="4" w:space="0" w:color="auto"/>
              <w:left w:val="double" w:sz="4" w:space="0" w:color="auto"/>
              <w:bottom w:val="double" w:sz="4" w:space="0" w:color="auto"/>
              <w:right w:val="double" w:sz="4" w:space="0" w:color="auto"/>
            </w:tcBorders>
          </w:tcPr>
          <w:p w:rsidR="003D5F5C" w:rsidRPr="00695442" w:rsidRDefault="003D5F5C" w:rsidP="003D7CDA">
            <w:pPr>
              <w:pStyle w:val="a3"/>
              <w:bidi/>
              <w:spacing w:before="0" w:beforeAutospacing="0" w:after="0" w:afterAutospacing="0"/>
              <w:jc w:val="lowKashida"/>
              <w:rPr>
                <w:rFonts w:ascii="Arial" w:hAnsi="Arial" w:cs="Arial"/>
                <w:b/>
                <w:bCs/>
              </w:rPr>
            </w:pPr>
            <w:r w:rsidRPr="00695442">
              <w:rPr>
                <w:rFonts w:ascii="Arial" w:hAnsi="Arial" w:cs="Arial"/>
                <w:b/>
                <w:bCs/>
                <w:rtl/>
              </w:rPr>
              <w:t>أن تكون الملكية الفكرية للخطيب</w:t>
            </w:r>
            <w:r>
              <w:rPr>
                <w:rFonts w:ascii="Arial" w:hAnsi="Arial" w:cs="Arial"/>
                <w:b/>
                <w:bCs/>
                <w:rtl/>
              </w:rPr>
              <w:t xml:space="preserve">، </w:t>
            </w:r>
            <w:r w:rsidRPr="00695442">
              <w:rPr>
                <w:rFonts w:ascii="Arial" w:hAnsi="Arial" w:cs="Arial"/>
                <w:b/>
                <w:bCs/>
                <w:rtl/>
              </w:rPr>
              <w:t xml:space="preserve">بحيث تسلم </w:t>
            </w:r>
            <w:r>
              <w:rPr>
                <w:rFonts w:ascii="Arial" w:hAnsi="Arial" w:cs="Arial" w:hint="cs"/>
                <w:b/>
                <w:bCs/>
                <w:rtl/>
              </w:rPr>
              <w:t xml:space="preserve">الخطبة </w:t>
            </w:r>
            <w:r w:rsidRPr="00695442">
              <w:rPr>
                <w:rFonts w:ascii="Arial" w:hAnsi="Arial" w:cs="Arial"/>
                <w:b/>
                <w:bCs/>
                <w:rtl/>
              </w:rPr>
              <w:t>من النقل والنسخ بالنص من الخطب الأخرى</w:t>
            </w:r>
            <w:r>
              <w:rPr>
                <w:rFonts w:ascii="Arial" w:hAnsi="Arial" w:cs="Arial"/>
                <w:b/>
                <w:bCs/>
                <w:rtl/>
              </w:rPr>
              <w:t xml:space="preserve">. </w:t>
            </w:r>
          </w:p>
        </w:tc>
        <w:tc>
          <w:tcPr>
            <w:tcW w:w="731" w:type="pct"/>
            <w:gridSpan w:val="4"/>
            <w:tcBorders>
              <w:top w:val="double" w:sz="4" w:space="0" w:color="auto"/>
              <w:left w:val="double" w:sz="4" w:space="0" w:color="auto"/>
              <w:bottom w:val="double" w:sz="4" w:space="0" w:color="auto"/>
              <w:right w:val="double" w:sz="4" w:space="0" w:color="auto"/>
            </w:tcBorders>
            <w:vAlign w:val="center"/>
          </w:tcPr>
          <w:p w:rsidR="003D5F5C" w:rsidRPr="005935F2" w:rsidRDefault="003D5F5C" w:rsidP="003D7CDA">
            <w:pPr>
              <w:spacing w:after="0" w:line="240" w:lineRule="auto"/>
              <w:jc w:val="lowKashida"/>
              <w:rPr>
                <w:rFonts w:ascii="Arial" w:hAnsi="Arial"/>
                <w:b/>
                <w:bCs/>
                <w:color w:val="0000FF"/>
                <w:sz w:val="28"/>
                <w:szCs w:val="28"/>
              </w:rPr>
            </w:pPr>
          </w:p>
        </w:tc>
        <w:tc>
          <w:tcPr>
            <w:tcW w:w="2119" w:type="pct"/>
            <w:gridSpan w:val="6"/>
            <w:tcBorders>
              <w:top w:val="double" w:sz="4" w:space="0" w:color="auto"/>
              <w:left w:val="double" w:sz="4" w:space="0" w:color="auto"/>
              <w:bottom w:val="double" w:sz="4" w:space="0" w:color="auto"/>
              <w:right w:val="double" w:sz="4" w:space="0" w:color="auto"/>
            </w:tcBorders>
            <w:vAlign w:val="center"/>
          </w:tcPr>
          <w:p w:rsidR="003D5F5C" w:rsidRPr="00695442" w:rsidRDefault="003D5F5C" w:rsidP="003D7CDA">
            <w:pPr>
              <w:spacing w:after="0" w:line="240" w:lineRule="auto"/>
              <w:jc w:val="lowKashida"/>
              <w:rPr>
                <w:rFonts w:ascii="Arial" w:eastAsia="Times New Roman" w:hAnsi="Arial"/>
                <w:b/>
                <w:bCs/>
                <w:sz w:val="28"/>
                <w:szCs w:val="28"/>
              </w:rPr>
            </w:pPr>
          </w:p>
        </w:tc>
      </w:tr>
      <w:tr w:rsidR="003D5F5C" w:rsidRPr="00695442" w:rsidTr="003D7CDA">
        <w:trPr>
          <w:trHeight w:val="20"/>
        </w:trPr>
        <w:tc>
          <w:tcPr>
            <w:tcW w:w="237" w:type="pct"/>
            <w:tcBorders>
              <w:top w:val="double" w:sz="4" w:space="0" w:color="auto"/>
              <w:left w:val="double" w:sz="4" w:space="0" w:color="auto"/>
              <w:bottom w:val="double" w:sz="4" w:space="0" w:color="auto"/>
              <w:right w:val="double" w:sz="4" w:space="0" w:color="auto"/>
            </w:tcBorders>
            <w:vAlign w:val="center"/>
          </w:tcPr>
          <w:p w:rsidR="003D5F5C" w:rsidRPr="00695442" w:rsidRDefault="003D5F5C" w:rsidP="003D7CDA">
            <w:pPr>
              <w:numPr>
                <w:ilvl w:val="0"/>
                <w:numId w:val="1"/>
              </w:numPr>
              <w:spacing w:after="0" w:line="240" w:lineRule="auto"/>
              <w:jc w:val="lowKashida"/>
              <w:rPr>
                <w:rFonts w:ascii="Arial" w:hAnsi="Arial"/>
                <w:b/>
                <w:bCs/>
                <w:sz w:val="28"/>
                <w:szCs w:val="28"/>
              </w:rPr>
            </w:pPr>
          </w:p>
        </w:tc>
        <w:tc>
          <w:tcPr>
            <w:tcW w:w="1913" w:type="pct"/>
            <w:gridSpan w:val="8"/>
            <w:tcBorders>
              <w:top w:val="double" w:sz="4" w:space="0" w:color="auto"/>
              <w:left w:val="double" w:sz="4" w:space="0" w:color="auto"/>
              <w:bottom w:val="double" w:sz="4" w:space="0" w:color="auto"/>
              <w:right w:val="double" w:sz="4" w:space="0" w:color="auto"/>
            </w:tcBorders>
            <w:vAlign w:val="center"/>
            <w:hideMark/>
          </w:tcPr>
          <w:p w:rsidR="003D5F5C" w:rsidRPr="00695442" w:rsidRDefault="003D5F5C" w:rsidP="003D7CDA">
            <w:pPr>
              <w:pStyle w:val="a3"/>
              <w:bidi/>
              <w:spacing w:before="0" w:beforeAutospacing="0" w:after="0" w:afterAutospacing="0"/>
              <w:jc w:val="lowKashida"/>
              <w:rPr>
                <w:rFonts w:ascii="Arial" w:hAnsi="Arial" w:cs="Arial"/>
                <w:b/>
                <w:bCs/>
              </w:rPr>
            </w:pPr>
            <w:r>
              <w:rPr>
                <w:rFonts w:ascii="Arial" w:hAnsi="Arial" w:cs="Arial" w:hint="cs"/>
                <w:b/>
                <w:bCs/>
                <w:rtl/>
              </w:rPr>
              <w:t>مناسبة</w:t>
            </w:r>
            <w:r w:rsidRPr="00695442">
              <w:rPr>
                <w:rFonts w:ascii="Arial" w:hAnsi="Arial" w:cs="Arial"/>
                <w:b/>
                <w:bCs/>
                <w:rtl/>
              </w:rPr>
              <w:t xml:space="preserve"> العنوان ومطابقته للمضمون</w:t>
            </w:r>
            <w:r>
              <w:rPr>
                <w:rFonts w:ascii="Arial" w:hAnsi="Arial" w:cs="Arial" w:hint="cs"/>
                <w:b/>
                <w:bCs/>
                <w:rtl/>
              </w:rPr>
              <w:t xml:space="preserve">. </w:t>
            </w:r>
          </w:p>
        </w:tc>
        <w:tc>
          <w:tcPr>
            <w:tcW w:w="731" w:type="pct"/>
            <w:gridSpan w:val="4"/>
            <w:tcBorders>
              <w:top w:val="double" w:sz="4" w:space="0" w:color="auto"/>
              <w:left w:val="double" w:sz="4" w:space="0" w:color="auto"/>
              <w:bottom w:val="double" w:sz="4" w:space="0" w:color="auto"/>
              <w:right w:val="double" w:sz="4" w:space="0" w:color="auto"/>
            </w:tcBorders>
            <w:vAlign w:val="center"/>
          </w:tcPr>
          <w:p w:rsidR="003D5F5C" w:rsidRPr="005935F2" w:rsidRDefault="003D5F5C" w:rsidP="003D7CDA">
            <w:pPr>
              <w:spacing w:after="0" w:line="240" w:lineRule="auto"/>
              <w:jc w:val="lowKashida"/>
              <w:rPr>
                <w:rFonts w:ascii="Arial" w:hAnsi="Arial"/>
                <w:b/>
                <w:bCs/>
                <w:color w:val="0000FF"/>
                <w:sz w:val="28"/>
                <w:szCs w:val="28"/>
              </w:rPr>
            </w:pPr>
          </w:p>
        </w:tc>
        <w:tc>
          <w:tcPr>
            <w:tcW w:w="2119" w:type="pct"/>
            <w:gridSpan w:val="6"/>
            <w:tcBorders>
              <w:top w:val="double" w:sz="4" w:space="0" w:color="auto"/>
              <w:left w:val="double" w:sz="4" w:space="0" w:color="auto"/>
              <w:bottom w:val="double" w:sz="4" w:space="0" w:color="auto"/>
              <w:right w:val="double" w:sz="4" w:space="0" w:color="auto"/>
            </w:tcBorders>
            <w:vAlign w:val="center"/>
            <w:hideMark/>
          </w:tcPr>
          <w:p w:rsidR="003D5F5C" w:rsidRPr="00695442" w:rsidRDefault="003D5F5C" w:rsidP="003D7CDA">
            <w:pPr>
              <w:spacing w:after="0" w:line="240" w:lineRule="auto"/>
              <w:jc w:val="lowKashida"/>
              <w:rPr>
                <w:rFonts w:ascii="Arial" w:eastAsia="Times New Roman" w:hAnsi="Arial"/>
                <w:b/>
                <w:bCs/>
                <w:sz w:val="28"/>
                <w:szCs w:val="28"/>
              </w:rPr>
            </w:pPr>
          </w:p>
        </w:tc>
      </w:tr>
      <w:tr w:rsidR="003D5F5C" w:rsidRPr="00695442" w:rsidTr="003D7CDA">
        <w:trPr>
          <w:trHeight w:val="20"/>
        </w:trPr>
        <w:tc>
          <w:tcPr>
            <w:tcW w:w="237" w:type="pct"/>
            <w:tcBorders>
              <w:top w:val="double" w:sz="4" w:space="0" w:color="auto"/>
              <w:left w:val="double" w:sz="4" w:space="0" w:color="auto"/>
              <w:bottom w:val="double" w:sz="4" w:space="0" w:color="auto"/>
              <w:right w:val="double" w:sz="4" w:space="0" w:color="auto"/>
            </w:tcBorders>
            <w:vAlign w:val="center"/>
          </w:tcPr>
          <w:p w:rsidR="003D5F5C" w:rsidRPr="00695442" w:rsidRDefault="003D5F5C" w:rsidP="003D7CDA">
            <w:pPr>
              <w:numPr>
                <w:ilvl w:val="0"/>
                <w:numId w:val="1"/>
              </w:numPr>
              <w:spacing w:after="0" w:line="240" w:lineRule="auto"/>
              <w:jc w:val="lowKashida"/>
              <w:rPr>
                <w:rFonts w:ascii="Arial" w:hAnsi="Arial"/>
                <w:b/>
                <w:bCs/>
                <w:sz w:val="28"/>
                <w:szCs w:val="28"/>
              </w:rPr>
            </w:pPr>
          </w:p>
        </w:tc>
        <w:tc>
          <w:tcPr>
            <w:tcW w:w="1913" w:type="pct"/>
            <w:gridSpan w:val="8"/>
            <w:tcBorders>
              <w:top w:val="double" w:sz="4" w:space="0" w:color="auto"/>
              <w:left w:val="double" w:sz="4" w:space="0" w:color="auto"/>
              <w:bottom w:val="double" w:sz="4" w:space="0" w:color="auto"/>
              <w:right w:val="double" w:sz="4" w:space="0" w:color="auto"/>
            </w:tcBorders>
            <w:vAlign w:val="center"/>
            <w:hideMark/>
          </w:tcPr>
          <w:p w:rsidR="003D5F5C" w:rsidRPr="00695442" w:rsidRDefault="003D5F5C" w:rsidP="003D7CDA">
            <w:pPr>
              <w:spacing w:after="0" w:line="240" w:lineRule="auto"/>
              <w:jc w:val="lowKashida"/>
              <w:rPr>
                <w:rFonts w:ascii="Arial" w:hAnsi="Arial"/>
                <w:b/>
                <w:bCs/>
                <w:sz w:val="24"/>
                <w:szCs w:val="24"/>
              </w:rPr>
            </w:pPr>
            <w:r w:rsidRPr="00695442">
              <w:rPr>
                <w:rFonts w:ascii="Arial" w:hAnsi="Arial"/>
                <w:b/>
                <w:bCs/>
                <w:sz w:val="24"/>
                <w:szCs w:val="24"/>
                <w:rtl/>
              </w:rPr>
              <w:t>سلامة المادة العلمية شرعيا بحيث تكون الأحكام والتصورات الواردة في الخطبة موافقة للمعمول والمفتى به</w:t>
            </w:r>
            <w:r>
              <w:rPr>
                <w:rFonts w:ascii="Arial" w:hAnsi="Arial"/>
                <w:b/>
                <w:bCs/>
                <w:sz w:val="24"/>
                <w:szCs w:val="24"/>
                <w:rtl/>
              </w:rPr>
              <w:t xml:space="preserve">. </w:t>
            </w:r>
          </w:p>
        </w:tc>
        <w:tc>
          <w:tcPr>
            <w:tcW w:w="731" w:type="pct"/>
            <w:gridSpan w:val="4"/>
            <w:tcBorders>
              <w:top w:val="double" w:sz="4" w:space="0" w:color="auto"/>
              <w:left w:val="double" w:sz="4" w:space="0" w:color="auto"/>
              <w:bottom w:val="double" w:sz="4" w:space="0" w:color="auto"/>
              <w:right w:val="double" w:sz="4" w:space="0" w:color="auto"/>
            </w:tcBorders>
            <w:vAlign w:val="center"/>
          </w:tcPr>
          <w:p w:rsidR="003D5F5C" w:rsidRPr="005935F2" w:rsidRDefault="003D5F5C" w:rsidP="003D7CDA">
            <w:pPr>
              <w:spacing w:after="0" w:line="240" w:lineRule="auto"/>
              <w:jc w:val="lowKashida"/>
              <w:rPr>
                <w:rFonts w:ascii="Arial" w:hAnsi="Arial"/>
                <w:b/>
                <w:bCs/>
                <w:color w:val="0000FF"/>
                <w:sz w:val="28"/>
                <w:szCs w:val="28"/>
              </w:rPr>
            </w:pPr>
          </w:p>
        </w:tc>
        <w:tc>
          <w:tcPr>
            <w:tcW w:w="2119" w:type="pct"/>
            <w:gridSpan w:val="6"/>
            <w:tcBorders>
              <w:top w:val="double" w:sz="4" w:space="0" w:color="auto"/>
              <w:left w:val="double" w:sz="4" w:space="0" w:color="auto"/>
              <w:bottom w:val="double" w:sz="4" w:space="0" w:color="auto"/>
              <w:right w:val="double" w:sz="4" w:space="0" w:color="auto"/>
            </w:tcBorders>
            <w:vAlign w:val="center"/>
          </w:tcPr>
          <w:p w:rsidR="003D5F5C" w:rsidRPr="00695442" w:rsidRDefault="003D5F5C" w:rsidP="003D7CDA">
            <w:pPr>
              <w:spacing w:after="0" w:line="240" w:lineRule="auto"/>
              <w:jc w:val="lowKashida"/>
              <w:rPr>
                <w:rFonts w:ascii="Arial" w:hAnsi="Arial"/>
                <w:b/>
                <w:bCs/>
                <w:sz w:val="28"/>
                <w:szCs w:val="28"/>
              </w:rPr>
            </w:pPr>
          </w:p>
        </w:tc>
      </w:tr>
      <w:tr w:rsidR="003D5F5C" w:rsidRPr="00695442" w:rsidTr="003D7CDA">
        <w:trPr>
          <w:trHeight w:val="20"/>
        </w:trPr>
        <w:tc>
          <w:tcPr>
            <w:tcW w:w="237" w:type="pct"/>
            <w:tcBorders>
              <w:top w:val="double" w:sz="4" w:space="0" w:color="auto"/>
              <w:left w:val="double" w:sz="4" w:space="0" w:color="auto"/>
              <w:bottom w:val="double" w:sz="4" w:space="0" w:color="auto"/>
              <w:right w:val="double" w:sz="4" w:space="0" w:color="auto"/>
            </w:tcBorders>
            <w:vAlign w:val="center"/>
          </w:tcPr>
          <w:p w:rsidR="003D5F5C" w:rsidRPr="00695442" w:rsidRDefault="003D5F5C" w:rsidP="003D7CDA">
            <w:pPr>
              <w:numPr>
                <w:ilvl w:val="0"/>
                <w:numId w:val="1"/>
              </w:numPr>
              <w:spacing w:after="0" w:line="240" w:lineRule="auto"/>
              <w:jc w:val="lowKashida"/>
              <w:rPr>
                <w:rFonts w:ascii="Arial" w:hAnsi="Arial"/>
                <w:b/>
                <w:bCs/>
                <w:sz w:val="28"/>
                <w:szCs w:val="28"/>
              </w:rPr>
            </w:pPr>
          </w:p>
        </w:tc>
        <w:tc>
          <w:tcPr>
            <w:tcW w:w="1913" w:type="pct"/>
            <w:gridSpan w:val="8"/>
            <w:tcBorders>
              <w:top w:val="double" w:sz="4" w:space="0" w:color="auto"/>
              <w:left w:val="double" w:sz="4" w:space="0" w:color="auto"/>
              <w:bottom w:val="double" w:sz="4" w:space="0" w:color="auto"/>
              <w:right w:val="double" w:sz="4" w:space="0" w:color="auto"/>
            </w:tcBorders>
            <w:vAlign w:val="center"/>
          </w:tcPr>
          <w:p w:rsidR="003D5F5C" w:rsidRPr="00695442" w:rsidRDefault="003D5F5C" w:rsidP="003D7CDA">
            <w:pPr>
              <w:spacing w:after="0" w:line="240" w:lineRule="auto"/>
              <w:jc w:val="lowKashida"/>
              <w:rPr>
                <w:rFonts w:ascii="Arial" w:hAnsi="Arial"/>
                <w:b/>
                <w:bCs/>
                <w:sz w:val="24"/>
                <w:szCs w:val="24"/>
                <w:rtl/>
              </w:rPr>
            </w:pPr>
            <w:r w:rsidRPr="00695442">
              <w:rPr>
                <w:rFonts w:ascii="Arial" w:hAnsi="Arial"/>
                <w:b/>
                <w:bCs/>
                <w:sz w:val="24"/>
                <w:szCs w:val="24"/>
                <w:rtl/>
              </w:rPr>
              <w:t>صحة بناء المادة الخطابية في الاستهلال</w:t>
            </w:r>
            <w:r>
              <w:rPr>
                <w:rFonts w:ascii="Arial" w:hAnsi="Arial"/>
                <w:b/>
                <w:bCs/>
                <w:sz w:val="24"/>
                <w:szCs w:val="24"/>
                <w:rtl/>
              </w:rPr>
              <w:t xml:space="preserve">، الشواهد </w:t>
            </w:r>
            <w:r>
              <w:rPr>
                <w:rFonts w:ascii="Arial" w:hAnsi="Arial" w:hint="cs"/>
                <w:b/>
                <w:bCs/>
                <w:sz w:val="24"/>
                <w:szCs w:val="24"/>
                <w:rtl/>
              </w:rPr>
              <w:t>و</w:t>
            </w:r>
            <w:r w:rsidRPr="00695442">
              <w:rPr>
                <w:rFonts w:ascii="Arial" w:hAnsi="Arial"/>
                <w:b/>
                <w:bCs/>
                <w:sz w:val="24"/>
                <w:szCs w:val="24"/>
                <w:rtl/>
              </w:rPr>
              <w:t>الأدلة</w:t>
            </w:r>
            <w:r>
              <w:rPr>
                <w:rFonts w:ascii="Arial" w:hAnsi="Arial"/>
                <w:b/>
                <w:bCs/>
                <w:sz w:val="24"/>
                <w:szCs w:val="24"/>
                <w:rtl/>
              </w:rPr>
              <w:t xml:space="preserve">، </w:t>
            </w:r>
            <w:r w:rsidRPr="00695442">
              <w:rPr>
                <w:rFonts w:ascii="Arial" w:hAnsi="Arial"/>
                <w:b/>
                <w:bCs/>
                <w:sz w:val="24"/>
                <w:szCs w:val="24"/>
                <w:rtl/>
              </w:rPr>
              <w:t>الخاتمة والنتائج</w:t>
            </w:r>
            <w:r>
              <w:rPr>
                <w:rFonts w:ascii="Arial" w:hAnsi="Arial"/>
                <w:b/>
                <w:bCs/>
                <w:sz w:val="24"/>
                <w:szCs w:val="24"/>
                <w:rtl/>
              </w:rPr>
              <w:t xml:space="preserve">، </w:t>
            </w:r>
            <w:r w:rsidRPr="00695442">
              <w:rPr>
                <w:rFonts w:ascii="Arial" w:hAnsi="Arial"/>
                <w:b/>
                <w:bCs/>
                <w:sz w:val="24"/>
                <w:szCs w:val="24"/>
                <w:rtl/>
              </w:rPr>
              <w:t>الوحدة الموضوعية</w:t>
            </w:r>
            <w:r>
              <w:rPr>
                <w:rFonts w:ascii="Arial" w:hAnsi="Arial"/>
                <w:b/>
                <w:bCs/>
                <w:sz w:val="24"/>
                <w:szCs w:val="24"/>
                <w:rtl/>
              </w:rPr>
              <w:t xml:space="preserve">. </w:t>
            </w:r>
          </w:p>
        </w:tc>
        <w:tc>
          <w:tcPr>
            <w:tcW w:w="731" w:type="pct"/>
            <w:gridSpan w:val="4"/>
            <w:tcBorders>
              <w:top w:val="double" w:sz="4" w:space="0" w:color="auto"/>
              <w:left w:val="double" w:sz="4" w:space="0" w:color="auto"/>
              <w:bottom w:val="double" w:sz="4" w:space="0" w:color="auto"/>
              <w:right w:val="double" w:sz="4" w:space="0" w:color="auto"/>
            </w:tcBorders>
            <w:vAlign w:val="center"/>
          </w:tcPr>
          <w:p w:rsidR="003D5F5C" w:rsidRPr="005935F2" w:rsidRDefault="003D5F5C" w:rsidP="003D7CDA">
            <w:pPr>
              <w:spacing w:after="0" w:line="240" w:lineRule="auto"/>
              <w:jc w:val="lowKashida"/>
              <w:rPr>
                <w:rFonts w:ascii="Arial" w:hAnsi="Arial"/>
                <w:b/>
                <w:bCs/>
                <w:color w:val="0000FF"/>
                <w:sz w:val="28"/>
                <w:szCs w:val="28"/>
              </w:rPr>
            </w:pPr>
          </w:p>
        </w:tc>
        <w:tc>
          <w:tcPr>
            <w:tcW w:w="2119" w:type="pct"/>
            <w:gridSpan w:val="6"/>
            <w:tcBorders>
              <w:top w:val="double" w:sz="4" w:space="0" w:color="auto"/>
              <w:left w:val="double" w:sz="4" w:space="0" w:color="auto"/>
              <w:bottom w:val="double" w:sz="4" w:space="0" w:color="auto"/>
              <w:right w:val="double" w:sz="4" w:space="0" w:color="auto"/>
            </w:tcBorders>
            <w:vAlign w:val="center"/>
          </w:tcPr>
          <w:p w:rsidR="003D5F5C" w:rsidRPr="00695442" w:rsidRDefault="003D5F5C" w:rsidP="003D7CDA">
            <w:pPr>
              <w:spacing w:after="0" w:line="240" w:lineRule="auto"/>
              <w:jc w:val="lowKashida"/>
              <w:rPr>
                <w:rFonts w:ascii="Arial" w:hAnsi="Arial"/>
                <w:b/>
                <w:bCs/>
                <w:sz w:val="28"/>
                <w:szCs w:val="28"/>
              </w:rPr>
            </w:pPr>
          </w:p>
        </w:tc>
      </w:tr>
      <w:tr w:rsidR="003D5F5C" w:rsidRPr="00695442" w:rsidTr="003D7CDA">
        <w:trPr>
          <w:trHeight w:val="20"/>
        </w:trPr>
        <w:tc>
          <w:tcPr>
            <w:tcW w:w="237" w:type="pct"/>
            <w:tcBorders>
              <w:top w:val="double" w:sz="4" w:space="0" w:color="auto"/>
              <w:left w:val="double" w:sz="4" w:space="0" w:color="auto"/>
              <w:bottom w:val="double" w:sz="4" w:space="0" w:color="auto"/>
              <w:right w:val="double" w:sz="4" w:space="0" w:color="auto"/>
            </w:tcBorders>
            <w:vAlign w:val="center"/>
          </w:tcPr>
          <w:p w:rsidR="003D5F5C" w:rsidRPr="00695442" w:rsidRDefault="003D5F5C" w:rsidP="003D7CDA">
            <w:pPr>
              <w:numPr>
                <w:ilvl w:val="0"/>
                <w:numId w:val="1"/>
              </w:numPr>
              <w:spacing w:after="0" w:line="240" w:lineRule="auto"/>
              <w:jc w:val="lowKashida"/>
              <w:rPr>
                <w:rFonts w:ascii="Arial" w:hAnsi="Arial"/>
                <w:b/>
                <w:bCs/>
                <w:sz w:val="28"/>
                <w:szCs w:val="28"/>
              </w:rPr>
            </w:pPr>
          </w:p>
        </w:tc>
        <w:tc>
          <w:tcPr>
            <w:tcW w:w="1913" w:type="pct"/>
            <w:gridSpan w:val="8"/>
            <w:tcBorders>
              <w:top w:val="double" w:sz="4" w:space="0" w:color="auto"/>
              <w:left w:val="double" w:sz="4" w:space="0" w:color="auto"/>
              <w:bottom w:val="double" w:sz="4" w:space="0" w:color="auto"/>
              <w:right w:val="double" w:sz="4" w:space="0" w:color="auto"/>
            </w:tcBorders>
            <w:vAlign w:val="center"/>
            <w:hideMark/>
          </w:tcPr>
          <w:p w:rsidR="003D5F5C" w:rsidRPr="00695442" w:rsidRDefault="003D5F5C" w:rsidP="003D7CDA">
            <w:pPr>
              <w:spacing w:after="0" w:line="240" w:lineRule="auto"/>
              <w:jc w:val="lowKashida"/>
              <w:rPr>
                <w:rFonts w:ascii="Arial" w:hAnsi="Arial"/>
                <w:b/>
                <w:bCs/>
                <w:sz w:val="24"/>
                <w:szCs w:val="24"/>
                <w:rtl/>
              </w:rPr>
            </w:pPr>
            <w:r w:rsidRPr="00695442">
              <w:rPr>
                <w:rFonts w:ascii="Arial" w:hAnsi="Arial"/>
                <w:b/>
                <w:bCs/>
                <w:sz w:val="24"/>
                <w:szCs w:val="24"/>
                <w:rtl/>
              </w:rPr>
              <w:t>صحة المعلومات والأخبار والإحصاءات الواردة في الخطبة</w:t>
            </w:r>
            <w:r>
              <w:rPr>
                <w:rFonts w:ascii="Arial" w:hAnsi="Arial"/>
                <w:b/>
                <w:bCs/>
                <w:sz w:val="24"/>
                <w:szCs w:val="24"/>
                <w:rtl/>
              </w:rPr>
              <w:t xml:space="preserve">. </w:t>
            </w:r>
          </w:p>
        </w:tc>
        <w:tc>
          <w:tcPr>
            <w:tcW w:w="731" w:type="pct"/>
            <w:gridSpan w:val="4"/>
            <w:tcBorders>
              <w:top w:val="double" w:sz="4" w:space="0" w:color="auto"/>
              <w:left w:val="double" w:sz="4" w:space="0" w:color="auto"/>
              <w:bottom w:val="double" w:sz="4" w:space="0" w:color="auto"/>
              <w:right w:val="double" w:sz="4" w:space="0" w:color="auto"/>
            </w:tcBorders>
            <w:vAlign w:val="center"/>
          </w:tcPr>
          <w:p w:rsidR="003D5F5C" w:rsidRPr="005935F2" w:rsidRDefault="003D5F5C" w:rsidP="003D7CDA">
            <w:pPr>
              <w:spacing w:after="0" w:line="240" w:lineRule="auto"/>
              <w:jc w:val="lowKashida"/>
              <w:rPr>
                <w:rFonts w:ascii="Arial" w:hAnsi="Arial"/>
                <w:b/>
                <w:bCs/>
                <w:color w:val="0000FF"/>
                <w:sz w:val="28"/>
                <w:szCs w:val="28"/>
              </w:rPr>
            </w:pPr>
          </w:p>
        </w:tc>
        <w:tc>
          <w:tcPr>
            <w:tcW w:w="2119" w:type="pct"/>
            <w:gridSpan w:val="6"/>
            <w:tcBorders>
              <w:top w:val="double" w:sz="4" w:space="0" w:color="auto"/>
              <w:left w:val="double" w:sz="4" w:space="0" w:color="auto"/>
              <w:bottom w:val="double" w:sz="4" w:space="0" w:color="auto"/>
              <w:right w:val="double" w:sz="4" w:space="0" w:color="auto"/>
            </w:tcBorders>
            <w:vAlign w:val="center"/>
          </w:tcPr>
          <w:p w:rsidR="003D5F5C" w:rsidRPr="00695442" w:rsidRDefault="003D5F5C" w:rsidP="003D7CDA">
            <w:pPr>
              <w:spacing w:after="0" w:line="240" w:lineRule="auto"/>
              <w:jc w:val="lowKashida"/>
              <w:rPr>
                <w:rFonts w:ascii="Arial" w:hAnsi="Arial"/>
                <w:b/>
                <w:bCs/>
                <w:sz w:val="28"/>
                <w:szCs w:val="28"/>
              </w:rPr>
            </w:pPr>
          </w:p>
        </w:tc>
      </w:tr>
      <w:tr w:rsidR="003D5F5C" w:rsidRPr="00695442" w:rsidTr="003D7CDA">
        <w:trPr>
          <w:trHeight w:val="20"/>
        </w:trPr>
        <w:tc>
          <w:tcPr>
            <w:tcW w:w="237" w:type="pct"/>
            <w:tcBorders>
              <w:top w:val="double" w:sz="4" w:space="0" w:color="auto"/>
              <w:left w:val="double" w:sz="4" w:space="0" w:color="auto"/>
              <w:bottom w:val="double" w:sz="4" w:space="0" w:color="auto"/>
              <w:right w:val="double" w:sz="4" w:space="0" w:color="auto"/>
            </w:tcBorders>
            <w:vAlign w:val="center"/>
          </w:tcPr>
          <w:p w:rsidR="003D5F5C" w:rsidRPr="00695442" w:rsidRDefault="003D5F5C" w:rsidP="003D7CDA">
            <w:pPr>
              <w:numPr>
                <w:ilvl w:val="0"/>
                <w:numId w:val="1"/>
              </w:numPr>
              <w:spacing w:after="0" w:line="240" w:lineRule="auto"/>
              <w:jc w:val="lowKashida"/>
              <w:rPr>
                <w:rFonts w:ascii="Arial" w:hAnsi="Arial"/>
                <w:b/>
                <w:bCs/>
                <w:sz w:val="28"/>
                <w:szCs w:val="28"/>
              </w:rPr>
            </w:pPr>
          </w:p>
        </w:tc>
        <w:tc>
          <w:tcPr>
            <w:tcW w:w="1913" w:type="pct"/>
            <w:gridSpan w:val="8"/>
            <w:tcBorders>
              <w:top w:val="double" w:sz="4" w:space="0" w:color="auto"/>
              <w:left w:val="double" w:sz="4" w:space="0" w:color="auto"/>
              <w:bottom w:val="double" w:sz="4" w:space="0" w:color="auto"/>
              <w:right w:val="double" w:sz="4" w:space="0" w:color="auto"/>
            </w:tcBorders>
            <w:vAlign w:val="center"/>
            <w:hideMark/>
          </w:tcPr>
          <w:p w:rsidR="003D5F5C" w:rsidRPr="00695442" w:rsidRDefault="003D5F5C" w:rsidP="003D7CDA">
            <w:pPr>
              <w:spacing w:after="0" w:line="240" w:lineRule="auto"/>
              <w:jc w:val="lowKashida"/>
              <w:rPr>
                <w:rFonts w:ascii="Arial" w:hAnsi="Arial"/>
                <w:b/>
                <w:bCs/>
                <w:sz w:val="24"/>
                <w:szCs w:val="24"/>
              </w:rPr>
            </w:pPr>
            <w:r w:rsidRPr="00695442">
              <w:rPr>
                <w:rFonts w:ascii="Arial" w:hAnsi="Arial"/>
                <w:b/>
                <w:bCs/>
                <w:sz w:val="24"/>
                <w:szCs w:val="24"/>
                <w:rtl/>
              </w:rPr>
              <w:t xml:space="preserve">مناسبة المادة العلمية للطرح على </w:t>
            </w:r>
            <w:r>
              <w:rPr>
                <w:rFonts w:ascii="Arial" w:hAnsi="Arial" w:hint="cs"/>
                <w:b/>
                <w:bCs/>
                <w:sz w:val="24"/>
                <w:szCs w:val="24"/>
                <w:rtl/>
              </w:rPr>
              <w:t>عموم</w:t>
            </w:r>
            <w:r w:rsidRPr="00695442">
              <w:rPr>
                <w:rFonts w:ascii="Arial" w:hAnsi="Arial"/>
                <w:b/>
                <w:bCs/>
                <w:sz w:val="24"/>
                <w:szCs w:val="24"/>
                <w:rtl/>
              </w:rPr>
              <w:t xml:space="preserve"> الناس</w:t>
            </w:r>
            <w:r>
              <w:rPr>
                <w:rFonts w:ascii="Arial" w:hAnsi="Arial"/>
                <w:b/>
                <w:bCs/>
                <w:sz w:val="24"/>
                <w:szCs w:val="24"/>
                <w:rtl/>
              </w:rPr>
              <w:t xml:space="preserve">، </w:t>
            </w:r>
            <w:r w:rsidRPr="00695442">
              <w:rPr>
                <w:rFonts w:ascii="Arial" w:hAnsi="Arial"/>
                <w:b/>
                <w:bCs/>
                <w:sz w:val="24"/>
                <w:szCs w:val="24"/>
                <w:rtl/>
              </w:rPr>
              <w:t>بحيث تخلو من الإثارة</w:t>
            </w:r>
            <w:r>
              <w:rPr>
                <w:rFonts w:ascii="Arial" w:hAnsi="Arial"/>
                <w:b/>
                <w:bCs/>
                <w:sz w:val="24"/>
                <w:szCs w:val="24"/>
                <w:rtl/>
              </w:rPr>
              <w:t xml:space="preserve">، </w:t>
            </w:r>
            <w:r w:rsidRPr="00695442">
              <w:rPr>
                <w:rFonts w:ascii="Arial" w:hAnsi="Arial"/>
                <w:b/>
                <w:bCs/>
                <w:sz w:val="24"/>
                <w:szCs w:val="24"/>
                <w:rtl/>
              </w:rPr>
              <w:t>والتهييج</w:t>
            </w:r>
            <w:r>
              <w:rPr>
                <w:rFonts w:ascii="Arial" w:hAnsi="Arial"/>
                <w:b/>
                <w:bCs/>
                <w:sz w:val="24"/>
                <w:szCs w:val="24"/>
                <w:rtl/>
              </w:rPr>
              <w:t xml:space="preserve">، </w:t>
            </w:r>
            <w:r w:rsidRPr="00695442">
              <w:rPr>
                <w:rFonts w:ascii="Arial" w:hAnsi="Arial"/>
                <w:b/>
                <w:bCs/>
                <w:sz w:val="24"/>
                <w:szCs w:val="24"/>
                <w:rtl/>
              </w:rPr>
              <w:t>وما يثير الشبهات والشكوك في عقول العامة أو تؤدي بهم إلى رد الحق والافتتان به</w:t>
            </w:r>
            <w:r>
              <w:rPr>
                <w:rFonts w:ascii="Arial" w:hAnsi="Arial"/>
                <w:b/>
                <w:bCs/>
                <w:sz w:val="24"/>
                <w:szCs w:val="24"/>
                <w:rtl/>
              </w:rPr>
              <w:t xml:space="preserve">. </w:t>
            </w:r>
          </w:p>
        </w:tc>
        <w:tc>
          <w:tcPr>
            <w:tcW w:w="731" w:type="pct"/>
            <w:gridSpan w:val="4"/>
            <w:tcBorders>
              <w:top w:val="double" w:sz="4" w:space="0" w:color="auto"/>
              <w:left w:val="double" w:sz="4" w:space="0" w:color="auto"/>
              <w:bottom w:val="double" w:sz="4" w:space="0" w:color="auto"/>
              <w:right w:val="double" w:sz="4" w:space="0" w:color="auto"/>
            </w:tcBorders>
            <w:vAlign w:val="center"/>
          </w:tcPr>
          <w:p w:rsidR="003D5F5C" w:rsidRPr="005935F2" w:rsidRDefault="003D5F5C" w:rsidP="003D7CDA">
            <w:pPr>
              <w:spacing w:after="0" w:line="240" w:lineRule="auto"/>
              <w:jc w:val="lowKashida"/>
              <w:rPr>
                <w:rFonts w:ascii="Arial" w:hAnsi="Arial"/>
                <w:b/>
                <w:bCs/>
                <w:color w:val="0000FF"/>
                <w:sz w:val="28"/>
                <w:szCs w:val="28"/>
              </w:rPr>
            </w:pPr>
          </w:p>
        </w:tc>
        <w:tc>
          <w:tcPr>
            <w:tcW w:w="2119" w:type="pct"/>
            <w:gridSpan w:val="6"/>
            <w:tcBorders>
              <w:top w:val="double" w:sz="4" w:space="0" w:color="auto"/>
              <w:left w:val="double" w:sz="4" w:space="0" w:color="auto"/>
              <w:bottom w:val="double" w:sz="4" w:space="0" w:color="auto"/>
              <w:right w:val="double" w:sz="4" w:space="0" w:color="auto"/>
            </w:tcBorders>
            <w:vAlign w:val="center"/>
          </w:tcPr>
          <w:p w:rsidR="003D5F5C" w:rsidRPr="00695442" w:rsidRDefault="003D5F5C" w:rsidP="003D7CDA">
            <w:pPr>
              <w:spacing w:after="0" w:line="240" w:lineRule="auto"/>
              <w:jc w:val="lowKashida"/>
              <w:rPr>
                <w:rFonts w:ascii="Arial" w:hAnsi="Arial"/>
                <w:b/>
                <w:bCs/>
                <w:sz w:val="28"/>
                <w:szCs w:val="28"/>
              </w:rPr>
            </w:pPr>
          </w:p>
        </w:tc>
      </w:tr>
      <w:tr w:rsidR="003D5F5C" w:rsidRPr="00695442" w:rsidTr="003D7CDA">
        <w:trPr>
          <w:trHeight w:val="20"/>
        </w:trPr>
        <w:tc>
          <w:tcPr>
            <w:tcW w:w="237" w:type="pct"/>
            <w:tcBorders>
              <w:top w:val="double" w:sz="4" w:space="0" w:color="auto"/>
              <w:left w:val="double" w:sz="4" w:space="0" w:color="auto"/>
              <w:bottom w:val="double" w:sz="4" w:space="0" w:color="auto"/>
              <w:right w:val="double" w:sz="4" w:space="0" w:color="auto"/>
            </w:tcBorders>
            <w:vAlign w:val="center"/>
          </w:tcPr>
          <w:p w:rsidR="003D5F5C" w:rsidRPr="00695442" w:rsidRDefault="003D5F5C" w:rsidP="003D7CDA">
            <w:pPr>
              <w:numPr>
                <w:ilvl w:val="0"/>
                <w:numId w:val="1"/>
              </w:numPr>
              <w:spacing w:after="0" w:line="240" w:lineRule="auto"/>
              <w:jc w:val="lowKashida"/>
              <w:rPr>
                <w:rFonts w:ascii="Arial" w:hAnsi="Arial"/>
                <w:b/>
                <w:bCs/>
                <w:sz w:val="28"/>
                <w:szCs w:val="28"/>
              </w:rPr>
            </w:pPr>
          </w:p>
        </w:tc>
        <w:tc>
          <w:tcPr>
            <w:tcW w:w="1913" w:type="pct"/>
            <w:gridSpan w:val="8"/>
            <w:tcBorders>
              <w:top w:val="double" w:sz="4" w:space="0" w:color="auto"/>
              <w:left w:val="double" w:sz="4" w:space="0" w:color="auto"/>
              <w:bottom w:val="double" w:sz="4" w:space="0" w:color="auto"/>
              <w:right w:val="double" w:sz="4" w:space="0" w:color="auto"/>
            </w:tcBorders>
            <w:vAlign w:val="center"/>
            <w:hideMark/>
          </w:tcPr>
          <w:p w:rsidR="003D5F5C" w:rsidRPr="00695442" w:rsidRDefault="003D5F5C" w:rsidP="003D7CDA">
            <w:pPr>
              <w:spacing w:after="0" w:line="240" w:lineRule="auto"/>
              <w:jc w:val="lowKashida"/>
              <w:rPr>
                <w:rFonts w:ascii="Arial" w:hAnsi="Arial"/>
                <w:b/>
                <w:bCs/>
                <w:sz w:val="24"/>
                <w:szCs w:val="24"/>
              </w:rPr>
            </w:pPr>
            <w:r w:rsidRPr="006919F9">
              <w:rPr>
                <w:rFonts w:ascii="Arial" w:hAnsi="Arial"/>
                <w:b/>
                <w:bCs/>
                <w:sz w:val="24"/>
                <w:szCs w:val="24"/>
                <w:rtl/>
              </w:rPr>
              <w:t>سلامة المادة العلمية في لغتها</w:t>
            </w:r>
            <w:r>
              <w:rPr>
                <w:rFonts w:ascii="Arial" w:hAnsi="Arial"/>
                <w:b/>
                <w:bCs/>
                <w:sz w:val="24"/>
                <w:szCs w:val="24"/>
                <w:rtl/>
              </w:rPr>
              <w:t xml:space="preserve">، </w:t>
            </w:r>
            <w:r w:rsidRPr="006919F9">
              <w:rPr>
                <w:rFonts w:ascii="Arial" w:hAnsi="Arial"/>
                <w:b/>
                <w:bCs/>
                <w:sz w:val="24"/>
                <w:szCs w:val="24"/>
                <w:rtl/>
              </w:rPr>
              <w:t>وكتابتها الإملائية</w:t>
            </w:r>
            <w:r>
              <w:rPr>
                <w:rFonts w:ascii="Arial" w:hAnsi="Arial"/>
                <w:b/>
                <w:bCs/>
                <w:sz w:val="24"/>
                <w:szCs w:val="24"/>
                <w:rtl/>
              </w:rPr>
              <w:t xml:space="preserve">، </w:t>
            </w:r>
            <w:r w:rsidRPr="006919F9">
              <w:rPr>
                <w:rFonts w:ascii="Arial" w:hAnsi="Arial"/>
                <w:b/>
                <w:bCs/>
                <w:sz w:val="24"/>
                <w:szCs w:val="24"/>
                <w:rtl/>
              </w:rPr>
              <w:t>وتنسيقها</w:t>
            </w:r>
            <w:r>
              <w:rPr>
                <w:rFonts w:ascii="Arial" w:hAnsi="Arial"/>
                <w:b/>
                <w:bCs/>
                <w:sz w:val="24"/>
                <w:szCs w:val="24"/>
                <w:rtl/>
              </w:rPr>
              <w:t xml:space="preserve">، </w:t>
            </w:r>
            <w:r w:rsidRPr="006919F9">
              <w:rPr>
                <w:rFonts w:ascii="Arial" w:hAnsi="Arial"/>
                <w:b/>
                <w:bCs/>
                <w:sz w:val="24"/>
                <w:szCs w:val="24"/>
                <w:rtl/>
              </w:rPr>
              <w:t>وعلامات الترقيم</w:t>
            </w:r>
            <w:r>
              <w:rPr>
                <w:rFonts w:ascii="Arial" w:hAnsi="Arial"/>
                <w:b/>
                <w:bCs/>
                <w:sz w:val="24"/>
                <w:szCs w:val="24"/>
                <w:rtl/>
              </w:rPr>
              <w:t xml:space="preserve">. </w:t>
            </w:r>
          </w:p>
        </w:tc>
        <w:tc>
          <w:tcPr>
            <w:tcW w:w="731" w:type="pct"/>
            <w:gridSpan w:val="4"/>
            <w:tcBorders>
              <w:top w:val="double" w:sz="4" w:space="0" w:color="auto"/>
              <w:left w:val="double" w:sz="4" w:space="0" w:color="auto"/>
              <w:bottom w:val="double" w:sz="4" w:space="0" w:color="auto"/>
              <w:right w:val="double" w:sz="4" w:space="0" w:color="auto"/>
            </w:tcBorders>
            <w:vAlign w:val="center"/>
          </w:tcPr>
          <w:p w:rsidR="003D5F5C" w:rsidRPr="005935F2" w:rsidRDefault="003D5F5C" w:rsidP="003D7CDA">
            <w:pPr>
              <w:spacing w:after="0" w:line="240" w:lineRule="auto"/>
              <w:jc w:val="lowKashida"/>
              <w:rPr>
                <w:rFonts w:ascii="Arial" w:hAnsi="Arial"/>
                <w:b/>
                <w:bCs/>
                <w:color w:val="0000FF"/>
                <w:sz w:val="28"/>
                <w:szCs w:val="28"/>
              </w:rPr>
            </w:pPr>
          </w:p>
        </w:tc>
        <w:tc>
          <w:tcPr>
            <w:tcW w:w="2119" w:type="pct"/>
            <w:gridSpan w:val="6"/>
            <w:tcBorders>
              <w:top w:val="double" w:sz="4" w:space="0" w:color="auto"/>
              <w:left w:val="double" w:sz="4" w:space="0" w:color="auto"/>
              <w:bottom w:val="double" w:sz="4" w:space="0" w:color="auto"/>
              <w:right w:val="double" w:sz="4" w:space="0" w:color="auto"/>
            </w:tcBorders>
            <w:vAlign w:val="center"/>
          </w:tcPr>
          <w:p w:rsidR="003D5F5C" w:rsidRPr="00695442" w:rsidRDefault="003D5F5C" w:rsidP="003D7CDA">
            <w:pPr>
              <w:spacing w:after="0" w:line="240" w:lineRule="auto"/>
              <w:jc w:val="lowKashida"/>
              <w:rPr>
                <w:rFonts w:ascii="Arial" w:hAnsi="Arial"/>
                <w:b/>
                <w:bCs/>
                <w:sz w:val="28"/>
                <w:szCs w:val="28"/>
              </w:rPr>
            </w:pPr>
          </w:p>
        </w:tc>
      </w:tr>
      <w:tr w:rsidR="003D5F5C" w:rsidRPr="00695442" w:rsidTr="003D7CDA">
        <w:trPr>
          <w:trHeight w:val="444"/>
        </w:trPr>
        <w:tc>
          <w:tcPr>
            <w:tcW w:w="840" w:type="pct"/>
            <w:gridSpan w:val="3"/>
            <w:tcBorders>
              <w:top w:val="double" w:sz="4" w:space="0" w:color="auto"/>
              <w:left w:val="double" w:sz="4" w:space="0" w:color="auto"/>
              <w:bottom w:val="double" w:sz="4" w:space="0" w:color="auto"/>
              <w:right w:val="double" w:sz="4" w:space="0" w:color="auto"/>
            </w:tcBorders>
            <w:vAlign w:val="center"/>
            <w:hideMark/>
          </w:tcPr>
          <w:p w:rsidR="003D5F5C" w:rsidRPr="00964A02" w:rsidRDefault="003D5F5C" w:rsidP="003D7CDA">
            <w:pPr>
              <w:spacing w:after="0" w:line="240" w:lineRule="auto"/>
              <w:jc w:val="lowKashida"/>
              <w:rPr>
                <w:rFonts w:ascii="Arial" w:hAnsi="Arial"/>
                <w:b/>
                <w:bCs/>
                <w:sz w:val="24"/>
                <w:szCs w:val="24"/>
              </w:rPr>
            </w:pPr>
            <w:r w:rsidRPr="00964A02">
              <w:rPr>
                <w:rFonts w:ascii="Arial" w:hAnsi="Arial"/>
                <w:b/>
                <w:bCs/>
                <w:sz w:val="24"/>
                <w:szCs w:val="24"/>
                <w:rtl/>
              </w:rPr>
              <w:t>التوصية النهائية</w:t>
            </w:r>
          </w:p>
        </w:tc>
        <w:tc>
          <w:tcPr>
            <w:tcW w:w="654" w:type="pct"/>
            <w:gridSpan w:val="3"/>
            <w:tcBorders>
              <w:top w:val="double" w:sz="4" w:space="0" w:color="auto"/>
              <w:left w:val="double" w:sz="4" w:space="0" w:color="auto"/>
              <w:bottom w:val="double" w:sz="4" w:space="0" w:color="auto"/>
              <w:right w:val="double" w:sz="4" w:space="0" w:color="auto"/>
            </w:tcBorders>
            <w:vAlign w:val="center"/>
            <w:hideMark/>
          </w:tcPr>
          <w:p w:rsidR="003D5F5C" w:rsidRPr="00964A02" w:rsidRDefault="003D5F5C" w:rsidP="003D7CDA">
            <w:pPr>
              <w:spacing w:after="0" w:line="240" w:lineRule="auto"/>
              <w:jc w:val="lowKashida"/>
              <w:rPr>
                <w:rFonts w:ascii="Arial" w:hAnsi="Arial"/>
                <w:b/>
                <w:bCs/>
                <w:sz w:val="24"/>
                <w:szCs w:val="24"/>
              </w:rPr>
            </w:pPr>
            <w:r w:rsidRPr="00964A02">
              <w:rPr>
                <w:rFonts w:ascii="Arial" w:hAnsi="Arial"/>
                <w:b/>
                <w:bCs/>
                <w:sz w:val="24"/>
                <w:szCs w:val="24"/>
                <w:rtl/>
              </w:rPr>
              <w:t>صالحة للنشر</w:t>
            </w:r>
          </w:p>
        </w:tc>
        <w:tc>
          <w:tcPr>
            <w:tcW w:w="691" w:type="pct"/>
            <w:gridSpan w:val="4"/>
            <w:tcBorders>
              <w:top w:val="double" w:sz="4" w:space="0" w:color="auto"/>
              <w:left w:val="double" w:sz="4" w:space="0" w:color="auto"/>
              <w:bottom w:val="double" w:sz="4" w:space="0" w:color="auto"/>
              <w:right w:val="double" w:sz="4" w:space="0" w:color="auto"/>
            </w:tcBorders>
            <w:vAlign w:val="center"/>
          </w:tcPr>
          <w:p w:rsidR="003D5F5C" w:rsidRPr="00695442" w:rsidRDefault="003D5F5C" w:rsidP="003D7CDA">
            <w:pPr>
              <w:spacing w:after="0" w:line="240" w:lineRule="auto"/>
              <w:jc w:val="lowKashida"/>
              <w:rPr>
                <w:rFonts w:ascii="Arial" w:hAnsi="Arial"/>
                <w:b/>
                <w:bCs/>
                <w:sz w:val="28"/>
                <w:szCs w:val="28"/>
              </w:rPr>
            </w:pPr>
            <w:r w:rsidRPr="009C2903">
              <w:rPr>
                <w:rFonts w:ascii="Arial" w:hAnsi="Arial" w:hint="cs"/>
                <w:b/>
                <w:bCs/>
                <w:color w:val="0000FF"/>
                <w:sz w:val="28"/>
                <w:szCs w:val="28"/>
                <w:rtl/>
              </w:rPr>
              <w:t>صالحة</w:t>
            </w:r>
          </w:p>
        </w:tc>
        <w:tc>
          <w:tcPr>
            <w:tcW w:w="979" w:type="pct"/>
            <w:gridSpan w:val="4"/>
            <w:tcBorders>
              <w:top w:val="double" w:sz="4" w:space="0" w:color="auto"/>
              <w:left w:val="double" w:sz="4" w:space="0" w:color="auto"/>
              <w:bottom w:val="double" w:sz="4" w:space="0" w:color="auto"/>
              <w:right w:val="double" w:sz="4" w:space="0" w:color="auto"/>
            </w:tcBorders>
            <w:vAlign w:val="center"/>
            <w:hideMark/>
          </w:tcPr>
          <w:p w:rsidR="003D5F5C" w:rsidRPr="00695442" w:rsidRDefault="003D5F5C" w:rsidP="003D7CDA">
            <w:pPr>
              <w:spacing w:after="0" w:line="240" w:lineRule="auto"/>
              <w:jc w:val="lowKashida"/>
              <w:rPr>
                <w:rFonts w:ascii="Arial" w:hAnsi="Arial"/>
                <w:b/>
                <w:bCs/>
                <w:sz w:val="28"/>
                <w:szCs w:val="28"/>
              </w:rPr>
            </w:pPr>
            <w:r w:rsidRPr="00EA7CD5">
              <w:rPr>
                <w:rFonts w:ascii="Arial" w:hAnsi="Arial"/>
                <w:b/>
                <w:bCs/>
                <w:sz w:val="26"/>
                <w:szCs w:val="26"/>
                <w:rtl/>
              </w:rPr>
              <w:t>غير صالحة للنشر</w:t>
            </w:r>
          </w:p>
        </w:tc>
        <w:tc>
          <w:tcPr>
            <w:tcW w:w="334" w:type="pct"/>
            <w:gridSpan w:val="2"/>
            <w:tcBorders>
              <w:top w:val="double" w:sz="4" w:space="0" w:color="auto"/>
              <w:left w:val="double" w:sz="4" w:space="0" w:color="auto"/>
              <w:bottom w:val="double" w:sz="4" w:space="0" w:color="auto"/>
              <w:right w:val="double" w:sz="4" w:space="0" w:color="auto"/>
            </w:tcBorders>
            <w:vAlign w:val="center"/>
          </w:tcPr>
          <w:p w:rsidR="003D5F5C" w:rsidRPr="00695442" w:rsidRDefault="003D5F5C" w:rsidP="003D7CDA">
            <w:pPr>
              <w:spacing w:after="0" w:line="240" w:lineRule="auto"/>
              <w:jc w:val="lowKashida"/>
              <w:rPr>
                <w:rFonts w:ascii="Arial" w:hAnsi="Arial"/>
                <w:b/>
                <w:bCs/>
                <w:sz w:val="28"/>
                <w:szCs w:val="28"/>
              </w:rPr>
            </w:pPr>
          </w:p>
        </w:tc>
        <w:tc>
          <w:tcPr>
            <w:tcW w:w="1502" w:type="pct"/>
            <w:gridSpan w:val="3"/>
            <w:tcBorders>
              <w:top w:val="double" w:sz="4" w:space="0" w:color="auto"/>
              <w:left w:val="double" w:sz="4" w:space="0" w:color="auto"/>
              <w:bottom w:val="double" w:sz="4" w:space="0" w:color="auto"/>
              <w:right w:val="double" w:sz="4" w:space="0" w:color="auto"/>
            </w:tcBorders>
            <w:vAlign w:val="center"/>
            <w:hideMark/>
          </w:tcPr>
          <w:p w:rsidR="003D5F5C" w:rsidRPr="00695442" w:rsidRDefault="003D5F5C" w:rsidP="003D7CDA">
            <w:pPr>
              <w:spacing w:after="0" w:line="240" w:lineRule="auto"/>
              <w:jc w:val="lowKashida"/>
              <w:rPr>
                <w:rFonts w:ascii="Arial" w:hAnsi="Arial"/>
                <w:b/>
                <w:bCs/>
                <w:sz w:val="28"/>
                <w:szCs w:val="28"/>
              </w:rPr>
            </w:pPr>
            <w:r w:rsidRPr="00695442">
              <w:rPr>
                <w:rFonts w:ascii="Arial" w:hAnsi="Arial"/>
                <w:b/>
                <w:bCs/>
                <w:sz w:val="28"/>
                <w:szCs w:val="28"/>
                <w:rtl/>
              </w:rPr>
              <w:t>صالحة بعد التعديل</w:t>
            </w:r>
          </w:p>
        </w:tc>
      </w:tr>
      <w:tr w:rsidR="003D5F5C" w:rsidRPr="00695442" w:rsidTr="003D7CDA">
        <w:trPr>
          <w:trHeight w:val="20"/>
        </w:trPr>
        <w:tc>
          <w:tcPr>
            <w:tcW w:w="1348" w:type="pct"/>
            <w:gridSpan w:val="5"/>
            <w:tcBorders>
              <w:top w:val="double" w:sz="4" w:space="0" w:color="auto"/>
              <w:left w:val="double" w:sz="4" w:space="0" w:color="auto"/>
              <w:bottom w:val="double" w:sz="4" w:space="0" w:color="auto"/>
              <w:right w:val="double" w:sz="4" w:space="0" w:color="auto"/>
            </w:tcBorders>
            <w:vAlign w:val="center"/>
            <w:hideMark/>
          </w:tcPr>
          <w:p w:rsidR="003D5F5C" w:rsidRPr="00695442" w:rsidRDefault="003D5F5C" w:rsidP="003D7CDA">
            <w:pPr>
              <w:spacing w:after="0" w:line="240" w:lineRule="auto"/>
              <w:jc w:val="lowKashida"/>
              <w:rPr>
                <w:rFonts w:ascii="Arial" w:hAnsi="Arial"/>
                <w:b/>
                <w:bCs/>
                <w:sz w:val="28"/>
                <w:szCs w:val="28"/>
              </w:rPr>
            </w:pPr>
            <w:r w:rsidRPr="00964A02">
              <w:rPr>
                <w:rFonts w:ascii="Arial" w:hAnsi="Arial"/>
                <w:b/>
                <w:bCs/>
                <w:sz w:val="26"/>
                <w:szCs w:val="26"/>
                <w:rtl/>
              </w:rPr>
              <w:t>خاص بالمسئول عن الزاوية</w:t>
            </w:r>
          </w:p>
        </w:tc>
        <w:tc>
          <w:tcPr>
            <w:tcW w:w="873" w:type="pct"/>
            <w:gridSpan w:val="6"/>
            <w:tcBorders>
              <w:top w:val="double" w:sz="4" w:space="0" w:color="auto"/>
              <w:left w:val="double" w:sz="4" w:space="0" w:color="auto"/>
              <w:bottom w:val="double" w:sz="4" w:space="0" w:color="auto"/>
              <w:right w:val="double" w:sz="4" w:space="0" w:color="auto"/>
            </w:tcBorders>
            <w:vAlign w:val="center"/>
            <w:hideMark/>
          </w:tcPr>
          <w:p w:rsidR="003D5F5C" w:rsidRPr="00695442" w:rsidRDefault="003D5F5C" w:rsidP="003D7CDA">
            <w:pPr>
              <w:spacing w:after="0" w:line="240" w:lineRule="auto"/>
              <w:jc w:val="lowKashida"/>
              <w:rPr>
                <w:rFonts w:ascii="Arial" w:hAnsi="Arial"/>
                <w:b/>
                <w:bCs/>
                <w:sz w:val="28"/>
                <w:szCs w:val="28"/>
              </w:rPr>
            </w:pPr>
            <w:r w:rsidRPr="00695442">
              <w:rPr>
                <w:rFonts w:ascii="Arial" w:hAnsi="Arial"/>
                <w:b/>
                <w:bCs/>
                <w:sz w:val="28"/>
                <w:szCs w:val="28"/>
                <w:rtl/>
              </w:rPr>
              <w:t>اسم المسئول</w:t>
            </w:r>
          </w:p>
        </w:tc>
        <w:tc>
          <w:tcPr>
            <w:tcW w:w="2779" w:type="pct"/>
            <w:gridSpan w:val="8"/>
            <w:tcBorders>
              <w:top w:val="double" w:sz="4" w:space="0" w:color="auto"/>
              <w:left w:val="double" w:sz="4" w:space="0" w:color="auto"/>
              <w:bottom w:val="double" w:sz="4" w:space="0" w:color="auto"/>
              <w:right w:val="double" w:sz="4" w:space="0" w:color="auto"/>
            </w:tcBorders>
            <w:vAlign w:val="center"/>
          </w:tcPr>
          <w:p w:rsidR="003D5F5C" w:rsidRPr="00695442" w:rsidRDefault="003D5F5C" w:rsidP="003D7CDA">
            <w:pPr>
              <w:spacing w:after="0" w:line="240" w:lineRule="auto"/>
              <w:jc w:val="lowKashida"/>
              <w:rPr>
                <w:rFonts w:ascii="Arial" w:hAnsi="Arial"/>
                <w:b/>
                <w:bCs/>
                <w:color w:val="0000FF"/>
                <w:sz w:val="28"/>
                <w:szCs w:val="28"/>
              </w:rPr>
            </w:pPr>
          </w:p>
        </w:tc>
      </w:tr>
      <w:tr w:rsidR="003D5F5C" w:rsidRPr="00695442" w:rsidTr="003D7CDA">
        <w:trPr>
          <w:trHeight w:val="470"/>
        </w:trPr>
        <w:tc>
          <w:tcPr>
            <w:tcW w:w="814" w:type="pct"/>
            <w:gridSpan w:val="2"/>
            <w:tcBorders>
              <w:top w:val="double" w:sz="4" w:space="0" w:color="auto"/>
              <w:left w:val="double" w:sz="4" w:space="0" w:color="auto"/>
              <w:bottom w:val="double" w:sz="4" w:space="0" w:color="auto"/>
              <w:right w:val="double" w:sz="4" w:space="0" w:color="auto"/>
            </w:tcBorders>
            <w:vAlign w:val="center"/>
            <w:hideMark/>
          </w:tcPr>
          <w:p w:rsidR="003D5F5C" w:rsidRPr="00695442" w:rsidRDefault="003D5F5C" w:rsidP="003D7CDA">
            <w:pPr>
              <w:spacing w:after="0" w:line="240" w:lineRule="auto"/>
              <w:jc w:val="lowKashida"/>
              <w:rPr>
                <w:rFonts w:ascii="Arial" w:hAnsi="Arial"/>
                <w:b/>
                <w:bCs/>
                <w:sz w:val="28"/>
                <w:szCs w:val="28"/>
              </w:rPr>
            </w:pPr>
            <w:r w:rsidRPr="00695442">
              <w:rPr>
                <w:rFonts w:ascii="Arial" w:hAnsi="Arial"/>
                <w:b/>
                <w:bCs/>
                <w:sz w:val="28"/>
                <w:szCs w:val="28"/>
                <w:rtl/>
              </w:rPr>
              <w:t>الرأي</w:t>
            </w:r>
          </w:p>
        </w:tc>
        <w:tc>
          <w:tcPr>
            <w:tcW w:w="1915" w:type="pct"/>
            <w:gridSpan w:val="10"/>
            <w:tcBorders>
              <w:top w:val="double" w:sz="4" w:space="0" w:color="auto"/>
              <w:left w:val="double" w:sz="4" w:space="0" w:color="auto"/>
              <w:bottom w:val="double" w:sz="4" w:space="0" w:color="auto"/>
              <w:right w:val="double" w:sz="4" w:space="0" w:color="auto"/>
            </w:tcBorders>
            <w:vAlign w:val="center"/>
          </w:tcPr>
          <w:p w:rsidR="003D5F5C" w:rsidRPr="00695442" w:rsidRDefault="003D5F5C" w:rsidP="003D7CDA">
            <w:pPr>
              <w:spacing w:after="0" w:line="240" w:lineRule="auto"/>
              <w:jc w:val="lowKashida"/>
              <w:rPr>
                <w:rFonts w:ascii="Arial" w:hAnsi="Arial"/>
                <w:b/>
                <w:bCs/>
                <w:color w:val="0000FF"/>
                <w:sz w:val="28"/>
                <w:szCs w:val="28"/>
              </w:rPr>
            </w:pPr>
          </w:p>
        </w:tc>
        <w:tc>
          <w:tcPr>
            <w:tcW w:w="435" w:type="pct"/>
            <w:gridSpan w:val="2"/>
            <w:tcBorders>
              <w:top w:val="double" w:sz="4" w:space="0" w:color="auto"/>
              <w:left w:val="double" w:sz="4" w:space="0" w:color="auto"/>
              <w:bottom w:val="double" w:sz="4" w:space="0" w:color="auto"/>
              <w:right w:val="double" w:sz="4" w:space="0" w:color="auto"/>
            </w:tcBorders>
            <w:vAlign w:val="center"/>
            <w:hideMark/>
          </w:tcPr>
          <w:p w:rsidR="003D5F5C" w:rsidRPr="00695442" w:rsidRDefault="003D5F5C" w:rsidP="003D7CDA">
            <w:pPr>
              <w:spacing w:after="0" w:line="240" w:lineRule="auto"/>
              <w:jc w:val="lowKashida"/>
              <w:rPr>
                <w:rFonts w:ascii="Arial" w:hAnsi="Arial"/>
                <w:b/>
                <w:bCs/>
                <w:sz w:val="28"/>
                <w:szCs w:val="28"/>
              </w:rPr>
            </w:pPr>
            <w:r w:rsidRPr="00695442">
              <w:rPr>
                <w:rFonts w:ascii="Arial" w:hAnsi="Arial"/>
                <w:b/>
                <w:bCs/>
                <w:sz w:val="28"/>
                <w:szCs w:val="28"/>
                <w:rtl/>
              </w:rPr>
              <w:t>التوقيع</w:t>
            </w:r>
          </w:p>
        </w:tc>
        <w:tc>
          <w:tcPr>
            <w:tcW w:w="1836" w:type="pct"/>
            <w:gridSpan w:val="5"/>
            <w:tcBorders>
              <w:top w:val="double" w:sz="4" w:space="0" w:color="auto"/>
              <w:left w:val="double" w:sz="4" w:space="0" w:color="auto"/>
              <w:bottom w:val="double" w:sz="4" w:space="0" w:color="auto"/>
              <w:right w:val="double" w:sz="4" w:space="0" w:color="auto"/>
            </w:tcBorders>
            <w:vAlign w:val="center"/>
          </w:tcPr>
          <w:p w:rsidR="003D5F5C" w:rsidRPr="00695442" w:rsidRDefault="003D5F5C" w:rsidP="003D7CDA">
            <w:pPr>
              <w:spacing w:after="0" w:line="240" w:lineRule="auto"/>
              <w:jc w:val="lowKashida"/>
              <w:rPr>
                <w:rFonts w:ascii="Arial" w:hAnsi="Arial"/>
                <w:b/>
                <w:bCs/>
                <w:color w:val="0000FF"/>
                <w:sz w:val="28"/>
                <w:szCs w:val="28"/>
              </w:rPr>
            </w:pPr>
            <w:r>
              <w:rPr>
                <w:rFonts w:ascii="Arial" w:hAnsi="Arial" w:hint="cs"/>
                <w:b/>
                <w:bCs/>
                <w:color w:val="0000FF"/>
                <w:sz w:val="28"/>
                <w:szCs w:val="28"/>
                <w:rtl/>
              </w:rPr>
              <w:t>مازن النجاشي</w:t>
            </w:r>
          </w:p>
        </w:tc>
      </w:tr>
    </w:tbl>
    <w:p w:rsidR="003D5F5C" w:rsidRDefault="003D5F5C" w:rsidP="003D5F5C">
      <w:pPr>
        <w:spacing w:after="0" w:line="240" w:lineRule="auto"/>
        <w:jc w:val="lowKashida"/>
        <w:rPr>
          <w:rFonts w:cs="Traditional Arabic"/>
          <w:szCs w:val="36"/>
          <w:rtl/>
        </w:rPr>
      </w:pPr>
    </w:p>
    <w:p w:rsidR="003D5F5C" w:rsidRDefault="003D5F5C" w:rsidP="003D5F5C">
      <w:pPr>
        <w:spacing w:after="0" w:line="240" w:lineRule="auto"/>
        <w:jc w:val="lowKashida"/>
        <w:rPr>
          <w:rFonts w:cs="Traditional Arabic"/>
          <w:szCs w:val="36"/>
          <w:rtl/>
        </w:rPr>
      </w:pPr>
    </w:p>
    <w:p w:rsidR="003D5F5C" w:rsidRDefault="003D5F5C" w:rsidP="003D5F5C">
      <w:pPr>
        <w:spacing w:after="0" w:line="240" w:lineRule="auto"/>
        <w:jc w:val="lowKashida"/>
        <w:rPr>
          <w:rFonts w:ascii="Traditional Arabic" w:hAnsi="Traditional Arabic" w:cs="Traditional Arabic"/>
          <w:color w:val="FF0000"/>
          <w:sz w:val="36"/>
          <w:szCs w:val="36"/>
          <w:rtl/>
        </w:rPr>
      </w:pPr>
      <w:r w:rsidRPr="00C550BF">
        <w:rPr>
          <w:rFonts w:cs="Traditional Arabic" w:hint="cs"/>
          <w:szCs w:val="36"/>
          <w:rtl/>
        </w:rPr>
        <w:lastRenderedPageBreak/>
        <w:t>مقطع من الخطبة</w:t>
      </w:r>
      <w:r>
        <w:rPr>
          <w:rFonts w:cs="Traditional Arabic" w:hint="cs"/>
          <w:szCs w:val="36"/>
          <w:rtl/>
        </w:rPr>
        <w:t xml:space="preserve">: </w:t>
      </w:r>
    </w:p>
    <w:p w:rsidR="003D5F5C" w:rsidRPr="004A52CF" w:rsidRDefault="00855E7F" w:rsidP="00855E7F">
      <w:pPr>
        <w:spacing w:after="0" w:line="240" w:lineRule="auto"/>
        <w:jc w:val="lowKashida"/>
        <w:rPr>
          <w:rFonts w:ascii="Traditional Arabic" w:hAnsi="Traditional Arabic" w:cs="Traditional Arabic"/>
          <w:color w:val="FF0000"/>
          <w:sz w:val="36"/>
          <w:szCs w:val="36"/>
          <w:rtl/>
        </w:rPr>
      </w:pPr>
      <w:r w:rsidRPr="00855E7F">
        <w:rPr>
          <w:rFonts w:ascii="Traditional Arabic" w:hAnsi="Traditional Arabic" w:cs="Traditional Arabic"/>
          <w:color w:val="FF0000"/>
          <w:sz w:val="36"/>
          <w:szCs w:val="36"/>
          <w:rtl/>
        </w:rPr>
        <w:t>لو قارنَّا بين إنسان جاهَد بغير أيام العشر، وخرج بنفسه وماله، ولم يرجع من ذلك بشيءٍ، هذا الذي عمله أفضل ممن عمِل العمل الصالح في عشر ذي الحجة</w:t>
      </w:r>
      <w:r>
        <w:rPr>
          <w:rFonts w:ascii="Traditional Arabic" w:hAnsi="Traditional Arabic" w:cs="Traditional Arabic" w:hint="cs"/>
          <w:color w:val="FF0000"/>
          <w:sz w:val="36"/>
          <w:szCs w:val="36"/>
          <w:rtl/>
        </w:rPr>
        <w:t>؛</w:t>
      </w:r>
      <w:r w:rsidRPr="00855E7F">
        <w:rPr>
          <w:rFonts w:ascii="Traditional Arabic" w:hAnsi="Traditional Arabic" w:cs="Traditional Arabic"/>
          <w:color w:val="FF0000"/>
          <w:sz w:val="36"/>
          <w:szCs w:val="36"/>
          <w:rtl/>
        </w:rPr>
        <w:t xml:space="preserve"> فدلَّ ذلك على فضل العمل في عشر ذي الحجة، وأنه يفوق غيره حينما يُوقَع في غيرها، وهذا من</w:t>
      </w:r>
      <w:r w:rsidR="003D5F5C">
        <w:rPr>
          <w:rFonts w:ascii="Traditional Arabic" w:hAnsi="Traditional Arabic" w:cs="Traditional Arabic"/>
          <w:color w:val="FF0000"/>
          <w:sz w:val="36"/>
          <w:szCs w:val="36"/>
          <w:rtl/>
        </w:rPr>
        <w:t>..</w:t>
      </w:r>
      <w:r w:rsidR="003D5F5C">
        <w:rPr>
          <w:rFonts w:ascii="Traditional Arabic" w:hAnsi="Traditional Arabic" w:cs="Traditional Arabic" w:hint="cs"/>
          <w:color w:val="FF0000"/>
          <w:sz w:val="36"/>
          <w:szCs w:val="36"/>
          <w:rtl/>
        </w:rPr>
        <w:t>.</w:t>
      </w:r>
    </w:p>
    <w:p w:rsidR="003D5F5C" w:rsidRDefault="003D5F5C" w:rsidP="003D5F5C">
      <w:pPr>
        <w:autoSpaceDE w:val="0"/>
        <w:autoSpaceDN w:val="0"/>
        <w:adjustRightInd w:val="0"/>
        <w:spacing w:after="0" w:line="240" w:lineRule="auto"/>
        <w:jc w:val="lowKashida"/>
        <w:rPr>
          <w:rFonts w:ascii="Traditional Arabic" w:eastAsia="Times New Roman" w:hAnsi="Traditional Arabic" w:cs="Traditional Arabic"/>
          <w:sz w:val="36"/>
          <w:szCs w:val="36"/>
          <w:rtl/>
        </w:rPr>
      </w:pPr>
    </w:p>
    <w:p w:rsidR="003D5F5C" w:rsidRPr="00CB5198" w:rsidRDefault="003D5F5C" w:rsidP="003D5F5C">
      <w:pPr>
        <w:autoSpaceDE w:val="0"/>
        <w:autoSpaceDN w:val="0"/>
        <w:adjustRightInd w:val="0"/>
        <w:spacing w:after="0" w:line="240" w:lineRule="auto"/>
        <w:jc w:val="lowKashida"/>
        <w:rPr>
          <w:rFonts w:ascii="Traditional Arabic" w:eastAsia="Times New Roman" w:hAnsi="Traditional Arabic" w:cs="Traditional Arabic"/>
          <w:sz w:val="36"/>
          <w:szCs w:val="36"/>
          <w:rtl/>
        </w:rPr>
      </w:pPr>
    </w:p>
    <w:p w:rsidR="003D5F5C" w:rsidRDefault="003D5F5C" w:rsidP="003D5F5C">
      <w:pPr>
        <w:spacing w:after="0" w:line="240"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الخطبة الأولى:</w:t>
      </w:r>
    </w:p>
    <w:p w:rsidR="003D5F5C" w:rsidRDefault="003D5F5C" w:rsidP="003D5F5C">
      <w:pPr>
        <w:spacing w:after="0" w:line="240" w:lineRule="auto"/>
        <w:jc w:val="lowKashida"/>
        <w:rPr>
          <w:rFonts w:ascii="Traditional Arabic" w:hAnsi="Traditional Arabic" w:cs="Traditional Arabic"/>
          <w:sz w:val="36"/>
          <w:szCs w:val="36"/>
          <w:rtl/>
        </w:rPr>
      </w:pPr>
    </w:p>
    <w:p w:rsidR="003D5F5C" w:rsidRPr="003D5F5C" w:rsidRDefault="003D5F5C" w:rsidP="003D5F5C">
      <w:pPr>
        <w:spacing w:after="0" w:line="240" w:lineRule="auto"/>
        <w:jc w:val="lowKashida"/>
        <w:rPr>
          <w:rFonts w:ascii="Traditional Arabic" w:hAnsi="Traditional Arabic" w:cs="Traditional Arabic"/>
          <w:sz w:val="36"/>
          <w:szCs w:val="36"/>
          <w:rtl/>
        </w:rPr>
      </w:pPr>
      <w:r w:rsidRPr="003D5F5C">
        <w:rPr>
          <w:rFonts w:ascii="Traditional Arabic" w:hAnsi="Traditional Arabic" w:cs="Traditional Arabic"/>
          <w:sz w:val="36"/>
          <w:szCs w:val="36"/>
          <w:rtl/>
        </w:rPr>
        <w:t>إن الحمد لله، نَحمَده ونستعينه، ونَستغفره ونتوب إليه،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صلى الله عليه وعلى آله وصحبه، ومَن تَبِعَهم بإحسانٍ إلى يوم الدين.</w:t>
      </w:r>
    </w:p>
    <w:p w:rsidR="003D5F5C" w:rsidRPr="003D5F5C" w:rsidRDefault="003D5F5C" w:rsidP="003D5F5C">
      <w:pPr>
        <w:spacing w:after="0" w:line="240" w:lineRule="auto"/>
        <w:jc w:val="lowKashida"/>
        <w:rPr>
          <w:rFonts w:ascii="Traditional Arabic" w:hAnsi="Traditional Arabic" w:cs="Traditional Arabic"/>
          <w:sz w:val="36"/>
          <w:szCs w:val="36"/>
          <w:rtl/>
        </w:rPr>
      </w:pPr>
      <w:r w:rsidRPr="003D5F5C">
        <w:rPr>
          <w:rFonts w:ascii="Traditional Arabic" w:hAnsi="Traditional Arabic" w:cs="Traditional Arabic"/>
          <w:sz w:val="36"/>
          <w:szCs w:val="36"/>
          <w:rtl/>
        </w:rPr>
        <w:t xml:space="preserve"> </w:t>
      </w:r>
    </w:p>
    <w:p w:rsidR="003D5F5C" w:rsidRPr="003D5F5C" w:rsidRDefault="003D5F5C" w:rsidP="003D5F5C">
      <w:pPr>
        <w:spacing w:after="0" w:line="240" w:lineRule="auto"/>
        <w:jc w:val="lowKashida"/>
        <w:rPr>
          <w:rFonts w:ascii="Traditional Arabic" w:hAnsi="Traditional Arabic" w:cs="Traditional Arabic"/>
          <w:sz w:val="36"/>
          <w:szCs w:val="36"/>
          <w:rtl/>
        </w:rPr>
      </w:pPr>
      <w:r w:rsidRPr="003D5F5C">
        <w:rPr>
          <w:rFonts w:ascii="Traditional Arabic" w:hAnsi="Traditional Arabic" w:cs="Traditional Arabic"/>
          <w:sz w:val="36"/>
          <w:szCs w:val="36"/>
          <w:rtl/>
        </w:rPr>
        <w:t>أمَّا بعدُ:</w:t>
      </w:r>
      <w:r>
        <w:rPr>
          <w:rFonts w:ascii="Traditional Arabic" w:hAnsi="Traditional Arabic" w:cs="Traditional Arabic" w:hint="cs"/>
          <w:sz w:val="36"/>
          <w:szCs w:val="36"/>
          <w:rtl/>
        </w:rPr>
        <w:t xml:space="preserve"> </w:t>
      </w:r>
      <w:r w:rsidRPr="003D5F5C">
        <w:rPr>
          <w:rFonts w:ascii="Traditional Arabic" w:hAnsi="Traditional Arabic" w:cs="Traditional Arabic"/>
          <w:sz w:val="36"/>
          <w:szCs w:val="36"/>
          <w:rtl/>
        </w:rPr>
        <w:t>فإن أمة الإسلام في هذه الأيام تستقبل موسمًا عظيمًا، هو من مِنَح الله وعطاياه الجزيلة لأمة محمد</w:t>
      </w:r>
      <w:r>
        <w:rPr>
          <w:rFonts w:ascii="Traditional Arabic" w:hAnsi="Traditional Arabic" w:cs="Traditional Arabic"/>
          <w:sz w:val="36"/>
          <w:szCs w:val="36"/>
          <w:rtl/>
        </w:rPr>
        <w:t xml:space="preserve"> -عليه الصلاة والسلام-</w:t>
      </w:r>
      <w:r w:rsidRPr="003D5F5C">
        <w:rPr>
          <w:rFonts w:ascii="Traditional Arabic" w:hAnsi="Traditional Arabic" w:cs="Traditional Arabic"/>
          <w:sz w:val="36"/>
          <w:szCs w:val="36"/>
          <w:rtl/>
        </w:rPr>
        <w:t>، إنها عشر ذي الحجة التي جاءت في غضون أشهر الحج الذي كمَّل الله به دينه، وأتَمَّ به نعمته، وقد رَضِيَ لنا الإسلام دينًا.</w:t>
      </w:r>
    </w:p>
    <w:p w:rsidR="003D5F5C" w:rsidRPr="003D5F5C" w:rsidRDefault="003D5F5C" w:rsidP="003D5F5C">
      <w:pPr>
        <w:spacing w:after="0" w:line="240" w:lineRule="auto"/>
        <w:jc w:val="lowKashida"/>
        <w:rPr>
          <w:rFonts w:ascii="Traditional Arabic" w:hAnsi="Traditional Arabic" w:cs="Traditional Arabic"/>
          <w:sz w:val="36"/>
          <w:szCs w:val="36"/>
          <w:rtl/>
        </w:rPr>
      </w:pPr>
      <w:r w:rsidRPr="003D5F5C">
        <w:rPr>
          <w:rFonts w:ascii="Traditional Arabic" w:hAnsi="Traditional Arabic" w:cs="Traditional Arabic"/>
          <w:sz w:val="36"/>
          <w:szCs w:val="36"/>
          <w:rtl/>
        </w:rPr>
        <w:t xml:space="preserve"> </w:t>
      </w:r>
    </w:p>
    <w:p w:rsidR="003D5F5C" w:rsidRPr="003D5F5C" w:rsidRDefault="003D5F5C" w:rsidP="003D5F5C">
      <w:pPr>
        <w:spacing w:after="0" w:line="240" w:lineRule="auto"/>
        <w:jc w:val="lowKashida"/>
        <w:rPr>
          <w:rFonts w:ascii="Traditional Arabic" w:hAnsi="Traditional Arabic" w:cs="Traditional Arabic"/>
          <w:sz w:val="36"/>
          <w:szCs w:val="36"/>
          <w:rtl/>
        </w:rPr>
      </w:pPr>
      <w:r w:rsidRPr="003D5F5C">
        <w:rPr>
          <w:rFonts w:ascii="Traditional Arabic" w:hAnsi="Traditional Arabic" w:cs="Traditional Arabic"/>
          <w:sz w:val="36"/>
          <w:szCs w:val="36"/>
          <w:rtl/>
        </w:rPr>
        <w:t>أيها الإخوة الكرام</w:t>
      </w:r>
      <w:r>
        <w:rPr>
          <w:rFonts w:ascii="Traditional Arabic" w:hAnsi="Traditional Arabic" w:cs="Traditional Arabic" w:hint="cs"/>
          <w:sz w:val="36"/>
          <w:szCs w:val="36"/>
          <w:rtl/>
        </w:rPr>
        <w:t>:</w:t>
      </w:r>
      <w:r w:rsidRPr="003D5F5C">
        <w:rPr>
          <w:rFonts w:ascii="Traditional Arabic" w:hAnsi="Traditional Arabic" w:cs="Traditional Arabic"/>
          <w:sz w:val="36"/>
          <w:szCs w:val="36"/>
          <w:rtl/>
        </w:rPr>
        <w:t xml:space="preserve"> إن مِن مِنَحِ الله</w:t>
      </w:r>
      <w:r>
        <w:rPr>
          <w:rFonts w:ascii="Traditional Arabic" w:hAnsi="Traditional Arabic" w:cs="Traditional Arabic"/>
          <w:sz w:val="36"/>
          <w:szCs w:val="36"/>
          <w:rtl/>
        </w:rPr>
        <w:t xml:space="preserve"> -جل وعلا-</w:t>
      </w:r>
      <w:r w:rsidRPr="003D5F5C">
        <w:rPr>
          <w:rFonts w:ascii="Traditional Arabic" w:hAnsi="Traditional Arabic" w:cs="Traditional Arabic"/>
          <w:sz w:val="36"/>
          <w:szCs w:val="36"/>
          <w:rtl/>
        </w:rPr>
        <w:t>، وعظيم إفضاله على عباده أن جعل لهم من مواسم الخيرات التي تُضاعَفُ فيها الأجور، وتُحط فيها الأوزار، ما يتنافس فيه المتنافسون، ويسعى إلى فضل الله فيه الساعون من عباد الله الأخيار، والله</w:t>
      </w:r>
      <w:r>
        <w:rPr>
          <w:rFonts w:ascii="Traditional Arabic" w:hAnsi="Traditional Arabic" w:cs="Traditional Arabic"/>
          <w:sz w:val="36"/>
          <w:szCs w:val="36"/>
          <w:rtl/>
        </w:rPr>
        <w:t xml:space="preserve"> -جل وعلا-</w:t>
      </w:r>
      <w:r w:rsidRPr="003D5F5C">
        <w:rPr>
          <w:rFonts w:ascii="Traditional Arabic" w:hAnsi="Traditional Arabic" w:cs="Traditional Arabic"/>
          <w:sz w:val="36"/>
          <w:szCs w:val="36"/>
          <w:rtl/>
        </w:rPr>
        <w:t xml:space="preserve"> قد امْتنَّ بهذه المنة العظيمة، فقال سبحانه: </w:t>
      </w:r>
      <w:r>
        <w:rPr>
          <w:rFonts w:ascii="Traditional Arabic" w:hAnsi="Traditional Arabic" w:cs="Traditional Arabic"/>
          <w:sz w:val="36"/>
          <w:szCs w:val="36"/>
          <w:rtl/>
        </w:rPr>
        <w:t>(</w:t>
      </w:r>
      <w:r w:rsidRPr="003D5F5C">
        <w:rPr>
          <w:rFonts w:ascii="Traditional Arabic" w:hAnsi="Traditional Arabic" w:cs="Traditional Arabic"/>
          <w:sz w:val="36"/>
          <w:szCs w:val="36"/>
          <w:rtl/>
        </w:rPr>
        <w:t>وَهُوَ الَّذِي جَعَلَ اللَّيْلَ وَالنَّهَارَ خِلْفَةً لِمَنْ أَرَادَ أَنْ يَذَّكَّرَ أَوْ أَرَادَ شُكُورًا</w:t>
      </w:r>
      <w:r>
        <w:rPr>
          <w:rFonts w:ascii="Traditional Arabic" w:hAnsi="Traditional Arabic" w:cs="Traditional Arabic"/>
          <w:sz w:val="36"/>
          <w:szCs w:val="36"/>
          <w:rtl/>
        </w:rPr>
        <w:t>)[</w:t>
      </w:r>
      <w:r w:rsidRPr="003D5F5C">
        <w:rPr>
          <w:rFonts w:ascii="Traditional Arabic" w:hAnsi="Traditional Arabic" w:cs="Traditional Arabic"/>
          <w:sz w:val="36"/>
          <w:szCs w:val="36"/>
          <w:rtl/>
        </w:rPr>
        <w:t>الفرقان:62].</w:t>
      </w:r>
    </w:p>
    <w:p w:rsidR="003D5F5C" w:rsidRPr="003D5F5C" w:rsidRDefault="003D5F5C" w:rsidP="003D5F5C">
      <w:pPr>
        <w:spacing w:after="0" w:line="240" w:lineRule="auto"/>
        <w:jc w:val="lowKashida"/>
        <w:rPr>
          <w:rFonts w:ascii="Traditional Arabic" w:hAnsi="Traditional Arabic" w:cs="Traditional Arabic"/>
          <w:sz w:val="36"/>
          <w:szCs w:val="36"/>
          <w:rtl/>
        </w:rPr>
      </w:pPr>
    </w:p>
    <w:p w:rsidR="003D5F5C" w:rsidRPr="003D5F5C" w:rsidRDefault="003D5F5C" w:rsidP="003D5F5C">
      <w:pPr>
        <w:spacing w:after="0" w:line="240" w:lineRule="auto"/>
        <w:jc w:val="lowKashida"/>
        <w:rPr>
          <w:rFonts w:ascii="Traditional Arabic" w:hAnsi="Traditional Arabic" w:cs="Traditional Arabic"/>
          <w:sz w:val="36"/>
          <w:szCs w:val="36"/>
          <w:rtl/>
        </w:rPr>
      </w:pPr>
      <w:r w:rsidRPr="003D5F5C">
        <w:rPr>
          <w:rFonts w:ascii="Traditional Arabic" w:hAnsi="Traditional Arabic" w:cs="Traditional Arabic"/>
          <w:sz w:val="36"/>
          <w:szCs w:val="36"/>
          <w:rtl/>
        </w:rPr>
        <w:t>وهذه العشر -عشر ذي الحجة- عشر مباركة، ميَّزها الله عن غيرها وفضَّلها تفضيلًا عظيمًا؛ ولذلك أقسم الله</w:t>
      </w:r>
      <w:r>
        <w:rPr>
          <w:rFonts w:ascii="Traditional Arabic" w:hAnsi="Traditional Arabic" w:cs="Traditional Arabic"/>
          <w:sz w:val="36"/>
          <w:szCs w:val="36"/>
          <w:rtl/>
        </w:rPr>
        <w:t xml:space="preserve"> -جل وعلا-</w:t>
      </w:r>
      <w:r w:rsidRPr="003D5F5C">
        <w:rPr>
          <w:rFonts w:ascii="Traditional Arabic" w:hAnsi="Traditional Arabic" w:cs="Traditional Arabic"/>
          <w:sz w:val="36"/>
          <w:szCs w:val="36"/>
          <w:rtl/>
        </w:rPr>
        <w:t xml:space="preserve"> بها في كتابه الكريم؛ كما قال عز من قائل: </w:t>
      </w:r>
      <w:r>
        <w:rPr>
          <w:rFonts w:ascii="Traditional Arabic" w:hAnsi="Traditional Arabic" w:cs="Traditional Arabic"/>
          <w:sz w:val="36"/>
          <w:szCs w:val="36"/>
          <w:rtl/>
        </w:rPr>
        <w:t>(</w:t>
      </w:r>
      <w:r w:rsidRPr="003D5F5C">
        <w:rPr>
          <w:rFonts w:ascii="Traditional Arabic" w:hAnsi="Traditional Arabic" w:cs="Traditional Arabic"/>
          <w:sz w:val="36"/>
          <w:szCs w:val="36"/>
          <w:rtl/>
        </w:rPr>
        <w:t>وَالْفَجْرِ * وَلَيَالٍ عَشْرٍ</w:t>
      </w:r>
      <w:r>
        <w:rPr>
          <w:rFonts w:ascii="Traditional Arabic" w:hAnsi="Traditional Arabic" w:cs="Traditional Arabic"/>
          <w:sz w:val="36"/>
          <w:szCs w:val="36"/>
          <w:rtl/>
        </w:rPr>
        <w:t>)[</w:t>
      </w:r>
      <w:r w:rsidRPr="003D5F5C">
        <w:rPr>
          <w:rFonts w:ascii="Traditional Arabic" w:hAnsi="Traditional Arabic" w:cs="Traditional Arabic"/>
          <w:sz w:val="36"/>
          <w:szCs w:val="36"/>
          <w:rtl/>
        </w:rPr>
        <w:t>الفجر:1</w:t>
      </w:r>
      <w:r>
        <w:rPr>
          <w:rFonts w:ascii="Traditional Arabic" w:hAnsi="Traditional Arabic" w:cs="Traditional Arabic" w:hint="cs"/>
          <w:sz w:val="36"/>
          <w:szCs w:val="36"/>
          <w:rtl/>
        </w:rPr>
        <w:t>-</w:t>
      </w:r>
      <w:r w:rsidRPr="003D5F5C">
        <w:rPr>
          <w:rFonts w:ascii="Traditional Arabic" w:hAnsi="Traditional Arabic" w:cs="Traditional Arabic"/>
          <w:sz w:val="36"/>
          <w:szCs w:val="36"/>
          <w:rtl/>
        </w:rPr>
        <w:t>2].</w:t>
      </w:r>
    </w:p>
    <w:p w:rsidR="003D5F5C" w:rsidRPr="003D5F5C" w:rsidRDefault="003D5F5C" w:rsidP="003D5F5C">
      <w:pPr>
        <w:spacing w:after="0" w:line="240" w:lineRule="auto"/>
        <w:jc w:val="lowKashida"/>
        <w:rPr>
          <w:rFonts w:ascii="Traditional Arabic" w:hAnsi="Traditional Arabic" w:cs="Traditional Arabic"/>
          <w:sz w:val="36"/>
          <w:szCs w:val="36"/>
          <w:rtl/>
        </w:rPr>
      </w:pPr>
      <w:r w:rsidRPr="003D5F5C">
        <w:rPr>
          <w:rFonts w:ascii="Traditional Arabic" w:hAnsi="Traditional Arabic" w:cs="Traditional Arabic"/>
          <w:sz w:val="36"/>
          <w:szCs w:val="36"/>
          <w:rtl/>
        </w:rPr>
        <w:lastRenderedPageBreak/>
        <w:t xml:space="preserve"> </w:t>
      </w:r>
    </w:p>
    <w:p w:rsidR="003D5F5C" w:rsidRPr="003D5F5C" w:rsidRDefault="003D5F5C" w:rsidP="003D5F5C">
      <w:pPr>
        <w:spacing w:after="0" w:line="240" w:lineRule="auto"/>
        <w:jc w:val="lowKashida"/>
        <w:rPr>
          <w:rFonts w:ascii="Traditional Arabic" w:hAnsi="Traditional Arabic" w:cs="Traditional Arabic"/>
          <w:sz w:val="36"/>
          <w:szCs w:val="36"/>
          <w:rtl/>
        </w:rPr>
      </w:pPr>
      <w:r w:rsidRPr="003D5F5C">
        <w:rPr>
          <w:rFonts w:ascii="Traditional Arabic" w:hAnsi="Traditional Arabic" w:cs="Traditional Arabic"/>
          <w:sz w:val="36"/>
          <w:szCs w:val="36"/>
          <w:rtl/>
        </w:rPr>
        <w:t>قال الإمام ابن كثير</w:t>
      </w:r>
      <w:r>
        <w:rPr>
          <w:rFonts w:ascii="Traditional Arabic" w:hAnsi="Traditional Arabic" w:cs="Traditional Arabic"/>
          <w:sz w:val="36"/>
          <w:szCs w:val="36"/>
          <w:rtl/>
        </w:rPr>
        <w:t xml:space="preserve"> -رحمه الله-</w:t>
      </w:r>
      <w:r w:rsidRPr="003D5F5C">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r w:rsidRPr="003D5F5C">
        <w:rPr>
          <w:rFonts w:ascii="Traditional Arabic" w:hAnsi="Traditional Arabic" w:cs="Traditional Arabic"/>
          <w:sz w:val="36"/>
          <w:szCs w:val="36"/>
          <w:rtl/>
        </w:rPr>
        <w:t>الليالي العشر المراد بها: عشر ذي الحجة؛ كما قاله ابن عباس وابن الزبير ومجاهد، وغير واحد من السلف والخلف</w:t>
      </w:r>
      <w:r>
        <w:rPr>
          <w:rFonts w:ascii="Traditional Arabic" w:hAnsi="Traditional Arabic" w:cs="Traditional Arabic" w:hint="cs"/>
          <w:sz w:val="36"/>
          <w:szCs w:val="36"/>
          <w:rtl/>
        </w:rPr>
        <w:t>"</w:t>
      </w:r>
      <w:r w:rsidRPr="003D5F5C">
        <w:rPr>
          <w:rFonts w:ascii="Traditional Arabic" w:hAnsi="Traditional Arabic" w:cs="Traditional Arabic"/>
          <w:sz w:val="36"/>
          <w:szCs w:val="36"/>
          <w:rtl/>
        </w:rPr>
        <w:t>.</w:t>
      </w:r>
    </w:p>
    <w:p w:rsidR="003D5F5C" w:rsidRDefault="003D5F5C" w:rsidP="003D5F5C">
      <w:pPr>
        <w:spacing w:after="0" w:line="240" w:lineRule="auto"/>
        <w:jc w:val="lowKashida"/>
        <w:rPr>
          <w:rFonts w:ascii="Traditional Arabic" w:hAnsi="Traditional Arabic" w:cs="Traditional Arabic"/>
          <w:sz w:val="36"/>
          <w:szCs w:val="36"/>
          <w:rtl/>
        </w:rPr>
      </w:pPr>
    </w:p>
    <w:p w:rsidR="003D5F5C" w:rsidRPr="003D5F5C" w:rsidRDefault="003D5F5C" w:rsidP="003D5F5C">
      <w:pPr>
        <w:spacing w:after="0" w:line="240" w:lineRule="auto"/>
        <w:jc w:val="lowKashida"/>
        <w:rPr>
          <w:rFonts w:ascii="Traditional Arabic" w:hAnsi="Traditional Arabic" w:cs="Traditional Arabic"/>
          <w:sz w:val="36"/>
          <w:szCs w:val="36"/>
          <w:rtl/>
        </w:rPr>
      </w:pPr>
      <w:r w:rsidRPr="003D5F5C">
        <w:rPr>
          <w:rFonts w:ascii="Traditional Arabic" w:hAnsi="Traditional Arabic" w:cs="Traditional Arabic"/>
          <w:sz w:val="36"/>
          <w:szCs w:val="36"/>
          <w:rtl/>
        </w:rPr>
        <w:t>فالله</w:t>
      </w:r>
      <w:r>
        <w:rPr>
          <w:rFonts w:ascii="Traditional Arabic" w:hAnsi="Traditional Arabic" w:cs="Traditional Arabic"/>
          <w:sz w:val="36"/>
          <w:szCs w:val="36"/>
          <w:rtl/>
        </w:rPr>
        <w:t xml:space="preserve"> -جل وعلا-</w:t>
      </w:r>
      <w:r w:rsidRPr="003D5F5C">
        <w:rPr>
          <w:rFonts w:ascii="Traditional Arabic" w:hAnsi="Traditional Arabic" w:cs="Traditional Arabic"/>
          <w:sz w:val="36"/>
          <w:szCs w:val="36"/>
          <w:rtl/>
        </w:rPr>
        <w:t xml:space="preserve"> أقسم بها، </w:t>
      </w:r>
      <w:r>
        <w:rPr>
          <w:rFonts w:ascii="Traditional Arabic" w:hAnsi="Traditional Arabic" w:cs="Traditional Arabic" w:hint="cs"/>
          <w:sz w:val="36"/>
          <w:szCs w:val="36"/>
          <w:rtl/>
        </w:rPr>
        <w:t>وهو</w:t>
      </w:r>
      <w:r>
        <w:rPr>
          <w:rFonts w:ascii="Traditional Arabic" w:hAnsi="Traditional Arabic" w:cs="Traditional Arabic"/>
          <w:sz w:val="36"/>
          <w:szCs w:val="36"/>
          <w:rtl/>
        </w:rPr>
        <w:t xml:space="preserve"> -جل وعلا-</w:t>
      </w:r>
      <w:r w:rsidRPr="003D5F5C">
        <w:rPr>
          <w:rFonts w:ascii="Traditional Arabic" w:hAnsi="Traditional Arabic" w:cs="Traditional Arabic"/>
          <w:sz w:val="36"/>
          <w:szCs w:val="36"/>
          <w:rtl/>
        </w:rPr>
        <w:t xml:space="preserve"> إذا أقسم بشيء دلَّ على عظمته وفضله، وعلى شريف مكانته، فأقسم الله بهذه الليال العشر -والمراد بها: عشر ذي الحجة- ولذلك بيَّن النبي</w:t>
      </w:r>
      <w:r>
        <w:rPr>
          <w:rFonts w:ascii="Traditional Arabic" w:hAnsi="Traditional Arabic" w:cs="Traditional Arabic"/>
          <w:sz w:val="36"/>
          <w:szCs w:val="36"/>
          <w:rtl/>
        </w:rPr>
        <w:t xml:space="preserve"> -صلى الله عليه وآله وسلم-</w:t>
      </w:r>
      <w:r w:rsidRPr="003D5F5C">
        <w:rPr>
          <w:rFonts w:ascii="Traditional Arabic" w:hAnsi="Traditional Arabic" w:cs="Traditional Arabic"/>
          <w:sz w:val="36"/>
          <w:szCs w:val="36"/>
          <w:rtl/>
        </w:rPr>
        <w:t xml:space="preserve"> أيضًا فضلها وعظيمَ مكانتها، فيما رواه الإمام البخاري في صحيحه عن ابن عباس</w:t>
      </w:r>
      <w:r>
        <w:rPr>
          <w:rFonts w:ascii="Traditional Arabic" w:hAnsi="Traditional Arabic" w:cs="Traditional Arabic"/>
          <w:sz w:val="36"/>
          <w:szCs w:val="36"/>
          <w:rtl/>
        </w:rPr>
        <w:t xml:space="preserve"> -رضي الله عنهما-</w:t>
      </w:r>
      <w:r w:rsidRPr="003D5F5C">
        <w:rPr>
          <w:rFonts w:ascii="Traditional Arabic" w:hAnsi="Traditional Arabic" w:cs="Traditional Arabic"/>
          <w:sz w:val="36"/>
          <w:szCs w:val="36"/>
          <w:rtl/>
        </w:rPr>
        <w:t xml:space="preserve"> أن النبي</w:t>
      </w:r>
      <w:r>
        <w:rPr>
          <w:rFonts w:ascii="Traditional Arabic" w:hAnsi="Traditional Arabic" w:cs="Traditional Arabic"/>
          <w:sz w:val="36"/>
          <w:szCs w:val="36"/>
          <w:rtl/>
        </w:rPr>
        <w:t xml:space="preserve"> -صلى الله عليه وآله وسلم-</w:t>
      </w:r>
      <w:r w:rsidRPr="003D5F5C">
        <w:rPr>
          <w:rFonts w:ascii="Traditional Arabic" w:hAnsi="Traditional Arabic" w:cs="Traditional Arabic"/>
          <w:sz w:val="36"/>
          <w:szCs w:val="36"/>
          <w:rtl/>
        </w:rPr>
        <w:t xml:space="preserve"> قال: </w:t>
      </w:r>
      <w:r>
        <w:rPr>
          <w:rFonts w:ascii="Traditional Arabic" w:hAnsi="Traditional Arabic" w:cs="Traditional Arabic"/>
          <w:sz w:val="36"/>
          <w:szCs w:val="36"/>
          <w:rtl/>
        </w:rPr>
        <w:t>"</w:t>
      </w:r>
      <w:r w:rsidRPr="003D5F5C">
        <w:rPr>
          <w:rFonts w:ascii="Traditional Arabic" w:hAnsi="Traditional Arabic" w:cs="Traditional Arabic"/>
          <w:sz w:val="36"/>
          <w:szCs w:val="36"/>
          <w:rtl/>
        </w:rPr>
        <w:t>ما من أيامٍ العملُ الصالح فيها أحبُّ إلى الله من هذه الأيام</w:t>
      </w:r>
      <w:r>
        <w:rPr>
          <w:rFonts w:ascii="Traditional Arabic" w:hAnsi="Traditional Arabic" w:cs="Traditional Arabic"/>
          <w:sz w:val="36"/>
          <w:szCs w:val="36"/>
          <w:rtl/>
        </w:rPr>
        <w:t>"</w:t>
      </w:r>
      <w:r w:rsidRPr="003D5F5C">
        <w:rPr>
          <w:rFonts w:ascii="Traditional Arabic" w:hAnsi="Traditional Arabic" w:cs="Traditional Arabic"/>
          <w:sz w:val="36"/>
          <w:szCs w:val="36"/>
          <w:rtl/>
        </w:rPr>
        <w:t>؛ يعني: أيام العشر، قال الصحابة: يا رسول الله، ولا الجهاد في سبيل الله؟ الصحابة مُستقر عندهم -كما هو بيِّنٌ من نصوص الكتاب والسنة- أن ذِروة سَنام الإسلام الجهاد، وأن فضله عظيم، ونبيهم بين أيديهم يقول: إن العمل الصالح في هذه الأيام العشر، هو أفضل العمل عند الله، أحبُّ عند الله</w:t>
      </w:r>
      <w:r>
        <w:rPr>
          <w:rFonts w:ascii="Traditional Arabic" w:hAnsi="Traditional Arabic" w:cs="Traditional Arabic"/>
          <w:sz w:val="36"/>
          <w:szCs w:val="36"/>
          <w:rtl/>
        </w:rPr>
        <w:t xml:space="preserve"> -جل وعلا-</w:t>
      </w:r>
      <w:r w:rsidRPr="003D5F5C">
        <w:rPr>
          <w:rFonts w:ascii="Traditional Arabic" w:hAnsi="Traditional Arabic" w:cs="Traditional Arabic"/>
          <w:sz w:val="36"/>
          <w:szCs w:val="36"/>
          <w:rtl/>
        </w:rPr>
        <w:t>؛ يعني: أن العمل الصالح لو كان في أيام أُخَر غير هذه الأيام العشر، فإنه أدنى وأقل منزلةً، أما منزلتُه في هذه الأيام العشر فإنه أعظم عند الله</w:t>
      </w:r>
      <w:r>
        <w:rPr>
          <w:rFonts w:ascii="Traditional Arabic" w:hAnsi="Traditional Arabic" w:cs="Traditional Arabic"/>
          <w:sz w:val="36"/>
          <w:szCs w:val="36"/>
          <w:rtl/>
        </w:rPr>
        <w:t xml:space="preserve"> -جل وعلا-</w:t>
      </w:r>
      <w:r w:rsidRPr="003D5F5C">
        <w:rPr>
          <w:rFonts w:ascii="Traditional Arabic" w:hAnsi="Traditional Arabic" w:cs="Traditional Arabic"/>
          <w:sz w:val="36"/>
          <w:szCs w:val="36"/>
          <w:rtl/>
        </w:rPr>
        <w:t>، قالوا: لو أن إنسانًا كان يجاهد في غير أيام العشر، وإنسانًا آخر عمل صالحًا في هذه العشر</w:t>
      </w:r>
      <w:r>
        <w:rPr>
          <w:rFonts w:ascii="Traditional Arabic" w:hAnsi="Traditional Arabic" w:cs="Traditional Arabic" w:hint="cs"/>
          <w:sz w:val="36"/>
          <w:szCs w:val="36"/>
          <w:rtl/>
        </w:rPr>
        <w:t>؛</w:t>
      </w:r>
      <w:r w:rsidRPr="003D5F5C">
        <w:rPr>
          <w:rFonts w:ascii="Traditional Arabic" w:hAnsi="Traditional Arabic" w:cs="Traditional Arabic"/>
          <w:sz w:val="36"/>
          <w:szCs w:val="36"/>
          <w:rtl/>
        </w:rPr>
        <w:t xml:space="preserve"> فأيهما أعظم ثوابًا؟ هكذا عرَضوا المسألة على النبي</w:t>
      </w:r>
      <w:r>
        <w:rPr>
          <w:rFonts w:ascii="Traditional Arabic" w:hAnsi="Traditional Arabic" w:cs="Traditional Arabic"/>
          <w:sz w:val="36"/>
          <w:szCs w:val="36"/>
          <w:rtl/>
        </w:rPr>
        <w:t xml:space="preserve"> -صلى الله عليه وسلم-</w:t>
      </w:r>
      <w:r w:rsidRPr="003D5F5C">
        <w:rPr>
          <w:rFonts w:ascii="Traditional Arabic" w:hAnsi="Traditional Arabic" w:cs="Traditional Arabic"/>
          <w:sz w:val="36"/>
          <w:szCs w:val="36"/>
          <w:rtl/>
        </w:rPr>
        <w:t xml:space="preserve">، بعدما رأوا هذا الفضل العظيم والثواب الجزيل الموعود به على العمل الصالح في هذه الأيام العشر، قالوا: ولا الجهاد في سبيل الله يا رسول الله؟ قال: </w:t>
      </w:r>
      <w:r>
        <w:rPr>
          <w:rFonts w:ascii="Traditional Arabic" w:hAnsi="Traditional Arabic" w:cs="Traditional Arabic"/>
          <w:sz w:val="36"/>
          <w:szCs w:val="36"/>
          <w:rtl/>
        </w:rPr>
        <w:t>"</w:t>
      </w:r>
      <w:r w:rsidRPr="003D5F5C">
        <w:rPr>
          <w:rFonts w:ascii="Traditional Arabic" w:hAnsi="Traditional Arabic" w:cs="Traditional Arabic"/>
          <w:sz w:val="36"/>
          <w:szCs w:val="36"/>
          <w:rtl/>
        </w:rPr>
        <w:t>ولا الجهاد في سبيل الله، إلا رجلاً خرج بنفسه وماله، ولم يرجع من ذلك بشيءٍ</w:t>
      </w:r>
      <w:r>
        <w:rPr>
          <w:rFonts w:ascii="Traditional Arabic" w:hAnsi="Traditional Arabic" w:cs="Traditional Arabic"/>
          <w:sz w:val="36"/>
          <w:szCs w:val="36"/>
          <w:rtl/>
        </w:rPr>
        <w:t>"</w:t>
      </w:r>
      <w:r w:rsidRPr="003D5F5C">
        <w:rPr>
          <w:rFonts w:ascii="Traditional Arabic" w:hAnsi="Traditional Arabic" w:cs="Traditional Arabic"/>
          <w:sz w:val="36"/>
          <w:szCs w:val="36"/>
          <w:rtl/>
        </w:rPr>
        <w:t>.</w:t>
      </w:r>
    </w:p>
    <w:p w:rsidR="003D5F5C" w:rsidRPr="003D5F5C" w:rsidRDefault="003D5F5C" w:rsidP="003D5F5C">
      <w:pPr>
        <w:spacing w:after="0" w:line="240" w:lineRule="auto"/>
        <w:jc w:val="lowKashida"/>
        <w:rPr>
          <w:rFonts w:ascii="Traditional Arabic" w:hAnsi="Traditional Arabic" w:cs="Traditional Arabic"/>
          <w:sz w:val="36"/>
          <w:szCs w:val="36"/>
          <w:rtl/>
        </w:rPr>
      </w:pPr>
      <w:r w:rsidRPr="003D5F5C">
        <w:rPr>
          <w:rFonts w:ascii="Traditional Arabic" w:hAnsi="Traditional Arabic" w:cs="Traditional Arabic"/>
          <w:sz w:val="36"/>
          <w:szCs w:val="36"/>
          <w:rtl/>
        </w:rPr>
        <w:t xml:space="preserve"> </w:t>
      </w:r>
    </w:p>
    <w:p w:rsidR="00200A13" w:rsidRDefault="003D5F5C" w:rsidP="00855E7F">
      <w:pPr>
        <w:spacing w:after="0" w:line="240" w:lineRule="auto"/>
        <w:jc w:val="lowKashida"/>
        <w:rPr>
          <w:rFonts w:ascii="Traditional Arabic" w:hAnsi="Traditional Arabic" w:cs="Traditional Arabic"/>
          <w:sz w:val="36"/>
          <w:szCs w:val="36"/>
          <w:rtl/>
        </w:rPr>
      </w:pPr>
      <w:r w:rsidRPr="003D5F5C">
        <w:rPr>
          <w:rFonts w:ascii="Traditional Arabic" w:hAnsi="Traditional Arabic" w:cs="Traditional Arabic"/>
          <w:sz w:val="36"/>
          <w:szCs w:val="36"/>
          <w:rtl/>
        </w:rPr>
        <w:t>لو قارنَّا بين إنسان جاهَد بغير أيام العشر، وخرج بنفسه وماله، ولم يرجع من ذلك بشيءٍ، هذا الذي عمله أفضل ممن عمِل العمل الصالح في عشر ذي الحجة</w:t>
      </w:r>
      <w:r w:rsidR="00855E7F">
        <w:rPr>
          <w:rFonts w:ascii="Traditional Arabic" w:hAnsi="Traditional Arabic" w:cs="Traditional Arabic" w:hint="cs"/>
          <w:sz w:val="36"/>
          <w:szCs w:val="36"/>
          <w:rtl/>
        </w:rPr>
        <w:t>؛</w:t>
      </w:r>
      <w:r w:rsidRPr="003D5F5C">
        <w:rPr>
          <w:rFonts w:ascii="Traditional Arabic" w:hAnsi="Traditional Arabic" w:cs="Traditional Arabic"/>
          <w:sz w:val="36"/>
          <w:szCs w:val="36"/>
          <w:rtl/>
        </w:rPr>
        <w:t xml:space="preserve"> فدلَّ ذلك على فضل العمل في عشر ذي الحجة، وأنه يفوق غيره حينما يُوقَع في غيرها، وهذا من فضل الله الذي يضاعف الثواب، ويعطي الجزيل</w:t>
      </w:r>
      <w:r w:rsidR="00200A13">
        <w:rPr>
          <w:rFonts w:ascii="Traditional Arabic" w:hAnsi="Traditional Arabic" w:cs="Traditional Arabic" w:hint="cs"/>
          <w:sz w:val="36"/>
          <w:szCs w:val="36"/>
          <w:rtl/>
        </w:rPr>
        <w:t>؛</w:t>
      </w:r>
      <w:r w:rsidRPr="003D5F5C">
        <w:rPr>
          <w:rFonts w:ascii="Traditional Arabic" w:hAnsi="Traditional Arabic" w:cs="Traditional Arabic"/>
          <w:sz w:val="36"/>
          <w:szCs w:val="36"/>
          <w:rtl/>
        </w:rPr>
        <w:t xml:space="preserve"> فله الحمد والمِنة</w:t>
      </w:r>
      <w:r w:rsidR="00200A13">
        <w:rPr>
          <w:rFonts w:ascii="Traditional Arabic" w:hAnsi="Traditional Arabic" w:cs="Traditional Arabic" w:hint="cs"/>
          <w:sz w:val="36"/>
          <w:szCs w:val="36"/>
          <w:rtl/>
        </w:rPr>
        <w:t>.</w:t>
      </w:r>
    </w:p>
    <w:p w:rsidR="00200A13" w:rsidRDefault="00200A13" w:rsidP="00200A13">
      <w:pPr>
        <w:spacing w:after="0" w:line="240" w:lineRule="auto"/>
        <w:jc w:val="lowKashida"/>
        <w:rPr>
          <w:rFonts w:ascii="Traditional Arabic" w:hAnsi="Traditional Arabic" w:cs="Traditional Arabic"/>
          <w:sz w:val="36"/>
          <w:szCs w:val="36"/>
          <w:rtl/>
        </w:rPr>
      </w:pPr>
    </w:p>
    <w:p w:rsidR="003D5F5C" w:rsidRPr="003D5F5C" w:rsidRDefault="003D5F5C" w:rsidP="00200A13">
      <w:pPr>
        <w:spacing w:after="0" w:line="240" w:lineRule="auto"/>
        <w:jc w:val="lowKashida"/>
        <w:rPr>
          <w:rFonts w:ascii="Traditional Arabic" w:hAnsi="Traditional Arabic" w:cs="Traditional Arabic"/>
          <w:sz w:val="36"/>
          <w:szCs w:val="36"/>
          <w:rtl/>
        </w:rPr>
      </w:pPr>
      <w:r w:rsidRPr="003D5F5C">
        <w:rPr>
          <w:rFonts w:ascii="Traditional Arabic" w:hAnsi="Traditional Arabic" w:cs="Traditional Arabic"/>
          <w:sz w:val="36"/>
          <w:szCs w:val="36"/>
          <w:rtl/>
        </w:rPr>
        <w:lastRenderedPageBreak/>
        <w:t xml:space="preserve">فهذا الحديث يدل </w:t>
      </w:r>
      <w:r w:rsidR="00200A13">
        <w:rPr>
          <w:rFonts w:ascii="Traditional Arabic" w:hAnsi="Traditional Arabic" w:cs="Traditional Arabic" w:hint="cs"/>
          <w:sz w:val="36"/>
          <w:szCs w:val="36"/>
          <w:rtl/>
        </w:rPr>
        <w:t>-</w:t>
      </w:r>
      <w:r w:rsidRPr="003D5F5C">
        <w:rPr>
          <w:rFonts w:ascii="Traditional Arabic" w:hAnsi="Traditional Arabic" w:cs="Traditional Arabic"/>
          <w:sz w:val="36"/>
          <w:szCs w:val="36"/>
          <w:rtl/>
        </w:rPr>
        <w:t>كما يقول العلماء</w:t>
      </w:r>
      <w:r w:rsidR="00200A13">
        <w:rPr>
          <w:rFonts w:ascii="Traditional Arabic" w:hAnsi="Traditional Arabic" w:cs="Traditional Arabic" w:hint="cs"/>
          <w:sz w:val="36"/>
          <w:szCs w:val="36"/>
          <w:rtl/>
        </w:rPr>
        <w:t>-</w:t>
      </w:r>
      <w:r w:rsidRPr="003D5F5C">
        <w:rPr>
          <w:rFonts w:ascii="Traditional Arabic" w:hAnsi="Traditional Arabic" w:cs="Traditional Arabic"/>
          <w:sz w:val="36"/>
          <w:szCs w:val="36"/>
          <w:rtl/>
        </w:rPr>
        <w:t xml:space="preserve"> على أن العمل في أيام العشر أحبُّ إلى الله من العمل في أيام الدنيا، من غير استثناء شيء منها، وإذا كان أحب إلى الله</w:t>
      </w:r>
      <w:r>
        <w:rPr>
          <w:rFonts w:ascii="Traditional Arabic" w:hAnsi="Traditional Arabic" w:cs="Traditional Arabic"/>
          <w:sz w:val="36"/>
          <w:szCs w:val="36"/>
          <w:rtl/>
        </w:rPr>
        <w:t xml:space="preserve"> -جل وعلا-</w:t>
      </w:r>
      <w:r w:rsidR="00200A13">
        <w:rPr>
          <w:rFonts w:ascii="Traditional Arabic" w:hAnsi="Traditional Arabic" w:cs="Traditional Arabic" w:hint="cs"/>
          <w:sz w:val="36"/>
          <w:szCs w:val="36"/>
          <w:rtl/>
        </w:rPr>
        <w:t>؛</w:t>
      </w:r>
      <w:r w:rsidRPr="003D5F5C">
        <w:rPr>
          <w:rFonts w:ascii="Traditional Arabic" w:hAnsi="Traditional Arabic" w:cs="Traditional Arabic"/>
          <w:sz w:val="36"/>
          <w:szCs w:val="36"/>
          <w:rtl/>
        </w:rPr>
        <w:t xml:space="preserve"> فلا شك أنه أفضل وأن ثوابه أجزل، والله ذو الفضل العظيم؛ ولذلك فإن المشروع للمسلمين أن يُرُوا الله من أنفسهم خيرًا في هذه الأيام العشر، فإن طرق الخير كثيرة، ومجالات كسب الحسنات متعددة، وذلك بفضله</w:t>
      </w:r>
      <w:r>
        <w:rPr>
          <w:rFonts w:ascii="Traditional Arabic" w:hAnsi="Traditional Arabic" w:cs="Traditional Arabic"/>
          <w:sz w:val="36"/>
          <w:szCs w:val="36"/>
          <w:rtl/>
        </w:rPr>
        <w:t xml:space="preserve"> -جل وعلا-</w:t>
      </w:r>
      <w:r w:rsidRPr="003D5F5C">
        <w:rPr>
          <w:rFonts w:ascii="Traditional Arabic" w:hAnsi="Traditional Arabic" w:cs="Traditional Arabic"/>
          <w:sz w:val="36"/>
          <w:szCs w:val="36"/>
          <w:rtl/>
        </w:rPr>
        <w:t>.</w:t>
      </w:r>
    </w:p>
    <w:p w:rsidR="003D5F5C" w:rsidRPr="003D5F5C" w:rsidRDefault="003D5F5C" w:rsidP="003D5F5C">
      <w:pPr>
        <w:spacing w:after="0" w:line="240" w:lineRule="auto"/>
        <w:jc w:val="lowKashida"/>
        <w:rPr>
          <w:rFonts w:ascii="Traditional Arabic" w:hAnsi="Traditional Arabic" w:cs="Traditional Arabic"/>
          <w:sz w:val="36"/>
          <w:szCs w:val="36"/>
          <w:rtl/>
        </w:rPr>
      </w:pPr>
      <w:r w:rsidRPr="003D5F5C">
        <w:rPr>
          <w:rFonts w:ascii="Traditional Arabic" w:hAnsi="Traditional Arabic" w:cs="Traditional Arabic"/>
          <w:sz w:val="36"/>
          <w:szCs w:val="36"/>
          <w:rtl/>
        </w:rPr>
        <w:t xml:space="preserve"> </w:t>
      </w:r>
    </w:p>
    <w:p w:rsidR="003D5F5C" w:rsidRPr="003D5F5C" w:rsidRDefault="003D5F5C" w:rsidP="00200A13">
      <w:pPr>
        <w:spacing w:after="0" w:line="240" w:lineRule="auto"/>
        <w:jc w:val="lowKashida"/>
        <w:rPr>
          <w:rFonts w:ascii="Traditional Arabic" w:hAnsi="Traditional Arabic" w:cs="Traditional Arabic"/>
          <w:sz w:val="36"/>
          <w:szCs w:val="36"/>
          <w:rtl/>
        </w:rPr>
      </w:pPr>
      <w:r w:rsidRPr="003D5F5C">
        <w:rPr>
          <w:rFonts w:ascii="Traditional Arabic" w:hAnsi="Traditional Arabic" w:cs="Traditional Arabic"/>
          <w:sz w:val="36"/>
          <w:szCs w:val="36"/>
          <w:rtl/>
        </w:rPr>
        <w:t>ومما يُبيِّن عظيمَ الفضل والشرف لهذه الأيام</w:t>
      </w:r>
      <w:r w:rsidR="00200A13">
        <w:rPr>
          <w:rFonts w:ascii="Traditional Arabic" w:hAnsi="Traditional Arabic" w:cs="Traditional Arabic" w:hint="cs"/>
          <w:sz w:val="36"/>
          <w:szCs w:val="36"/>
          <w:rtl/>
        </w:rPr>
        <w:t>:</w:t>
      </w:r>
      <w:r w:rsidRPr="003D5F5C">
        <w:rPr>
          <w:rFonts w:ascii="Traditional Arabic" w:hAnsi="Traditional Arabic" w:cs="Traditional Arabic"/>
          <w:sz w:val="36"/>
          <w:szCs w:val="36"/>
          <w:rtl/>
        </w:rPr>
        <w:t xml:space="preserve"> أن الله</w:t>
      </w:r>
      <w:r>
        <w:rPr>
          <w:rFonts w:ascii="Traditional Arabic" w:hAnsi="Traditional Arabic" w:cs="Traditional Arabic"/>
          <w:sz w:val="36"/>
          <w:szCs w:val="36"/>
          <w:rtl/>
        </w:rPr>
        <w:t xml:space="preserve"> -جل وعلا-</w:t>
      </w:r>
      <w:r w:rsidRPr="003D5F5C">
        <w:rPr>
          <w:rFonts w:ascii="Traditional Arabic" w:hAnsi="Traditional Arabic" w:cs="Traditional Arabic"/>
          <w:sz w:val="36"/>
          <w:szCs w:val="36"/>
          <w:rtl/>
        </w:rPr>
        <w:t xml:space="preserve"> نوَّه بها أيضًا في موضع آخر من كتابه الكريم؛ كما قال</w:t>
      </w:r>
      <w:r>
        <w:rPr>
          <w:rFonts w:ascii="Traditional Arabic" w:hAnsi="Traditional Arabic" w:cs="Traditional Arabic"/>
          <w:sz w:val="36"/>
          <w:szCs w:val="36"/>
          <w:rtl/>
        </w:rPr>
        <w:t xml:space="preserve"> -جل وعلا-</w:t>
      </w:r>
      <w:r w:rsidRPr="003D5F5C">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3D5F5C">
        <w:rPr>
          <w:rFonts w:ascii="Traditional Arabic" w:hAnsi="Traditional Arabic" w:cs="Traditional Arabic"/>
          <w:sz w:val="36"/>
          <w:szCs w:val="36"/>
          <w:rtl/>
        </w:rPr>
        <w:t>وَأَذِّنْ فِي النَّاسِ بِالْحَجِّ يَأْتُوكَ رِجَالًا وَعَلَى كُلِّ ضَامِرٍ يَأْتِينَ مِنْ كُلِّ فَجٍّ عَمِيقٍ * لِيَشْهَدُوا مَنَافِعَ لَهُمْ وَيَذْكُرُوا اسْمَ اللَّهِ فِي أَيَّامٍ مَعْلُومَاتٍ عَلَى مَا رَزَقَهُمْ مِنْ بَهِيمَةِ الْأَنْعَامِ فَكُلُوا مِنْهَا وَأَطْعِمُوا الْبَائِسَ الْفَقِيرَ</w:t>
      </w:r>
      <w:r>
        <w:rPr>
          <w:rFonts w:ascii="Traditional Arabic" w:hAnsi="Traditional Arabic" w:cs="Traditional Arabic"/>
          <w:sz w:val="36"/>
          <w:szCs w:val="36"/>
          <w:rtl/>
        </w:rPr>
        <w:t>)[</w:t>
      </w:r>
      <w:r w:rsidRPr="003D5F5C">
        <w:rPr>
          <w:rFonts w:ascii="Traditional Arabic" w:hAnsi="Traditional Arabic" w:cs="Traditional Arabic"/>
          <w:sz w:val="36"/>
          <w:szCs w:val="36"/>
          <w:rtl/>
        </w:rPr>
        <w:t>الحج:27</w:t>
      </w:r>
      <w:r w:rsidR="00200A13">
        <w:rPr>
          <w:rFonts w:ascii="Traditional Arabic" w:hAnsi="Traditional Arabic" w:cs="Traditional Arabic" w:hint="cs"/>
          <w:sz w:val="36"/>
          <w:szCs w:val="36"/>
          <w:rtl/>
        </w:rPr>
        <w:t>-</w:t>
      </w:r>
      <w:r w:rsidRPr="003D5F5C">
        <w:rPr>
          <w:rFonts w:ascii="Traditional Arabic" w:hAnsi="Traditional Arabic" w:cs="Traditional Arabic"/>
          <w:sz w:val="36"/>
          <w:szCs w:val="36"/>
          <w:rtl/>
        </w:rPr>
        <w:t>28].</w:t>
      </w:r>
    </w:p>
    <w:p w:rsidR="003D5F5C" w:rsidRPr="003D5F5C" w:rsidRDefault="003D5F5C" w:rsidP="003D5F5C">
      <w:pPr>
        <w:spacing w:after="0" w:line="240" w:lineRule="auto"/>
        <w:jc w:val="lowKashida"/>
        <w:rPr>
          <w:rFonts w:ascii="Traditional Arabic" w:hAnsi="Traditional Arabic" w:cs="Traditional Arabic"/>
          <w:sz w:val="36"/>
          <w:szCs w:val="36"/>
          <w:rtl/>
        </w:rPr>
      </w:pPr>
      <w:r w:rsidRPr="003D5F5C">
        <w:rPr>
          <w:rFonts w:ascii="Traditional Arabic" w:hAnsi="Traditional Arabic" w:cs="Traditional Arabic"/>
          <w:sz w:val="36"/>
          <w:szCs w:val="36"/>
          <w:rtl/>
        </w:rPr>
        <w:t xml:space="preserve"> </w:t>
      </w:r>
    </w:p>
    <w:p w:rsidR="003D5F5C" w:rsidRPr="003D5F5C" w:rsidRDefault="003D5F5C" w:rsidP="00200A13">
      <w:pPr>
        <w:spacing w:after="0" w:line="240" w:lineRule="auto"/>
        <w:jc w:val="lowKashida"/>
        <w:rPr>
          <w:rFonts w:ascii="Traditional Arabic" w:hAnsi="Traditional Arabic" w:cs="Traditional Arabic"/>
          <w:sz w:val="36"/>
          <w:szCs w:val="36"/>
          <w:rtl/>
        </w:rPr>
      </w:pPr>
      <w:r w:rsidRPr="003D5F5C">
        <w:rPr>
          <w:rFonts w:ascii="Traditional Arabic" w:hAnsi="Traditional Arabic" w:cs="Traditional Arabic"/>
          <w:sz w:val="36"/>
          <w:szCs w:val="36"/>
          <w:rtl/>
        </w:rPr>
        <w:t>ثبت عن ابن عباس</w:t>
      </w:r>
      <w:r>
        <w:rPr>
          <w:rFonts w:ascii="Traditional Arabic" w:hAnsi="Traditional Arabic" w:cs="Traditional Arabic"/>
          <w:sz w:val="36"/>
          <w:szCs w:val="36"/>
          <w:rtl/>
        </w:rPr>
        <w:t xml:space="preserve"> -رضي الله عنهما-</w:t>
      </w:r>
      <w:r w:rsidRPr="003D5F5C">
        <w:rPr>
          <w:rFonts w:ascii="Traditional Arabic" w:hAnsi="Traditional Arabic" w:cs="Traditional Arabic"/>
          <w:sz w:val="36"/>
          <w:szCs w:val="36"/>
          <w:rtl/>
        </w:rPr>
        <w:t xml:space="preserve"> أن الأيام المعلومات المرادة في هذه الآية: </w:t>
      </w:r>
      <w:r>
        <w:rPr>
          <w:rFonts w:ascii="Traditional Arabic" w:hAnsi="Traditional Arabic" w:cs="Traditional Arabic"/>
          <w:sz w:val="36"/>
          <w:szCs w:val="36"/>
          <w:rtl/>
        </w:rPr>
        <w:t>(</w:t>
      </w:r>
      <w:r w:rsidRPr="003D5F5C">
        <w:rPr>
          <w:rFonts w:ascii="Traditional Arabic" w:hAnsi="Traditional Arabic" w:cs="Traditional Arabic"/>
          <w:sz w:val="36"/>
          <w:szCs w:val="36"/>
          <w:rtl/>
        </w:rPr>
        <w:t>وَيَذْكُرُوا اسْمَ اللَّهِ فِي أَيَّامٍ مَعْلُومَاتٍ عَلَى مَا رَزَقَهُمْ</w:t>
      </w:r>
      <w:r>
        <w:rPr>
          <w:rFonts w:ascii="Traditional Arabic" w:hAnsi="Traditional Arabic" w:cs="Traditional Arabic"/>
          <w:sz w:val="36"/>
          <w:szCs w:val="36"/>
          <w:rtl/>
        </w:rPr>
        <w:t>)</w:t>
      </w:r>
      <w:r w:rsidRPr="003D5F5C">
        <w:rPr>
          <w:rFonts w:ascii="Traditional Arabic" w:hAnsi="Traditional Arabic" w:cs="Traditional Arabic"/>
          <w:sz w:val="36"/>
          <w:szCs w:val="36"/>
          <w:rtl/>
        </w:rPr>
        <w:t>، الأيام المعلومات: هي عشر ذي الحجة، وعلَّق البخاري هذا القول عن ابن عباس مجزومًا به، ويُروى أيضًا عن جمهرة من الصحابة أن المراد بهذه الأيام المعلومات في هذه الآية الكريمة، هي أيام عشر ذي الحجة، وإذا كان الأمر كذلك</w:t>
      </w:r>
      <w:r w:rsidR="00200A13">
        <w:rPr>
          <w:rFonts w:ascii="Traditional Arabic" w:hAnsi="Traditional Arabic" w:cs="Traditional Arabic" w:hint="cs"/>
          <w:sz w:val="36"/>
          <w:szCs w:val="36"/>
          <w:rtl/>
        </w:rPr>
        <w:t>؛</w:t>
      </w:r>
      <w:r w:rsidRPr="003D5F5C">
        <w:rPr>
          <w:rFonts w:ascii="Traditional Arabic" w:hAnsi="Traditional Arabic" w:cs="Traditional Arabic"/>
          <w:sz w:val="36"/>
          <w:szCs w:val="36"/>
          <w:rtl/>
        </w:rPr>
        <w:t xml:space="preserve"> فإن المشروع للمسلم أن يُكثر من العمل الصالح فيها، وقد جاء التنويه بذكر بعض الأعمال في هذه الأيام -أيام العشر- كما يوضِّحه ما جاء في المسند عن ابن عمر</w:t>
      </w:r>
      <w:r>
        <w:rPr>
          <w:rFonts w:ascii="Traditional Arabic" w:hAnsi="Traditional Arabic" w:cs="Traditional Arabic"/>
          <w:sz w:val="36"/>
          <w:szCs w:val="36"/>
          <w:rtl/>
        </w:rPr>
        <w:t xml:space="preserve"> -رضي الله عنهما-</w:t>
      </w:r>
      <w:r w:rsidRPr="003D5F5C">
        <w:rPr>
          <w:rFonts w:ascii="Traditional Arabic" w:hAnsi="Traditional Arabic" w:cs="Traditional Arabic"/>
          <w:sz w:val="36"/>
          <w:szCs w:val="36"/>
          <w:rtl/>
        </w:rPr>
        <w:t xml:space="preserve"> عن النبي</w:t>
      </w:r>
      <w:r>
        <w:rPr>
          <w:rFonts w:ascii="Traditional Arabic" w:hAnsi="Traditional Arabic" w:cs="Traditional Arabic"/>
          <w:sz w:val="36"/>
          <w:szCs w:val="36"/>
          <w:rtl/>
        </w:rPr>
        <w:t xml:space="preserve"> -صلى الله عليه وآله وسلم-</w:t>
      </w:r>
      <w:r w:rsidRPr="003D5F5C">
        <w:rPr>
          <w:rFonts w:ascii="Traditional Arabic" w:hAnsi="Traditional Arabic" w:cs="Traditional Arabic"/>
          <w:sz w:val="36"/>
          <w:szCs w:val="36"/>
          <w:rtl/>
        </w:rPr>
        <w:t xml:space="preserve"> أنه قال: </w:t>
      </w:r>
      <w:r>
        <w:rPr>
          <w:rFonts w:ascii="Traditional Arabic" w:hAnsi="Traditional Arabic" w:cs="Traditional Arabic"/>
          <w:sz w:val="36"/>
          <w:szCs w:val="36"/>
          <w:rtl/>
        </w:rPr>
        <w:t>"</w:t>
      </w:r>
      <w:r w:rsidRPr="003D5F5C">
        <w:rPr>
          <w:rFonts w:ascii="Traditional Arabic" w:hAnsi="Traditional Arabic" w:cs="Traditional Arabic"/>
          <w:sz w:val="36"/>
          <w:szCs w:val="36"/>
          <w:rtl/>
        </w:rPr>
        <w:t>ما من أيامٍ أعظم ولا أحب إليه العمل فيهنَّ عند الله من هذه الأيام العشر؛ فأكثروا فيهنَّ من التهليل والتكبير والتحميد</w:t>
      </w:r>
      <w:r>
        <w:rPr>
          <w:rFonts w:ascii="Traditional Arabic" w:hAnsi="Traditional Arabic" w:cs="Traditional Arabic"/>
          <w:sz w:val="36"/>
          <w:szCs w:val="36"/>
          <w:rtl/>
        </w:rPr>
        <w:t>"</w:t>
      </w:r>
      <w:r w:rsidRPr="003D5F5C">
        <w:rPr>
          <w:rFonts w:ascii="Traditional Arabic" w:hAnsi="Traditional Arabic" w:cs="Traditional Arabic"/>
          <w:sz w:val="36"/>
          <w:szCs w:val="36"/>
          <w:rtl/>
        </w:rPr>
        <w:t>.</w:t>
      </w:r>
    </w:p>
    <w:p w:rsidR="003D5F5C" w:rsidRPr="003D5F5C" w:rsidRDefault="003D5F5C" w:rsidP="003D5F5C">
      <w:pPr>
        <w:spacing w:after="0" w:line="240" w:lineRule="auto"/>
        <w:jc w:val="lowKashida"/>
        <w:rPr>
          <w:rFonts w:ascii="Traditional Arabic" w:hAnsi="Traditional Arabic" w:cs="Traditional Arabic"/>
          <w:sz w:val="36"/>
          <w:szCs w:val="36"/>
          <w:rtl/>
        </w:rPr>
      </w:pPr>
      <w:r w:rsidRPr="003D5F5C">
        <w:rPr>
          <w:rFonts w:ascii="Traditional Arabic" w:hAnsi="Traditional Arabic" w:cs="Traditional Arabic"/>
          <w:sz w:val="36"/>
          <w:szCs w:val="36"/>
          <w:rtl/>
        </w:rPr>
        <w:t xml:space="preserve"> </w:t>
      </w:r>
    </w:p>
    <w:p w:rsidR="003D5F5C" w:rsidRPr="003D5F5C" w:rsidRDefault="003D5F5C" w:rsidP="00200A13">
      <w:pPr>
        <w:spacing w:after="0" w:line="240" w:lineRule="auto"/>
        <w:jc w:val="lowKashida"/>
        <w:rPr>
          <w:rFonts w:ascii="Traditional Arabic" w:hAnsi="Traditional Arabic" w:cs="Traditional Arabic"/>
          <w:sz w:val="36"/>
          <w:szCs w:val="36"/>
          <w:rtl/>
        </w:rPr>
      </w:pPr>
      <w:r w:rsidRPr="003D5F5C">
        <w:rPr>
          <w:rFonts w:ascii="Traditional Arabic" w:hAnsi="Traditional Arabic" w:cs="Traditional Arabic"/>
          <w:sz w:val="36"/>
          <w:szCs w:val="36"/>
          <w:rtl/>
        </w:rPr>
        <w:t>فدلَّ ذلك على أن ذكر الله</w:t>
      </w:r>
      <w:r>
        <w:rPr>
          <w:rFonts w:ascii="Traditional Arabic" w:hAnsi="Traditional Arabic" w:cs="Traditional Arabic"/>
          <w:sz w:val="36"/>
          <w:szCs w:val="36"/>
          <w:rtl/>
        </w:rPr>
        <w:t xml:space="preserve"> -جل وعلا-</w:t>
      </w:r>
      <w:r w:rsidRPr="003D5F5C">
        <w:rPr>
          <w:rFonts w:ascii="Traditional Arabic" w:hAnsi="Traditional Arabic" w:cs="Traditional Arabic"/>
          <w:sz w:val="36"/>
          <w:szCs w:val="36"/>
          <w:rtl/>
        </w:rPr>
        <w:t xml:space="preserve"> في هذه الأيام مِن أحب ما يُتَقَرَّبُ به إليه سبحانه، كما أن الذكر -ذكرَ الله- محبوبٌ عند الله سبحانه: </w:t>
      </w:r>
      <w:r>
        <w:rPr>
          <w:rFonts w:ascii="Traditional Arabic" w:hAnsi="Traditional Arabic" w:cs="Traditional Arabic"/>
          <w:sz w:val="36"/>
          <w:szCs w:val="36"/>
          <w:rtl/>
        </w:rPr>
        <w:t>(</w:t>
      </w:r>
      <w:r w:rsidRPr="003D5F5C">
        <w:rPr>
          <w:rFonts w:ascii="Traditional Arabic" w:hAnsi="Traditional Arabic" w:cs="Traditional Arabic"/>
          <w:sz w:val="36"/>
          <w:szCs w:val="36"/>
          <w:rtl/>
        </w:rPr>
        <w:t>وَالذَّاكِرِينَ اللَّهَ كَثِيرًا وَالذَّاكِرَاتِ</w:t>
      </w:r>
      <w:r>
        <w:rPr>
          <w:rFonts w:ascii="Traditional Arabic" w:hAnsi="Traditional Arabic" w:cs="Traditional Arabic"/>
          <w:sz w:val="36"/>
          <w:szCs w:val="36"/>
          <w:rtl/>
        </w:rPr>
        <w:t>)[</w:t>
      </w:r>
      <w:r w:rsidRPr="003D5F5C">
        <w:rPr>
          <w:rFonts w:ascii="Traditional Arabic" w:hAnsi="Traditional Arabic" w:cs="Traditional Arabic"/>
          <w:sz w:val="36"/>
          <w:szCs w:val="36"/>
          <w:rtl/>
        </w:rPr>
        <w:t>الأحزاب: 35]، وكما جاء أيضًا في نصوص عديدة، مبيِّنة عظيم فضل الذكر - ذكرِ الله</w:t>
      </w:r>
      <w:r>
        <w:rPr>
          <w:rFonts w:ascii="Traditional Arabic" w:hAnsi="Traditional Arabic" w:cs="Traditional Arabic"/>
          <w:sz w:val="36"/>
          <w:szCs w:val="36"/>
          <w:rtl/>
        </w:rPr>
        <w:t xml:space="preserve"> -جل وعلا-</w:t>
      </w:r>
      <w:r w:rsidRPr="003D5F5C">
        <w:rPr>
          <w:rFonts w:ascii="Traditional Arabic" w:hAnsi="Traditional Arabic" w:cs="Traditional Arabic"/>
          <w:sz w:val="36"/>
          <w:szCs w:val="36"/>
          <w:rtl/>
        </w:rPr>
        <w:t xml:space="preserve"> فهو يَزداد منزلةً وثوابًا وعظمةً في هذه الأيام؛ ولذلك أُثِرَ عن بعض الصحابة؛ كما قال البخاري</w:t>
      </w:r>
      <w:r>
        <w:rPr>
          <w:rFonts w:ascii="Traditional Arabic" w:hAnsi="Traditional Arabic" w:cs="Traditional Arabic"/>
          <w:sz w:val="36"/>
          <w:szCs w:val="36"/>
          <w:rtl/>
        </w:rPr>
        <w:t xml:space="preserve"> -رحمه الله-</w:t>
      </w:r>
      <w:r w:rsidRPr="003D5F5C">
        <w:rPr>
          <w:rFonts w:ascii="Traditional Arabic" w:hAnsi="Traditional Arabic" w:cs="Traditional Arabic"/>
          <w:sz w:val="36"/>
          <w:szCs w:val="36"/>
          <w:rtl/>
        </w:rPr>
        <w:t xml:space="preserve">: "كان ابن عمر وأبو هريرة يَخرُجان إلى السوق في </w:t>
      </w:r>
      <w:r w:rsidRPr="003D5F5C">
        <w:rPr>
          <w:rFonts w:ascii="Traditional Arabic" w:hAnsi="Traditional Arabic" w:cs="Traditional Arabic"/>
          <w:sz w:val="36"/>
          <w:szCs w:val="36"/>
          <w:rtl/>
        </w:rPr>
        <w:lastRenderedPageBreak/>
        <w:t>أيام العشر، فيُكبِّران ويُكبِّر الناس بتكبيرهما: الله أكبر الله أكبر، لا إله إلا الله، الله أكبر الله أكبر، ولله الحمد، الله أكبر كبيرًا، والحمد لله كثيرًا".</w:t>
      </w:r>
    </w:p>
    <w:p w:rsidR="003D5F5C" w:rsidRPr="003D5F5C" w:rsidRDefault="003D5F5C" w:rsidP="003D5F5C">
      <w:pPr>
        <w:spacing w:after="0" w:line="240" w:lineRule="auto"/>
        <w:jc w:val="lowKashida"/>
        <w:rPr>
          <w:rFonts w:ascii="Traditional Arabic" w:hAnsi="Traditional Arabic" w:cs="Traditional Arabic"/>
          <w:sz w:val="36"/>
          <w:szCs w:val="36"/>
          <w:rtl/>
        </w:rPr>
      </w:pPr>
      <w:r w:rsidRPr="003D5F5C">
        <w:rPr>
          <w:rFonts w:ascii="Traditional Arabic" w:hAnsi="Traditional Arabic" w:cs="Traditional Arabic"/>
          <w:sz w:val="36"/>
          <w:szCs w:val="36"/>
          <w:rtl/>
        </w:rPr>
        <w:t xml:space="preserve"> </w:t>
      </w:r>
    </w:p>
    <w:p w:rsidR="003D5F5C" w:rsidRPr="003D5F5C" w:rsidRDefault="003D5F5C" w:rsidP="003D5F5C">
      <w:pPr>
        <w:spacing w:after="0" w:line="240" w:lineRule="auto"/>
        <w:jc w:val="lowKashida"/>
        <w:rPr>
          <w:rFonts w:ascii="Traditional Arabic" w:hAnsi="Traditional Arabic" w:cs="Traditional Arabic"/>
          <w:sz w:val="36"/>
          <w:szCs w:val="36"/>
          <w:rtl/>
        </w:rPr>
      </w:pPr>
      <w:r w:rsidRPr="003D5F5C">
        <w:rPr>
          <w:rFonts w:ascii="Traditional Arabic" w:hAnsi="Traditional Arabic" w:cs="Traditional Arabic"/>
          <w:sz w:val="36"/>
          <w:szCs w:val="36"/>
          <w:rtl/>
        </w:rPr>
        <w:t xml:space="preserve">ينبغي للمسلم أن يتعاهد نفسه بالذكر؛ فإن أجوره عظيمة، وحسناته مضاعفة؛ كما جاء في ترديد الأذكار: </w:t>
      </w:r>
      <w:r>
        <w:rPr>
          <w:rFonts w:ascii="Traditional Arabic" w:hAnsi="Traditional Arabic" w:cs="Traditional Arabic"/>
          <w:sz w:val="36"/>
          <w:szCs w:val="36"/>
          <w:rtl/>
        </w:rPr>
        <w:t>"</w:t>
      </w:r>
      <w:r w:rsidRPr="003D5F5C">
        <w:rPr>
          <w:rFonts w:ascii="Traditional Arabic" w:hAnsi="Traditional Arabic" w:cs="Traditional Arabic"/>
          <w:sz w:val="36"/>
          <w:szCs w:val="36"/>
          <w:rtl/>
        </w:rPr>
        <w:t>مَن سبَّح الله مائة مرة</w:t>
      </w:r>
      <w:r>
        <w:rPr>
          <w:rFonts w:ascii="Traditional Arabic" w:hAnsi="Traditional Arabic" w:cs="Traditional Arabic"/>
          <w:sz w:val="36"/>
          <w:szCs w:val="36"/>
          <w:rtl/>
        </w:rPr>
        <w:t>"</w:t>
      </w:r>
      <w:r w:rsidRPr="003D5F5C">
        <w:rPr>
          <w:rFonts w:ascii="Traditional Arabic" w:hAnsi="Traditional Arabic" w:cs="Traditional Arabic"/>
          <w:sz w:val="36"/>
          <w:szCs w:val="36"/>
          <w:rtl/>
        </w:rPr>
        <w:t>، و</w:t>
      </w:r>
      <w:r>
        <w:rPr>
          <w:rFonts w:ascii="Traditional Arabic" w:hAnsi="Traditional Arabic" w:cs="Traditional Arabic"/>
          <w:sz w:val="36"/>
          <w:szCs w:val="36"/>
          <w:rtl/>
        </w:rPr>
        <w:t>"</w:t>
      </w:r>
      <w:r w:rsidRPr="003D5F5C">
        <w:rPr>
          <w:rFonts w:ascii="Traditional Arabic" w:hAnsi="Traditional Arabic" w:cs="Traditional Arabic"/>
          <w:sz w:val="36"/>
          <w:szCs w:val="36"/>
          <w:rtl/>
        </w:rPr>
        <w:t>من قال: سبحان الله وبحمده مائة مرة، غُفِرت ذنوبه وإن كانت مثل زبد البحر</w:t>
      </w:r>
      <w:r>
        <w:rPr>
          <w:rFonts w:ascii="Traditional Arabic" w:hAnsi="Traditional Arabic" w:cs="Traditional Arabic"/>
          <w:sz w:val="36"/>
          <w:szCs w:val="36"/>
          <w:rtl/>
        </w:rPr>
        <w:t>"</w:t>
      </w:r>
      <w:r w:rsidRPr="003D5F5C">
        <w:rPr>
          <w:rFonts w:ascii="Traditional Arabic" w:hAnsi="Traditional Arabic" w:cs="Traditional Arabic"/>
          <w:sz w:val="36"/>
          <w:szCs w:val="36"/>
          <w:rtl/>
        </w:rPr>
        <w:t>، و</w:t>
      </w:r>
      <w:r>
        <w:rPr>
          <w:rFonts w:ascii="Traditional Arabic" w:hAnsi="Traditional Arabic" w:cs="Traditional Arabic"/>
          <w:sz w:val="36"/>
          <w:szCs w:val="36"/>
          <w:rtl/>
        </w:rPr>
        <w:t>"</w:t>
      </w:r>
      <w:r w:rsidRPr="003D5F5C">
        <w:rPr>
          <w:rFonts w:ascii="Traditional Arabic" w:hAnsi="Traditional Arabic" w:cs="Traditional Arabic"/>
          <w:sz w:val="36"/>
          <w:szCs w:val="36"/>
          <w:rtl/>
        </w:rPr>
        <w:t>مَن قال: لا إله إلا الله وحده لا شريك له، له الملك وله الحمد، وهو على كل شيء قدير في يوم مائة مرة، كُتِب له كذا وكذا حسنة</w:t>
      </w:r>
      <w:r>
        <w:rPr>
          <w:rFonts w:ascii="Traditional Arabic" w:hAnsi="Traditional Arabic" w:cs="Traditional Arabic"/>
          <w:sz w:val="36"/>
          <w:szCs w:val="36"/>
          <w:rtl/>
        </w:rPr>
        <w:t>"</w:t>
      </w:r>
      <w:r w:rsidRPr="003D5F5C">
        <w:rPr>
          <w:rFonts w:ascii="Traditional Arabic" w:hAnsi="Traditional Arabic" w:cs="Traditional Arabic"/>
          <w:sz w:val="36"/>
          <w:szCs w:val="36"/>
          <w:rtl/>
        </w:rPr>
        <w:t xml:space="preserve">، قال في تمام الحديث: </w:t>
      </w:r>
      <w:r>
        <w:rPr>
          <w:rFonts w:ascii="Traditional Arabic" w:hAnsi="Traditional Arabic" w:cs="Traditional Arabic"/>
          <w:sz w:val="36"/>
          <w:szCs w:val="36"/>
          <w:rtl/>
        </w:rPr>
        <w:t>"</w:t>
      </w:r>
      <w:r w:rsidRPr="003D5F5C">
        <w:rPr>
          <w:rFonts w:ascii="Traditional Arabic" w:hAnsi="Traditional Arabic" w:cs="Traditional Arabic"/>
          <w:sz w:val="36"/>
          <w:szCs w:val="36"/>
          <w:rtl/>
        </w:rPr>
        <w:t>ولم يأت أحد بمثل ما جاء به ذلك اليوم، إلا من قال مثله أو زاد عليه</w:t>
      </w:r>
      <w:r>
        <w:rPr>
          <w:rFonts w:ascii="Traditional Arabic" w:hAnsi="Traditional Arabic" w:cs="Traditional Arabic"/>
          <w:sz w:val="36"/>
          <w:szCs w:val="36"/>
          <w:rtl/>
        </w:rPr>
        <w:t>"</w:t>
      </w:r>
      <w:r w:rsidRPr="003D5F5C">
        <w:rPr>
          <w:rFonts w:ascii="Traditional Arabic" w:hAnsi="Traditional Arabic" w:cs="Traditional Arabic"/>
          <w:sz w:val="36"/>
          <w:szCs w:val="36"/>
          <w:rtl/>
        </w:rPr>
        <w:t>.</w:t>
      </w:r>
    </w:p>
    <w:p w:rsidR="003D5F5C" w:rsidRPr="003D5F5C" w:rsidRDefault="003D5F5C" w:rsidP="003D5F5C">
      <w:pPr>
        <w:spacing w:after="0" w:line="240" w:lineRule="auto"/>
        <w:jc w:val="lowKashida"/>
        <w:rPr>
          <w:rFonts w:ascii="Traditional Arabic" w:hAnsi="Traditional Arabic" w:cs="Traditional Arabic"/>
          <w:sz w:val="36"/>
          <w:szCs w:val="36"/>
          <w:rtl/>
        </w:rPr>
      </w:pPr>
      <w:r w:rsidRPr="003D5F5C">
        <w:rPr>
          <w:rFonts w:ascii="Traditional Arabic" w:hAnsi="Traditional Arabic" w:cs="Traditional Arabic"/>
          <w:sz w:val="36"/>
          <w:szCs w:val="36"/>
          <w:rtl/>
        </w:rPr>
        <w:t xml:space="preserve"> </w:t>
      </w:r>
    </w:p>
    <w:p w:rsidR="003D5F5C" w:rsidRPr="003D5F5C" w:rsidRDefault="003D5F5C" w:rsidP="003D5F5C">
      <w:pPr>
        <w:spacing w:after="0" w:line="240" w:lineRule="auto"/>
        <w:jc w:val="lowKashida"/>
        <w:rPr>
          <w:rFonts w:ascii="Traditional Arabic" w:hAnsi="Traditional Arabic" w:cs="Traditional Arabic"/>
          <w:sz w:val="36"/>
          <w:szCs w:val="36"/>
          <w:rtl/>
        </w:rPr>
      </w:pPr>
      <w:r w:rsidRPr="003D5F5C">
        <w:rPr>
          <w:rFonts w:ascii="Traditional Arabic" w:hAnsi="Traditional Arabic" w:cs="Traditional Arabic"/>
          <w:sz w:val="36"/>
          <w:szCs w:val="36"/>
          <w:rtl/>
        </w:rPr>
        <w:t>لذلك ينبغي للمسلم أن يكون مستحضرًا لذكر الله</w:t>
      </w:r>
      <w:r>
        <w:rPr>
          <w:rFonts w:ascii="Traditional Arabic" w:hAnsi="Traditional Arabic" w:cs="Traditional Arabic"/>
          <w:sz w:val="36"/>
          <w:szCs w:val="36"/>
          <w:rtl/>
        </w:rPr>
        <w:t xml:space="preserve"> -جل وعلا-</w:t>
      </w:r>
      <w:r w:rsidRPr="003D5F5C">
        <w:rPr>
          <w:rFonts w:ascii="Traditional Arabic" w:hAnsi="Traditional Arabic" w:cs="Traditional Arabic"/>
          <w:sz w:val="36"/>
          <w:szCs w:val="36"/>
          <w:rtl/>
        </w:rPr>
        <w:t>، وألا يَنقضي يومه، ولا تزل ليلته، إلا وقد لهج لسانه بذكر الله</w:t>
      </w:r>
      <w:r>
        <w:rPr>
          <w:rFonts w:ascii="Traditional Arabic" w:hAnsi="Traditional Arabic" w:cs="Traditional Arabic"/>
          <w:sz w:val="36"/>
          <w:szCs w:val="36"/>
          <w:rtl/>
        </w:rPr>
        <w:t xml:space="preserve"> -جل وعلا-</w:t>
      </w:r>
      <w:r w:rsidRPr="003D5F5C">
        <w:rPr>
          <w:rFonts w:ascii="Traditional Arabic" w:hAnsi="Traditional Arabic" w:cs="Traditional Arabic"/>
          <w:sz w:val="36"/>
          <w:szCs w:val="36"/>
          <w:rtl/>
        </w:rPr>
        <w:t>.</w:t>
      </w:r>
    </w:p>
    <w:p w:rsidR="003D5F5C" w:rsidRPr="003D5F5C" w:rsidRDefault="003D5F5C" w:rsidP="003D5F5C">
      <w:pPr>
        <w:spacing w:after="0" w:line="240" w:lineRule="auto"/>
        <w:jc w:val="lowKashida"/>
        <w:rPr>
          <w:rFonts w:ascii="Traditional Arabic" w:hAnsi="Traditional Arabic" w:cs="Traditional Arabic"/>
          <w:sz w:val="36"/>
          <w:szCs w:val="36"/>
          <w:rtl/>
        </w:rPr>
      </w:pPr>
      <w:r w:rsidRPr="003D5F5C">
        <w:rPr>
          <w:rFonts w:ascii="Traditional Arabic" w:hAnsi="Traditional Arabic" w:cs="Traditional Arabic"/>
          <w:sz w:val="36"/>
          <w:szCs w:val="36"/>
          <w:rtl/>
        </w:rPr>
        <w:t xml:space="preserve"> </w:t>
      </w:r>
    </w:p>
    <w:p w:rsidR="003D5F5C" w:rsidRPr="003D5F5C" w:rsidRDefault="003D5F5C" w:rsidP="003D5F5C">
      <w:pPr>
        <w:spacing w:after="0" w:line="240" w:lineRule="auto"/>
        <w:jc w:val="lowKashida"/>
        <w:rPr>
          <w:rFonts w:ascii="Traditional Arabic" w:hAnsi="Traditional Arabic" w:cs="Traditional Arabic"/>
          <w:sz w:val="36"/>
          <w:szCs w:val="36"/>
          <w:rtl/>
        </w:rPr>
      </w:pPr>
      <w:r w:rsidRPr="003D5F5C">
        <w:rPr>
          <w:rFonts w:ascii="Traditional Arabic" w:hAnsi="Traditional Arabic" w:cs="Traditional Arabic"/>
          <w:sz w:val="36"/>
          <w:szCs w:val="36"/>
          <w:rtl/>
        </w:rPr>
        <w:t>ومن الأعمال المشروعة في هذه العشر العظيمة:</w:t>
      </w:r>
    </w:p>
    <w:p w:rsidR="003D5F5C" w:rsidRPr="003D5F5C" w:rsidRDefault="003D5F5C" w:rsidP="003D5F5C">
      <w:pPr>
        <w:spacing w:after="0" w:line="240" w:lineRule="auto"/>
        <w:jc w:val="lowKashida"/>
        <w:rPr>
          <w:rFonts w:ascii="Traditional Arabic" w:hAnsi="Traditional Arabic" w:cs="Traditional Arabic"/>
          <w:sz w:val="36"/>
          <w:szCs w:val="36"/>
          <w:rtl/>
        </w:rPr>
      </w:pPr>
      <w:r w:rsidRPr="003D5F5C">
        <w:rPr>
          <w:rFonts w:ascii="Traditional Arabic" w:hAnsi="Traditional Arabic" w:cs="Traditional Arabic"/>
          <w:sz w:val="36"/>
          <w:szCs w:val="36"/>
          <w:rtl/>
        </w:rPr>
        <w:t>عموم الأعمال الصالحة، وبخاصة الفرائض، الصلوات والحفاظ عليها جماعةً مع المسلمين، وإتباعها بالنوافل المشروعة من الرواتب وغيرها، وهكذا الأعمال الصالحة الأخرى؛ من مثل: تلاوة القرآن، والحفاظ على حزب مقرَّر في ذلك، وهكذا الأعمال الصالحة التي ندَب الله إليها عبادَه، وأوجب بعضها عليهم؛ من مثل: بر الوالدين، وصلة الأرحام، والإحسان إلى الجيران، وبذل المعروف للناس؛ فإن الخلق عيال الله، وأحبُّهم إليه مَن أحسن إلى عياله.</w:t>
      </w:r>
    </w:p>
    <w:p w:rsidR="003D5F5C" w:rsidRPr="003D5F5C" w:rsidRDefault="003D5F5C" w:rsidP="003D5F5C">
      <w:pPr>
        <w:spacing w:after="0" w:line="240" w:lineRule="auto"/>
        <w:jc w:val="lowKashida"/>
        <w:rPr>
          <w:rFonts w:ascii="Traditional Arabic" w:hAnsi="Traditional Arabic" w:cs="Traditional Arabic"/>
          <w:sz w:val="36"/>
          <w:szCs w:val="36"/>
          <w:rtl/>
        </w:rPr>
      </w:pPr>
      <w:r w:rsidRPr="003D5F5C">
        <w:rPr>
          <w:rFonts w:ascii="Traditional Arabic" w:hAnsi="Traditional Arabic" w:cs="Traditional Arabic"/>
          <w:sz w:val="36"/>
          <w:szCs w:val="36"/>
          <w:rtl/>
        </w:rPr>
        <w:t xml:space="preserve"> </w:t>
      </w:r>
    </w:p>
    <w:p w:rsidR="003D5F5C" w:rsidRPr="003D5F5C" w:rsidRDefault="003D5F5C" w:rsidP="00200A13">
      <w:pPr>
        <w:spacing w:after="0" w:line="240" w:lineRule="auto"/>
        <w:jc w:val="lowKashida"/>
        <w:rPr>
          <w:rFonts w:ascii="Traditional Arabic" w:hAnsi="Traditional Arabic" w:cs="Traditional Arabic"/>
          <w:sz w:val="36"/>
          <w:szCs w:val="36"/>
          <w:rtl/>
        </w:rPr>
      </w:pPr>
      <w:r w:rsidRPr="003D5F5C">
        <w:rPr>
          <w:rFonts w:ascii="Traditional Arabic" w:hAnsi="Traditional Arabic" w:cs="Traditional Arabic"/>
          <w:sz w:val="36"/>
          <w:szCs w:val="36"/>
          <w:rtl/>
        </w:rPr>
        <w:t>الخلق عيال الله؛ أي: كلُّهم عالةٌ على الله، محتاجون إليه</w:t>
      </w:r>
      <w:r w:rsidR="00200A13">
        <w:rPr>
          <w:rFonts w:ascii="Traditional Arabic" w:hAnsi="Traditional Arabic" w:cs="Traditional Arabic" w:hint="cs"/>
          <w:sz w:val="36"/>
          <w:szCs w:val="36"/>
          <w:rtl/>
        </w:rPr>
        <w:t>؛</w:t>
      </w:r>
      <w:r w:rsidR="00200A13">
        <w:rPr>
          <w:rFonts w:ascii="Traditional Arabic" w:hAnsi="Traditional Arabic" w:cs="Traditional Arabic"/>
          <w:sz w:val="36"/>
          <w:szCs w:val="36"/>
          <w:rtl/>
        </w:rPr>
        <w:t xml:space="preserve"> فمن أحسن إلى عباد الله</w:t>
      </w:r>
      <w:r w:rsidRPr="003D5F5C">
        <w:rPr>
          <w:rFonts w:ascii="Traditional Arabic" w:hAnsi="Traditional Arabic" w:cs="Traditional Arabic"/>
          <w:sz w:val="36"/>
          <w:szCs w:val="36"/>
          <w:rtl/>
        </w:rPr>
        <w:t xml:space="preserve"> أحسن الله إليه، والله في عون العبد ما كان العبد في عون أخيه.</w:t>
      </w:r>
    </w:p>
    <w:p w:rsidR="003D5F5C" w:rsidRPr="003D5F5C" w:rsidRDefault="003D5F5C" w:rsidP="003D5F5C">
      <w:pPr>
        <w:spacing w:after="0" w:line="240" w:lineRule="auto"/>
        <w:jc w:val="lowKashida"/>
        <w:rPr>
          <w:rFonts w:ascii="Traditional Arabic" w:hAnsi="Traditional Arabic" w:cs="Traditional Arabic"/>
          <w:sz w:val="36"/>
          <w:szCs w:val="36"/>
          <w:rtl/>
        </w:rPr>
      </w:pPr>
      <w:r w:rsidRPr="003D5F5C">
        <w:rPr>
          <w:rFonts w:ascii="Traditional Arabic" w:hAnsi="Traditional Arabic" w:cs="Traditional Arabic"/>
          <w:sz w:val="36"/>
          <w:szCs w:val="36"/>
          <w:rtl/>
        </w:rPr>
        <w:t xml:space="preserve"> </w:t>
      </w:r>
    </w:p>
    <w:p w:rsidR="003D5F5C" w:rsidRPr="003D5F5C" w:rsidRDefault="003D5F5C" w:rsidP="00200A13">
      <w:pPr>
        <w:spacing w:after="0" w:line="240" w:lineRule="auto"/>
        <w:jc w:val="lowKashida"/>
        <w:rPr>
          <w:rFonts w:ascii="Traditional Arabic" w:hAnsi="Traditional Arabic" w:cs="Traditional Arabic"/>
          <w:sz w:val="36"/>
          <w:szCs w:val="36"/>
          <w:rtl/>
        </w:rPr>
      </w:pPr>
      <w:r w:rsidRPr="003D5F5C">
        <w:rPr>
          <w:rFonts w:ascii="Traditional Arabic" w:hAnsi="Traditional Arabic" w:cs="Traditional Arabic"/>
          <w:sz w:val="36"/>
          <w:szCs w:val="36"/>
          <w:rtl/>
        </w:rPr>
        <w:t>وهكذا من الأعمال الصالحة أفضلها وأشرفها أيضًا: إ</w:t>
      </w:r>
      <w:r w:rsidR="00200A13">
        <w:rPr>
          <w:rFonts w:ascii="Traditional Arabic" w:hAnsi="Traditional Arabic" w:cs="Traditional Arabic" w:hint="cs"/>
          <w:sz w:val="36"/>
          <w:szCs w:val="36"/>
          <w:rtl/>
        </w:rPr>
        <w:t>ي</w:t>
      </w:r>
      <w:r w:rsidRPr="003D5F5C">
        <w:rPr>
          <w:rFonts w:ascii="Traditional Arabic" w:hAnsi="Traditional Arabic" w:cs="Traditional Arabic"/>
          <w:sz w:val="36"/>
          <w:szCs w:val="36"/>
          <w:rtl/>
        </w:rPr>
        <w:t>قاع الحج في هذه الأيام</w:t>
      </w:r>
      <w:r w:rsidR="00200A13">
        <w:rPr>
          <w:rFonts w:ascii="Traditional Arabic" w:hAnsi="Traditional Arabic" w:cs="Traditional Arabic" w:hint="cs"/>
          <w:sz w:val="36"/>
          <w:szCs w:val="36"/>
          <w:rtl/>
        </w:rPr>
        <w:t>؛</w:t>
      </w:r>
      <w:r w:rsidRPr="003D5F5C">
        <w:rPr>
          <w:rFonts w:ascii="Traditional Arabic" w:hAnsi="Traditional Arabic" w:cs="Traditional Arabic"/>
          <w:sz w:val="36"/>
          <w:szCs w:val="36"/>
          <w:rtl/>
        </w:rPr>
        <w:t xml:space="preserve"> فإن من أعظم ما يختص به هذا الموسم العظيم: الحج إلى بيت الله الحرام</w:t>
      </w:r>
      <w:r w:rsidR="00200A13">
        <w:rPr>
          <w:rFonts w:ascii="Traditional Arabic" w:hAnsi="Traditional Arabic" w:cs="Traditional Arabic" w:hint="cs"/>
          <w:sz w:val="36"/>
          <w:szCs w:val="36"/>
          <w:rtl/>
        </w:rPr>
        <w:t>؛</w:t>
      </w:r>
      <w:r w:rsidRPr="003D5F5C">
        <w:rPr>
          <w:rFonts w:ascii="Traditional Arabic" w:hAnsi="Traditional Arabic" w:cs="Traditional Arabic"/>
          <w:sz w:val="36"/>
          <w:szCs w:val="36"/>
          <w:rtl/>
        </w:rPr>
        <w:t xml:space="preserve"> فهو عمل عظيم، وهو مكمل لأركان الإسلام، لمن لم يكن قام بفرضه، والمقصود أن الأعمال الصالحة مندوبٌ إليها في هذه العشر</w:t>
      </w:r>
      <w:r w:rsidR="00200A13">
        <w:rPr>
          <w:rFonts w:ascii="Traditional Arabic" w:hAnsi="Traditional Arabic" w:cs="Traditional Arabic" w:hint="cs"/>
          <w:sz w:val="36"/>
          <w:szCs w:val="36"/>
          <w:rtl/>
        </w:rPr>
        <w:t>؛</w:t>
      </w:r>
      <w:r w:rsidRPr="003D5F5C">
        <w:rPr>
          <w:rFonts w:ascii="Traditional Arabic" w:hAnsi="Traditional Arabic" w:cs="Traditional Arabic"/>
          <w:sz w:val="36"/>
          <w:szCs w:val="36"/>
          <w:rtl/>
        </w:rPr>
        <w:t xml:space="preserve"> فينبغي للمسلم ألا يفرِّط في هذا الموسم العظيم، وألا يفوته ما فيه من الخير العميم</w:t>
      </w:r>
      <w:r w:rsidR="00200A13">
        <w:rPr>
          <w:rFonts w:ascii="Traditional Arabic" w:hAnsi="Traditional Arabic" w:cs="Traditional Arabic" w:hint="cs"/>
          <w:sz w:val="36"/>
          <w:szCs w:val="36"/>
          <w:rtl/>
        </w:rPr>
        <w:t>؛</w:t>
      </w:r>
      <w:r w:rsidRPr="003D5F5C">
        <w:rPr>
          <w:rFonts w:ascii="Traditional Arabic" w:hAnsi="Traditional Arabic" w:cs="Traditional Arabic"/>
          <w:sz w:val="36"/>
          <w:szCs w:val="36"/>
          <w:rtl/>
        </w:rPr>
        <w:t xml:space="preserve"> </w:t>
      </w:r>
      <w:r w:rsidRPr="003D5F5C">
        <w:rPr>
          <w:rFonts w:ascii="Traditional Arabic" w:hAnsi="Traditional Arabic" w:cs="Traditional Arabic"/>
          <w:sz w:val="36"/>
          <w:szCs w:val="36"/>
          <w:rtl/>
        </w:rPr>
        <w:lastRenderedPageBreak/>
        <w:t>فإنه لا</w:t>
      </w:r>
      <w:r w:rsidR="00200A13">
        <w:rPr>
          <w:rFonts w:ascii="Traditional Arabic" w:hAnsi="Traditional Arabic" w:cs="Traditional Arabic" w:hint="cs"/>
          <w:sz w:val="36"/>
          <w:szCs w:val="36"/>
          <w:rtl/>
        </w:rPr>
        <w:t xml:space="preserve"> </w:t>
      </w:r>
      <w:r w:rsidRPr="003D5F5C">
        <w:rPr>
          <w:rFonts w:ascii="Traditional Arabic" w:hAnsi="Traditional Arabic" w:cs="Traditional Arabic"/>
          <w:sz w:val="36"/>
          <w:szCs w:val="36"/>
          <w:rtl/>
        </w:rPr>
        <w:t>يدري هل يأتي عليه موسم آخر مثله؟ ولا يدري هل يَقضيه كاملًا تامًّا؟</w:t>
      </w:r>
      <w:r w:rsidR="00200A13">
        <w:rPr>
          <w:rFonts w:ascii="Traditional Arabic" w:hAnsi="Traditional Arabic" w:cs="Traditional Arabic" w:hint="cs"/>
          <w:sz w:val="36"/>
          <w:szCs w:val="36"/>
          <w:rtl/>
        </w:rPr>
        <w:t>؛</w:t>
      </w:r>
      <w:r w:rsidRPr="003D5F5C">
        <w:rPr>
          <w:rFonts w:ascii="Traditional Arabic" w:hAnsi="Traditional Arabic" w:cs="Traditional Arabic"/>
          <w:sz w:val="36"/>
          <w:szCs w:val="36"/>
          <w:rtl/>
        </w:rPr>
        <w:t xml:space="preserve"> فإن المنايا لا يُدرى متى حلولها؟ والموفَّق هو من يبادر إلى مواسم الخير، ويستثمرها بالعمل الصالح؛ فإن الله</w:t>
      </w:r>
      <w:r>
        <w:rPr>
          <w:rFonts w:ascii="Traditional Arabic" w:hAnsi="Traditional Arabic" w:cs="Traditional Arabic"/>
          <w:sz w:val="36"/>
          <w:szCs w:val="36"/>
          <w:rtl/>
        </w:rPr>
        <w:t xml:space="preserve"> -جل وعلا-</w:t>
      </w:r>
      <w:r w:rsidRPr="003D5F5C">
        <w:rPr>
          <w:rFonts w:ascii="Traditional Arabic" w:hAnsi="Traditional Arabic" w:cs="Traditional Arabic"/>
          <w:sz w:val="36"/>
          <w:szCs w:val="36"/>
          <w:rtl/>
        </w:rPr>
        <w:t xml:space="preserve"> يُعلي من شأنه، ويُعظم من قدره، ويضاعف له الثواب، والله ذو الفضل العظيم.</w:t>
      </w:r>
    </w:p>
    <w:p w:rsidR="003D5F5C" w:rsidRPr="003D5F5C" w:rsidRDefault="003D5F5C" w:rsidP="003D5F5C">
      <w:pPr>
        <w:spacing w:after="0" w:line="240" w:lineRule="auto"/>
        <w:jc w:val="lowKashida"/>
        <w:rPr>
          <w:rFonts w:ascii="Traditional Arabic" w:hAnsi="Traditional Arabic" w:cs="Traditional Arabic"/>
          <w:sz w:val="36"/>
          <w:szCs w:val="36"/>
          <w:rtl/>
        </w:rPr>
      </w:pPr>
      <w:r w:rsidRPr="003D5F5C">
        <w:rPr>
          <w:rFonts w:ascii="Traditional Arabic" w:hAnsi="Traditional Arabic" w:cs="Traditional Arabic"/>
          <w:sz w:val="36"/>
          <w:szCs w:val="36"/>
          <w:rtl/>
        </w:rPr>
        <w:t xml:space="preserve"> </w:t>
      </w:r>
    </w:p>
    <w:p w:rsidR="003D5F5C" w:rsidRPr="003D5F5C" w:rsidRDefault="003D5F5C" w:rsidP="003D5F5C">
      <w:pPr>
        <w:spacing w:after="0" w:line="240" w:lineRule="auto"/>
        <w:jc w:val="lowKashida"/>
        <w:rPr>
          <w:rFonts w:ascii="Traditional Arabic" w:hAnsi="Traditional Arabic" w:cs="Traditional Arabic"/>
          <w:sz w:val="36"/>
          <w:szCs w:val="36"/>
          <w:rtl/>
        </w:rPr>
      </w:pPr>
      <w:r w:rsidRPr="003D5F5C">
        <w:rPr>
          <w:rFonts w:ascii="Traditional Arabic" w:hAnsi="Traditional Arabic" w:cs="Traditional Arabic"/>
          <w:sz w:val="36"/>
          <w:szCs w:val="36"/>
          <w:rtl/>
        </w:rPr>
        <w:t>بارَك الله لي ولكم في القرآن العظيم، ونفعني وإياكم بهدي النبي الكريم، أقول ما سمعتم وأستغفر الله العظيم لي ولكم ولسائر المسلمين من كل ذنبٍ، فاستغفروه إنه هو الغفور الرحيم.</w:t>
      </w:r>
    </w:p>
    <w:p w:rsidR="00200A13" w:rsidRDefault="00200A13" w:rsidP="003D5F5C">
      <w:pPr>
        <w:spacing w:after="0" w:line="240" w:lineRule="auto"/>
        <w:jc w:val="lowKashida"/>
        <w:rPr>
          <w:rFonts w:ascii="Traditional Arabic" w:hAnsi="Traditional Arabic" w:cs="Traditional Arabic"/>
          <w:sz w:val="36"/>
          <w:szCs w:val="36"/>
          <w:rtl/>
        </w:rPr>
      </w:pPr>
    </w:p>
    <w:p w:rsidR="00200A13" w:rsidRDefault="00200A13" w:rsidP="003D5F5C">
      <w:pPr>
        <w:spacing w:after="0" w:line="240" w:lineRule="auto"/>
        <w:jc w:val="lowKashida"/>
        <w:rPr>
          <w:rFonts w:ascii="Traditional Arabic" w:hAnsi="Traditional Arabic" w:cs="Traditional Arabic"/>
          <w:sz w:val="36"/>
          <w:szCs w:val="36"/>
          <w:rtl/>
        </w:rPr>
      </w:pPr>
    </w:p>
    <w:p w:rsidR="003D5F5C" w:rsidRDefault="003D5F5C" w:rsidP="003D5F5C">
      <w:pPr>
        <w:spacing w:after="0" w:line="240" w:lineRule="auto"/>
        <w:jc w:val="lowKashida"/>
        <w:rPr>
          <w:rFonts w:ascii="Traditional Arabic" w:hAnsi="Traditional Arabic" w:cs="Traditional Arabic" w:hint="cs"/>
          <w:sz w:val="36"/>
          <w:szCs w:val="36"/>
          <w:rtl/>
        </w:rPr>
      </w:pPr>
      <w:r w:rsidRPr="003D5F5C">
        <w:rPr>
          <w:rFonts w:ascii="Traditional Arabic" w:hAnsi="Traditional Arabic" w:cs="Traditional Arabic"/>
          <w:sz w:val="36"/>
          <w:szCs w:val="36"/>
          <w:rtl/>
        </w:rPr>
        <w:t>الخطبة الثانية</w:t>
      </w:r>
      <w:r w:rsidR="00200A13">
        <w:rPr>
          <w:rFonts w:ascii="Traditional Arabic" w:hAnsi="Traditional Arabic" w:cs="Traditional Arabic" w:hint="cs"/>
          <w:sz w:val="36"/>
          <w:szCs w:val="36"/>
          <w:rtl/>
        </w:rPr>
        <w:t>:</w:t>
      </w:r>
    </w:p>
    <w:p w:rsidR="00855E7F" w:rsidRDefault="00855E7F" w:rsidP="003D5F5C">
      <w:pPr>
        <w:spacing w:after="0" w:line="240" w:lineRule="auto"/>
        <w:jc w:val="lowKashida"/>
        <w:rPr>
          <w:rFonts w:ascii="Traditional Arabic" w:hAnsi="Traditional Arabic" w:cs="Traditional Arabic"/>
          <w:sz w:val="36"/>
          <w:szCs w:val="36"/>
          <w:rtl/>
        </w:rPr>
      </w:pPr>
    </w:p>
    <w:p w:rsidR="003D5F5C" w:rsidRPr="003D5F5C" w:rsidRDefault="003D5F5C" w:rsidP="003D5F5C">
      <w:pPr>
        <w:spacing w:after="0" w:line="240" w:lineRule="auto"/>
        <w:jc w:val="lowKashida"/>
        <w:rPr>
          <w:rFonts w:ascii="Traditional Arabic" w:hAnsi="Traditional Arabic" w:cs="Traditional Arabic"/>
          <w:sz w:val="36"/>
          <w:szCs w:val="36"/>
          <w:rtl/>
        </w:rPr>
      </w:pPr>
      <w:r w:rsidRPr="003D5F5C">
        <w:rPr>
          <w:rFonts w:ascii="Traditional Arabic" w:hAnsi="Traditional Arabic" w:cs="Traditional Arabic"/>
          <w:sz w:val="36"/>
          <w:szCs w:val="36"/>
          <w:rtl/>
        </w:rPr>
        <w:t>الحمد لله ربِّ العالمين، الرحمن الرحيم، مالك يوم الدين، وصلى الله وسلم على عبد الله ورسوله نبينا محمد وعلى آله وصحْبه، ومَن تَبِعهم بإحسانٍ إلى يوم الدين.</w:t>
      </w:r>
    </w:p>
    <w:p w:rsidR="00855E7F" w:rsidRDefault="00855E7F" w:rsidP="003D5F5C">
      <w:pPr>
        <w:spacing w:after="0" w:line="240" w:lineRule="auto"/>
        <w:jc w:val="lowKashida"/>
        <w:rPr>
          <w:rFonts w:ascii="Traditional Arabic" w:hAnsi="Traditional Arabic" w:cs="Traditional Arabic"/>
          <w:sz w:val="36"/>
          <w:szCs w:val="36"/>
          <w:rtl/>
        </w:rPr>
      </w:pPr>
    </w:p>
    <w:p w:rsidR="003D5F5C" w:rsidRDefault="003D5F5C" w:rsidP="003D5F5C">
      <w:pPr>
        <w:spacing w:after="0" w:line="240" w:lineRule="auto"/>
        <w:jc w:val="lowKashida"/>
        <w:rPr>
          <w:rFonts w:ascii="Traditional Arabic" w:hAnsi="Traditional Arabic" w:cs="Traditional Arabic"/>
          <w:sz w:val="36"/>
          <w:szCs w:val="36"/>
          <w:rtl/>
        </w:rPr>
      </w:pPr>
      <w:r w:rsidRPr="003D5F5C">
        <w:rPr>
          <w:rFonts w:ascii="Traditional Arabic" w:hAnsi="Traditional Arabic" w:cs="Traditional Arabic"/>
          <w:sz w:val="36"/>
          <w:szCs w:val="36"/>
          <w:rtl/>
        </w:rPr>
        <w:t>أمَّا بعدُ:</w:t>
      </w:r>
    </w:p>
    <w:p w:rsidR="00200A13" w:rsidRPr="003D5F5C" w:rsidRDefault="00200A13" w:rsidP="003D5F5C">
      <w:pPr>
        <w:spacing w:after="0" w:line="240" w:lineRule="auto"/>
        <w:jc w:val="lowKashida"/>
        <w:rPr>
          <w:rFonts w:ascii="Traditional Arabic" w:hAnsi="Traditional Arabic" w:cs="Traditional Arabic"/>
          <w:sz w:val="36"/>
          <w:szCs w:val="36"/>
          <w:rtl/>
        </w:rPr>
      </w:pPr>
    </w:p>
    <w:p w:rsidR="003D5F5C" w:rsidRPr="003D5F5C" w:rsidRDefault="003D5F5C" w:rsidP="00200A13">
      <w:pPr>
        <w:spacing w:after="0" w:line="240" w:lineRule="auto"/>
        <w:jc w:val="lowKashida"/>
        <w:rPr>
          <w:rFonts w:ascii="Traditional Arabic" w:hAnsi="Traditional Arabic" w:cs="Traditional Arabic"/>
          <w:sz w:val="36"/>
          <w:szCs w:val="36"/>
          <w:rtl/>
        </w:rPr>
      </w:pPr>
      <w:r w:rsidRPr="003D5F5C">
        <w:rPr>
          <w:rFonts w:ascii="Traditional Arabic" w:hAnsi="Traditional Arabic" w:cs="Traditional Arabic"/>
          <w:sz w:val="36"/>
          <w:szCs w:val="36"/>
          <w:rtl/>
        </w:rPr>
        <w:t>أيها الإخوة الكرام</w:t>
      </w:r>
      <w:r w:rsidR="00200A13">
        <w:rPr>
          <w:rFonts w:ascii="Traditional Arabic" w:hAnsi="Traditional Arabic" w:cs="Traditional Arabic" w:hint="cs"/>
          <w:sz w:val="36"/>
          <w:szCs w:val="36"/>
          <w:rtl/>
        </w:rPr>
        <w:t>:</w:t>
      </w:r>
      <w:r w:rsidRPr="003D5F5C">
        <w:rPr>
          <w:rFonts w:ascii="Traditional Arabic" w:hAnsi="Traditional Arabic" w:cs="Traditional Arabic"/>
          <w:sz w:val="36"/>
          <w:szCs w:val="36"/>
          <w:rtl/>
        </w:rPr>
        <w:t xml:space="preserve"> وفي جملة هذه الأيام العظيمة الفاضلة، يوم عظيم هو أفضلها وأشرفها وأجلُّها، بل إنه </w:t>
      </w:r>
      <w:r w:rsidR="00200A13">
        <w:rPr>
          <w:rFonts w:ascii="Traditional Arabic" w:hAnsi="Traditional Arabic" w:cs="Traditional Arabic" w:hint="cs"/>
          <w:sz w:val="36"/>
          <w:szCs w:val="36"/>
          <w:rtl/>
        </w:rPr>
        <w:t>-</w:t>
      </w:r>
      <w:r w:rsidRPr="003D5F5C">
        <w:rPr>
          <w:rFonts w:ascii="Traditional Arabic" w:hAnsi="Traditional Arabic" w:cs="Traditional Arabic"/>
          <w:sz w:val="36"/>
          <w:szCs w:val="36"/>
          <w:rtl/>
        </w:rPr>
        <w:t>كما قال بعض العلماء</w:t>
      </w:r>
      <w:r w:rsidR="00200A13">
        <w:rPr>
          <w:rFonts w:ascii="Traditional Arabic" w:hAnsi="Traditional Arabic" w:cs="Traditional Arabic" w:hint="cs"/>
          <w:sz w:val="36"/>
          <w:szCs w:val="36"/>
          <w:rtl/>
        </w:rPr>
        <w:t>-</w:t>
      </w:r>
      <w:r w:rsidRPr="003D5F5C">
        <w:rPr>
          <w:rFonts w:ascii="Traditional Arabic" w:hAnsi="Traditional Arabic" w:cs="Traditional Arabic"/>
          <w:sz w:val="36"/>
          <w:szCs w:val="36"/>
          <w:rtl/>
        </w:rPr>
        <w:t xml:space="preserve"> أعظم أيام الدنيا كلها، وإذا كان العلماء حينما قارنوا في الفضيلة بين أيام عشر ذي الحجة والعشر الأواخر من رمضان، أيهما أفضل؟ وصار بعض العلماء إلى القول: إن عشر ذي الحجة أفضل أيضًا، حتى من العشر الأخيرة من رمضان، وتوسَّط بعضهم، فقالوا: إن ليالي عشر رمضان الأخيرة أفضل بالنظر إلى أن فيها ليلة القدر، وأما نهار عشر ذي الحجة فهو أفضل من نهار عشر الأخيرة من رمضان</w:t>
      </w:r>
      <w:r w:rsidR="00200A13">
        <w:rPr>
          <w:rFonts w:ascii="Traditional Arabic" w:hAnsi="Traditional Arabic" w:cs="Traditional Arabic" w:hint="cs"/>
          <w:sz w:val="36"/>
          <w:szCs w:val="36"/>
          <w:rtl/>
        </w:rPr>
        <w:t>؛</w:t>
      </w:r>
      <w:r w:rsidRPr="003D5F5C">
        <w:rPr>
          <w:rFonts w:ascii="Traditional Arabic" w:hAnsi="Traditional Arabic" w:cs="Traditional Arabic"/>
          <w:sz w:val="36"/>
          <w:szCs w:val="36"/>
          <w:rtl/>
        </w:rPr>
        <w:t xml:space="preserve"> لعموم ما جاء فيها من التفضيل؛ مثل هذا الحديث المتقدم: </w:t>
      </w:r>
      <w:r>
        <w:rPr>
          <w:rFonts w:ascii="Traditional Arabic" w:hAnsi="Traditional Arabic" w:cs="Traditional Arabic"/>
          <w:sz w:val="36"/>
          <w:szCs w:val="36"/>
          <w:rtl/>
        </w:rPr>
        <w:t>"</w:t>
      </w:r>
      <w:r w:rsidRPr="003D5F5C">
        <w:rPr>
          <w:rFonts w:ascii="Traditional Arabic" w:hAnsi="Traditional Arabic" w:cs="Traditional Arabic"/>
          <w:sz w:val="36"/>
          <w:szCs w:val="36"/>
          <w:rtl/>
        </w:rPr>
        <w:t>ما من أيام العمل الصالح فيها أحبُّ إلى الله من هذه الأيام</w:t>
      </w:r>
      <w:r>
        <w:rPr>
          <w:rFonts w:ascii="Traditional Arabic" w:hAnsi="Traditional Arabic" w:cs="Traditional Arabic"/>
          <w:sz w:val="36"/>
          <w:szCs w:val="36"/>
          <w:rtl/>
        </w:rPr>
        <w:t>"</w:t>
      </w:r>
      <w:r w:rsidRPr="003D5F5C">
        <w:rPr>
          <w:rFonts w:ascii="Traditional Arabic" w:hAnsi="Traditional Arabic" w:cs="Traditional Arabic"/>
          <w:sz w:val="36"/>
          <w:szCs w:val="36"/>
          <w:rtl/>
        </w:rPr>
        <w:t>؛ يعني: عشر ذي الحجة.</w:t>
      </w:r>
    </w:p>
    <w:p w:rsidR="00855E7F" w:rsidRDefault="00855E7F" w:rsidP="00200A13">
      <w:pPr>
        <w:spacing w:after="0" w:line="240" w:lineRule="auto"/>
        <w:jc w:val="lowKashida"/>
        <w:rPr>
          <w:rFonts w:ascii="Traditional Arabic" w:hAnsi="Traditional Arabic" w:cs="Traditional Arabic"/>
          <w:sz w:val="36"/>
          <w:szCs w:val="36"/>
          <w:rtl/>
        </w:rPr>
      </w:pPr>
    </w:p>
    <w:p w:rsidR="003D5F5C" w:rsidRPr="003D5F5C" w:rsidRDefault="003D5F5C" w:rsidP="00200A13">
      <w:pPr>
        <w:spacing w:after="0" w:line="240" w:lineRule="auto"/>
        <w:jc w:val="lowKashida"/>
        <w:rPr>
          <w:rFonts w:ascii="Traditional Arabic" w:hAnsi="Traditional Arabic" w:cs="Traditional Arabic"/>
          <w:sz w:val="36"/>
          <w:szCs w:val="36"/>
          <w:rtl/>
        </w:rPr>
      </w:pPr>
      <w:r w:rsidRPr="003D5F5C">
        <w:rPr>
          <w:rFonts w:ascii="Traditional Arabic" w:hAnsi="Traditional Arabic" w:cs="Traditional Arabic"/>
          <w:sz w:val="36"/>
          <w:szCs w:val="36"/>
          <w:rtl/>
        </w:rPr>
        <w:lastRenderedPageBreak/>
        <w:t>فهذه العشر -عشر ذي الحجة- فيها يوم عرفة الذي له فضله وله شرفه، والذي يجود الله فيه على عباده جودًا عظيمًا؛ حتى يُرى فيه عدوُّنا وعدوُّ أبينا آدمَ (إبليس)، يُرى أحقر ما يكون في يوم عرفة</w:t>
      </w:r>
      <w:r w:rsidR="00200A13">
        <w:rPr>
          <w:rFonts w:ascii="Traditional Arabic" w:hAnsi="Traditional Arabic" w:cs="Traditional Arabic" w:hint="cs"/>
          <w:sz w:val="36"/>
          <w:szCs w:val="36"/>
          <w:rtl/>
        </w:rPr>
        <w:t>؛</w:t>
      </w:r>
      <w:r w:rsidRPr="003D5F5C">
        <w:rPr>
          <w:rFonts w:ascii="Traditional Arabic" w:hAnsi="Traditional Arabic" w:cs="Traditional Arabic"/>
          <w:sz w:val="36"/>
          <w:szCs w:val="36"/>
          <w:rtl/>
        </w:rPr>
        <w:t xml:space="preserve"> بسبب ما يرى من تنزُّل الرحمات، وفيض المكرُمات من ربنا</w:t>
      </w:r>
      <w:r>
        <w:rPr>
          <w:rFonts w:ascii="Traditional Arabic" w:hAnsi="Traditional Arabic" w:cs="Traditional Arabic"/>
          <w:sz w:val="36"/>
          <w:szCs w:val="36"/>
          <w:rtl/>
        </w:rPr>
        <w:t xml:space="preserve"> -جل وعلا-</w:t>
      </w:r>
      <w:r w:rsidRPr="003D5F5C">
        <w:rPr>
          <w:rFonts w:ascii="Traditional Arabic" w:hAnsi="Traditional Arabic" w:cs="Traditional Arabic"/>
          <w:sz w:val="36"/>
          <w:szCs w:val="36"/>
          <w:rtl/>
        </w:rPr>
        <w:t>، وفضل يوم عرفة الذي يستقبله المسلمون بعد بضعة أيام، ليس خاصًّا بأهل الموقف في عرفة، بل إن فضله يشمل عباد الله في أرجاء الدنيا</w:t>
      </w:r>
      <w:r w:rsidR="00200A13">
        <w:rPr>
          <w:rFonts w:ascii="Traditional Arabic" w:hAnsi="Traditional Arabic" w:cs="Traditional Arabic" w:hint="cs"/>
          <w:sz w:val="36"/>
          <w:szCs w:val="36"/>
          <w:rtl/>
        </w:rPr>
        <w:t>؛</w:t>
      </w:r>
      <w:r w:rsidRPr="003D5F5C">
        <w:rPr>
          <w:rFonts w:ascii="Traditional Arabic" w:hAnsi="Traditional Arabic" w:cs="Traditional Arabic"/>
          <w:sz w:val="36"/>
          <w:szCs w:val="36"/>
          <w:rtl/>
        </w:rPr>
        <w:t xml:space="preserve"> ولذلك ينبغي للمسلم أن يتعرَّض فيه للمغفرة -مغفرة الله</w:t>
      </w:r>
      <w:r w:rsidR="00200A13">
        <w:rPr>
          <w:rFonts w:ascii="Traditional Arabic" w:hAnsi="Traditional Arabic" w:cs="Traditional Arabic" w:hint="cs"/>
          <w:sz w:val="36"/>
          <w:szCs w:val="36"/>
          <w:rtl/>
        </w:rPr>
        <w:t xml:space="preserve"> </w:t>
      </w:r>
      <w:r>
        <w:rPr>
          <w:rFonts w:ascii="Traditional Arabic" w:hAnsi="Traditional Arabic" w:cs="Traditional Arabic"/>
          <w:sz w:val="36"/>
          <w:szCs w:val="36"/>
          <w:rtl/>
        </w:rPr>
        <w:t>جل وعلا-</w:t>
      </w:r>
      <w:r w:rsidR="00200A13">
        <w:rPr>
          <w:rFonts w:ascii="Traditional Arabic" w:hAnsi="Traditional Arabic" w:cs="Traditional Arabic" w:hint="cs"/>
          <w:sz w:val="36"/>
          <w:szCs w:val="36"/>
          <w:rtl/>
        </w:rPr>
        <w:t>،</w:t>
      </w:r>
      <w:r w:rsidRPr="003D5F5C">
        <w:rPr>
          <w:rFonts w:ascii="Traditional Arabic" w:hAnsi="Traditional Arabic" w:cs="Traditional Arabic"/>
          <w:sz w:val="36"/>
          <w:szCs w:val="36"/>
          <w:rtl/>
        </w:rPr>
        <w:t xml:space="preserve"> وأن يتلمَّس الأعمال التي تُهيئه لنَيْل هذا الثواب العظيم</w:t>
      </w:r>
      <w:r w:rsidR="00200A13">
        <w:rPr>
          <w:rFonts w:ascii="Traditional Arabic" w:hAnsi="Traditional Arabic" w:cs="Traditional Arabic" w:hint="cs"/>
          <w:sz w:val="36"/>
          <w:szCs w:val="36"/>
          <w:rtl/>
        </w:rPr>
        <w:t>؛</w:t>
      </w:r>
      <w:r w:rsidRPr="003D5F5C">
        <w:rPr>
          <w:rFonts w:ascii="Traditional Arabic" w:hAnsi="Traditional Arabic" w:cs="Traditional Arabic"/>
          <w:sz w:val="36"/>
          <w:szCs w:val="36"/>
          <w:rtl/>
        </w:rPr>
        <w:t xml:space="preserve"> فإن مَن طَمِعَ في العِتق من النار وفي مغفرة ذنوبه من العزيز الغفَّار، فينبغي أن يحافظ ويأتي بالأسباب التي تُهيئه لأن يُعتَقَ من النار، وأن تُغفَرَ له ذنوبه، ومن أعظم ذلك صيام يوم عرفة، وهذا لغير الحاج</w:t>
      </w:r>
      <w:r w:rsidR="00200A13">
        <w:rPr>
          <w:rFonts w:ascii="Traditional Arabic" w:hAnsi="Traditional Arabic" w:cs="Traditional Arabic" w:hint="cs"/>
          <w:sz w:val="36"/>
          <w:szCs w:val="36"/>
          <w:rtl/>
        </w:rPr>
        <w:t>؛</w:t>
      </w:r>
      <w:r w:rsidRPr="003D5F5C">
        <w:rPr>
          <w:rFonts w:ascii="Traditional Arabic" w:hAnsi="Traditional Arabic" w:cs="Traditional Arabic"/>
          <w:sz w:val="36"/>
          <w:szCs w:val="36"/>
          <w:rtl/>
        </w:rPr>
        <w:t xml:space="preserve"> فقد ثبت في صحيح مسلم عن النبي</w:t>
      </w:r>
      <w:r>
        <w:rPr>
          <w:rFonts w:ascii="Traditional Arabic" w:hAnsi="Traditional Arabic" w:cs="Traditional Arabic"/>
          <w:sz w:val="36"/>
          <w:szCs w:val="36"/>
          <w:rtl/>
        </w:rPr>
        <w:t xml:space="preserve"> -صلى الله عليه وآله وسلم-</w:t>
      </w:r>
      <w:r w:rsidRPr="003D5F5C">
        <w:rPr>
          <w:rFonts w:ascii="Traditional Arabic" w:hAnsi="Traditional Arabic" w:cs="Traditional Arabic"/>
          <w:sz w:val="36"/>
          <w:szCs w:val="36"/>
          <w:rtl/>
        </w:rPr>
        <w:t xml:space="preserve"> أنه قال: </w:t>
      </w:r>
      <w:r>
        <w:rPr>
          <w:rFonts w:ascii="Traditional Arabic" w:hAnsi="Traditional Arabic" w:cs="Traditional Arabic"/>
          <w:sz w:val="36"/>
          <w:szCs w:val="36"/>
          <w:rtl/>
        </w:rPr>
        <w:t>"</w:t>
      </w:r>
      <w:r w:rsidRPr="003D5F5C">
        <w:rPr>
          <w:rFonts w:ascii="Traditional Arabic" w:hAnsi="Traditional Arabic" w:cs="Traditional Arabic"/>
          <w:sz w:val="36"/>
          <w:szCs w:val="36"/>
          <w:rtl/>
        </w:rPr>
        <w:t>صيام يوم عرفة أحتسبُ على الله</w:t>
      </w:r>
      <w:r>
        <w:rPr>
          <w:rFonts w:ascii="Traditional Arabic" w:hAnsi="Traditional Arabic" w:cs="Traditional Arabic"/>
          <w:sz w:val="36"/>
          <w:szCs w:val="36"/>
          <w:rtl/>
        </w:rPr>
        <w:t xml:space="preserve"> -جل وعلا-</w:t>
      </w:r>
      <w:r w:rsidRPr="003D5F5C">
        <w:rPr>
          <w:rFonts w:ascii="Traditional Arabic" w:hAnsi="Traditional Arabic" w:cs="Traditional Arabic"/>
          <w:sz w:val="36"/>
          <w:szCs w:val="36"/>
          <w:rtl/>
        </w:rPr>
        <w:t xml:space="preserve"> أن يُكفِّر السنة التي قبله والتي بعده</w:t>
      </w:r>
      <w:r>
        <w:rPr>
          <w:rFonts w:ascii="Traditional Arabic" w:hAnsi="Traditional Arabic" w:cs="Traditional Arabic"/>
          <w:sz w:val="36"/>
          <w:szCs w:val="36"/>
          <w:rtl/>
        </w:rPr>
        <w:t>"</w:t>
      </w:r>
      <w:r w:rsidRPr="003D5F5C">
        <w:rPr>
          <w:rFonts w:ascii="Traditional Arabic" w:hAnsi="Traditional Arabic" w:cs="Traditional Arabic"/>
          <w:sz w:val="36"/>
          <w:szCs w:val="36"/>
          <w:rtl/>
        </w:rPr>
        <w:t>.</w:t>
      </w:r>
    </w:p>
    <w:p w:rsidR="00855E7F" w:rsidRDefault="00855E7F" w:rsidP="00200A13">
      <w:pPr>
        <w:spacing w:after="0" w:line="240" w:lineRule="auto"/>
        <w:jc w:val="lowKashida"/>
        <w:rPr>
          <w:rFonts w:ascii="Traditional Arabic" w:hAnsi="Traditional Arabic" w:cs="Traditional Arabic"/>
          <w:sz w:val="36"/>
          <w:szCs w:val="36"/>
          <w:rtl/>
        </w:rPr>
      </w:pPr>
    </w:p>
    <w:p w:rsidR="003D5F5C" w:rsidRPr="003D5F5C" w:rsidRDefault="003D5F5C" w:rsidP="00200A13">
      <w:pPr>
        <w:spacing w:after="0" w:line="240" w:lineRule="auto"/>
        <w:jc w:val="lowKashida"/>
        <w:rPr>
          <w:rFonts w:ascii="Traditional Arabic" w:hAnsi="Traditional Arabic" w:cs="Traditional Arabic"/>
          <w:sz w:val="36"/>
          <w:szCs w:val="36"/>
          <w:rtl/>
        </w:rPr>
      </w:pPr>
      <w:r w:rsidRPr="003D5F5C">
        <w:rPr>
          <w:rFonts w:ascii="Traditional Arabic" w:hAnsi="Traditional Arabic" w:cs="Traditional Arabic"/>
          <w:sz w:val="36"/>
          <w:szCs w:val="36"/>
          <w:rtl/>
        </w:rPr>
        <w:t>ومن أسباب المغفرة والعتق من النار في يوم عرفة: حفظ الجوارح عن المحرَّمات في ذلك اليوم</w:t>
      </w:r>
      <w:r w:rsidR="00200A13">
        <w:rPr>
          <w:rFonts w:ascii="Traditional Arabic" w:hAnsi="Traditional Arabic" w:cs="Traditional Arabic" w:hint="cs"/>
          <w:sz w:val="36"/>
          <w:szCs w:val="36"/>
          <w:rtl/>
        </w:rPr>
        <w:t>؛</w:t>
      </w:r>
      <w:r w:rsidRPr="003D5F5C">
        <w:rPr>
          <w:rFonts w:ascii="Traditional Arabic" w:hAnsi="Traditional Arabic" w:cs="Traditional Arabic"/>
          <w:sz w:val="36"/>
          <w:szCs w:val="36"/>
          <w:rtl/>
        </w:rPr>
        <w:t xml:space="preserve"> فالمؤمن هو في يوم شريف وفي ضيافة ربه</w:t>
      </w:r>
      <w:r>
        <w:rPr>
          <w:rFonts w:ascii="Traditional Arabic" w:hAnsi="Traditional Arabic" w:cs="Traditional Arabic"/>
          <w:sz w:val="36"/>
          <w:szCs w:val="36"/>
          <w:rtl/>
        </w:rPr>
        <w:t xml:space="preserve"> -جل وعلا-</w:t>
      </w:r>
      <w:r w:rsidR="00200A13">
        <w:rPr>
          <w:rFonts w:ascii="Traditional Arabic" w:hAnsi="Traditional Arabic" w:cs="Traditional Arabic" w:hint="cs"/>
          <w:sz w:val="36"/>
          <w:szCs w:val="36"/>
          <w:rtl/>
        </w:rPr>
        <w:t>؛</w:t>
      </w:r>
      <w:r w:rsidRPr="003D5F5C">
        <w:rPr>
          <w:rFonts w:ascii="Traditional Arabic" w:hAnsi="Traditional Arabic" w:cs="Traditional Arabic"/>
          <w:sz w:val="36"/>
          <w:szCs w:val="36"/>
          <w:rtl/>
        </w:rPr>
        <w:t xml:space="preserve"> فلا يَحسُن من الضيف أن يواجه مضيفه بما يكره، بل يحرص على أن يكون على أقل حال -في هذا اليوم الشريف- متباعدًا عن المحرمات</w:t>
      </w:r>
      <w:r w:rsidR="00200A13">
        <w:rPr>
          <w:rFonts w:ascii="Traditional Arabic" w:hAnsi="Traditional Arabic" w:cs="Traditional Arabic" w:hint="cs"/>
          <w:sz w:val="36"/>
          <w:szCs w:val="36"/>
          <w:rtl/>
        </w:rPr>
        <w:t>؛</w:t>
      </w:r>
      <w:r w:rsidRPr="003D5F5C">
        <w:rPr>
          <w:rFonts w:ascii="Traditional Arabic" w:hAnsi="Traditional Arabic" w:cs="Traditional Arabic"/>
          <w:sz w:val="36"/>
          <w:szCs w:val="36"/>
          <w:rtl/>
        </w:rPr>
        <w:t xml:space="preserve"> لعلها أن تكون فاتحة خير له في أن يستمر في الانكفاف عنها بقيَّة عُمره، وقد جاء في مسند الإمام أحمد أن النبي</w:t>
      </w:r>
      <w:r>
        <w:rPr>
          <w:rFonts w:ascii="Traditional Arabic" w:hAnsi="Traditional Arabic" w:cs="Traditional Arabic"/>
          <w:sz w:val="36"/>
          <w:szCs w:val="36"/>
          <w:rtl/>
        </w:rPr>
        <w:t xml:space="preserve"> -صلى الله عليه وسلم-</w:t>
      </w:r>
      <w:r w:rsidRPr="003D5F5C">
        <w:rPr>
          <w:rFonts w:ascii="Traditional Arabic" w:hAnsi="Traditional Arabic" w:cs="Traditional Arabic"/>
          <w:sz w:val="36"/>
          <w:szCs w:val="36"/>
          <w:rtl/>
        </w:rPr>
        <w:t xml:space="preserve"> قال: </w:t>
      </w:r>
      <w:r>
        <w:rPr>
          <w:rFonts w:ascii="Traditional Arabic" w:hAnsi="Traditional Arabic" w:cs="Traditional Arabic"/>
          <w:sz w:val="36"/>
          <w:szCs w:val="36"/>
          <w:rtl/>
        </w:rPr>
        <w:t>"</w:t>
      </w:r>
      <w:r w:rsidRPr="003D5F5C">
        <w:rPr>
          <w:rFonts w:ascii="Traditional Arabic" w:hAnsi="Traditional Arabic" w:cs="Traditional Arabic"/>
          <w:sz w:val="36"/>
          <w:szCs w:val="36"/>
          <w:rtl/>
        </w:rPr>
        <w:t>يوم عرفة هذا يوم مَن ملَك فيه سمعه وبصره ولسانه، غُفِر له</w:t>
      </w:r>
      <w:r>
        <w:rPr>
          <w:rFonts w:ascii="Traditional Arabic" w:hAnsi="Traditional Arabic" w:cs="Traditional Arabic"/>
          <w:sz w:val="36"/>
          <w:szCs w:val="36"/>
          <w:rtl/>
        </w:rPr>
        <w:t>"</w:t>
      </w:r>
      <w:r w:rsidRPr="003D5F5C">
        <w:rPr>
          <w:rFonts w:ascii="Traditional Arabic" w:hAnsi="Traditional Arabic" w:cs="Traditional Arabic"/>
          <w:sz w:val="36"/>
          <w:szCs w:val="36"/>
          <w:rtl/>
        </w:rPr>
        <w:t>.</w:t>
      </w:r>
    </w:p>
    <w:p w:rsidR="00855E7F" w:rsidRDefault="00855E7F" w:rsidP="00200A13">
      <w:pPr>
        <w:spacing w:after="0" w:line="240" w:lineRule="auto"/>
        <w:jc w:val="lowKashida"/>
        <w:rPr>
          <w:rFonts w:ascii="Traditional Arabic" w:hAnsi="Traditional Arabic" w:cs="Traditional Arabic"/>
          <w:sz w:val="36"/>
          <w:szCs w:val="36"/>
          <w:rtl/>
        </w:rPr>
      </w:pPr>
    </w:p>
    <w:p w:rsidR="003D5F5C" w:rsidRPr="003D5F5C" w:rsidRDefault="003D5F5C" w:rsidP="00200A13">
      <w:pPr>
        <w:spacing w:after="0" w:line="240" w:lineRule="auto"/>
        <w:jc w:val="lowKashida"/>
        <w:rPr>
          <w:rFonts w:ascii="Traditional Arabic" w:hAnsi="Traditional Arabic" w:cs="Traditional Arabic"/>
          <w:sz w:val="36"/>
          <w:szCs w:val="36"/>
          <w:rtl/>
        </w:rPr>
      </w:pPr>
      <w:r w:rsidRPr="003D5F5C">
        <w:rPr>
          <w:rFonts w:ascii="Traditional Arabic" w:hAnsi="Traditional Arabic" w:cs="Traditional Arabic"/>
          <w:sz w:val="36"/>
          <w:szCs w:val="36"/>
          <w:rtl/>
        </w:rPr>
        <w:t>ولذلك كان بعض السلف فيما مضى إذا كان يوم عرفة، استقرُّوا في المساجد، وانقطعوا عن الدنيا، وعن عراكها وأهلها، وتفرَّغوا للذكر والصلاة، وتلاوة القرآن</w:t>
      </w:r>
      <w:r w:rsidR="00200A13">
        <w:rPr>
          <w:rFonts w:ascii="Traditional Arabic" w:hAnsi="Traditional Arabic" w:cs="Traditional Arabic" w:hint="cs"/>
          <w:sz w:val="36"/>
          <w:szCs w:val="36"/>
          <w:rtl/>
        </w:rPr>
        <w:t>؛</w:t>
      </w:r>
      <w:r w:rsidRPr="003D5F5C">
        <w:rPr>
          <w:rFonts w:ascii="Traditional Arabic" w:hAnsi="Traditional Arabic" w:cs="Traditional Arabic"/>
          <w:sz w:val="36"/>
          <w:szCs w:val="36"/>
          <w:rtl/>
        </w:rPr>
        <w:t xml:space="preserve"> فمن كان يومه كذلك فهو حَرِيٌّ بأن ينال هذه المغفرة من رب العزة والجلال.</w:t>
      </w:r>
    </w:p>
    <w:p w:rsidR="00855E7F" w:rsidRDefault="00855E7F" w:rsidP="003D5F5C">
      <w:pPr>
        <w:spacing w:after="0" w:line="240" w:lineRule="auto"/>
        <w:jc w:val="lowKashida"/>
        <w:rPr>
          <w:rFonts w:ascii="Traditional Arabic" w:hAnsi="Traditional Arabic" w:cs="Traditional Arabic"/>
          <w:sz w:val="36"/>
          <w:szCs w:val="36"/>
          <w:rtl/>
        </w:rPr>
      </w:pPr>
    </w:p>
    <w:p w:rsidR="003D5F5C" w:rsidRPr="003D5F5C" w:rsidRDefault="003D5F5C" w:rsidP="003D5F5C">
      <w:pPr>
        <w:spacing w:after="0" w:line="240" w:lineRule="auto"/>
        <w:jc w:val="lowKashida"/>
        <w:rPr>
          <w:rFonts w:ascii="Traditional Arabic" w:hAnsi="Traditional Arabic" w:cs="Traditional Arabic"/>
          <w:sz w:val="36"/>
          <w:szCs w:val="36"/>
          <w:rtl/>
        </w:rPr>
      </w:pPr>
      <w:r w:rsidRPr="003D5F5C">
        <w:rPr>
          <w:rFonts w:ascii="Traditional Arabic" w:hAnsi="Traditional Arabic" w:cs="Traditional Arabic"/>
          <w:sz w:val="36"/>
          <w:szCs w:val="36"/>
          <w:rtl/>
        </w:rPr>
        <w:t>ومن أسباب المغفرة في يوم عرفة أيضًا: الإكثار من ذكر الله، وبخاصة شهادة التوحيد؛ فإنها من أعظم ما يُتقرب إلى الله في ذلك اليوم به؛ جاء في المسند عن ابن عمر</w:t>
      </w:r>
      <w:r>
        <w:rPr>
          <w:rFonts w:ascii="Traditional Arabic" w:hAnsi="Traditional Arabic" w:cs="Traditional Arabic"/>
          <w:sz w:val="36"/>
          <w:szCs w:val="36"/>
          <w:rtl/>
        </w:rPr>
        <w:t xml:space="preserve"> -رضي الله عنهما-</w:t>
      </w:r>
      <w:r w:rsidRPr="003D5F5C">
        <w:rPr>
          <w:rFonts w:ascii="Traditional Arabic" w:hAnsi="Traditional Arabic" w:cs="Traditional Arabic"/>
          <w:sz w:val="36"/>
          <w:szCs w:val="36"/>
          <w:rtl/>
        </w:rPr>
        <w:t xml:space="preserve"> أن النبي</w:t>
      </w:r>
      <w:r>
        <w:rPr>
          <w:rFonts w:ascii="Traditional Arabic" w:hAnsi="Traditional Arabic" w:cs="Traditional Arabic"/>
          <w:sz w:val="36"/>
          <w:szCs w:val="36"/>
          <w:rtl/>
        </w:rPr>
        <w:t xml:space="preserve"> -صلى الله عليه وسلم-</w:t>
      </w:r>
      <w:r w:rsidRPr="003D5F5C">
        <w:rPr>
          <w:rFonts w:ascii="Traditional Arabic" w:hAnsi="Traditional Arabic" w:cs="Traditional Arabic"/>
          <w:sz w:val="36"/>
          <w:szCs w:val="36"/>
          <w:rtl/>
        </w:rPr>
        <w:t xml:space="preserve"> كان أكثر دعائه يوم عرفة: </w:t>
      </w:r>
      <w:r>
        <w:rPr>
          <w:rFonts w:ascii="Traditional Arabic" w:hAnsi="Traditional Arabic" w:cs="Traditional Arabic"/>
          <w:sz w:val="36"/>
          <w:szCs w:val="36"/>
          <w:rtl/>
        </w:rPr>
        <w:t>"</w:t>
      </w:r>
      <w:r w:rsidRPr="003D5F5C">
        <w:rPr>
          <w:rFonts w:ascii="Traditional Arabic" w:hAnsi="Traditional Arabic" w:cs="Traditional Arabic"/>
          <w:sz w:val="36"/>
          <w:szCs w:val="36"/>
          <w:rtl/>
        </w:rPr>
        <w:t>لا إله إلا الله وحده لا شريك له، له الملك وله الحمد، بيده الخير وهو على كل شيء قدير</w:t>
      </w:r>
      <w:r>
        <w:rPr>
          <w:rFonts w:ascii="Traditional Arabic" w:hAnsi="Traditional Arabic" w:cs="Traditional Arabic"/>
          <w:sz w:val="36"/>
          <w:szCs w:val="36"/>
          <w:rtl/>
        </w:rPr>
        <w:t>"</w:t>
      </w:r>
      <w:r w:rsidRPr="003D5F5C">
        <w:rPr>
          <w:rFonts w:ascii="Traditional Arabic" w:hAnsi="Traditional Arabic" w:cs="Traditional Arabic"/>
          <w:sz w:val="36"/>
          <w:szCs w:val="36"/>
          <w:rtl/>
        </w:rPr>
        <w:t>.</w:t>
      </w:r>
    </w:p>
    <w:p w:rsidR="00855E7F" w:rsidRDefault="00855E7F" w:rsidP="003D5F5C">
      <w:pPr>
        <w:spacing w:after="0" w:line="240" w:lineRule="auto"/>
        <w:jc w:val="lowKashida"/>
        <w:rPr>
          <w:rFonts w:ascii="Traditional Arabic" w:hAnsi="Traditional Arabic" w:cs="Traditional Arabic"/>
          <w:sz w:val="36"/>
          <w:szCs w:val="36"/>
          <w:rtl/>
        </w:rPr>
      </w:pPr>
    </w:p>
    <w:p w:rsidR="003D5F5C" w:rsidRPr="003D5F5C" w:rsidRDefault="003D5F5C" w:rsidP="003D5F5C">
      <w:pPr>
        <w:spacing w:after="0" w:line="240" w:lineRule="auto"/>
        <w:jc w:val="lowKashida"/>
        <w:rPr>
          <w:rFonts w:ascii="Traditional Arabic" w:hAnsi="Traditional Arabic" w:cs="Traditional Arabic"/>
          <w:sz w:val="36"/>
          <w:szCs w:val="36"/>
          <w:rtl/>
        </w:rPr>
      </w:pPr>
      <w:r w:rsidRPr="003D5F5C">
        <w:rPr>
          <w:rFonts w:ascii="Traditional Arabic" w:hAnsi="Traditional Arabic" w:cs="Traditional Arabic"/>
          <w:sz w:val="36"/>
          <w:szCs w:val="36"/>
          <w:rtl/>
        </w:rPr>
        <w:t>فتحقيق كلمة التوحيد يوجِب بفضل الله عتقَ الرقاب، وعتق الرقاب يوجب بفضل الله أيضًا العتق من النار؛ كما جاء في الصحيح عن النبي</w:t>
      </w:r>
      <w:r>
        <w:rPr>
          <w:rFonts w:ascii="Traditional Arabic" w:hAnsi="Traditional Arabic" w:cs="Traditional Arabic"/>
          <w:sz w:val="36"/>
          <w:szCs w:val="36"/>
          <w:rtl/>
        </w:rPr>
        <w:t xml:space="preserve"> -صلى الله عليه وسلم-</w:t>
      </w:r>
      <w:r w:rsidRPr="003D5F5C">
        <w:rPr>
          <w:rFonts w:ascii="Traditional Arabic" w:hAnsi="Traditional Arabic" w:cs="Traditional Arabic"/>
          <w:sz w:val="36"/>
          <w:szCs w:val="36"/>
          <w:rtl/>
        </w:rPr>
        <w:t xml:space="preserve"> أن مَن قال هذه الكلمة عشر مرات، كان كمن أعتق أربعة من ولدِ إسماعيل.</w:t>
      </w:r>
    </w:p>
    <w:p w:rsidR="00855E7F" w:rsidRDefault="00855E7F" w:rsidP="00200A13">
      <w:pPr>
        <w:spacing w:after="0" w:line="240" w:lineRule="auto"/>
        <w:jc w:val="lowKashida"/>
        <w:rPr>
          <w:rFonts w:ascii="Traditional Arabic" w:hAnsi="Traditional Arabic" w:cs="Traditional Arabic"/>
          <w:sz w:val="36"/>
          <w:szCs w:val="36"/>
          <w:rtl/>
        </w:rPr>
      </w:pPr>
    </w:p>
    <w:p w:rsidR="003D5F5C" w:rsidRPr="003D5F5C" w:rsidRDefault="003D5F5C" w:rsidP="00200A13">
      <w:pPr>
        <w:spacing w:after="0" w:line="240" w:lineRule="auto"/>
        <w:jc w:val="lowKashida"/>
        <w:rPr>
          <w:rFonts w:ascii="Traditional Arabic" w:hAnsi="Traditional Arabic" w:cs="Traditional Arabic"/>
          <w:sz w:val="36"/>
          <w:szCs w:val="36"/>
          <w:rtl/>
        </w:rPr>
      </w:pPr>
      <w:r w:rsidRPr="003D5F5C">
        <w:rPr>
          <w:rFonts w:ascii="Traditional Arabic" w:hAnsi="Traditional Arabic" w:cs="Traditional Arabic"/>
          <w:sz w:val="36"/>
          <w:szCs w:val="36"/>
          <w:rtl/>
        </w:rPr>
        <w:t>وأيضًا من أسباب المغفرة في يوم عرفة العظيم: كثرة الدعاء بالمغفرة -مغفرة الله</w:t>
      </w:r>
      <w:r>
        <w:rPr>
          <w:rFonts w:ascii="Traditional Arabic" w:hAnsi="Traditional Arabic" w:cs="Traditional Arabic"/>
          <w:sz w:val="36"/>
          <w:szCs w:val="36"/>
          <w:rtl/>
        </w:rPr>
        <w:t xml:space="preserve"> جل وعلا</w:t>
      </w:r>
      <w:r w:rsidRPr="003D5F5C">
        <w:rPr>
          <w:rFonts w:ascii="Traditional Arabic" w:hAnsi="Traditional Arabic" w:cs="Traditional Arabic"/>
          <w:sz w:val="36"/>
          <w:szCs w:val="36"/>
          <w:rtl/>
        </w:rPr>
        <w:t>- والإلحاح في الدعاء؛ فإنه يرجى فيه إجابة الدعاء عند الله</w:t>
      </w:r>
      <w:r>
        <w:rPr>
          <w:rFonts w:ascii="Traditional Arabic" w:hAnsi="Traditional Arabic" w:cs="Traditional Arabic"/>
          <w:sz w:val="36"/>
          <w:szCs w:val="36"/>
          <w:rtl/>
        </w:rPr>
        <w:t xml:space="preserve"> -جل وعلا-</w:t>
      </w:r>
      <w:r w:rsidRPr="003D5F5C">
        <w:rPr>
          <w:rFonts w:ascii="Traditional Arabic" w:hAnsi="Traditional Arabic" w:cs="Traditional Arabic"/>
          <w:sz w:val="36"/>
          <w:szCs w:val="36"/>
          <w:rtl/>
        </w:rPr>
        <w:t>؛ قال الإمام علي بن أبي طالب رضي الله عنه وأرضاه: "ليس في الأرض يوم إلا لله فيه عُتقاء من النار، وليس يوم أكثر من أن يعتق الله فيه رقابًا من يوم عرفة، فأكثِر أن تقول فيه: اللهم أعتق رقبتي من النار، وأوسع لي من الرزق الحلال، واصرف عني فَسَقَةَ الجن والإنس، فإنه عامة دعائي في ذلك اليوم".</w:t>
      </w:r>
    </w:p>
    <w:p w:rsidR="00855E7F" w:rsidRDefault="00855E7F" w:rsidP="00200A13">
      <w:pPr>
        <w:spacing w:after="0" w:line="240" w:lineRule="auto"/>
        <w:jc w:val="lowKashida"/>
        <w:rPr>
          <w:rFonts w:ascii="Traditional Arabic" w:hAnsi="Traditional Arabic" w:cs="Traditional Arabic"/>
          <w:sz w:val="36"/>
          <w:szCs w:val="36"/>
          <w:rtl/>
        </w:rPr>
      </w:pPr>
    </w:p>
    <w:p w:rsidR="003D5F5C" w:rsidRPr="003D5F5C" w:rsidRDefault="003D5F5C" w:rsidP="00200A13">
      <w:pPr>
        <w:spacing w:after="0" w:line="240" w:lineRule="auto"/>
        <w:jc w:val="lowKashida"/>
        <w:rPr>
          <w:rFonts w:ascii="Traditional Arabic" w:hAnsi="Traditional Arabic" w:cs="Traditional Arabic"/>
          <w:sz w:val="36"/>
          <w:szCs w:val="36"/>
          <w:rtl/>
        </w:rPr>
      </w:pPr>
      <w:r w:rsidRPr="003D5F5C">
        <w:rPr>
          <w:rFonts w:ascii="Traditional Arabic" w:hAnsi="Traditional Arabic" w:cs="Traditional Arabic"/>
          <w:sz w:val="36"/>
          <w:szCs w:val="36"/>
          <w:rtl/>
        </w:rPr>
        <w:t>فالمسلم إذا طرق باب الله</w:t>
      </w:r>
      <w:r>
        <w:rPr>
          <w:rFonts w:ascii="Traditional Arabic" w:hAnsi="Traditional Arabic" w:cs="Traditional Arabic"/>
          <w:sz w:val="36"/>
          <w:szCs w:val="36"/>
          <w:rtl/>
        </w:rPr>
        <w:t xml:space="preserve"> -جل وعلا-</w:t>
      </w:r>
      <w:r w:rsidRPr="003D5F5C">
        <w:rPr>
          <w:rFonts w:ascii="Traditional Arabic" w:hAnsi="Traditional Arabic" w:cs="Traditional Arabic"/>
          <w:sz w:val="36"/>
          <w:szCs w:val="36"/>
          <w:rtl/>
        </w:rPr>
        <w:t xml:space="preserve"> بالدعاء</w:t>
      </w:r>
      <w:r w:rsidR="00200A13">
        <w:rPr>
          <w:rFonts w:ascii="Traditional Arabic" w:hAnsi="Traditional Arabic" w:cs="Traditional Arabic" w:hint="cs"/>
          <w:sz w:val="36"/>
          <w:szCs w:val="36"/>
          <w:rtl/>
        </w:rPr>
        <w:t>؛</w:t>
      </w:r>
      <w:r w:rsidRPr="003D5F5C">
        <w:rPr>
          <w:rFonts w:ascii="Traditional Arabic" w:hAnsi="Traditional Arabic" w:cs="Traditional Arabic"/>
          <w:sz w:val="36"/>
          <w:szCs w:val="36"/>
          <w:rtl/>
        </w:rPr>
        <w:t xml:space="preserve"> فإن الله</w:t>
      </w:r>
      <w:r>
        <w:rPr>
          <w:rFonts w:ascii="Traditional Arabic" w:hAnsi="Traditional Arabic" w:cs="Traditional Arabic"/>
          <w:sz w:val="36"/>
          <w:szCs w:val="36"/>
          <w:rtl/>
        </w:rPr>
        <w:t xml:space="preserve"> -جل وعلا-</w:t>
      </w:r>
      <w:r w:rsidRPr="003D5F5C">
        <w:rPr>
          <w:rFonts w:ascii="Traditional Arabic" w:hAnsi="Traditional Arabic" w:cs="Traditional Arabic"/>
          <w:sz w:val="36"/>
          <w:szCs w:val="36"/>
          <w:rtl/>
        </w:rPr>
        <w:t xml:space="preserve"> حييٌّ كريم، يستحيي أن يرد يدي عبده إليه صفرًا، فما من داعٍ يدعو إلا حُقِّقَ رجاؤه؛ سواء كان معجلاً في الدنيا، أو مؤخرًا في الآخرة، أو كان يصرف عنه من السوء بقدر ما دعا؛ كما ثبت بذلك الحديث عن رسول الله</w:t>
      </w:r>
      <w:r>
        <w:rPr>
          <w:rFonts w:ascii="Traditional Arabic" w:hAnsi="Traditional Arabic" w:cs="Traditional Arabic"/>
          <w:sz w:val="36"/>
          <w:szCs w:val="36"/>
          <w:rtl/>
        </w:rPr>
        <w:t xml:space="preserve"> -صلى الله عليه وآله وسلم-</w:t>
      </w:r>
      <w:r w:rsidRPr="003D5F5C">
        <w:rPr>
          <w:rFonts w:ascii="Traditional Arabic" w:hAnsi="Traditional Arabic" w:cs="Traditional Arabic"/>
          <w:sz w:val="36"/>
          <w:szCs w:val="36"/>
          <w:rtl/>
        </w:rPr>
        <w:t>.</w:t>
      </w:r>
    </w:p>
    <w:p w:rsidR="00855E7F" w:rsidRDefault="00855E7F" w:rsidP="00855E7F">
      <w:pPr>
        <w:spacing w:after="0" w:line="240" w:lineRule="auto"/>
        <w:jc w:val="lowKashida"/>
        <w:rPr>
          <w:rFonts w:ascii="Traditional Arabic" w:hAnsi="Traditional Arabic" w:cs="Traditional Arabic"/>
          <w:sz w:val="36"/>
          <w:szCs w:val="36"/>
          <w:rtl/>
        </w:rPr>
      </w:pPr>
    </w:p>
    <w:p w:rsidR="003D5F5C" w:rsidRPr="003D5F5C" w:rsidRDefault="003D5F5C" w:rsidP="00855E7F">
      <w:pPr>
        <w:spacing w:after="0" w:line="240" w:lineRule="auto"/>
        <w:jc w:val="lowKashida"/>
        <w:rPr>
          <w:rFonts w:ascii="Traditional Arabic" w:hAnsi="Traditional Arabic" w:cs="Traditional Arabic"/>
          <w:sz w:val="36"/>
          <w:szCs w:val="36"/>
          <w:rtl/>
        </w:rPr>
      </w:pPr>
      <w:r w:rsidRPr="003D5F5C">
        <w:rPr>
          <w:rFonts w:ascii="Traditional Arabic" w:hAnsi="Traditional Arabic" w:cs="Traditional Arabic"/>
          <w:sz w:val="36"/>
          <w:szCs w:val="36"/>
          <w:rtl/>
        </w:rPr>
        <w:t>ومن أسباب المغفرة في يوم عرفة: العفو والصفح، والإحسان إلى الناس</w:t>
      </w:r>
      <w:r w:rsidR="00200A13">
        <w:rPr>
          <w:rFonts w:ascii="Traditional Arabic" w:hAnsi="Traditional Arabic" w:cs="Traditional Arabic" w:hint="cs"/>
          <w:sz w:val="36"/>
          <w:szCs w:val="36"/>
          <w:rtl/>
        </w:rPr>
        <w:t>؛</w:t>
      </w:r>
      <w:r w:rsidRPr="003D5F5C">
        <w:rPr>
          <w:rFonts w:ascii="Traditional Arabic" w:hAnsi="Traditional Arabic" w:cs="Traditional Arabic"/>
          <w:sz w:val="36"/>
          <w:szCs w:val="36"/>
          <w:rtl/>
        </w:rPr>
        <w:t xml:space="preserve"> فالجزاء من جنس العمل، والله يحب المحسنين، ومَن أحسن إلى عباد الله، أحسن الله إليه، والله</w:t>
      </w:r>
      <w:r>
        <w:rPr>
          <w:rFonts w:ascii="Traditional Arabic" w:hAnsi="Traditional Arabic" w:cs="Traditional Arabic"/>
          <w:sz w:val="36"/>
          <w:szCs w:val="36"/>
          <w:rtl/>
        </w:rPr>
        <w:t xml:space="preserve"> -جل وعلا-</w:t>
      </w:r>
      <w:r w:rsidRPr="003D5F5C">
        <w:rPr>
          <w:rFonts w:ascii="Traditional Arabic" w:hAnsi="Traditional Arabic" w:cs="Traditional Arabic"/>
          <w:sz w:val="36"/>
          <w:szCs w:val="36"/>
          <w:rtl/>
        </w:rPr>
        <w:t xml:space="preserve"> يقول كما في القرآن الكريم: </w:t>
      </w:r>
      <w:r>
        <w:rPr>
          <w:rFonts w:ascii="Traditional Arabic" w:hAnsi="Traditional Arabic" w:cs="Traditional Arabic"/>
          <w:sz w:val="36"/>
          <w:szCs w:val="36"/>
          <w:rtl/>
        </w:rPr>
        <w:t>(</w:t>
      </w:r>
      <w:r w:rsidRPr="003D5F5C">
        <w:rPr>
          <w:rFonts w:ascii="Traditional Arabic" w:hAnsi="Traditional Arabic" w:cs="Traditional Arabic"/>
          <w:sz w:val="36"/>
          <w:szCs w:val="36"/>
          <w:rtl/>
        </w:rPr>
        <w:t>وَأَحْسِنُوا إِنَّ اللَّهَ يُحِبُّ الْمُحْسِنِين</w:t>
      </w:r>
      <w:r>
        <w:rPr>
          <w:rFonts w:ascii="Traditional Arabic" w:hAnsi="Traditional Arabic" w:cs="Traditional Arabic"/>
          <w:sz w:val="36"/>
          <w:szCs w:val="36"/>
          <w:rtl/>
        </w:rPr>
        <w:t>)[</w:t>
      </w:r>
      <w:r w:rsidRPr="003D5F5C">
        <w:rPr>
          <w:rFonts w:ascii="Traditional Arabic" w:hAnsi="Traditional Arabic" w:cs="Traditional Arabic"/>
          <w:sz w:val="36"/>
          <w:szCs w:val="36"/>
          <w:rtl/>
        </w:rPr>
        <w:t>البقرة:195].</w:t>
      </w:r>
    </w:p>
    <w:p w:rsidR="00855E7F" w:rsidRDefault="00855E7F" w:rsidP="00200A13">
      <w:pPr>
        <w:spacing w:after="0" w:line="240" w:lineRule="auto"/>
        <w:jc w:val="lowKashida"/>
        <w:rPr>
          <w:rFonts w:ascii="Traditional Arabic" w:hAnsi="Traditional Arabic" w:cs="Traditional Arabic"/>
          <w:sz w:val="36"/>
          <w:szCs w:val="36"/>
          <w:rtl/>
        </w:rPr>
      </w:pPr>
    </w:p>
    <w:p w:rsidR="003D5F5C" w:rsidRPr="003D5F5C" w:rsidRDefault="003D5F5C" w:rsidP="00855E7F">
      <w:pPr>
        <w:spacing w:after="0" w:line="240" w:lineRule="auto"/>
        <w:jc w:val="lowKashida"/>
        <w:rPr>
          <w:rFonts w:ascii="Traditional Arabic" w:hAnsi="Traditional Arabic" w:cs="Traditional Arabic"/>
          <w:sz w:val="36"/>
          <w:szCs w:val="36"/>
          <w:rtl/>
        </w:rPr>
      </w:pPr>
      <w:r w:rsidRPr="003D5F5C">
        <w:rPr>
          <w:rFonts w:ascii="Traditional Arabic" w:hAnsi="Traditional Arabic" w:cs="Traditional Arabic"/>
          <w:sz w:val="36"/>
          <w:szCs w:val="36"/>
          <w:rtl/>
        </w:rPr>
        <w:t>ومما ينبغي على المسلم أيضًا أن يُحاذر الذنوب والإصرار عليها</w:t>
      </w:r>
      <w:r w:rsidR="00855E7F">
        <w:rPr>
          <w:rFonts w:ascii="Traditional Arabic" w:hAnsi="Traditional Arabic" w:cs="Traditional Arabic" w:hint="cs"/>
          <w:sz w:val="36"/>
          <w:szCs w:val="36"/>
          <w:rtl/>
        </w:rPr>
        <w:t>؛</w:t>
      </w:r>
      <w:r w:rsidRPr="003D5F5C">
        <w:rPr>
          <w:rFonts w:ascii="Traditional Arabic" w:hAnsi="Traditional Arabic" w:cs="Traditional Arabic"/>
          <w:sz w:val="36"/>
          <w:szCs w:val="36"/>
          <w:rtl/>
        </w:rPr>
        <w:t xml:space="preserve"> فإن الله لا يقبل من المعرضين، ولذا مدح الله الأوَّابين، فقال سبحانه: </w:t>
      </w:r>
      <w:r>
        <w:rPr>
          <w:rFonts w:ascii="Traditional Arabic" w:hAnsi="Traditional Arabic" w:cs="Traditional Arabic"/>
          <w:sz w:val="36"/>
          <w:szCs w:val="36"/>
          <w:rtl/>
        </w:rPr>
        <w:t>(</w:t>
      </w:r>
      <w:r w:rsidRPr="003D5F5C">
        <w:rPr>
          <w:rFonts w:ascii="Traditional Arabic" w:hAnsi="Traditional Arabic" w:cs="Traditional Arabic"/>
          <w:sz w:val="36"/>
          <w:szCs w:val="36"/>
          <w:rtl/>
        </w:rPr>
        <w:t>وَالَّذِينَ إِذَا فَعَلُوا فَاحِشَةً أَوْ ظَلَمُوا أَنْفُسَهُمْ ذَكَرُوا اللَّهَ فَاسْتَغْفَرُوا لِذُنُوبِهِمْ وَمَنْ يَغْفِرُ الذُّنُوبَ إِلَّا اللَّهُ وَلَمْ يُصِرُّوا عَلَى مَا فَعَلُوا وَهُمْ يَعْلَمُونَ</w:t>
      </w:r>
      <w:r>
        <w:rPr>
          <w:rFonts w:ascii="Traditional Arabic" w:hAnsi="Traditional Arabic" w:cs="Traditional Arabic"/>
          <w:sz w:val="36"/>
          <w:szCs w:val="36"/>
          <w:rtl/>
        </w:rPr>
        <w:t>)[</w:t>
      </w:r>
      <w:r w:rsidRPr="00200A13">
        <w:rPr>
          <w:rFonts w:ascii="Traditional Arabic" w:hAnsi="Traditional Arabic" w:cs="Traditional Arabic"/>
          <w:sz w:val="35"/>
          <w:szCs w:val="35"/>
          <w:rtl/>
        </w:rPr>
        <w:t>آل</w:t>
      </w:r>
      <w:r w:rsidRPr="003D5F5C">
        <w:rPr>
          <w:rFonts w:ascii="Traditional Arabic" w:hAnsi="Traditional Arabic" w:cs="Traditional Arabic"/>
          <w:sz w:val="36"/>
          <w:szCs w:val="36"/>
          <w:rtl/>
        </w:rPr>
        <w:t>عمران:135].</w:t>
      </w:r>
    </w:p>
    <w:p w:rsidR="003D5F5C" w:rsidRPr="003D5F5C" w:rsidRDefault="003D5F5C" w:rsidP="003D5F5C">
      <w:pPr>
        <w:spacing w:after="0" w:line="240" w:lineRule="auto"/>
        <w:jc w:val="lowKashida"/>
        <w:rPr>
          <w:rFonts w:ascii="Traditional Arabic" w:hAnsi="Traditional Arabic" w:cs="Traditional Arabic"/>
          <w:sz w:val="36"/>
          <w:szCs w:val="36"/>
          <w:rtl/>
        </w:rPr>
      </w:pPr>
      <w:r w:rsidRPr="003D5F5C">
        <w:rPr>
          <w:rFonts w:ascii="Traditional Arabic" w:hAnsi="Traditional Arabic" w:cs="Traditional Arabic"/>
          <w:sz w:val="36"/>
          <w:szCs w:val="36"/>
          <w:rtl/>
        </w:rPr>
        <w:t xml:space="preserve"> </w:t>
      </w:r>
    </w:p>
    <w:p w:rsidR="003D5F5C" w:rsidRPr="003D5F5C" w:rsidRDefault="003D5F5C" w:rsidP="00855E7F">
      <w:pPr>
        <w:spacing w:after="0" w:line="240" w:lineRule="auto"/>
        <w:jc w:val="lowKashida"/>
        <w:rPr>
          <w:rFonts w:ascii="Traditional Arabic" w:hAnsi="Traditional Arabic" w:cs="Traditional Arabic"/>
          <w:sz w:val="36"/>
          <w:szCs w:val="36"/>
          <w:rtl/>
        </w:rPr>
      </w:pPr>
      <w:r w:rsidRPr="003D5F5C">
        <w:rPr>
          <w:rFonts w:ascii="Traditional Arabic" w:hAnsi="Traditional Arabic" w:cs="Traditional Arabic"/>
          <w:sz w:val="36"/>
          <w:szCs w:val="36"/>
          <w:rtl/>
        </w:rPr>
        <w:lastRenderedPageBreak/>
        <w:t>فليس شيء أخطر على المسلم من أن يعاقر السيئات، وأن يَألفها ويحبها، ويُصِرَّ عليها</w:t>
      </w:r>
      <w:r w:rsidR="00200A13">
        <w:rPr>
          <w:rFonts w:ascii="Traditional Arabic" w:hAnsi="Traditional Arabic" w:cs="Traditional Arabic" w:hint="cs"/>
          <w:sz w:val="36"/>
          <w:szCs w:val="36"/>
          <w:rtl/>
        </w:rPr>
        <w:t>؛</w:t>
      </w:r>
      <w:r w:rsidRPr="003D5F5C">
        <w:rPr>
          <w:rFonts w:ascii="Traditional Arabic" w:hAnsi="Traditional Arabic" w:cs="Traditional Arabic"/>
          <w:sz w:val="36"/>
          <w:szCs w:val="36"/>
          <w:rtl/>
        </w:rPr>
        <w:t xml:space="preserve"> فإن الإصرار عليها يعني الاستخفاف بالرب الجليل، والله</w:t>
      </w:r>
      <w:r>
        <w:rPr>
          <w:rFonts w:ascii="Traditional Arabic" w:hAnsi="Traditional Arabic" w:cs="Traditional Arabic"/>
          <w:sz w:val="36"/>
          <w:szCs w:val="36"/>
          <w:rtl/>
        </w:rPr>
        <w:t xml:space="preserve"> -جل وعلا-</w:t>
      </w:r>
      <w:r w:rsidRPr="003D5F5C">
        <w:rPr>
          <w:rFonts w:ascii="Traditional Arabic" w:hAnsi="Traditional Arabic" w:cs="Traditional Arabic"/>
          <w:sz w:val="36"/>
          <w:szCs w:val="36"/>
          <w:rtl/>
        </w:rPr>
        <w:t xml:space="preserve"> إذا أعرض عن عبد، ومكَّن له من شهواته المحرمة، دلَّ ذلك على خُسرانه العظيم</w:t>
      </w:r>
      <w:r w:rsidR="00200A13">
        <w:rPr>
          <w:rFonts w:ascii="Traditional Arabic" w:hAnsi="Traditional Arabic" w:cs="Traditional Arabic" w:hint="cs"/>
          <w:sz w:val="36"/>
          <w:szCs w:val="36"/>
          <w:rtl/>
        </w:rPr>
        <w:t>؛</w:t>
      </w:r>
      <w:r w:rsidRPr="003D5F5C">
        <w:rPr>
          <w:rFonts w:ascii="Traditional Arabic" w:hAnsi="Traditional Arabic" w:cs="Traditional Arabic"/>
          <w:sz w:val="36"/>
          <w:szCs w:val="36"/>
          <w:rtl/>
        </w:rPr>
        <w:t xml:space="preserve"> فإن العبد الكريم على الله يَمنعه الله من الذنوب والمعاصي، ولذلك لَمَّا هان أهلُ الذنوب والمعاصي على ربهم، لم يَحُلْ بينهم وبين خطاياهم، ولا يزال مَن كان كذلك على آثامه وخطاياه، حتى يُختَم له بها، فتكون خاتمة السوء -عياذًا بالله من ذلك- وهذا أمر مشاهد في القديم والحديث بالنسبة لمن يُصرون على الذنوب والمعاصي</w:t>
      </w:r>
      <w:r w:rsidR="00200A13">
        <w:rPr>
          <w:rFonts w:ascii="Traditional Arabic" w:hAnsi="Traditional Arabic" w:cs="Traditional Arabic" w:hint="cs"/>
          <w:sz w:val="36"/>
          <w:szCs w:val="36"/>
          <w:rtl/>
        </w:rPr>
        <w:t>؛</w:t>
      </w:r>
      <w:r w:rsidRPr="003D5F5C">
        <w:rPr>
          <w:rFonts w:ascii="Traditional Arabic" w:hAnsi="Traditional Arabic" w:cs="Traditional Arabic"/>
          <w:sz w:val="36"/>
          <w:szCs w:val="36"/>
          <w:rtl/>
        </w:rPr>
        <w:t xml:space="preserve"> ولذا ينبغي للمؤمن أن يُحاذر إِلْفَ المعاصي، وأن يَستنكر قلبه إذا كان مُتجِهًا إليها غير خائف، ولا مراقب لله</w:t>
      </w:r>
      <w:r>
        <w:rPr>
          <w:rFonts w:ascii="Traditional Arabic" w:hAnsi="Traditional Arabic" w:cs="Traditional Arabic"/>
          <w:sz w:val="36"/>
          <w:szCs w:val="36"/>
          <w:rtl/>
        </w:rPr>
        <w:t xml:space="preserve"> -جل وعلا-</w:t>
      </w:r>
      <w:r w:rsidR="00855E7F">
        <w:rPr>
          <w:rFonts w:ascii="Traditional Arabic" w:hAnsi="Traditional Arabic" w:cs="Traditional Arabic" w:hint="cs"/>
          <w:sz w:val="36"/>
          <w:szCs w:val="36"/>
          <w:rtl/>
        </w:rPr>
        <w:t>؛</w:t>
      </w:r>
      <w:r w:rsidRPr="003D5F5C">
        <w:rPr>
          <w:rFonts w:ascii="Traditional Arabic" w:hAnsi="Traditional Arabic" w:cs="Traditional Arabic"/>
          <w:sz w:val="36"/>
          <w:szCs w:val="36"/>
          <w:rtl/>
        </w:rPr>
        <w:t xml:space="preserve"> فمن انصرف عن الذنوب يسَّر الله له التوبة عنها، إذا تطلب ذلك وألَحَّ بالدعاء بين يدي ربه</w:t>
      </w:r>
      <w:r>
        <w:rPr>
          <w:rFonts w:ascii="Traditional Arabic" w:hAnsi="Traditional Arabic" w:cs="Traditional Arabic"/>
          <w:sz w:val="36"/>
          <w:szCs w:val="36"/>
          <w:rtl/>
        </w:rPr>
        <w:t xml:space="preserve"> -جل وعلا-</w:t>
      </w:r>
      <w:r w:rsidRPr="003D5F5C">
        <w:rPr>
          <w:rFonts w:ascii="Traditional Arabic" w:hAnsi="Traditional Arabic" w:cs="Traditional Arabic"/>
          <w:sz w:val="36"/>
          <w:szCs w:val="36"/>
          <w:rtl/>
        </w:rPr>
        <w:t>.</w:t>
      </w:r>
    </w:p>
    <w:p w:rsidR="00855E7F" w:rsidRDefault="00855E7F" w:rsidP="00855E7F">
      <w:pPr>
        <w:spacing w:after="0" w:line="240" w:lineRule="auto"/>
        <w:jc w:val="lowKashida"/>
        <w:rPr>
          <w:rFonts w:ascii="Traditional Arabic" w:hAnsi="Traditional Arabic" w:cs="Traditional Arabic"/>
          <w:sz w:val="36"/>
          <w:szCs w:val="36"/>
          <w:rtl/>
        </w:rPr>
      </w:pPr>
    </w:p>
    <w:p w:rsidR="003D5F5C" w:rsidRPr="003D5F5C" w:rsidRDefault="003D5F5C" w:rsidP="00855E7F">
      <w:pPr>
        <w:spacing w:after="0" w:line="240" w:lineRule="auto"/>
        <w:jc w:val="lowKashida"/>
        <w:rPr>
          <w:rFonts w:ascii="Traditional Arabic" w:hAnsi="Traditional Arabic" w:cs="Traditional Arabic"/>
          <w:sz w:val="36"/>
          <w:szCs w:val="36"/>
          <w:rtl/>
        </w:rPr>
      </w:pPr>
      <w:r w:rsidRPr="003D5F5C">
        <w:rPr>
          <w:rFonts w:ascii="Traditional Arabic" w:hAnsi="Traditional Arabic" w:cs="Traditional Arabic"/>
          <w:sz w:val="36"/>
          <w:szCs w:val="36"/>
          <w:rtl/>
        </w:rPr>
        <w:t xml:space="preserve">وبعد </w:t>
      </w:r>
      <w:r w:rsidR="00855E7F">
        <w:rPr>
          <w:rFonts w:ascii="Traditional Arabic" w:hAnsi="Traditional Arabic" w:cs="Traditional Arabic" w:hint="cs"/>
          <w:sz w:val="36"/>
          <w:szCs w:val="36"/>
          <w:rtl/>
        </w:rPr>
        <w:t>-</w:t>
      </w:r>
      <w:r w:rsidRPr="003D5F5C">
        <w:rPr>
          <w:rFonts w:ascii="Traditional Arabic" w:hAnsi="Traditional Arabic" w:cs="Traditional Arabic"/>
          <w:sz w:val="36"/>
          <w:szCs w:val="36"/>
          <w:rtl/>
        </w:rPr>
        <w:t>أيها الإخوة الكرام</w:t>
      </w:r>
      <w:r w:rsidR="00855E7F">
        <w:rPr>
          <w:rFonts w:ascii="Traditional Arabic" w:hAnsi="Traditional Arabic" w:cs="Traditional Arabic" w:hint="cs"/>
          <w:sz w:val="36"/>
          <w:szCs w:val="36"/>
          <w:rtl/>
        </w:rPr>
        <w:t>-:</w:t>
      </w:r>
      <w:r w:rsidRPr="003D5F5C">
        <w:rPr>
          <w:rFonts w:ascii="Traditional Arabic" w:hAnsi="Traditional Arabic" w:cs="Traditional Arabic"/>
          <w:sz w:val="36"/>
          <w:szCs w:val="36"/>
          <w:rtl/>
        </w:rPr>
        <w:t xml:space="preserve"> فهذا الموسم العظيم، موسم تجارة مع الله، لا ينبغي بحال من الأحوال أن يكون منصرفًا ومنقضيًا دون أن تكون قد أخذت حظَّك منه؛ فإن الخسران العظيم أن يأتي مثل هذا الموسم الجليل، ثم لا يكون للمسلم فيه حظٌّ ولا نصيب</w:t>
      </w:r>
      <w:r w:rsidR="00855E7F">
        <w:rPr>
          <w:rFonts w:ascii="Traditional Arabic" w:hAnsi="Traditional Arabic" w:cs="Traditional Arabic" w:hint="cs"/>
          <w:sz w:val="36"/>
          <w:szCs w:val="36"/>
          <w:rtl/>
        </w:rPr>
        <w:t>؛</w:t>
      </w:r>
      <w:r w:rsidRPr="003D5F5C">
        <w:rPr>
          <w:rFonts w:ascii="Traditional Arabic" w:hAnsi="Traditional Arabic" w:cs="Traditional Arabic"/>
          <w:sz w:val="36"/>
          <w:szCs w:val="36"/>
          <w:rtl/>
        </w:rPr>
        <w:t xml:space="preserve"> عياذًا بالله من كل ذلك. </w:t>
      </w:r>
    </w:p>
    <w:p w:rsidR="00855E7F" w:rsidRDefault="00855E7F" w:rsidP="00855E7F">
      <w:pPr>
        <w:spacing w:after="0" w:line="240" w:lineRule="auto"/>
        <w:jc w:val="lowKashida"/>
        <w:rPr>
          <w:rFonts w:ascii="Traditional Arabic" w:hAnsi="Traditional Arabic" w:cs="Traditional Arabic"/>
          <w:sz w:val="36"/>
          <w:szCs w:val="36"/>
          <w:rtl/>
        </w:rPr>
      </w:pPr>
    </w:p>
    <w:p w:rsidR="003D5F5C" w:rsidRPr="003D5F5C" w:rsidRDefault="003D5F5C" w:rsidP="00855E7F">
      <w:pPr>
        <w:spacing w:after="0" w:line="240" w:lineRule="auto"/>
        <w:jc w:val="lowKashida"/>
        <w:rPr>
          <w:rFonts w:ascii="Traditional Arabic" w:hAnsi="Traditional Arabic" w:cs="Traditional Arabic"/>
          <w:sz w:val="36"/>
          <w:szCs w:val="36"/>
          <w:rtl/>
        </w:rPr>
      </w:pPr>
      <w:r w:rsidRPr="003D5F5C">
        <w:rPr>
          <w:rFonts w:ascii="Traditional Arabic" w:hAnsi="Traditional Arabic" w:cs="Traditional Arabic"/>
          <w:sz w:val="36"/>
          <w:szCs w:val="36"/>
          <w:rtl/>
        </w:rPr>
        <w:t xml:space="preserve">ألا وصلُّوا وسلِّمُوا على خير خلق الله نبينا محمدٍ، فقد أمرنا ربُّنا بذلك، فقال: </w:t>
      </w:r>
      <w:r>
        <w:rPr>
          <w:rFonts w:ascii="Traditional Arabic" w:hAnsi="Traditional Arabic" w:cs="Traditional Arabic"/>
          <w:sz w:val="36"/>
          <w:szCs w:val="36"/>
          <w:rtl/>
        </w:rPr>
        <w:t>(</w:t>
      </w:r>
      <w:r w:rsidRPr="003D5F5C">
        <w:rPr>
          <w:rFonts w:ascii="Traditional Arabic" w:hAnsi="Traditional Arabic" w:cs="Traditional Arabic"/>
          <w:sz w:val="36"/>
          <w:szCs w:val="36"/>
          <w:rtl/>
        </w:rPr>
        <w:t>إِنَّ اللَّهَ وَمَلَائِكَتَهُ يُصَلُّونَ عَلَى النَّبِيِّ يَا أَيُّهَا الَّذِينَ آمَنُوا صَلُّوا عَلَيْهِ وَسَلِّمُوا تَسْلِيمًا</w:t>
      </w:r>
      <w:r>
        <w:rPr>
          <w:rFonts w:ascii="Traditional Arabic" w:hAnsi="Traditional Arabic" w:cs="Traditional Arabic"/>
          <w:sz w:val="36"/>
          <w:szCs w:val="36"/>
          <w:rtl/>
        </w:rPr>
        <w:t>)[</w:t>
      </w:r>
      <w:r w:rsidRPr="003D5F5C">
        <w:rPr>
          <w:rFonts w:ascii="Traditional Arabic" w:hAnsi="Traditional Arabic" w:cs="Traditional Arabic"/>
          <w:sz w:val="36"/>
          <w:szCs w:val="36"/>
          <w:rtl/>
        </w:rPr>
        <w:t>الأحزاب:56].</w:t>
      </w:r>
    </w:p>
    <w:p w:rsidR="00855E7F" w:rsidRDefault="00855E7F" w:rsidP="003D5F5C">
      <w:pPr>
        <w:spacing w:after="0" w:line="240" w:lineRule="auto"/>
        <w:jc w:val="lowKashida"/>
        <w:rPr>
          <w:rFonts w:ascii="Traditional Arabic" w:hAnsi="Traditional Arabic" w:cs="Traditional Arabic"/>
          <w:sz w:val="36"/>
          <w:szCs w:val="36"/>
          <w:rtl/>
        </w:rPr>
      </w:pPr>
    </w:p>
    <w:p w:rsidR="003D5F5C" w:rsidRPr="003D5F5C" w:rsidRDefault="003D5F5C" w:rsidP="003D5F5C">
      <w:pPr>
        <w:spacing w:after="0" w:line="240" w:lineRule="auto"/>
        <w:jc w:val="lowKashida"/>
        <w:rPr>
          <w:rFonts w:ascii="Traditional Arabic" w:hAnsi="Traditional Arabic" w:cs="Traditional Arabic"/>
          <w:sz w:val="36"/>
          <w:szCs w:val="36"/>
          <w:rtl/>
        </w:rPr>
      </w:pPr>
      <w:r w:rsidRPr="003D5F5C">
        <w:rPr>
          <w:rFonts w:ascii="Traditional Arabic" w:hAnsi="Traditional Arabic" w:cs="Traditional Arabic"/>
          <w:sz w:val="36"/>
          <w:szCs w:val="36"/>
          <w:rtl/>
        </w:rPr>
        <w:t>اللهم صلِّ على محمد وعلى آل محمد، كما صليت على إبراهيم وعلى آل إبراهيم، إنك حميد مجيد.</w:t>
      </w:r>
    </w:p>
    <w:p w:rsidR="00855E7F" w:rsidRDefault="00855E7F" w:rsidP="003D5F5C">
      <w:pPr>
        <w:spacing w:after="0" w:line="240" w:lineRule="auto"/>
        <w:jc w:val="lowKashida"/>
        <w:rPr>
          <w:rFonts w:ascii="Traditional Arabic" w:hAnsi="Traditional Arabic" w:cs="Traditional Arabic"/>
          <w:sz w:val="36"/>
          <w:szCs w:val="36"/>
          <w:rtl/>
        </w:rPr>
      </w:pPr>
    </w:p>
    <w:p w:rsidR="003D5F5C" w:rsidRPr="003D5F5C" w:rsidRDefault="003D5F5C" w:rsidP="003D5F5C">
      <w:pPr>
        <w:spacing w:after="0" w:line="240" w:lineRule="auto"/>
        <w:jc w:val="lowKashida"/>
        <w:rPr>
          <w:rFonts w:ascii="Traditional Arabic" w:hAnsi="Traditional Arabic" w:cs="Traditional Arabic"/>
          <w:sz w:val="36"/>
          <w:szCs w:val="36"/>
          <w:rtl/>
        </w:rPr>
      </w:pPr>
      <w:r w:rsidRPr="003D5F5C">
        <w:rPr>
          <w:rFonts w:ascii="Traditional Arabic" w:hAnsi="Traditional Arabic" w:cs="Traditional Arabic"/>
          <w:sz w:val="36"/>
          <w:szCs w:val="36"/>
          <w:rtl/>
        </w:rPr>
        <w:t>اللهم وارضَ عن خلفائه الراشدين الأئمَّة المهديين: أبي بكر وعمر وعثمان وعلي، وعن سائر الصحابة والتابعين، وعنَّا معهم برحمتك يا أرحم الراحمين.</w:t>
      </w:r>
    </w:p>
    <w:p w:rsidR="00855E7F" w:rsidRDefault="00855E7F" w:rsidP="003D5F5C">
      <w:pPr>
        <w:spacing w:after="0" w:line="240" w:lineRule="auto"/>
        <w:jc w:val="lowKashida"/>
        <w:rPr>
          <w:rFonts w:ascii="Traditional Arabic" w:hAnsi="Traditional Arabic" w:cs="Traditional Arabic"/>
          <w:sz w:val="36"/>
          <w:szCs w:val="36"/>
          <w:rtl/>
        </w:rPr>
      </w:pPr>
    </w:p>
    <w:p w:rsidR="003D5F5C" w:rsidRPr="003D5F5C" w:rsidRDefault="003D5F5C" w:rsidP="003D5F5C">
      <w:pPr>
        <w:spacing w:after="0" w:line="240" w:lineRule="auto"/>
        <w:jc w:val="lowKashida"/>
        <w:rPr>
          <w:rFonts w:ascii="Traditional Arabic" w:hAnsi="Traditional Arabic" w:cs="Traditional Arabic"/>
          <w:sz w:val="36"/>
          <w:szCs w:val="36"/>
          <w:rtl/>
        </w:rPr>
      </w:pPr>
      <w:r w:rsidRPr="003D5F5C">
        <w:rPr>
          <w:rFonts w:ascii="Traditional Arabic" w:hAnsi="Traditional Arabic" w:cs="Traditional Arabic"/>
          <w:sz w:val="36"/>
          <w:szCs w:val="36"/>
          <w:rtl/>
        </w:rPr>
        <w:lastRenderedPageBreak/>
        <w:t>اللهم يا حي يا قيوم، يا ذا الجلال والإكرام، أنت الغني ونحن عبادك الفقراء، نسألك اللهم أن تَشملنا برحمتك، اللهم اشملنا برحمتك، اللهم اشملنا برحمتك، وواسع فضلك وعطائك الجزيل، واشمل بذلك والدِينا وأهلينا وذُرياتنا، وأحِبَّتنا والمسلمين أجمعين.</w:t>
      </w:r>
    </w:p>
    <w:p w:rsidR="00855E7F" w:rsidRDefault="00855E7F" w:rsidP="003D5F5C">
      <w:pPr>
        <w:spacing w:after="0" w:line="240" w:lineRule="auto"/>
        <w:jc w:val="lowKashida"/>
        <w:rPr>
          <w:rFonts w:ascii="Traditional Arabic" w:hAnsi="Traditional Arabic" w:cs="Traditional Arabic"/>
          <w:sz w:val="36"/>
          <w:szCs w:val="36"/>
          <w:rtl/>
        </w:rPr>
      </w:pPr>
    </w:p>
    <w:p w:rsidR="003D5F5C" w:rsidRPr="003D5F5C" w:rsidRDefault="003D5F5C" w:rsidP="003D5F5C">
      <w:pPr>
        <w:spacing w:after="0" w:line="240" w:lineRule="auto"/>
        <w:jc w:val="lowKashida"/>
        <w:rPr>
          <w:rFonts w:ascii="Traditional Arabic" w:hAnsi="Traditional Arabic" w:cs="Traditional Arabic"/>
          <w:sz w:val="36"/>
          <w:szCs w:val="36"/>
          <w:rtl/>
        </w:rPr>
      </w:pPr>
      <w:r w:rsidRPr="003D5F5C">
        <w:rPr>
          <w:rFonts w:ascii="Traditional Arabic" w:hAnsi="Traditional Arabic" w:cs="Traditional Arabic"/>
          <w:sz w:val="36"/>
          <w:szCs w:val="36"/>
          <w:rtl/>
        </w:rPr>
        <w:t>اللهم أعز الإسلام والمسلمين، وأذل الكفر والكافرين.</w:t>
      </w:r>
    </w:p>
    <w:p w:rsidR="00855E7F" w:rsidRDefault="00855E7F" w:rsidP="003D5F5C">
      <w:pPr>
        <w:spacing w:after="0" w:line="240" w:lineRule="auto"/>
        <w:jc w:val="lowKashida"/>
        <w:rPr>
          <w:rFonts w:ascii="Traditional Arabic" w:hAnsi="Traditional Arabic" w:cs="Traditional Arabic"/>
          <w:sz w:val="36"/>
          <w:szCs w:val="36"/>
          <w:rtl/>
        </w:rPr>
      </w:pPr>
    </w:p>
    <w:p w:rsidR="003D5F5C" w:rsidRPr="003D5F5C" w:rsidRDefault="003D5F5C" w:rsidP="003D5F5C">
      <w:pPr>
        <w:spacing w:after="0" w:line="240" w:lineRule="auto"/>
        <w:jc w:val="lowKashida"/>
        <w:rPr>
          <w:rFonts w:ascii="Traditional Arabic" w:hAnsi="Traditional Arabic" w:cs="Traditional Arabic"/>
          <w:sz w:val="36"/>
          <w:szCs w:val="36"/>
          <w:rtl/>
        </w:rPr>
      </w:pPr>
      <w:r w:rsidRPr="003D5F5C">
        <w:rPr>
          <w:rFonts w:ascii="Traditional Arabic" w:hAnsi="Traditional Arabic" w:cs="Traditional Arabic"/>
          <w:sz w:val="36"/>
          <w:szCs w:val="36"/>
          <w:rtl/>
        </w:rPr>
        <w:t>اللهم أصلح أحوال المسلمين في كل مكان يا رب العالمين.</w:t>
      </w:r>
    </w:p>
    <w:p w:rsidR="00855E7F" w:rsidRDefault="00855E7F" w:rsidP="003D5F5C">
      <w:pPr>
        <w:spacing w:after="0" w:line="240" w:lineRule="auto"/>
        <w:jc w:val="lowKashida"/>
        <w:rPr>
          <w:rFonts w:ascii="Traditional Arabic" w:hAnsi="Traditional Arabic" w:cs="Traditional Arabic"/>
          <w:sz w:val="36"/>
          <w:szCs w:val="36"/>
          <w:rtl/>
        </w:rPr>
      </w:pPr>
    </w:p>
    <w:p w:rsidR="003D5F5C" w:rsidRPr="003D5F5C" w:rsidRDefault="003D5F5C" w:rsidP="003D5F5C">
      <w:pPr>
        <w:spacing w:after="0" w:line="240" w:lineRule="auto"/>
        <w:jc w:val="lowKashida"/>
        <w:rPr>
          <w:rFonts w:ascii="Traditional Arabic" w:hAnsi="Traditional Arabic" w:cs="Traditional Arabic"/>
          <w:sz w:val="36"/>
          <w:szCs w:val="36"/>
          <w:rtl/>
        </w:rPr>
      </w:pPr>
      <w:r w:rsidRPr="003D5F5C">
        <w:rPr>
          <w:rFonts w:ascii="Traditional Arabic" w:hAnsi="Traditional Arabic" w:cs="Traditional Arabic"/>
          <w:sz w:val="36"/>
          <w:szCs w:val="36"/>
          <w:rtl/>
        </w:rPr>
        <w:t>اللهم اجعل بلدنا آمنًا مطمئنًا وسائر بلاد المسلمين.</w:t>
      </w:r>
    </w:p>
    <w:p w:rsidR="00855E7F" w:rsidRDefault="00855E7F" w:rsidP="003D5F5C">
      <w:pPr>
        <w:spacing w:after="0" w:line="240" w:lineRule="auto"/>
        <w:jc w:val="lowKashida"/>
        <w:rPr>
          <w:rFonts w:ascii="Traditional Arabic" w:hAnsi="Traditional Arabic" w:cs="Traditional Arabic"/>
          <w:sz w:val="36"/>
          <w:szCs w:val="36"/>
          <w:rtl/>
        </w:rPr>
      </w:pPr>
    </w:p>
    <w:p w:rsidR="003D5F5C" w:rsidRPr="003D5F5C" w:rsidRDefault="003D5F5C" w:rsidP="003D5F5C">
      <w:pPr>
        <w:spacing w:after="0" w:line="240" w:lineRule="auto"/>
        <w:jc w:val="lowKashida"/>
        <w:rPr>
          <w:rFonts w:ascii="Traditional Arabic" w:hAnsi="Traditional Arabic" w:cs="Traditional Arabic"/>
          <w:sz w:val="36"/>
          <w:szCs w:val="36"/>
          <w:rtl/>
        </w:rPr>
      </w:pPr>
      <w:r w:rsidRPr="003D5F5C">
        <w:rPr>
          <w:rFonts w:ascii="Traditional Arabic" w:hAnsi="Traditional Arabic" w:cs="Traditional Arabic"/>
          <w:sz w:val="36"/>
          <w:szCs w:val="36"/>
          <w:rtl/>
        </w:rPr>
        <w:t>اللهم أصلح أئمتنا وولاة أمورنا، اللهم اهدِ قلوبهم للإيمان، ووفِّقهم لما فيه خير العباد والبلاد، اللهم ارزقهم البطانة الصالحة، وأبْعِد عنهم بطانة السوء يا ذا الجلال والإكرام.</w:t>
      </w:r>
    </w:p>
    <w:p w:rsidR="00855E7F" w:rsidRDefault="00855E7F" w:rsidP="003D5F5C">
      <w:pPr>
        <w:spacing w:after="0" w:line="240" w:lineRule="auto"/>
        <w:jc w:val="lowKashida"/>
        <w:rPr>
          <w:rFonts w:ascii="Traditional Arabic" w:hAnsi="Traditional Arabic" w:cs="Traditional Arabic"/>
          <w:sz w:val="36"/>
          <w:szCs w:val="36"/>
          <w:rtl/>
        </w:rPr>
      </w:pPr>
    </w:p>
    <w:p w:rsidR="003D5F5C" w:rsidRPr="003D5F5C" w:rsidRDefault="003D5F5C" w:rsidP="003D5F5C">
      <w:pPr>
        <w:spacing w:after="0" w:line="240" w:lineRule="auto"/>
        <w:jc w:val="lowKashida"/>
        <w:rPr>
          <w:rFonts w:ascii="Traditional Arabic" w:hAnsi="Traditional Arabic" w:cs="Traditional Arabic"/>
          <w:sz w:val="36"/>
          <w:szCs w:val="36"/>
          <w:rtl/>
        </w:rPr>
      </w:pPr>
      <w:r w:rsidRPr="003D5F5C">
        <w:rPr>
          <w:rFonts w:ascii="Traditional Arabic" w:hAnsi="Traditional Arabic" w:cs="Traditional Arabic"/>
          <w:sz w:val="36"/>
          <w:szCs w:val="36"/>
          <w:rtl/>
        </w:rPr>
        <w:t>اللهم يسِّر على حجاج بيتك حجَّهم، اللهم قِهم وجنِّبهم كل شر وضُر يا رب العالمين.</w:t>
      </w:r>
    </w:p>
    <w:p w:rsidR="00855E7F" w:rsidRDefault="00855E7F" w:rsidP="003D5F5C">
      <w:pPr>
        <w:spacing w:after="0" w:line="240" w:lineRule="auto"/>
        <w:jc w:val="lowKashida"/>
        <w:rPr>
          <w:rFonts w:ascii="Traditional Arabic" w:hAnsi="Traditional Arabic" w:cs="Traditional Arabic"/>
          <w:sz w:val="36"/>
          <w:szCs w:val="36"/>
          <w:rtl/>
        </w:rPr>
      </w:pPr>
    </w:p>
    <w:p w:rsidR="003D5F5C" w:rsidRPr="003D5F5C" w:rsidRDefault="003D5F5C" w:rsidP="003D5F5C">
      <w:pPr>
        <w:spacing w:after="0" w:line="240" w:lineRule="auto"/>
        <w:jc w:val="lowKashida"/>
        <w:rPr>
          <w:rFonts w:ascii="Traditional Arabic" w:hAnsi="Traditional Arabic" w:cs="Traditional Arabic"/>
          <w:sz w:val="36"/>
          <w:szCs w:val="36"/>
          <w:rtl/>
        </w:rPr>
      </w:pPr>
      <w:r w:rsidRPr="003D5F5C">
        <w:rPr>
          <w:rFonts w:ascii="Traditional Arabic" w:hAnsi="Traditional Arabic" w:cs="Traditional Arabic"/>
          <w:sz w:val="36"/>
          <w:szCs w:val="36"/>
          <w:rtl/>
        </w:rPr>
        <w:t>اللهم أصلح أحوال المسلمين في كل مكان، اللهم ابسُط على بلاد المسلمين الأمن والطُّمأنينة، ووفِّقهم لما فيه الخير والرشاد.</w:t>
      </w:r>
    </w:p>
    <w:p w:rsidR="00855E7F" w:rsidRDefault="00855E7F" w:rsidP="003D5F5C">
      <w:pPr>
        <w:spacing w:after="0" w:line="240" w:lineRule="auto"/>
        <w:jc w:val="lowKashida"/>
        <w:rPr>
          <w:rFonts w:ascii="Traditional Arabic" w:hAnsi="Traditional Arabic" w:cs="Traditional Arabic"/>
          <w:sz w:val="36"/>
          <w:szCs w:val="36"/>
          <w:rtl/>
        </w:rPr>
      </w:pPr>
    </w:p>
    <w:p w:rsidR="003D5F5C" w:rsidRPr="003D5F5C" w:rsidRDefault="003D5F5C" w:rsidP="003D5F5C">
      <w:pPr>
        <w:spacing w:after="0" w:line="240" w:lineRule="auto"/>
        <w:jc w:val="lowKashida"/>
        <w:rPr>
          <w:rFonts w:ascii="Traditional Arabic" w:hAnsi="Traditional Arabic" w:cs="Traditional Arabic"/>
          <w:sz w:val="36"/>
          <w:szCs w:val="36"/>
          <w:rtl/>
        </w:rPr>
      </w:pPr>
      <w:r w:rsidRPr="003D5F5C">
        <w:rPr>
          <w:rFonts w:ascii="Traditional Arabic" w:hAnsi="Traditional Arabic" w:cs="Traditional Arabic"/>
          <w:sz w:val="36"/>
          <w:szCs w:val="36"/>
          <w:rtl/>
        </w:rPr>
        <w:t>اللهم ولِّ على المسلمين خيارهم، واكْفِهم شرارهم، اللهم أعِذْنا والمسلمين من الفتن؛ ما ظهر منها، وما بطن.</w:t>
      </w:r>
    </w:p>
    <w:p w:rsidR="00855E7F" w:rsidRDefault="00855E7F" w:rsidP="003D5F5C">
      <w:pPr>
        <w:spacing w:after="0" w:line="240" w:lineRule="auto"/>
        <w:jc w:val="lowKashida"/>
        <w:rPr>
          <w:rFonts w:ascii="Traditional Arabic" w:hAnsi="Traditional Arabic" w:cs="Traditional Arabic"/>
          <w:sz w:val="36"/>
          <w:szCs w:val="36"/>
          <w:rtl/>
        </w:rPr>
      </w:pPr>
    </w:p>
    <w:p w:rsidR="003D5F5C" w:rsidRPr="003D5F5C" w:rsidRDefault="003D5F5C" w:rsidP="003D5F5C">
      <w:pPr>
        <w:spacing w:after="0" w:line="240" w:lineRule="auto"/>
        <w:jc w:val="lowKashida"/>
        <w:rPr>
          <w:rFonts w:ascii="Traditional Arabic" w:hAnsi="Traditional Arabic" w:cs="Traditional Arabic"/>
          <w:sz w:val="36"/>
          <w:szCs w:val="36"/>
          <w:rtl/>
        </w:rPr>
      </w:pPr>
      <w:r w:rsidRPr="003D5F5C">
        <w:rPr>
          <w:rFonts w:ascii="Traditional Arabic" w:hAnsi="Traditional Arabic" w:cs="Traditional Arabic"/>
          <w:sz w:val="36"/>
          <w:szCs w:val="36"/>
          <w:rtl/>
        </w:rPr>
        <w:t>اللهم آتِنا في الدنيا حسنة، وفي الآخرة حسنة، وقِنا عذاب النار.</w:t>
      </w:r>
    </w:p>
    <w:p w:rsidR="00855E7F" w:rsidRDefault="00855E7F" w:rsidP="003D5F5C">
      <w:pPr>
        <w:spacing w:after="0" w:line="240" w:lineRule="auto"/>
        <w:jc w:val="lowKashida"/>
        <w:rPr>
          <w:rFonts w:ascii="Traditional Arabic" w:hAnsi="Traditional Arabic" w:cs="Traditional Arabic"/>
          <w:sz w:val="36"/>
          <w:szCs w:val="36"/>
          <w:rtl/>
        </w:rPr>
      </w:pPr>
    </w:p>
    <w:p w:rsidR="00292ADB" w:rsidRPr="00855E7F" w:rsidRDefault="00855E7F" w:rsidP="00855E7F">
      <w:pPr>
        <w:spacing w:after="0" w:line="240" w:lineRule="auto"/>
        <w:jc w:val="lowKashida"/>
        <w:rPr>
          <w:rFonts w:ascii="Traditional Arabic" w:hAnsi="Traditional Arabic" w:cs="Traditional Arabic"/>
          <w:sz w:val="36"/>
          <w:szCs w:val="36"/>
        </w:rPr>
      </w:pPr>
      <w:r w:rsidRPr="00855E7F">
        <w:rPr>
          <w:rFonts w:ascii="Traditional Arabic" w:hAnsi="Traditional Arabic" w:cs="Traditional Arabic"/>
          <w:sz w:val="36"/>
          <w:szCs w:val="36"/>
          <w:rtl/>
        </w:rPr>
        <w:t>(سُبْحَانَ رَبِّكَ رَبِّ الْعِزَّةِ عَمَّا يَصِفُونَ * وَسَلَامٌ عَلَى الْمُرْسَلِينَ * وَالْحَمْدُ لِلَّهِ رَبِّ الْعَالَمِينَ)[الصافات:181-182].</w:t>
      </w:r>
    </w:p>
    <w:sectPr w:rsidR="00292ADB" w:rsidRPr="00855E7F" w:rsidSect="00475BC1">
      <w:footnotePr>
        <w:numRestart w:val="eachPage"/>
      </w:footnotePr>
      <w:pgSz w:w="11906" w:h="16838"/>
      <w:pgMar w:top="1440" w:right="1800" w:bottom="1276"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474C50"/>
    <w:multiLevelType w:val="hybridMultilevel"/>
    <w:tmpl w:val="E0408A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F5C"/>
    <w:rsid w:val="00200A13"/>
    <w:rsid w:val="00292ADB"/>
    <w:rsid w:val="003D5F5C"/>
    <w:rsid w:val="004D132A"/>
    <w:rsid w:val="00855E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FCCD65-4063-4ECC-B0A3-EDC1180DF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5F5C"/>
    <w:pPr>
      <w:bidi/>
      <w:spacing w:after="200" w:line="276" w:lineRule="auto"/>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D5F5C"/>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10</Pages>
  <Words>2278</Words>
  <Characters>12986</Characters>
  <Application>Microsoft Office Word</Application>
  <DocSecurity>0</DocSecurity>
  <Lines>108</Lines>
  <Paragraphs>30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15234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‏‏مستخدم Windows</dc:creator>
  <cp:keywords/>
  <dc:description/>
  <cp:lastModifiedBy>‏‏مستخدم Windows</cp:lastModifiedBy>
  <cp:revision>1</cp:revision>
  <dcterms:created xsi:type="dcterms:W3CDTF">2018-08-08T10:51:00Z</dcterms:created>
  <dcterms:modified xsi:type="dcterms:W3CDTF">2018-08-08T11:30:00Z</dcterms:modified>
</cp:coreProperties>
</file>